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239F" w:rsidRPr="00AD2C01" w:rsidRDefault="0092239F" w:rsidP="0092239F">
      <w:pPr>
        <w:widowControl w:val="0"/>
        <w:spacing w:after="0" w:line="240" w:lineRule="auto"/>
        <w:ind w:left="-567"/>
        <w:jc w:val="center"/>
        <w:rPr>
          <w:rFonts w:ascii="Times New Roman" w:eastAsia="Times New Roman" w:hAnsi="Times New Roman" w:cs="Times New Roman"/>
          <w:b/>
          <w:color w:val="000000" w:themeColor="text1"/>
          <w:sz w:val="24"/>
          <w:szCs w:val="24"/>
          <w:lang w:eastAsia="zh-CN"/>
        </w:rPr>
      </w:pPr>
      <w:r w:rsidRPr="00AD2C01">
        <w:rPr>
          <w:rFonts w:ascii="Times New Roman" w:eastAsia="Times New Roman" w:hAnsi="Times New Roman" w:cs="Times New Roman"/>
          <w:b/>
          <w:color w:val="000000" w:themeColor="text1"/>
          <w:sz w:val="24"/>
          <w:szCs w:val="24"/>
          <w:lang w:eastAsia="zh-CN"/>
        </w:rPr>
        <w:t>ОГЛАВЛЕНИЕ</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b/>
          <w:color w:val="000000" w:themeColor="text1"/>
          <w:sz w:val="24"/>
          <w:szCs w:val="24"/>
          <w:lang w:eastAsia="zh-CN"/>
        </w:rPr>
      </w:pPr>
      <w:r w:rsidRPr="00AD2C01">
        <w:rPr>
          <w:rFonts w:ascii="Times New Roman" w:eastAsia="Times New Roman" w:hAnsi="Times New Roman" w:cs="Times New Roman"/>
          <w:b/>
          <w:color w:val="000000" w:themeColor="text1"/>
          <w:sz w:val="24"/>
          <w:szCs w:val="24"/>
          <w:lang w:eastAsia="zh-CN"/>
        </w:rPr>
        <w:t xml:space="preserve">ЧАСТЬ </w:t>
      </w:r>
      <w:r w:rsidRPr="00AD2C01">
        <w:rPr>
          <w:rFonts w:ascii="Times New Roman" w:eastAsia="Times New Roman" w:hAnsi="Times New Roman" w:cs="Times New Roman"/>
          <w:b/>
          <w:color w:val="000000" w:themeColor="text1"/>
          <w:sz w:val="24"/>
          <w:szCs w:val="24"/>
          <w:lang w:val="en-US" w:eastAsia="zh-CN"/>
        </w:rPr>
        <w:t>I</w:t>
      </w:r>
      <w:r w:rsidRPr="00AD2C01">
        <w:rPr>
          <w:rFonts w:ascii="Times New Roman" w:eastAsia="Times New Roman" w:hAnsi="Times New Roman" w:cs="Times New Roman"/>
          <w:b/>
          <w:color w:val="000000" w:themeColor="text1"/>
          <w:sz w:val="24"/>
          <w:szCs w:val="24"/>
          <w:lang w:eastAsia="zh-CN"/>
        </w:rPr>
        <w:t>. ПОРЯДОК ПРИМЕНЕНИЯ ПРАВИЛ ЗЕМЛЕПОЛЬЗОВАНИЯ И ЗАСТРОЙКИ И ВНЕСЕНИЯ В НИХ ИЗМЕНЕНИЙ</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p>
    <w:p w:rsidR="0092239F" w:rsidRPr="00AD2C01" w:rsidRDefault="0092239F" w:rsidP="0092239F">
      <w:pPr>
        <w:widowControl w:val="0"/>
        <w:spacing w:after="0" w:line="240" w:lineRule="auto"/>
        <w:ind w:firstLine="709"/>
        <w:jc w:val="both"/>
        <w:rPr>
          <w:rFonts w:ascii="Times New Roman" w:eastAsia="Times New Roman" w:hAnsi="Times New Roman" w:cs="Times New Roman"/>
          <w:b/>
          <w:color w:val="000000" w:themeColor="text1"/>
          <w:sz w:val="24"/>
          <w:szCs w:val="24"/>
          <w:lang w:eastAsia="zh-CN"/>
        </w:rPr>
      </w:pPr>
      <w:r w:rsidRPr="00AD2C01">
        <w:rPr>
          <w:rFonts w:ascii="Times New Roman" w:eastAsia="Times New Roman" w:hAnsi="Times New Roman" w:cs="Times New Roman"/>
          <w:b/>
          <w:color w:val="000000" w:themeColor="text1"/>
          <w:sz w:val="24"/>
          <w:szCs w:val="24"/>
          <w:lang w:eastAsia="zh-CN"/>
        </w:rPr>
        <w:t>Глава 1. Регулирование землепользования и застройки органами местного самоуправления</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b/>
          <w:color w:val="000000" w:themeColor="text1"/>
          <w:sz w:val="24"/>
          <w:szCs w:val="24"/>
          <w:lang w:eastAsia="zh-CN"/>
        </w:rPr>
        <w:t>Раздел 1. Общие положения</w:t>
      </w:r>
    </w:p>
    <w:tbl>
      <w:tblPr>
        <w:tblW w:w="0" w:type="auto"/>
        <w:tblLook w:val="04A0" w:firstRow="1" w:lastRow="0" w:firstColumn="1" w:lastColumn="0" w:noHBand="0" w:noVBand="1"/>
      </w:tblPr>
      <w:tblGrid>
        <w:gridCol w:w="9074"/>
        <w:gridCol w:w="576"/>
      </w:tblGrid>
      <w:tr w:rsidR="00AD2C01" w:rsidRPr="00AD2C01" w:rsidTr="00D67E3A">
        <w:trPr>
          <w:trHeight w:val="278"/>
        </w:trPr>
        <w:tc>
          <w:tcPr>
            <w:tcW w:w="9074" w:type="dxa"/>
            <w:hideMark/>
          </w:tcPr>
          <w:p w:rsidR="0092239F" w:rsidRPr="00AD2C01" w:rsidRDefault="0092239F" w:rsidP="0092239F">
            <w:pPr>
              <w:spacing w:after="0" w:line="240" w:lineRule="auto"/>
              <w:ind w:firstLine="709"/>
              <w:jc w:val="both"/>
              <w:rPr>
                <w:rFonts w:ascii="Times New Roman" w:eastAsia="Calibri" w:hAnsi="Times New Roman" w:cs="Times New Roman"/>
                <w:color w:val="000000" w:themeColor="text1"/>
                <w:sz w:val="24"/>
                <w:szCs w:val="24"/>
                <w:lang w:eastAsia="zh-CN"/>
              </w:rPr>
            </w:pPr>
            <w:r w:rsidRPr="00AD2C01">
              <w:rPr>
                <w:rFonts w:ascii="Times New Roman" w:eastAsia="Calibri" w:hAnsi="Times New Roman" w:cs="Times New Roman"/>
                <w:color w:val="000000" w:themeColor="text1"/>
                <w:sz w:val="24"/>
                <w:szCs w:val="24"/>
                <w:lang w:eastAsia="zh-CN"/>
              </w:rPr>
              <w:t xml:space="preserve">Статья 1. Основные понятия, используемые в Правилах    </w:t>
            </w:r>
          </w:p>
          <w:p w:rsidR="0092239F" w:rsidRPr="00AD2C01" w:rsidRDefault="0092239F" w:rsidP="0092239F">
            <w:pPr>
              <w:spacing w:after="0" w:line="240" w:lineRule="auto"/>
              <w:ind w:firstLine="709"/>
              <w:jc w:val="both"/>
              <w:rPr>
                <w:rFonts w:ascii="Times New Roman" w:eastAsia="Calibri" w:hAnsi="Times New Roman" w:cs="Times New Roman"/>
                <w:color w:val="000000" w:themeColor="text1"/>
                <w:sz w:val="24"/>
                <w:szCs w:val="24"/>
                <w:lang w:eastAsia="zh-CN"/>
              </w:rPr>
            </w:pPr>
            <w:r w:rsidRPr="00AD2C01">
              <w:rPr>
                <w:rFonts w:ascii="Times New Roman" w:eastAsia="Calibri" w:hAnsi="Times New Roman" w:cs="Times New Roman"/>
                <w:color w:val="000000" w:themeColor="text1"/>
                <w:sz w:val="24"/>
                <w:szCs w:val="24"/>
                <w:lang w:eastAsia="zh-CN"/>
              </w:rPr>
              <w:t xml:space="preserve">                                                                                                                              </w:t>
            </w:r>
          </w:p>
        </w:tc>
        <w:tc>
          <w:tcPr>
            <w:tcW w:w="469" w:type="dxa"/>
            <w:hideMark/>
          </w:tcPr>
          <w:p w:rsidR="0092239F" w:rsidRPr="00AD2C01" w:rsidRDefault="0092239F" w:rsidP="0092239F">
            <w:pPr>
              <w:widowControl w:val="0"/>
              <w:tabs>
                <w:tab w:val="right" w:pos="253"/>
                <w:tab w:val="center" w:pos="481"/>
              </w:tabs>
              <w:spacing w:after="0" w:line="240" w:lineRule="auto"/>
              <w:ind w:firstLine="709"/>
              <w:jc w:val="center"/>
              <w:rPr>
                <w:rFonts w:ascii="Times New Roman" w:eastAsia="Calibri" w:hAnsi="Times New Roman" w:cs="Times New Roman"/>
                <w:color w:val="000000" w:themeColor="text1"/>
                <w:sz w:val="24"/>
                <w:szCs w:val="24"/>
                <w:lang w:eastAsia="zh-CN"/>
              </w:rPr>
            </w:pPr>
            <w:r w:rsidRPr="00AD2C01">
              <w:rPr>
                <w:rFonts w:ascii="Times New Roman" w:eastAsia="Calibri" w:hAnsi="Times New Roman" w:cs="Times New Roman"/>
                <w:color w:val="000000" w:themeColor="text1"/>
                <w:sz w:val="24"/>
                <w:szCs w:val="24"/>
                <w:lang w:eastAsia="zh-CN"/>
              </w:rPr>
              <w:t>4</w:t>
            </w:r>
          </w:p>
        </w:tc>
      </w:tr>
      <w:tr w:rsidR="00AD2C01" w:rsidRPr="00AD2C01" w:rsidTr="00D67E3A">
        <w:trPr>
          <w:trHeight w:val="573"/>
        </w:trPr>
        <w:tc>
          <w:tcPr>
            <w:tcW w:w="9074" w:type="dxa"/>
            <w:hideMark/>
          </w:tcPr>
          <w:p w:rsidR="0092239F" w:rsidRPr="00AD2C01" w:rsidRDefault="0092239F" w:rsidP="0092239F">
            <w:pPr>
              <w:widowControl w:val="0"/>
              <w:spacing w:after="0" w:line="240" w:lineRule="auto"/>
              <w:ind w:firstLine="709"/>
              <w:jc w:val="both"/>
              <w:rPr>
                <w:rFonts w:ascii="Times New Roman" w:eastAsia="Calibri" w:hAnsi="Times New Roman" w:cs="Times New Roman"/>
                <w:color w:val="000000" w:themeColor="text1"/>
                <w:sz w:val="24"/>
                <w:szCs w:val="24"/>
                <w:lang w:eastAsia="zh-CN"/>
              </w:rPr>
            </w:pPr>
            <w:r w:rsidRPr="00AD2C01">
              <w:rPr>
                <w:rFonts w:ascii="Times New Roman" w:eastAsia="Calibri" w:hAnsi="Times New Roman" w:cs="Times New Roman"/>
                <w:color w:val="000000" w:themeColor="text1"/>
                <w:sz w:val="24"/>
                <w:szCs w:val="24"/>
                <w:lang w:eastAsia="zh-CN"/>
              </w:rPr>
              <w:t>Статья 2. Основания введения, назначение и состав Правил</w:t>
            </w:r>
          </w:p>
        </w:tc>
        <w:tc>
          <w:tcPr>
            <w:tcW w:w="469" w:type="dxa"/>
            <w:hideMark/>
          </w:tcPr>
          <w:p w:rsidR="0092239F" w:rsidRPr="00AD2C01" w:rsidRDefault="0092239F" w:rsidP="0092239F">
            <w:pPr>
              <w:widowControl w:val="0"/>
              <w:spacing w:after="0" w:line="240" w:lineRule="auto"/>
              <w:ind w:firstLine="709"/>
              <w:jc w:val="center"/>
              <w:rPr>
                <w:rFonts w:ascii="Times New Roman" w:eastAsia="Calibri" w:hAnsi="Times New Roman" w:cs="Times New Roman"/>
                <w:color w:val="000000" w:themeColor="text1"/>
                <w:sz w:val="24"/>
                <w:szCs w:val="24"/>
                <w:lang w:eastAsia="zh-CN"/>
              </w:rPr>
            </w:pPr>
            <w:r w:rsidRPr="00AD2C01">
              <w:rPr>
                <w:rFonts w:ascii="Times New Roman" w:eastAsia="Calibri" w:hAnsi="Times New Roman" w:cs="Times New Roman"/>
                <w:color w:val="000000" w:themeColor="text1"/>
                <w:sz w:val="24"/>
                <w:szCs w:val="24"/>
                <w:lang w:eastAsia="zh-CN"/>
              </w:rPr>
              <w:t>118</w:t>
            </w:r>
          </w:p>
        </w:tc>
      </w:tr>
      <w:tr w:rsidR="0092239F" w:rsidRPr="00AD2C01" w:rsidTr="00D67E3A">
        <w:trPr>
          <w:trHeight w:val="573"/>
        </w:trPr>
        <w:tc>
          <w:tcPr>
            <w:tcW w:w="9074" w:type="dxa"/>
            <w:hideMark/>
          </w:tcPr>
          <w:p w:rsidR="0092239F" w:rsidRPr="00AD2C01" w:rsidRDefault="0092239F" w:rsidP="0092239F">
            <w:pPr>
              <w:widowControl w:val="0"/>
              <w:spacing w:after="0" w:line="240" w:lineRule="auto"/>
              <w:ind w:firstLine="709"/>
              <w:jc w:val="both"/>
              <w:rPr>
                <w:rFonts w:ascii="Times New Roman" w:eastAsia="Calibri" w:hAnsi="Times New Roman" w:cs="Times New Roman"/>
                <w:color w:val="000000" w:themeColor="text1"/>
                <w:sz w:val="24"/>
                <w:szCs w:val="24"/>
                <w:lang w:eastAsia="zh-CN"/>
              </w:rPr>
            </w:pPr>
            <w:r w:rsidRPr="00AD2C01">
              <w:rPr>
                <w:rFonts w:ascii="Times New Roman" w:eastAsia="Calibri" w:hAnsi="Times New Roman" w:cs="Times New Roman"/>
                <w:color w:val="000000" w:themeColor="text1"/>
                <w:sz w:val="24"/>
                <w:szCs w:val="24"/>
                <w:lang w:eastAsia="zh-CN"/>
              </w:rPr>
              <w:t>Статья 3. Открытость и доступность информации о землепользовании и застройке</w:t>
            </w:r>
          </w:p>
        </w:tc>
        <w:tc>
          <w:tcPr>
            <w:tcW w:w="469" w:type="dxa"/>
            <w:hideMark/>
          </w:tcPr>
          <w:p w:rsidR="0092239F" w:rsidRPr="00AD2C01" w:rsidRDefault="0092239F" w:rsidP="0092239F">
            <w:pPr>
              <w:widowControl w:val="0"/>
              <w:spacing w:after="0" w:line="240" w:lineRule="auto"/>
              <w:ind w:firstLine="709"/>
              <w:jc w:val="center"/>
              <w:rPr>
                <w:rFonts w:ascii="Times New Roman" w:eastAsia="Calibri" w:hAnsi="Times New Roman" w:cs="Times New Roman"/>
                <w:color w:val="000000" w:themeColor="text1"/>
                <w:sz w:val="24"/>
                <w:szCs w:val="24"/>
                <w:lang w:eastAsia="zh-CN"/>
              </w:rPr>
            </w:pPr>
            <w:r w:rsidRPr="00AD2C01">
              <w:rPr>
                <w:rFonts w:ascii="Times New Roman" w:eastAsia="Calibri" w:hAnsi="Times New Roman" w:cs="Times New Roman"/>
                <w:color w:val="000000" w:themeColor="text1"/>
                <w:sz w:val="24"/>
                <w:szCs w:val="24"/>
                <w:lang w:eastAsia="zh-CN"/>
              </w:rPr>
              <w:t>119</w:t>
            </w:r>
          </w:p>
        </w:tc>
      </w:tr>
    </w:tbl>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b/>
          <w:color w:val="000000" w:themeColor="text1"/>
          <w:sz w:val="24"/>
          <w:szCs w:val="24"/>
          <w:lang w:eastAsia="zh-CN"/>
        </w:rPr>
        <w:t>Раздел 2. Права использования недвижимости, возникшие до вступления в силу Правил</w:t>
      </w:r>
    </w:p>
    <w:tbl>
      <w:tblPr>
        <w:tblW w:w="0" w:type="auto"/>
        <w:tblLook w:val="04A0" w:firstRow="1" w:lastRow="0" w:firstColumn="1" w:lastColumn="0" w:noHBand="0" w:noVBand="1"/>
      </w:tblPr>
      <w:tblGrid>
        <w:gridCol w:w="9172"/>
        <w:gridCol w:w="576"/>
      </w:tblGrid>
      <w:tr w:rsidR="00AD2C01" w:rsidRPr="00AD2C01" w:rsidTr="00D67E3A">
        <w:tc>
          <w:tcPr>
            <w:tcW w:w="9172" w:type="dxa"/>
            <w:hideMark/>
          </w:tcPr>
          <w:p w:rsidR="0092239F" w:rsidRPr="00AD2C01" w:rsidRDefault="0092239F" w:rsidP="0092239F">
            <w:pPr>
              <w:spacing w:after="0" w:line="240" w:lineRule="auto"/>
              <w:ind w:firstLine="709"/>
              <w:jc w:val="both"/>
              <w:rPr>
                <w:rFonts w:ascii="Times New Roman" w:eastAsia="Calibri" w:hAnsi="Times New Roman" w:cs="Times New Roman"/>
                <w:color w:val="000000" w:themeColor="text1"/>
                <w:sz w:val="24"/>
                <w:szCs w:val="24"/>
                <w:lang w:eastAsia="zh-CN"/>
              </w:rPr>
            </w:pPr>
            <w:r w:rsidRPr="00AD2C01">
              <w:rPr>
                <w:rFonts w:ascii="Times New Roman" w:eastAsia="Calibri" w:hAnsi="Times New Roman" w:cs="Times New Roman"/>
                <w:color w:val="000000" w:themeColor="text1"/>
                <w:sz w:val="24"/>
                <w:szCs w:val="24"/>
                <w:lang w:eastAsia="zh-CN"/>
              </w:rPr>
              <w:t>Статья 4. Общие положения, относящиеся к ранее возникшим правам</w:t>
            </w:r>
          </w:p>
        </w:tc>
        <w:tc>
          <w:tcPr>
            <w:tcW w:w="456" w:type="dxa"/>
            <w:hideMark/>
          </w:tcPr>
          <w:p w:rsidR="0092239F" w:rsidRPr="00AD2C01" w:rsidRDefault="0092239F" w:rsidP="0092239F">
            <w:pPr>
              <w:widowControl w:val="0"/>
              <w:spacing w:after="0" w:line="240" w:lineRule="auto"/>
              <w:ind w:firstLine="709"/>
              <w:jc w:val="both"/>
              <w:rPr>
                <w:rFonts w:ascii="Times New Roman" w:eastAsia="Calibri" w:hAnsi="Times New Roman" w:cs="Times New Roman"/>
                <w:color w:val="000000" w:themeColor="text1"/>
                <w:sz w:val="24"/>
                <w:szCs w:val="24"/>
                <w:lang w:eastAsia="zh-CN"/>
              </w:rPr>
            </w:pPr>
            <w:r w:rsidRPr="00AD2C01">
              <w:rPr>
                <w:rFonts w:ascii="Times New Roman" w:eastAsia="Calibri" w:hAnsi="Times New Roman" w:cs="Times New Roman"/>
                <w:color w:val="000000" w:themeColor="text1"/>
                <w:sz w:val="24"/>
                <w:szCs w:val="24"/>
                <w:lang w:eastAsia="zh-CN"/>
              </w:rPr>
              <w:t>220</w:t>
            </w:r>
          </w:p>
        </w:tc>
      </w:tr>
      <w:tr w:rsidR="0092239F" w:rsidRPr="00AD2C01" w:rsidTr="00D67E3A">
        <w:tc>
          <w:tcPr>
            <w:tcW w:w="9172" w:type="dxa"/>
            <w:hideMark/>
          </w:tcPr>
          <w:p w:rsidR="0092239F" w:rsidRPr="00AD2C01" w:rsidRDefault="0092239F" w:rsidP="0092239F">
            <w:pPr>
              <w:widowControl w:val="0"/>
              <w:spacing w:after="0" w:line="240" w:lineRule="auto"/>
              <w:ind w:firstLine="709"/>
              <w:jc w:val="both"/>
              <w:rPr>
                <w:rFonts w:ascii="Times New Roman" w:eastAsia="Calibri" w:hAnsi="Times New Roman" w:cs="Times New Roman"/>
                <w:color w:val="000000" w:themeColor="text1"/>
                <w:sz w:val="24"/>
                <w:szCs w:val="24"/>
                <w:lang w:eastAsia="zh-CN"/>
              </w:rPr>
            </w:pPr>
            <w:r w:rsidRPr="00AD2C01">
              <w:rPr>
                <w:rFonts w:ascii="Times New Roman" w:eastAsia="Calibri" w:hAnsi="Times New Roman" w:cs="Times New Roman"/>
                <w:color w:val="000000" w:themeColor="text1"/>
                <w:sz w:val="24"/>
                <w:szCs w:val="24"/>
                <w:lang w:eastAsia="zh-CN"/>
              </w:rPr>
              <w:t>Статья 5. Использование и строительные изменения объектов недвижимости, несоответствующих Правилам</w:t>
            </w:r>
          </w:p>
        </w:tc>
        <w:tc>
          <w:tcPr>
            <w:tcW w:w="456" w:type="dxa"/>
            <w:hideMark/>
          </w:tcPr>
          <w:p w:rsidR="0092239F" w:rsidRPr="00AD2C01" w:rsidRDefault="0092239F" w:rsidP="0092239F">
            <w:pPr>
              <w:widowControl w:val="0"/>
              <w:spacing w:after="0" w:line="240" w:lineRule="auto"/>
              <w:ind w:firstLine="709"/>
              <w:jc w:val="both"/>
              <w:rPr>
                <w:rFonts w:ascii="Times New Roman" w:eastAsia="Calibri" w:hAnsi="Times New Roman" w:cs="Times New Roman"/>
                <w:color w:val="000000" w:themeColor="text1"/>
                <w:sz w:val="24"/>
                <w:szCs w:val="24"/>
                <w:lang w:eastAsia="zh-CN"/>
              </w:rPr>
            </w:pPr>
            <w:r w:rsidRPr="00AD2C01">
              <w:rPr>
                <w:rFonts w:ascii="Times New Roman" w:eastAsia="Calibri" w:hAnsi="Times New Roman" w:cs="Times New Roman"/>
                <w:color w:val="000000" w:themeColor="text1"/>
                <w:sz w:val="24"/>
                <w:szCs w:val="24"/>
                <w:lang w:eastAsia="zh-CN"/>
              </w:rPr>
              <w:t>220</w:t>
            </w:r>
          </w:p>
        </w:tc>
      </w:tr>
    </w:tbl>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p>
    <w:p w:rsidR="0092239F" w:rsidRPr="00AD2C01" w:rsidRDefault="0092239F" w:rsidP="0092239F">
      <w:pPr>
        <w:widowControl w:val="0"/>
        <w:spacing w:after="0" w:line="240" w:lineRule="auto"/>
        <w:ind w:firstLine="709"/>
        <w:jc w:val="both"/>
        <w:rPr>
          <w:rFonts w:ascii="Times New Roman" w:eastAsia="Times New Roman" w:hAnsi="Times New Roman" w:cs="Times New Roman"/>
          <w:b/>
          <w:color w:val="000000" w:themeColor="text1"/>
          <w:sz w:val="24"/>
          <w:szCs w:val="24"/>
          <w:lang w:eastAsia="zh-CN"/>
        </w:rPr>
      </w:pPr>
      <w:r w:rsidRPr="00AD2C01">
        <w:rPr>
          <w:rFonts w:ascii="Times New Roman" w:eastAsia="Times New Roman" w:hAnsi="Times New Roman" w:cs="Times New Roman"/>
          <w:b/>
          <w:color w:val="000000" w:themeColor="text1"/>
          <w:sz w:val="24"/>
          <w:szCs w:val="24"/>
          <w:lang w:eastAsia="zh-CN"/>
        </w:rPr>
        <w:t>Раздел 3. Участники отношений, возникающих по поводу землепользования и застройки</w:t>
      </w:r>
    </w:p>
    <w:tbl>
      <w:tblPr>
        <w:tblW w:w="0" w:type="auto"/>
        <w:tblLook w:val="04A0" w:firstRow="1" w:lastRow="0" w:firstColumn="1" w:lastColumn="0" w:noHBand="0" w:noVBand="1"/>
      </w:tblPr>
      <w:tblGrid>
        <w:gridCol w:w="9172"/>
        <w:gridCol w:w="576"/>
      </w:tblGrid>
      <w:tr w:rsidR="00AD2C01" w:rsidRPr="00AD2C01" w:rsidTr="00D67E3A">
        <w:tc>
          <w:tcPr>
            <w:tcW w:w="9172" w:type="dxa"/>
            <w:hideMark/>
          </w:tcPr>
          <w:p w:rsidR="0092239F" w:rsidRPr="00AD2C01" w:rsidRDefault="0092239F" w:rsidP="0092239F">
            <w:pPr>
              <w:spacing w:after="0" w:line="240" w:lineRule="auto"/>
              <w:ind w:firstLine="709"/>
              <w:jc w:val="both"/>
              <w:rPr>
                <w:rFonts w:ascii="Times New Roman" w:eastAsia="Calibri" w:hAnsi="Times New Roman" w:cs="Times New Roman"/>
                <w:color w:val="000000" w:themeColor="text1"/>
                <w:sz w:val="24"/>
                <w:szCs w:val="24"/>
                <w:lang w:eastAsia="zh-CN"/>
              </w:rPr>
            </w:pPr>
            <w:r w:rsidRPr="00AD2C01">
              <w:rPr>
                <w:rFonts w:ascii="Times New Roman" w:eastAsia="Calibri" w:hAnsi="Times New Roman" w:cs="Times New Roman"/>
                <w:color w:val="000000" w:themeColor="text1"/>
                <w:sz w:val="24"/>
                <w:szCs w:val="24"/>
                <w:lang w:eastAsia="zh-CN"/>
              </w:rPr>
              <w:t>Статья 6. Общие положения о лицах, осуществляющих землепользование и застройку, и их действиях</w:t>
            </w:r>
          </w:p>
        </w:tc>
        <w:tc>
          <w:tcPr>
            <w:tcW w:w="456" w:type="dxa"/>
            <w:hideMark/>
          </w:tcPr>
          <w:p w:rsidR="0092239F" w:rsidRPr="00AD2C01" w:rsidRDefault="0092239F" w:rsidP="0092239F">
            <w:pPr>
              <w:widowControl w:val="0"/>
              <w:spacing w:after="0" w:line="240" w:lineRule="auto"/>
              <w:ind w:firstLine="709"/>
              <w:jc w:val="both"/>
              <w:rPr>
                <w:rFonts w:ascii="Times New Roman" w:eastAsia="Calibri" w:hAnsi="Times New Roman" w:cs="Times New Roman"/>
                <w:color w:val="000000" w:themeColor="text1"/>
                <w:sz w:val="24"/>
                <w:szCs w:val="24"/>
                <w:lang w:eastAsia="zh-CN"/>
              </w:rPr>
            </w:pPr>
            <w:r w:rsidRPr="00AD2C01">
              <w:rPr>
                <w:rFonts w:ascii="Times New Roman" w:eastAsia="Calibri" w:hAnsi="Times New Roman" w:cs="Times New Roman"/>
                <w:color w:val="000000" w:themeColor="text1"/>
                <w:sz w:val="24"/>
                <w:szCs w:val="24"/>
                <w:lang w:eastAsia="zh-CN"/>
              </w:rPr>
              <w:t>221</w:t>
            </w:r>
          </w:p>
        </w:tc>
      </w:tr>
      <w:tr w:rsidR="0092239F" w:rsidRPr="00AD2C01" w:rsidTr="00D67E3A">
        <w:tc>
          <w:tcPr>
            <w:tcW w:w="9172" w:type="dxa"/>
            <w:hideMark/>
          </w:tcPr>
          <w:p w:rsidR="0092239F" w:rsidRPr="00AD2C01" w:rsidRDefault="0092239F" w:rsidP="0092239F">
            <w:pPr>
              <w:widowControl w:val="0"/>
              <w:spacing w:after="0" w:line="240" w:lineRule="auto"/>
              <w:ind w:firstLine="709"/>
              <w:jc w:val="both"/>
              <w:rPr>
                <w:rFonts w:ascii="Times New Roman" w:eastAsia="Calibri" w:hAnsi="Times New Roman" w:cs="Times New Roman"/>
                <w:color w:val="000000" w:themeColor="text1"/>
                <w:sz w:val="24"/>
                <w:szCs w:val="24"/>
                <w:lang w:eastAsia="zh-CN"/>
              </w:rPr>
            </w:pPr>
            <w:r w:rsidRPr="00AD2C01">
              <w:rPr>
                <w:rFonts w:ascii="Times New Roman" w:eastAsia="Calibri" w:hAnsi="Times New Roman" w:cs="Times New Roman"/>
                <w:color w:val="000000" w:themeColor="text1"/>
                <w:sz w:val="24"/>
                <w:szCs w:val="24"/>
                <w:lang w:eastAsia="zh-CN"/>
              </w:rPr>
              <w:t>Статья 7. Комиссия по землепользованию и застройке</w:t>
            </w:r>
          </w:p>
        </w:tc>
        <w:tc>
          <w:tcPr>
            <w:tcW w:w="456" w:type="dxa"/>
            <w:hideMark/>
          </w:tcPr>
          <w:p w:rsidR="0092239F" w:rsidRPr="00AD2C01" w:rsidRDefault="0092239F" w:rsidP="0092239F">
            <w:pPr>
              <w:widowControl w:val="0"/>
              <w:spacing w:after="0" w:line="240" w:lineRule="auto"/>
              <w:ind w:firstLine="709"/>
              <w:jc w:val="both"/>
              <w:rPr>
                <w:rFonts w:ascii="Times New Roman" w:eastAsia="Calibri" w:hAnsi="Times New Roman" w:cs="Times New Roman"/>
                <w:color w:val="000000" w:themeColor="text1"/>
                <w:sz w:val="24"/>
                <w:szCs w:val="24"/>
                <w:lang w:eastAsia="zh-CN"/>
              </w:rPr>
            </w:pPr>
            <w:r w:rsidRPr="00AD2C01">
              <w:rPr>
                <w:rFonts w:ascii="Times New Roman" w:eastAsia="Calibri" w:hAnsi="Times New Roman" w:cs="Times New Roman"/>
                <w:color w:val="000000" w:themeColor="text1"/>
                <w:sz w:val="24"/>
                <w:szCs w:val="24"/>
                <w:lang w:eastAsia="zh-CN"/>
              </w:rPr>
              <w:t>222</w:t>
            </w:r>
          </w:p>
        </w:tc>
      </w:tr>
    </w:tbl>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p>
    <w:p w:rsidR="0092239F" w:rsidRPr="00AD2C01" w:rsidRDefault="0092239F" w:rsidP="0092239F">
      <w:pPr>
        <w:widowControl w:val="0"/>
        <w:spacing w:after="0" w:line="240" w:lineRule="auto"/>
        <w:ind w:firstLine="709"/>
        <w:jc w:val="both"/>
        <w:rPr>
          <w:rFonts w:ascii="Times New Roman" w:eastAsia="Times New Roman" w:hAnsi="Times New Roman" w:cs="Times New Roman"/>
          <w:b/>
          <w:color w:val="000000" w:themeColor="text1"/>
          <w:sz w:val="24"/>
          <w:szCs w:val="24"/>
          <w:lang w:eastAsia="zh-CN"/>
        </w:rPr>
      </w:pPr>
      <w:r w:rsidRPr="00AD2C01">
        <w:rPr>
          <w:rFonts w:ascii="Times New Roman" w:eastAsia="Times New Roman" w:hAnsi="Times New Roman" w:cs="Times New Roman"/>
          <w:b/>
          <w:color w:val="000000" w:themeColor="text1"/>
          <w:sz w:val="24"/>
          <w:szCs w:val="24"/>
          <w:lang w:eastAsia="zh-CN"/>
        </w:rPr>
        <w:t>Раздел 4. Предоставление прав на земельные участки</w:t>
      </w:r>
    </w:p>
    <w:tbl>
      <w:tblPr>
        <w:tblW w:w="0" w:type="auto"/>
        <w:tblLook w:val="04A0" w:firstRow="1" w:lastRow="0" w:firstColumn="1" w:lastColumn="0" w:noHBand="0" w:noVBand="1"/>
      </w:tblPr>
      <w:tblGrid>
        <w:gridCol w:w="9172"/>
        <w:gridCol w:w="576"/>
      </w:tblGrid>
      <w:tr w:rsidR="00AD2C01" w:rsidRPr="00AD2C01" w:rsidTr="00D67E3A">
        <w:tc>
          <w:tcPr>
            <w:tcW w:w="9172" w:type="dxa"/>
            <w:hideMark/>
          </w:tcPr>
          <w:p w:rsidR="0092239F" w:rsidRPr="00AD2C01" w:rsidRDefault="0092239F" w:rsidP="0092239F">
            <w:pPr>
              <w:spacing w:after="0" w:line="240" w:lineRule="auto"/>
              <w:ind w:firstLine="709"/>
              <w:jc w:val="both"/>
              <w:rPr>
                <w:rFonts w:ascii="Times New Roman" w:eastAsia="Calibri" w:hAnsi="Times New Roman" w:cs="Times New Roman"/>
                <w:color w:val="000000" w:themeColor="text1"/>
                <w:sz w:val="24"/>
                <w:szCs w:val="24"/>
                <w:lang w:eastAsia="zh-CN"/>
              </w:rPr>
            </w:pPr>
            <w:r w:rsidRPr="00AD2C01">
              <w:rPr>
                <w:rFonts w:ascii="Times New Roman" w:eastAsia="Calibri" w:hAnsi="Times New Roman" w:cs="Times New Roman"/>
                <w:color w:val="000000" w:themeColor="text1"/>
                <w:sz w:val="24"/>
                <w:szCs w:val="24"/>
                <w:lang w:eastAsia="zh-CN"/>
              </w:rPr>
              <w:t>Статья 8. Общие положения предоставление прав на земельные участки</w:t>
            </w:r>
          </w:p>
        </w:tc>
        <w:tc>
          <w:tcPr>
            <w:tcW w:w="456" w:type="dxa"/>
            <w:hideMark/>
          </w:tcPr>
          <w:p w:rsidR="0092239F" w:rsidRPr="00AD2C01" w:rsidRDefault="0092239F" w:rsidP="0092239F">
            <w:pPr>
              <w:widowControl w:val="0"/>
              <w:spacing w:after="0" w:line="240" w:lineRule="auto"/>
              <w:ind w:firstLine="709"/>
              <w:jc w:val="both"/>
              <w:rPr>
                <w:rFonts w:ascii="Times New Roman" w:eastAsia="Calibri" w:hAnsi="Times New Roman" w:cs="Times New Roman"/>
                <w:color w:val="000000" w:themeColor="text1"/>
                <w:sz w:val="24"/>
                <w:szCs w:val="24"/>
                <w:lang w:eastAsia="zh-CN"/>
              </w:rPr>
            </w:pPr>
            <w:r w:rsidRPr="00AD2C01">
              <w:rPr>
                <w:rFonts w:ascii="Times New Roman" w:eastAsia="Calibri" w:hAnsi="Times New Roman" w:cs="Times New Roman"/>
                <w:color w:val="000000" w:themeColor="text1"/>
                <w:sz w:val="24"/>
                <w:szCs w:val="24"/>
                <w:lang w:eastAsia="zh-CN"/>
              </w:rPr>
              <w:t>222</w:t>
            </w:r>
          </w:p>
        </w:tc>
      </w:tr>
      <w:tr w:rsidR="00AD2C01" w:rsidRPr="00AD2C01" w:rsidTr="00D67E3A">
        <w:tc>
          <w:tcPr>
            <w:tcW w:w="9172" w:type="dxa"/>
            <w:hideMark/>
          </w:tcPr>
          <w:p w:rsidR="0092239F" w:rsidRPr="00AD2C01" w:rsidRDefault="0092239F" w:rsidP="0092239F">
            <w:pPr>
              <w:widowControl w:val="0"/>
              <w:spacing w:after="0" w:line="240" w:lineRule="auto"/>
              <w:ind w:firstLine="709"/>
              <w:jc w:val="both"/>
              <w:rPr>
                <w:rFonts w:ascii="Times New Roman" w:eastAsia="Calibri" w:hAnsi="Times New Roman" w:cs="Times New Roman"/>
                <w:color w:val="000000" w:themeColor="text1"/>
                <w:sz w:val="24"/>
                <w:szCs w:val="24"/>
                <w:lang w:eastAsia="zh-CN"/>
              </w:rPr>
            </w:pPr>
            <w:r w:rsidRPr="00AD2C01">
              <w:rPr>
                <w:rFonts w:ascii="Times New Roman" w:eastAsia="Calibri" w:hAnsi="Times New Roman" w:cs="Times New Roman"/>
                <w:color w:val="000000" w:themeColor="text1"/>
                <w:sz w:val="24"/>
                <w:szCs w:val="24"/>
                <w:lang w:eastAsia="zh-CN"/>
              </w:rPr>
              <w:t>Статья 9. Организация и проведение аукционов по продаже земельных участков, находящихся в государственной или муниципальной собственности, или права на заключение договоров аренды земельных участков, находящихся в государственной или муниципальной собственности, на территории муниципального образования     Марьянского сельского поселения</w:t>
            </w:r>
          </w:p>
        </w:tc>
        <w:tc>
          <w:tcPr>
            <w:tcW w:w="456" w:type="dxa"/>
            <w:hideMark/>
          </w:tcPr>
          <w:p w:rsidR="0092239F" w:rsidRPr="00AD2C01" w:rsidRDefault="0092239F" w:rsidP="0092239F">
            <w:pPr>
              <w:widowControl w:val="0"/>
              <w:spacing w:after="0" w:line="240" w:lineRule="auto"/>
              <w:ind w:firstLine="709"/>
              <w:jc w:val="both"/>
              <w:rPr>
                <w:rFonts w:ascii="Times New Roman" w:eastAsia="Calibri" w:hAnsi="Times New Roman" w:cs="Times New Roman"/>
                <w:color w:val="000000" w:themeColor="text1"/>
                <w:sz w:val="24"/>
                <w:szCs w:val="24"/>
                <w:lang w:eastAsia="zh-CN"/>
              </w:rPr>
            </w:pPr>
            <w:r w:rsidRPr="00AD2C01">
              <w:rPr>
                <w:rFonts w:ascii="Times New Roman" w:eastAsia="Calibri" w:hAnsi="Times New Roman" w:cs="Times New Roman"/>
                <w:color w:val="000000" w:themeColor="text1"/>
                <w:sz w:val="24"/>
                <w:szCs w:val="24"/>
                <w:lang w:eastAsia="zh-CN"/>
              </w:rPr>
              <w:t>229</w:t>
            </w:r>
          </w:p>
        </w:tc>
      </w:tr>
      <w:tr w:rsidR="0092239F" w:rsidRPr="00AD2C01" w:rsidTr="00D67E3A">
        <w:tc>
          <w:tcPr>
            <w:tcW w:w="9172" w:type="dxa"/>
            <w:hideMark/>
          </w:tcPr>
          <w:p w:rsidR="0092239F" w:rsidRPr="00AD2C01" w:rsidRDefault="0092239F" w:rsidP="0092239F">
            <w:pPr>
              <w:widowControl w:val="0"/>
              <w:spacing w:after="0" w:line="240" w:lineRule="auto"/>
              <w:ind w:firstLine="709"/>
              <w:jc w:val="both"/>
              <w:rPr>
                <w:rFonts w:ascii="Times New Roman" w:eastAsia="Calibri" w:hAnsi="Times New Roman" w:cs="Times New Roman"/>
                <w:color w:val="000000" w:themeColor="text1"/>
                <w:sz w:val="24"/>
                <w:szCs w:val="24"/>
                <w:lang w:eastAsia="zh-CN"/>
              </w:rPr>
            </w:pPr>
            <w:r w:rsidRPr="00AD2C01">
              <w:rPr>
                <w:rFonts w:ascii="Times New Roman" w:eastAsia="Calibri" w:hAnsi="Times New Roman" w:cs="Times New Roman"/>
                <w:color w:val="000000" w:themeColor="text1"/>
                <w:sz w:val="24"/>
                <w:szCs w:val="24"/>
                <w:lang w:eastAsia="zh-CN"/>
              </w:rPr>
              <w:t>Статья 10. Приобретение прав на земельные участки, на которых расположены объекты недвижимости</w:t>
            </w:r>
          </w:p>
        </w:tc>
        <w:tc>
          <w:tcPr>
            <w:tcW w:w="456" w:type="dxa"/>
            <w:hideMark/>
          </w:tcPr>
          <w:p w:rsidR="0092239F" w:rsidRPr="00AD2C01" w:rsidRDefault="0092239F" w:rsidP="0092239F">
            <w:pPr>
              <w:widowControl w:val="0"/>
              <w:spacing w:after="0" w:line="240" w:lineRule="auto"/>
              <w:ind w:firstLine="709"/>
              <w:jc w:val="both"/>
              <w:rPr>
                <w:rFonts w:ascii="Times New Roman" w:eastAsia="Calibri" w:hAnsi="Times New Roman" w:cs="Times New Roman"/>
                <w:color w:val="000000" w:themeColor="text1"/>
                <w:sz w:val="24"/>
                <w:szCs w:val="24"/>
                <w:lang w:eastAsia="zh-CN"/>
              </w:rPr>
            </w:pPr>
            <w:r w:rsidRPr="00AD2C01">
              <w:rPr>
                <w:rFonts w:ascii="Times New Roman" w:eastAsia="Calibri" w:hAnsi="Times New Roman" w:cs="Times New Roman"/>
                <w:color w:val="000000" w:themeColor="text1"/>
                <w:sz w:val="24"/>
                <w:szCs w:val="24"/>
                <w:lang w:eastAsia="zh-CN"/>
              </w:rPr>
              <w:t>229</w:t>
            </w:r>
          </w:p>
        </w:tc>
      </w:tr>
    </w:tbl>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p>
    <w:p w:rsidR="0092239F" w:rsidRPr="00AD2C01" w:rsidRDefault="0092239F" w:rsidP="0092239F">
      <w:pPr>
        <w:widowControl w:val="0"/>
        <w:spacing w:after="0" w:line="240" w:lineRule="auto"/>
        <w:ind w:firstLine="709"/>
        <w:jc w:val="both"/>
        <w:rPr>
          <w:rFonts w:ascii="Times New Roman" w:eastAsia="Times New Roman" w:hAnsi="Times New Roman" w:cs="Times New Roman"/>
          <w:b/>
          <w:color w:val="000000" w:themeColor="text1"/>
          <w:sz w:val="24"/>
          <w:szCs w:val="24"/>
          <w:lang w:eastAsia="zh-CN"/>
        </w:rPr>
      </w:pPr>
      <w:r w:rsidRPr="00AD2C01">
        <w:rPr>
          <w:rFonts w:ascii="Times New Roman" w:eastAsia="Times New Roman" w:hAnsi="Times New Roman" w:cs="Times New Roman"/>
          <w:b/>
          <w:color w:val="000000" w:themeColor="text1"/>
          <w:sz w:val="24"/>
          <w:szCs w:val="24"/>
          <w:lang w:eastAsia="zh-CN"/>
        </w:rPr>
        <w:t>Раздел 5. Прекращение и ограничение прав на земельные участки. Сервитуты</w:t>
      </w:r>
    </w:p>
    <w:tbl>
      <w:tblPr>
        <w:tblW w:w="9747" w:type="dxa"/>
        <w:tblLook w:val="04A0" w:firstRow="1" w:lastRow="0" w:firstColumn="1" w:lastColumn="0" w:noHBand="0" w:noVBand="1"/>
      </w:tblPr>
      <w:tblGrid>
        <w:gridCol w:w="9171"/>
        <w:gridCol w:w="576"/>
      </w:tblGrid>
      <w:tr w:rsidR="00AD2C01" w:rsidRPr="00AD2C01" w:rsidTr="00D67E3A">
        <w:tc>
          <w:tcPr>
            <w:tcW w:w="9172" w:type="dxa"/>
            <w:hideMark/>
          </w:tcPr>
          <w:p w:rsidR="0092239F" w:rsidRPr="00AD2C01" w:rsidRDefault="0092239F" w:rsidP="0092239F">
            <w:pPr>
              <w:spacing w:after="0" w:line="240" w:lineRule="auto"/>
              <w:ind w:firstLine="709"/>
              <w:jc w:val="both"/>
              <w:rPr>
                <w:rFonts w:ascii="Times New Roman" w:eastAsia="Calibri" w:hAnsi="Times New Roman" w:cs="Times New Roman"/>
                <w:color w:val="000000" w:themeColor="text1"/>
                <w:sz w:val="24"/>
                <w:szCs w:val="24"/>
                <w:lang w:eastAsia="zh-CN"/>
              </w:rPr>
            </w:pPr>
            <w:r w:rsidRPr="00AD2C01">
              <w:rPr>
                <w:rFonts w:ascii="Times New Roman" w:eastAsia="Calibri" w:hAnsi="Times New Roman" w:cs="Times New Roman"/>
                <w:color w:val="000000" w:themeColor="text1"/>
                <w:sz w:val="24"/>
                <w:szCs w:val="24"/>
                <w:lang w:eastAsia="zh-CN"/>
              </w:rPr>
              <w:t>Статья 11. Прекращение прав на земельные участки.</w:t>
            </w:r>
          </w:p>
        </w:tc>
        <w:tc>
          <w:tcPr>
            <w:tcW w:w="575" w:type="dxa"/>
            <w:hideMark/>
          </w:tcPr>
          <w:p w:rsidR="0092239F" w:rsidRPr="00AD2C01" w:rsidRDefault="0092239F" w:rsidP="0092239F">
            <w:pPr>
              <w:widowControl w:val="0"/>
              <w:spacing w:after="0" w:line="240" w:lineRule="auto"/>
              <w:ind w:firstLine="709"/>
              <w:jc w:val="both"/>
              <w:rPr>
                <w:rFonts w:ascii="Times New Roman" w:eastAsia="Calibri" w:hAnsi="Times New Roman" w:cs="Times New Roman"/>
                <w:color w:val="000000" w:themeColor="text1"/>
                <w:sz w:val="24"/>
                <w:szCs w:val="24"/>
                <w:lang w:eastAsia="zh-CN"/>
              </w:rPr>
            </w:pPr>
            <w:r w:rsidRPr="00AD2C01">
              <w:rPr>
                <w:rFonts w:ascii="Times New Roman" w:eastAsia="Calibri" w:hAnsi="Times New Roman" w:cs="Times New Roman"/>
                <w:color w:val="000000" w:themeColor="text1"/>
                <w:sz w:val="24"/>
                <w:szCs w:val="24"/>
                <w:lang w:eastAsia="zh-CN"/>
              </w:rPr>
              <w:t>331</w:t>
            </w:r>
          </w:p>
        </w:tc>
      </w:tr>
      <w:tr w:rsidR="00AD2C01" w:rsidRPr="00AD2C01" w:rsidTr="00D67E3A">
        <w:tc>
          <w:tcPr>
            <w:tcW w:w="9172" w:type="dxa"/>
            <w:hideMark/>
          </w:tcPr>
          <w:p w:rsidR="0092239F" w:rsidRPr="00AD2C01" w:rsidRDefault="0092239F" w:rsidP="0092239F">
            <w:pPr>
              <w:widowControl w:val="0"/>
              <w:spacing w:after="0" w:line="240" w:lineRule="auto"/>
              <w:ind w:firstLine="709"/>
              <w:jc w:val="both"/>
              <w:rPr>
                <w:rFonts w:ascii="Times New Roman" w:eastAsia="Calibri" w:hAnsi="Times New Roman" w:cs="Times New Roman"/>
                <w:color w:val="000000" w:themeColor="text1"/>
                <w:sz w:val="24"/>
                <w:szCs w:val="24"/>
                <w:lang w:eastAsia="zh-CN"/>
              </w:rPr>
            </w:pPr>
            <w:r w:rsidRPr="00AD2C01">
              <w:rPr>
                <w:rFonts w:ascii="Times New Roman" w:eastAsia="Calibri" w:hAnsi="Times New Roman" w:cs="Times New Roman"/>
                <w:color w:val="000000" w:themeColor="text1"/>
                <w:sz w:val="24"/>
                <w:szCs w:val="24"/>
                <w:lang w:eastAsia="zh-CN"/>
              </w:rPr>
              <w:t>Статья 12. Право ограниченного пользования чужим земельным участком (сервитут)</w:t>
            </w:r>
          </w:p>
        </w:tc>
        <w:tc>
          <w:tcPr>
            <w:tcW w:w="575" w:type="dxa"/>
            <w:hideMark/>
          </w:tcPr>
          <w:p w:rsidR="0092239F" w:rsidRPr="00AD2C01" w:rsidRDefault="0092239F" w:rsidP="0092239F">
            <w:pPr>
              <w:widowControl w:val="0"/>
              <w:spacing w:after="0" w:line="240" w:lineRule="auto"/>
              <w:ind w:firstLine="709"/>
              <w:jc w:val="both"/>
              <w:rPr>
                <w:rFonts w:ascii="Times New Roman" w:eastAsia="Calibri" w:hAnsi="Times New Roman" w:cs="Times New Roman"/>
                <w:color w:val="000000" w:themeColor="text1"/>
                <w:sz w:val="24"/>
                <w:szCs w:val="24"/>
                <w:lang w:eastAsia="zh-CN"/>
              </w:rPr>
            </w:pPr>
            <w:r w:rsidRPr="00AD2C01">
              <w:rPr>
                <w:rFonts w:ascii="Times New Roman" w:eastAsia="Calibri" w:hAnsi="Times New Roman" w:cs="Times New Roman"/>
                <w:color w:val="000000" w:themeColor="text1"/>
                <w:sz w:val="24"/>
                <w:szCs w:val="24"/>
                <w:lang w:eastAsia="zh-CN"/>
              </w:rPr>
              <w:t>331</w:t>
            </w:r>
          </w:p>
        </w:tc>
      </w:tr>
      <w:tr w:rsidR="0092239F" w:rsidRPr="00AD2C01" w:rsidTr="00D67E3A">
        <w:tc>
          <w:tcPr>
            <w:tcW w:w="9172" w:type="dxa"/>
            <w:hideMark/>
          </w:tcPr>
          <w:p w:rsidR="0092239F" w:rsidRPr="00AD2C01" w:rsidRDefault="0092239F" w:rsidP="0092239F">
            <w:pPr>
              <w:widowControl w:val="0"/>
              <w:spacing w:after="0" w:line="240" w:lineRule="auto"/>
              <w:ind w:firstLine="709"/>
              <w:jc w:val="both"/>
              <w:rPr>
                <w:rFonts w:ascii="Times New Roman" w:eastAsia="Calibri" w:hAnsi="Times New Roman" w:cs="Times New Roman"/>
                <w:color w:val="000000" w:themeColor="text1"/>
                <w:sz w:val="24"/>
                <w:szCs w:val="24"/>
                <w:lang w:eastAsia="zh-CN"/>
              </w:rPr>
            </w:pPr>
            <w:r w:rsidRPr="00AD2C01">
              <w:rPr>
                <w:rFonts w:ascii="Times New Roman" w:eastAsia="Calibri" w:hAnsi="Times New Roman" w:cs="Times New Roman"/>
                <w:color w:val="000000" w:themeColor="text1"/>
                <w:sz w:val="24"/>
                <w:szCs w:val="24"/>
                <w:lang w:eastAsia="zh-CN"/>
              </w:rPr>
              <w:t>Статья 13. Ограничение прав на землю</w:t>
            </w:r>
          </w:p>
        </w:tc>
        <w:tc>
          <w:tcPr>
            <w:tcW w:w="575" w:type="dxa"/>
            <w:hideMark/>
          </w:tcPr>
          <w:p w:rsidR="0092239F" w:rsidRPr="00AD2C01" w:rsidRDefault="0092239F" w:rsidP="0092239F">
            <w:pPr>
              <w:widowControl w:val="0"/>
              <w:spacing w:after="0" w:line="240" w:lineRule="auto"/>
              <w:ind w:firstLine="709"/>
              <w:jc w:val="both"/>
              <w:rPr>
                <w:rFonts w:ascii="Times New Roman" w:eastAsia="Calibri" w:hAnsi="Times New Roman" w:cs="Times New Roman"/>
                <w:color w:val="000000" w:themeColor="text1"/>
                <w:sz w:val="24"/>
                <w:szCs w:val="24"/>
                <w:lang w:eastAsia="zh-CN"/>
              </w:rPr>
            </w:pPr>
            <w:r w:rsidRPr="00AD2C01">
              <w:rPr>
                <w:rFonts w:ascii="Times New Roman" w:eastAsia="Calibri" w:hAnsi="Times New Roman" w:cs="Times New Roman"/>
                <w:color w:val="000000" w:themeColor="text1"/>
                <w:sz w:val="24"/>
                <w:szCs w:val="24"/>
                <w:lang w:eastAsia="zh-CN"/>
              </w:rPr>
              <w:t>333</w:t>
            </w:r>
          </w:p>
        </w:tc>
      </w:tr>
    </w:tbl>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p>
    <w:p w:rsidR="0092239F" w:rsidRPr="00AD2C01" w:rsidRDefault="0092239F" w:rsidP="0092239F">
      <w:pPr>
        <w:widowControl w:val="0"/>
        <w:spacing w:after="0" w:line="240" w:lineRule="auto"/>
        <w:ind w:firstLine="709"/>
        <w:jc w:val="both"/>
        <w:rPr>
          <w:rFonts w:ascii="Times New Roman" w:eastAsia="Times New Roman" w:hAnsi="Times New Roman" w:cs="Times New Roman"/>
          <w:b/>
          <w:color w:val="000000" w:themeColor="text1"/>
          <w:sz w:val="24"/>
          <w:szCs w:val="24"/>
          <w:lang w:eastAsia="zh-CN"/>
        </w:rPr>
      </w:pPr>
    </w:p>
    <w:p w:rsidR="0092239F" w:rsidRPr="00AD2C01" w:rsidRDefault="0092239F" w:rsidP="0092239F">
      <w:pPr>
        <w:widowControl w:val="0"/>
        <w:spacing w:after="0" w:line="240" w:lineRule="auto"/>
        <w:ind w:firstLine="709"/>
        <w:jc w:val="both"/>
        <w:rPr>
          <w:rFonts w:ascii="Times New Roman" w:eastAsia="Times New Roman" w:hAnsi="Times New Roman" w:cs="Times New Roman"/>
          <w:b/>
          <w:color w:val="000000" w:themeColor="text1"/>
          <w:sz w:val="24"/>
          <w:szCs w:val="24"/>
          <w:lang w:eastAsia="zh-CN"/>
        </w:rPr>
      </w:pPr>
    </w:p>
    <w:p w:rsidR="0092239F" w:rsidRPr="00AD2C01" w:rsidRDefault="0092239F" w:rsidP="0092239F">
      <w:pPr>
        <w:widowControl w:val="0"/>
        <w:spacing w:after="0" w:line="240" w:lineRule="auto"/>
        <w:ind w:firstLine="709"/>
        <w:jc w:val="both"/>
        <w:rPr>
          <w:rFonts w:ascii="Times New Roman" w:eastAsia="Times New Roman" w:hAnsi="Times New Roman" w:cs="Times New Roman"/>
          <w:b/>
          <w:color w:val="000000" w:themeColor="text1"/>
          <w:sz w:val="24"/>
          <w:szCs w:val="24"/>
          <w:lang w:eastAsia="zh-CN"/>
        </w:rPr>
      </w:pPr>
    </w:p>
    <w:p w:rsidR="0092239F" w:rsidRPr="00AD2C01" w:rsidRDefault="0092239F" w:rsidP="0092239F">
      <w:pPr>
        <w:widowControl w:val="0"/>
        <w:spacing w:after="0" w:line="240" w:lineRule="auto"/>
        <w:ind w:firstLine="709"/>
        <w:jc w:val="both"/>
        <w:rPr>
          <w:rFonts w:ascii="Times New Roman" w:eastAsia="Times New Roman" w:hAnsi="Times New Roman" w:cs="Times New Roman"/>
          <w:b/>
          <w:color w:val="000000" w:themeColor="text1"/>
          <w:sz w:val="24"/>
          <w:szCs w:val="24"/>
          <w:lang w:eastAsia="zh-CN"/>
        </w:rPr>
      </w:pPr>
    </w:p>
    <w:p w:rsidR="0092239F" w:rsidRPr="00AD2C01" w:rsidRDefault="0092239F" w:rsidP="0092239F">
      <w:pPr>
        <w:widowControl w:val="0"/>
        <w:spacing w:after="0" w:line="240" w:lineRule="auto"/>
        <w:ind w:firstLine="709"/>
        <w:jc w:val="both"/>
        <w:rPr>
          <w:rFonts w:ascii="Times New Roman" w:eastAsia="Times New Roman" w:hAnsi="Times New Roman" w:cs="Times New Roman"/>
          <w:b/>
          <w:color w:val="000000" w:themeColor="text1"/>
          <w:sz w:val="24"/>
          <w:szCs w:val="24"/>
          <w:lang w:eastAsia="zh-CN"/>
        </w:rPr>
      </w:pPr>
      <w:r w:rsidRPr="00AD2C01">
        <w:rPr>
          <w:rFonts w:ascii="Times New Roman" w:eastAsia="Times New Roman" w:hAnsi="Times New Roman" w:cs="Times New Roman"/>
          <w:b/>
          <w:color w:val="000000" w:themeColor="text1"/>
          <w:sz w:val="24"/>
          <w:szCs w:val="24"/>
          <w:lang w:eastAsia="zh-CN"/>
        </w:rPr>
        <w:lastRenderedPageBreak/>
        <w:t>Глава 2. Изменение видов разрешенного использования земельных участков и объектов капитального строительства физическими и юридическими лицами</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p>
    <w:tbl>
      <w:tblPr>
        <w:tblW w:w="0" w:type="auto"/>
        <w:tblLook w:val="04A0" w:firstRow="1" w:lastRow="0" w:firstColumn="1" w:lastColumn="0" w:noHBand="0" w:noVBand="1"/>
      </w:tblPr>
      <w:tblGrid>
        <w:gridCol w:w="9172"/>
        <w:gridCol w:w="576"/>
      </w:tblGrid>
      <w:tr w:rsidR="00AD2C01" w:rsidRPr="00AD2C01" w:rsidTr="00D67E3A">
        <w:tc>
          <w:tcPr>
            <w:tcW w:w="9172" w:type="dxa"/>
            <w:hideMark/>
          </w:tcPr>
          <w:p w:rsidR="0092239F" w:rsidRPr="00AD2C01" w:rsidRDefault="0092239F" w:rsidP="0092239F">
            <w:pPr>
              <w:spacing w:after="0" w:line="240" w:lineRule="auto"/>
              <w:ind w:firstLine="709"/>
              <w:jc w:val="both"/>
              <w:rPr>
                <w:rFonts w:ascii="Times New Roman" w:eastAsia="Calibri" w:hAnsi="Times New Roman" w:cs="Times New Roman"/>
                <w:color w:val="000000" w:themeColor="text1"/>
                <w:sz w:val="24"/>
                <w:szCs w:val="24"/>
                <w:lang w:eastAsia="zh-CN"/>
              </w:rPr>
            </w:pPr>
          </w:p>
          <w:p w:rsidR="0092239F" w:rsidRPr="00AD2C01" w:rsidRDefault="0092239F" w:rsidP="0092239F">
            <w:pPr>
              <w:spacing w:after="0" w:line="240" w:lineRule="auto"/>
              <w:ind w:firstLine="709"/>
              <w:jc w:val="both"/>
              <w:rPr>
                <w:rFonts w:ascii="Times New Roman" w:eastAsia="Calibri" w:hAnsi="Times New Roman" w:cs="Times New Roman"/>
                <w:color w:val="000000" w:themeColor="text1"/>
                <w:sz w:val="24"/>
                <w:szCs w:val="24"/>
                <w:lang w:eastAsia="zh-CN"/>
              </w:rPr>
            </w:pPr>
            <w:r w:rsidRPr="00AD2C01">
              <w:rPr>
                <w:rFonts w:ascii="Times New Roman" w:eastAsia="Calibri" w:hAnsi="Times New Roman" w:cs="Times New Roman"/>
                <w:color w:val="000000" w:themeColor="text1"/>
                <w:sz w:val="24"/>
                <w:szCs w:val="24"/>
                <w:lang w:eastAsia="zh-CN"/>
              </w:rPr>
              <w:t>Статья 14. Градостроительный регламент</w:t>
            </w:r>
          </w:p>
        </w:tc>
        <w:tc>
          <w:tcPr>
            <w:tcW w:w="456" w:type="dxa"/>
            <w:hideMark/>
          </w:tcPr>
          <w:p w:rsidR="0092239F" w:rsidRPr="00AD2C01" w:rsidRDefault="0092239F" w:rsidP="0092239F">
            <w:pPr>
              <w:widowControl w:val="0"/>
              <w:spacing w:after="0" w:line="240" w:lineRule="auto"/>
              <w:ind w:firstLine="709"/>
              <w:jc w:val="both"/>
              <w:rPr>
                <w:rFonts w:ascii="Times New Roman" w:eastAsia="Calibri" w:hAnsi="Times New Roman" w:cs="Times New Roman"/>
                <w:color w:val="000000" w:themeColor="text1"/>
                <w:sz w:val="24"/>
                <w:szCs w:val="24"/>
                <w:lang w:eastAsia="zh-CN"/>
              </w:rPr>
            </w:pPr>
            <w:r w:rsidRPr="00AD2C01">
              <w:rPr>
                <w:rFonts w:ascii="Times New Roman" w:eastAsia="Calibri" w:hAnsi="Times New Roman" w:cs="Times New Roman"/>
                <w:color w:val="000000" w:themeColor="text1"/>
                <w:sz w:val="24"/>
                <w:szCs w:val="24"/>
                <w:lang w:eastAsia="zh-CN"/>
              </w:rPr>
              <w:t>333</w:t>
            </w:r>
          </w:p>
        </w:tc>
      </w:tr>
      <w:tr w:rsidR="00AD2C01" w:rsidRPr="00AD2C01" w:rsidTr="00D67E3A">
        <w:tc>
          <w:tcPr>
            <w:tcW w:w="9172" w:type="dxa"/>
            <w:hideMark/>
          </w:tcPr>
          <w:p w:rsidR="0092239F" w:rsidRPr="00AD2C01" w:rsidRDefault="0092239F" w:rsidP="0092239F">
            <w:pPr>
              <w:widowControl w:val="0"/>
              <w:spacing w:after="0" w:line="240" w:lineRule="auto"/>
              <w:ind w:firstLine="709"/>
              <w:jc w:val="both"/>
              <w:rPr>
                <w:rFonts w:ascii="Times New Roman" w:eastAsia="Calibri" w:hAnsi="Times New Roman" w:cs="Times New Roman"/>
                <w:color w:val="000000" w:themeColor="text1"/>
                <w:sz w:val="24"/>
                <w:szCs w:val="24"/>
                <w:lang w:eastAsia="zh-CN"/>
              </w:rPr>
            </w:pPr>
            <w:r w:rsidRPr="00AD2C01">
              <w:rPr>
                <w:rFonts w:ascii="Times New Roman" w:eastAsia="Calibri" w:hAnsi="Times New Roman" w:cs="Times New Roman"/>
                <w:color w:val="000000" w:themeColor="text1"/>
                <w:sz w:val="24"/>
                <w:szCs w:val="24"/>
                <w:lang w:eastAsia="zh-CN"/>
              </w:rPr>
              <w:t>Статья 15. Виды разрешенного использования земельных участков и объектов капитального строительства</w:t>
            </w:r>
          </w:p>
        </w:tc>
        <w:tc>
          <w:tcPr>
            <w:tcW w:w="456" w:type="dxa"/>
            <w:hideMark/>
          </w:tcPr>
          <w:p w:rsidR="0092239F" w:rsidRPr="00AD2C01" w:rsidRDefault="0092239F" w:rsidP="0092239F">
            <w:pPr>
              <w:widowControl w:val="0"/>
              <w:spacing w:after="0" w:line="240" w:lineRule="auto"/>
              <w:ind w:firstLine="709"/>
              <w:jc w:val="both"/>
              <w:rPr>
                <w:rFonts w:ascii="Times New Roman" w:eastAsia="Calibri" w:hAnsi="Times New Roman" w:cs="Times New Roman"/>
                <w:color w:val="000000" w:themeColor="text1"/>
                <w:sz w:val="24"/>
                <w:szCs w:val="24"/>
                <w:lang w:eastAsia="zh-CN"/>
              </w:rPr>
            </w:pPr>
            <w:r w:rsidRPr="00AD2C01">
              <w:rPr>
                <w:rFonts w:ascii="Times New Roman" w:eastAsia="Calibri" w:hAnsi="Times New Roman" w:cs="Times New Roman"/>
                <w:color w:val="000000" w:themeColor="text1"/>
                <w:sz w:val="24"/>
                <w:szCs w:val="24"/>
                <w:lang w:eastAsia="zh-CN"/>
              </w:rPr>
              <w:t>335</w:t>
            </w:r>
          </w:p>
        </w:tc>
      </w:tr>
      <w:tr w:rsidR="00AD2C01" w:rsidRPr="00AD2C01" w:rsidTr="00D67E3A">
        <w:tc>
          <w:tcPr>
            <w:tcW w:w="9172" w:type="dxa"/>
            <w:hideMark/>
          </w:tcPr>
          <w:p w:rsidR="0092239F" w:rsidRPr="00AD2C01" w:rsidRDefault="0092239F" w:rsidP="0092239F">
            <w:pPr>
              <w:widowControl w:val="0"/>
              <w:spacing w:after="0" w:line="240" w:lineRule="auto"/>
              <w:ind w:firstLine="709"/>
              <w:jc w:val="both"/>
              <w:rPr>
                <w:rFonts w:ascii="Times New Roman" w:eastAsia="Calibri" w:hAnsi="Times New Roman" w:cs="Times New Roman"/>
                <w:color w:val="000000" w:themeColor="text1"/>
                <w:sz w:val="24"/>
                <w:szCs w:val="24"/>
                <w:lang w:eastAsia="zh-CN"/>
              </w:rPr>
            </w:pPr>
            <w:r w:rsidRPr="00AD2C01">
              <w:rPr>
                <w:rFonts w:ascii="Times New Roman" w:eastAsia="Calibri" w:hAnsi="Times New Roman" w:cs="Times New Roman"/>
                <w:color w:val="000000" w:themeColor="text1"/>
                <w:sz w:val="24"/>
                <w:szCs w:val="24"/>
                <w:lang w:eastAsia="zh-CN"/>
              </w:rPr>
              <w:t>Статья 16.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456" w:type="dxa"/>
            <w:hideMark/>
          </w:tcPr>
          <w:p w:rsidR="0092239F" w:rsidRPr="00AD2C01" w:rsidRDefault="0092239F" w:rsidP="0092239F">
            <w:pPr>
              <w:widowControl w:val="0"/>
              <w:spacing w:after="0" w:line="240" w:lineRule="auto"/>
              <w:ind w:firstLine="709"/>
              <w:jc w:val="both"/>
              <w:rPr>
                <w:rFonts w:ascii="Times New Roman" w:eastAsia="Calibri" w:hAnsi="Times New Roman" w:cs="Times New Roman"/>
                <w:color w:val="000000" w:themeColor="text1"/>
                <w:sz w:val="24"/>
                <w:szCs w:val="24"/>
                <w:lang w:eastAsia="zh-CN"/>
              </w:rPr>
            </w:pPr>
            <w:r w:rsidRPr="00AD2C01">
              <w:rPr>
                <w:rFonts w:ascii="Times New Roman" w:eastAsia="Calibri" w:hAnsi="Times New Roman" w:cs="Times New Roman"/>
                <w:color w:val="000000" w:themeColor="text1"/>
                <w:sz w:val="24"/>
                <w:szCs w:val="24"/>
                <w:lang w:eastAsia="zh-CN"/>
              </w:rPr>
              <w:t>336</w:t>
            </w:r>
          </w:p>
        </w:tc>
      </w:tr>
      <w:tr w:rsidR="00AD2C01" w:rsidRPr="00AD2C01" w:rsidTr="00D67E3A">
        <w:tc>
          <w:tcPr>
            <w:tcW w:w="9172" w:type="dxa"/>
          </w:tcPr>
          <w:p w:rsidR="0092239F" w:rsidRPr="00AD2C01" w:rsidRDefault="0092239F" w:rsidP="002449D1">
            <w:pPr>
              <w:widowControl w:val="0"/>
              <w:spacing w:after="0" w:line="240" w:lineRule="auto"/>
              <w:ind w:firstLine="709"/>
              <w:jc w:val="both"/>
              <w:rPr>
                <w:rFonts w:ascii="Times New Roman" w:eastAsia="Calibri" w:hAnsi="Times New Roman" w:cs="Times New Roman"/>
                <w:color w:val="000000" w:themeColor="text1"/>
                <w:sz w:val="24"/>
                <w:szCs w:val="24"/>
                <w:lang w:eastAsia="zh-CN"/>
              </w:rPr>
            </w:pPr>
            <w:r w:rsidRPr="00AD2C01">
              <w:rPr>
                <w:rFonts w:ascii="Times New Roman" w:eastAsia="Calibri" w:hAnsi="Times New Roman" w:cs="Times New Roman"/>
                <w:color w:val="000000" w:themeColor="text1"/>
                <w:sz w:val="24"/>
                <w:szCs w:val="24"/>
                <w:lang w:eastAsia="zh-CN"/>
              </w:rPr>
              <w:t>Статья 17. Порядок предоставления разрешения на условно разрешенный вид использования земельного участка или объекта капитального строительства</w:t>
            </w:r>
          </w:p>
        </w:tc>
        <w:tc>
          <w:tcPr>
            <w:tcW w:w="456" w:type="dxa"/>
            <w:hideMark/>
          </w:tcPr>
          <w:p w:rsidR="0092239F" w:rsidRPr="00AD2C01" w:rsidRDefault="0092239F" w:rsidP="0092239F">
            <w:pPr>
              <w:widowControl w:val="0"/>
              <w:spacing w:after="0" w:line="240" w:lineRule="auto"/>
              <w:ind w:firstLine="709"/>
              <w:jc w:val="both"/>
              <w:rPr>
                <w:rFonts w:ascii="Times New Roman" w:eastAsia="Calibri" w:hAnsi="Times New Roman" w:cs="Times New Roman"/>
                <w:color w:val="000000" w:themeColor="text1"/>
                <w:sz w:val="24"/>
                <w:szCs w:val="24"/>
                <w:lang w:eastAsia="zh-CN"/>
              </w:rPr>
            </w:pPr>
            <w:r w:rsidRPr="00AD2C01">
              <w:rPr>
                <w:rFonts w:ascii="Times New Roman" w:eastAsia="Calibri" w:hAnsi="Times New Roman" w:cs="Times New Roman"/>
                <w:color w:val="000000" w:themeColor="text1"/>
                <w:sz w:val="24"/>
                <w:szCs w:val="24"/>
                <w:lang w:eastAsia="zh-CN"/>
              </w:rPr>
              <w:t>337</w:t>
            </w:r>
          </w:p>
        </w:tc>
      </w:tr>
      <w:tr w:rsidR="0092239F" w:rsidRPr="00AD2C01" w:rsidTr="00D67E3A">
        <w:tc>
          <w:tcPr>
            <w:tcW w:w="9172" w:type="dxa"/>
            <w:hideMark/>
          </w:tcPr>
          <w:p w:rsidR="0092239F" w:rsidRPr="00AD2C01" w:rsidRDefault="0092239F" w:rsidP="0092239F">
            <w:pPr>
              <w:widowControl w:val="0"/>
              <w:spacing w:after="0" w:line="240" w:lineRule="auto"/>
              <w:ind w:firstLine="709"/>
              <w:jc w:val="both"/>
              <w:rPr>
                <w:rFonts w:ascii="Times New Roman" w:eastAsia="Calibri" w:hAnsi="Times New Roman" w:cs="Times New Roman"/>
                <w:color w:val="000000" w:themeColor="text1"/>
                <w:sz w:val="24"/>
                <w:szCs w:val="24"/>
                <w:lang w:eastAsia="zh-CN"/>
              </w:rPr>
            </w:pPr>
            <w:r w:rsidRPr="00AD2C01">
              <w:rPr>
                <w:rFonts w:ascii="Times New Roman" w:eastAsia="Calibri" w:hAnsi="Times New Roman" w:cs="Times New Roman"/>
                <w:color w:val="000000" w:themeColor="text1"/>
                <w:sz w:val="24"/>
                <w:szCs w:val="24"/>
                <w:lang w:eastAsia="zh-CN"/>
              </w:rPr>
              <w:t>Статья 18. Отклонение от предельных параметров разрешенного строительства, реконструкции объектов капитального строительства</w:t>
            </w:r>
          </w:p>
        </w:tc>
        <w:tc>
          <w:tcPr>
            <w:tcW w:w="456" w:type="dxa"/>
            <w:hideMark/>
          </w:tcPr>
          <w:p w:rsidR="0092239F" w:rsidRPr="00AD2C01" w:rsidRDefault="0092239F" w:rsidP="0092239F">
            <w:pPr>
              <w:widowControl w:val="0"/>
              <w:spacing w:after="0" w:line="240" w:lineRule="auto"/>
              <w:ind w:firstLine="709"/>
              <w:jc w:val="both"/>
              <w:rPr>
                <w:rFonts w:ascii="Times New Roman" w:eastAsia="Calibri" w:hAnsi="Times New Roman" w:cs="Times New Roman"/>
                <w:color w:val="000000" w:themeColor="text1"/>
                <w:sz w:val="24"/>
                <w:szCs w:val="24"/>
                <w:lang w:eastAsia="zh-CN"/>
              </w:rPr>
            </w:pPr>
            <w:r w:rsidRPr="00AD2C01">
              <w:rPr>
                <w:rFonts w:ascii="Times New Roman" w:eastAsia="Calibri" w:hAnsi="Times New Roman" w:cs="Times New Roman"/>
                <w:color w:val="000000" w:themeColor="text1"/>
                <w:sz w:val="24"/>
                <w:szCs w:val="24"/>
                <w:lang w:eastAsia="zh-CN"/>
              </w:rPr>
              <w:t>338</w:t>
            </w:r>
          </w:p>
        </w:tc>
      </w:tr>
    </w:tbl>
    <w:p w:rsidR="0092239F" w:rsidRPr="00AD2C01" w:rsidRDefault="0092239F" w:rsidP="0092239F">
      <w:pPr>
        <w:widowControl w:val="0"/>
        <w:spacing w:after="0" w:line="240" w:lineRule="auto"/>
        <w:ind w:firstLine="709"/>
        <w:jc w:val="both"/>
        <w:rPr>
          <w:rFonts w:ascii="Times New Roman" w:eastAsia="Times New Roman" w:hAnsi="Times New Roman" w:cs="Times New Roman"/>
          <w:b/>
          <w:color w:val="000000" w:themeColor="text1"/>
          <w:sz w:val="24"/>
          <w:szCs w:val="24"/>
          <w:lang w:eastAsia="zh-CN"/>
        </w:rPr>
      </w:pPr>
    </w:p>
    <w:p w:rsidR="0092239F" w:rsidRPr="00AD2C01" w:rsidRDefault="0092239F" w:rsidP="0092239F">
      <w:pPr>
        <w:widowControl w:val="0"/>
        <w:spacing w:after="0" w:line="240" w:lineRule="auto"/>
        <w:ind w:firstLine="709"/>
        <w:jc w:val="both"/>
        <w:rPr>
          <w:rFonts w:ascii="Times New Roman" w:eastAsia="Times New Roman" w:hAnsi="Times New Roman" w:cs="Times New Roman"/>
          <w:b/>
          <w:color w:val="000000" w:themeColor="text1"/>
          <w:sz w:val="24"/>
          <w:szCs w:val="24"/>
          <w:lang w:eastAsia="zh-CN"/>
        </w:rPr>
      </w:pPr>
      <w:r w:rsidRPr="00AD2C01">
        <w:rPr>
          <w:rFonts w:ascii="Times New Roman" w:eastAsia="Times New Roman" w:hAnsi="Times New Roman" w:cs="Times New Roman"/>
          <w:b/>
          <w:color w:val="000000" w:themeColor="text1"/>
          <w:sz w:val="24"/>
          <w:szCs w:val="24"/>
          <w:lang w:eastAsia="zh-CN"/>
        </w:rPr>
        <w:t>Глава 3. Подготовка документации по планировке территории</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p>
    <w:tbl>
      <w:tblPr>
        <w:tblW w:w="0" w:type="auto"/>
        <w:tblLook w:val="04A0" w:firstRow="1" w:lastRow="0" w:firstColumn="1" w:lastColumn="0" w:noHBand="0" w:noVBand="1"/>
      </w:tblPr>
      <w:tblGrid>
        <w:gridCol w:w="9180"/>
        <w:gridCol w:w="576"/>
      </w:tblGrid>
      <w:tr w:rsidR="00AD2C01" w:rsidRPr="00AD2C01" w:rsidTr="00A6543F">
        <w:tc>
          <w:tcPr>
            <w:tcW w:w="9180" w:type="dxa"/>
            <w:hideMark/>
          </w:tcPr>
          <w:p w:rsidR="0092239F" w:rsidRPr="00AD2C01" w:rsidRDefault="0092239F" w:rsidP="0092239F">
            <w:pPr>
              <w:spacing w:after="0" w:line="240" w:lineRule="auto"/>
              <w:ind w:firstLine="709"/>
              <w:jc w:val="both"/>
              <w:rPr>
                <w:rFonts w:ascii="Times New Roman" w:eastAsia="Calibri" w:hAnsi="Times New Roman" w:cs="Times New Roman"/>
                <w:color w:val="000000" w:themeColor="text1"/>
                <w:sz w:val="24"/>
                <w:szCs w:val="24"/>
                <w:lang w:eastAsia="zh-CN"/>
              </w:rPr>
            </w:pPr>
            <w:r w:rsidRPr="00AD2C01">
              <w:rPr>
                <w:rFonts w:ascii="Times New Roman" w:eastAsia="Calibri" w:hAnsi="Times New Roman" w:cs="Times New Roman"/>
                <w:color w:val="000000" w:themeColor="text1"/>
                <w:sz w:val="24"/>
                <w:szCs w:val="24"/>
                <w:lang w:eastAsia="zh-CN"/>
              </w:rPr>
              <w:t>Статья 19. Общие положения о планировке территории</w:t>
            </w:r>
          </w:p>
        </w:tc>
        <w:tc>
          <w:tcPr>
            <w:tcW w:w="576" w:type="dxa"/>
            <w:hideMark/>
          </w:tcPr>
          <w:p w:rsidR="0092239F" w:rsidRPr="00AD2C01" w:rsidRDefault="0092239F" w:rsidP="0092239F">
            <w:pPr>
              <w:widowControl w:val="0"/>
              <w:spacing w:after="0" w:line="240" w:lineRule="auto"/>
              <w:ind w:firstLine="709"/>
              <w:jc w:val="both"/>
              <w:rPr>
                <w:rFonts w:ascii="Times New Roman" w:eastAsia="Calibri" w:hAnsi="Times New Roman" w:cs="Times New Roman"/>
                <w:color w:val="000000" w:themeColor="text1"/>
                <w:sz w:val="24"/>
                <w:szCs w:val="24"/>
                <w:lang w:eastAsia="zh-CN"/>
              </w:rPr>
            </w:pPr>
            <w:r w:rsidRPr="00AD2C01">
              <w:rPr>
                <w:rFonts w:ascii="Times New Roman" w:eastAsia="Calibri" w:hAnsi="Times New Roman" w:cs="Times New Roman"/>
                <w:color w:val="000000" w:themeColor="text1"/>
                <w:sz w:val="24"/>
                <w:szCs w:val="24"/>
                <w:lang w:eastAsia="zh-CN"/>
              </w:rPr>
              <w:t>440</w:t>
            </w:r>
          </w:p>
        </w:tc>
      </w:tr>
      <w:tr w:rsidR="00AD2C01" w:rsidRPr="00AD2C01" w:rsidTr="00A6543F">
        <w:tc>
          <w:tcPr>
            <w:tcW w:w="9180" w:type="dxa"/>
            <w:hideMark/>
          </w:tcPr>
          <w:p w:rsidR="0092239F" w:rsidRPr="00AD2C01" w:rsidRDefault="0092239F" w:rsidP="0092239F">
            <w:pPr>
              <w:widowControl w:val="0"/>
              <w:spacing w:after="0" w:line="240" w:lineRule="auto"/>
              <w:ind w:firstLine="709"/>
              <w:jc w:val="both"/>
              <w:rPr>
                <w:rFonts w:ascii="Times New Roman" w:eastAsia="Calibri" w:hAnsi="Times New Roman" w:cs="Times New Roman"/>
                <w:color w:val="000000" w:themeColor="text1"/>
                <w:sz w:val="24"/>
                <w:szCs w:val="24"/>
                <w:lang w:eastAsia="zh-CN"/>
              </w:rPr>
            </w:pPr>
            <w:r w:rsidRPr="00AD2C01">
              <w:rPr>
                <w:rFonts w:ascii="Times New Roman" w:eastAsia="Calibri" w:hAnsi="Times New Roman" w:cs="Times New Roman"/>
                <w:color w:val="000000" w:themeColor="text1"/>
                <w:sz w:val="24"/>
                <w:szCs w:val="24"/>
                <w:lang w:eastAsia="zh-CN"/>
              </w:rPr>
              <w:t>Статья 20. Инженерные изыскания для подготовки документации по планировке территории</w:t>
            </w:r>
          </w:p>
        </w:tc>
        <w:tc>
          <w:tcPr>
            <w:tcW w:w="576" w:type="dxa"/>
            <w:hideMark/>
          </w:tcPr>
          <w:p w:rsidR="0092239F" w:rsidRPr="00AD2C01" w:rsidRDefault="0092239F" w:rsidP="0092239F">
            <w:pPr>
              <w:widowControl w:val="0"/>
              <w:spacing w:after="0" w:line="240" w:lineRule="auto"/>
              <w:ind w:firstLine="709"/>
              <w:jc w:val="both"/>
              <w:rPr>
                <w:rFonts w:ascii="Times New Roman" w:eastAsia="Calibri" w:hAnsi="Times New Roman" w:cs="Times New Roman"/>
                <w:color w:val="000000" w:themeColor="text1"/>
                <w:sz w:val="24"/>
                <w:szCs w:val="24"/>
                <w:lang w:eastAsia="zh-CN"/>
              </w:rPr>
            </w:pPr>
            <w:r w:rsidRPr="00AD2C01">
              <w:rPr>
                <w:rFonts w:ascii="Times New Roman" w:eastAsia="Calibri" w:hAnsi="Times New Roman" w:cs="Times New Roman"/>
                <w:color w:val="000000" w:themeColor="text1"/>
                <w:sz w:val="24"/>
                <w:szCs w:val="24"/>
                <w:lang w:eastAsia="zh-CN"/>
              </w:rPr>
              <w:t>440</w:t>
            </w:r>
          </w:p>
        </w:tc>
      </w:tr>
      <w:tr w:rsidR="00AD2C01" w:rsidRPr="00AD2C01" w:rsidTr="00A6543F">
        <w:tc>
          <w:tcPr>
            <w:tcW w:w="9180" w:type="dxa"/>
            <w:hideMark/>
          </w:tcPr>
          <w:p w:rsidR="0092239F" w:rsidRPr="00AD2C01" w:rsidRDefault="0092239F" w:rsidP="0092239F">
            <w:pPr>
              <w:widowControl w:val="0"/>
              <w:spacing w:after="0" w:line="240" w:lineRule="auto"/>
              <w:ind w:firstLine="709"/>
              <w:jc w:val="both"/>
              <w:rPr>
                <w:rFonts w:ascii="Times New Roman" w:eastAsia="Calibri" w:hAnsi="Times New Roman" w:cs="Times New Roman"/>
                <w:color w:val="000000" w:themeColor="text1"/>
                <w:sz w:val="24"/>
                <w:szCs w:val="24"/>
                <w:lang w:eastAsia="zh-CN"/>
              </w:rPr>
            </w:pPr>
            <w:r w:rsidRPr="00AD2C01">
              <w:rPr>
                <w:rFonts w:ascii="Times New Roman" w:eastAsia="Calibri" w:hAnsi="Times New Roman" w:cs="Times New Roman"/>
                <w:color w:val="000000" w:themeColor="text1"/>
                <w:sz w:val="24"/>
                <w:szCs w:val="24"/>
                <w:lang w:eastAsia="zh-CN"/>
              </w:rPr>
              <w:t>Статья 21. Проекты планировки территории</w:t>
            </w:r>
          </w:p>
        </w:tc>
        <w:tc>
          <w:tcPr>
            <w:tcW w:w="576" w:type="dxa"/>
            <w:hideMark/>
          </w:tcPr>
          <w:p w:rsidR="0092239F" w:rsidRPr="00AD2C01" w:rsidRDefault="0092239F" w:rsidP="0092239F">
            <w:pPr>
              <w:widowControl w:val="0"/>
              <w:spacing w:after="0" w:line="240" w:lineRule="auto"/>
              <w:ind w:firstLine="709"/>
              <w:jc w:val="both"/>
              <w:rPr>
                <w:rFonts w:ascii="Times New Roman" w:eastAsia="Calibri" w:hAnsi="Times New Roman" w:cs="Times New Roman"/>
                <w:color w:val="000000" w:themeColor="text1"/>
                <w:sz w:val="24"/>
                <w:szCs w:val="24"/>
                <w:lang w:eastAsia="zh-CN"/>
              </w:rPr>
            </w:pPr>
            <w:r w:rsidRPr="00AD2C01">
              <w:rPr>
                <w:rFonts w:ascii="Times New Roman" w:eastAsia="Calibri" w:hAnsi="Times New Roman" w:cs="Times New Roman"/>
                <w:color w:val="000000" w:themeColor="text1"/>
                <w:sz w:val="24"/>
                <w:szCs w:val="24"/>
                <w:lang w:eastAsia="zh-CN"/>
              </w:rPr>
              <w:t>441</w:t>
            </w:r>
          </w:p>
        </w:tc>
      </w:tr>
      <w:tr w:rsidR="00AD2C01" w:rsidRPr="00AD2C01" w:rsidTr="00A6543F">
        <w:tc>
          <w:tcPr>
            <w:tcW w:w="9180" w:type="dxa"/>
            <w:hideMark/>
          </w:tcPr>
          <w:p w:rsidR="0092239F" w:rsidRPr="00AD2C01" w:rsidRDefault="0092239F" w:rsidP="0092239F">
            <w:pPr>
              <w:widowControl w:val="0"/>
              <w:spacing w:after="0" w:line="240" w:lineRule="auto"/>
              <w:ind w:firstLine="709"/>
              <w:jc w:val="both"/>
              <w:rPr>
                <w:rFonts w:ascii="Times New Roman" w:eastAsia="Calibri" w:hAnsi="Times New Roman" w:cs="Times New Roman"/>
                <w:color w:val="000000" w:themeColor="text1"/>
                <w:sz w:val="24"/>
                <w:szCs w:val="24"/>
                <w:lang w:eastAsia="zh-CN"/>
              </w:rPr>
            </w:pPr>
            <w:r w:rsidRPr="00AD2C01">
              <w:rPr>
                <w:rFonts w:ascii="Times New Roman" w:eastAsia="Calibri" w:hAnsi="Times New Roman" w:cs="Times New Roman"/>
                <w:color w:val="000000" w:themeColor="text1"/>
                <w:sz w:val="24"/>
                <w:szCs w:val="24"/>
                <w:lang w:eastAsia="zh-CN"/>
              </w:rPr>
              <w:t>Статья 22. Проекты межевания территорий</w:t>
            </w:r>
          </w:p>
        </w:tc>
        <w:tc>
          <w:tcPr>
            <w:tcW w:w="576" w:type="dxa"/>
            <w:hideMark/>
          </w:tcPr>
          <w:p w:rsidR="0092239F" w:rsidRPr="00AD2C01" w:rsidRDefault="0092239F" w:rsidP="0092239F">
            <w:pPr>
              <w:widowControl w:val="0"/>
              <w:spacing w:after="0" w:line="240" w:lineRule="auto"/>
              <w:ind w:firstLine="709"/>
              <w:jc w:val="both"/>
              <w:rPr>
                <w:rFonts w:ascii="Times New Roman" w:eastAsia="Calibri" w:hAnsi="Times New Roman" w:cs="Times New Roman"/>
                <w:color w:val="000000" w:themeColor="text1"/>
                <w:sz w:val="24"/>
                <w:szCs w:val="24"/>
                <w:lang w:eastAsia="zh-CN"/>
              </w:rPr>
            </w:pPr>
            <w:r w:rsidRPr="00AD2C01">
              <w:rPr>
                <w:rFonts w:ascii="Times New Roman" w:eastAsia="Calibri" w:hAnsi="Times New Roman" w:cs="Times New Roman"/>
                <w:color w:val="000000" w:themeColor="text1"/>
                <w:sz w:val="24"/>
                <w:szCs w:val="24"/>
                <w:lang w:eastAsia="zh-CN"/>
              </w:rPr>
              <w:t>443</w:t>
            </w:r>
          </w:p>
        </w:tc>
      </w:tr>
      <w:tr w:rsidR="00AD2C01" w:rsidRPr="00AD2C01" w:rsidTr="00A6543F">
        <w:tc>
          <w:tcPr>
            <w:tcW w:w="9180" w:type="dxa"/>
          </w:tcPr>
          <w:p w:rsidR="00040917" w:rsidRPr="00AD2C01" w:rsidRDefault="00040917" w:rsidP="00A6543F">
            <w:pPr>
              <w:widowControl w:val="0"/>
              <w:spacing w:after="0" w:line="240" w:lineRule="auto"/>
              <w:ind w:firstLine="709"/>
              <w:jc w:val="both"/>
              <w:rPr>
                <w:rFonts w:ascii="Times New Roman" w:eastAsia="Calibri" w:hAnsi="Times New Roman" w:cs="Times New Roman"/>
                <w:color w:val="000000" w:themeColor="text1"/>
                <w:sz w:val="24"/>
                <w:szCs w:val="24"/>
                <w:lang w:eastAsia="zh-CN"/>
              </w:rPr>
            </w:pPr>
            <w:r w:rsidRPr="00AD2C01">
              <w:rPr>
                <w:rFonts w:ascii="Times New Roman" w:eastAsia="Calibri" w:hAnsi="Times New Roman" w:cs="Times New Roman"/>
                <w:color w:val="000000" w:themeColor="text1"/>
                <w:sz w:val="24"/>
                <w:szCs w:val="24"/>
                <w:lang w:eastAsia="zh-CN"/>
              </w:rPr>
              <w:t>Статья 2</w:t>
            </w:r>
            <w:r w:rsidR="00A6543F">
              <w:rPr>
                <w:rFonts w:ascii="Times New Roman" w:eastAsia="Calibri" w:hAnsi="Times New Roman" w:cs="Times New Roman"/>
                <w:color w:val="000000" w:themeColor="text1"/>
                <w:sz w:val="24"/>
                <w:szCs w:val="24"/>
                <w:lang w:eastAsia="zh-CN"/>
              </w:rPr>
              <w:t>3</w:t>
            </w:r>
            <w:r w:rsidRPr="00AD2C01">
              <w:rPr>
                <w:rFonts w:ascii="Times New Roman" w:eastAsia="Calibri" w:hAnsi="Times New Roman" w:cs="Times New Roman"/>
                <w:color w:val="000000" w:themeColor="text1"/>
                <w:sz w:val="24"/>
                <w:szCs w:val="24"/>
                <w:lang w:eastAsia="zh-CN"/>
              </w:rPr>
              <w:t>. Архитектурно-градостроительный облик объекта капитального строительства</w:t>
            </w:r>
          </w:p>
        </w:tc>
        <w:tc>
          <w:tcPr>
            <w:tcW w:w="576" w:type="dxa"/>
          </w:tcPr>
          <w:p w:rsidR="00040917" w:rsidRPr="00AD2C01" w:rsidRDefault="00040917" w:rsidP="0092239F">
            <w:pPr>
              <w:widowControl w:val="0"/>
              <w:spacing w:after="0" w:line="240" w:lineRule="auto"/>
              <w:ind w:firstLine="709"/>
              <w:jc w:val="both"/>
              <w:rPr>
                <w:rFonts w:ascii="Times New Roman" w:eastAsia="Calibri" w:hAnsi="Times New Roman" w:cs="Times New Roman"/>
                <w:color w:val="000000" w:themeColor="text1"/>
                <w:sz w:val="24"/>
                <w:szCs w:val="24"/>
                <w:lang w:eastAsia="zh-CN"/>
              </w:rPr>
            </w:pPr>
            <w:r w:rsidRPr="00AD2C01">
              <w:rPr>
                <w:rFonts w:ascii="Times New Roman" w:eastAsia="Calibri" w:hAnsi="Times New Roman" w:cs="Times New Roman"/>
                <w:color w:val="000000" w:themeColor="text1"/>
                <w:sz w:val="24"/>
                <w:szCs w:val="24"/>
                <w:lang w:eastAsia="zh-CN"/>
              </w:rPr>
              <w:t>443</w:t>
            </w:r>
          </w:p>
        </w:tc>
      </w:tr>
      <w:tr w:rsidR="00D476A6" w:rsidRPr="00AD2C01" w:rsidTr="00A6543F">
        <w:tc>
          <w:tcPr>
            <w:tcW w:w="9180" w:type="dxa"/>
          </w:tcPr>
          <w:p w:rsidR="00D476A6" w:rsidRPr="00AD2C01" w:rsidRDefault="00D476A6" w:rsidP="00D476A6">
            <w:pPr>
              <w:widowControl w:val="0"/>
              <w:spacing w:after="0" w:line="240" w:lineRule="auto"/>
              <w:ind w:firstLine="709"/>
              <w:jc w:val="both"/>
              <w:rPr>
                <w:rFonts w:ascii="Times New Roman" w:eastAsia="Calibri" w:hAnsi="Times New Roman" w:cs="Times New Roman"/>
                <w:color w:val="000000" w:themeColor="text1"/>
                <w:sz w:val="24"/>
                <w:szCs w:val="24"/>
                <w:lang w:eastAsia="zh-CN"/>
              </w:rPr>
            </w:pPr>
            <w:r>
              <w:rPr>
                <w:rFonts w:ascii="Times New Roman" w:eastAsia="Calibri" w:hAnsi="Times New Roman" w:cs="Times New Roman"/>
                <w:color w:val="000000" w:themeColor="text1"/>
                <w:sz w:val="24"/>
                <w:szCs w:val="24"/>
                <w:lang w:eastAsia="zh-CN"/>
              </w:rPr>
              <w:t xml:space="preserve">Статья 23.1. </w:t>
            </w:r>
            <w:r w:rsidRPr="00D476A6">
              <w:rPr>
                <w:rFonts w:ascii="Times New Roman" w:eastAsia="Calibri" w:hAnsi="Times New Roman" w:cs="Times New Roman"/>
                <w:color w:val="000000" w:themeColor="text1"/>
                <w:sz w:val="24"/>
                <w:szCs w:val="24"/>
                <w:lang w:eastAsia="zh-CN"/>
              </w:rPr>
              <w:t>Правила</w:t>
            </w:r>
            <w:r>
              <w:rPr>
                <w:rFonts w:ascii="Times New Roman" w:eastAsia="Calibri" w:hAnsi="Times New Roman" w:cs="Times New Roman"/>
                <w:color w:val="000000" w:themeColor="text1"/>
                <w:sz w:val="24"/>
                <w:szCs w:val="24"/>
                <w:lang w:eastAsia="zh-CN"/>
              </w:rPr>
              <w:t xml:space="preserve"> </w:t>
            </w:r>
            <w:r w:rsidRPr="00D476A6">
              <w:rPr>
                <w:rFonts w:ascii="Times New Roman" w:eastAsia="Calibri" w:hAnsi="Times New Roman" w:cs="Times New Roman"/>
                <w:color w:val="000000" w:themeColor="text1"/>
                <w:sz w:val="24"/>
                <w:szCs w:val="24"/>
                <w:lang w:eastAsia="zh-CN"/>
              </w:rPr>
              <w:t>согласования архитектурно-градостроительного облика объекта капитального строительства</w:t>
            </w:r>
          </w:p>
        </w:tc>
        <w:tc>
          <w:tcPr>
            <w:tcW w:w="576" w:type="dxa"/>
          </w:tcPr>
          <w:p w:rsidR="00D476A6" w:rsidRPr="00AD2C01" w:rsidRDefault="00D476A6" w:rsidP="0092239F">
            <w:pPr>
              <w:widowControl w:val="0"/>
              <w:spacing w:after="0" w:line="240" w:lineRule="auto"/>
              <w:ind w:firstLine="709"/>
              <w:jc w:val="both"/>
              <w:rPr>
                <w:rFonts w:ascii="Times New Roman" w:eastAsia="Calibri" w:hAnsi="Times New Roman" w:cs="Times New Roman"/>
                <w:color w:val="000000" w:themeColor="text1"/>
                <w:sz w:val="24"/>
                <w:szCs w:val="24"/>
                <w:lang w:eastAsia="zh-CN"/>
              </w:rPr>
            </w:pPr>
          </w:p>
        </w:tc>
      </w:tr>
      <w:tr w:rsidR="00AD2C01" w:rsidRPr="00AD2C01" w:rsidTr="00A6543F">
        <w:tc>
          <w:tcPr>
            <w:tcW w:w="9180" w:type="dxa"/>
            <w:hideMark/>
          </w:tcPr>
          <w:p w:rsidR="0092239F" w:rsidRPr="00AD2C01" w:rsidRDefault="0092239F" w:rsidP="0092239F">
            <w:pPr>
              <w:widowControl w:val="0"/>
              <w:spacing w:after="0" w:line="240" w:lineRule="auto"/>
              <w:ind w:firstLine="709"/>
              <w:jc w:val="both"/>
              <w:rPr>
                <w:rFonts w:ascii="Times New Roman" w:eastAsia="Calibri" w:hAnsi="Times New Roman" w:cs="Times New Roman"/>
                <w:color w:val="000000" w:themeColor="text1"/>
                <w:sz w:val="24"/>
                <w:szCs w:val="24"/>
                <w:lang w:eastAsia="zh-CN"/>
              </w:rPr>
            </w:pPr>
            <w:r w:rsidRPr="00AD2C01">
              <w:rPr>
                <w:rFonts w:ascii="Times New Roman" w:eastAsia="Calibri" w:hAnsi="Times New Roman" w:cs="Times New Roman"/>
                <w:color w:val="000000" w:themeColor="text1"/>
                <w:sz w:val="24"/>
                <w:szCs w:val="24"/>
                <w:lang w:eastAsia="zh-CN"/>
              </w:rPr>
              <w:t>Статья 24. Особенности подготовки документации по планировке территории, разрабатываемой на основании решения органа местного самоуправления</w:t>
            </w:r>
          </w:p>
        </w:tc>
        <w:tc>
          <w:tcPr>
            <w:tcW w:w="576" w:type="dxa"/>
            <w:hideMark/>
          </w:tcPr>
          <w:p w:rsidR="0092239F" w:rsidRPr="00AD2C01" w:rsidRDefault="0092239F" w:rsidP="0092239F">
            <w:pPr>
              <w:widowControl w:val="0"/>
              <w:spacing w:after="0" w:line="240" w:lineRule="auto"/>
              <w:ind w:firstLine="709"/>
              <w:jc w:val="both"/>
              <w:rPr>
                <w:rFonts w:ascii="Times New Roman" w:eastAsia="Calibri" w:hAnsi="Times New Roman" w:cs="Times New Roman"/>
                <w:color w:val="000000" w:themeColor="text1"/>
                <w:sz w:val="24"/>
                <w:szCs w:val="24"/>
                <w:lang w:eastAsia="zh-CN"/>
              </w:rPr>
            </w:pPr>
            <w:r w:rsidRPr="00AD2C01">
              <w:rPr>
                <w:rFonts w:ascii="Times New Roman" w:eastAsia="Calibri" w:hAnsi="Times New Roman" w:cs="Times New Roman"/>
                <w:color w:val="000000" w:themeColor="text1"/>
                <w:sz w:val="24"/>
                <w:szCs w:val="24"/>
                <w:lang w:eastAsia="zh-CN"/>
              </w:rPr>
              <w:t>446</w:t>
            </w:r>
          </w:p>
        </w:tc>
      </w:tr>
      <w:tr w:rsidR="0092239F" w:rsidRPr="00AD2C01" w:rsidTr="00A6543F">
        <w:tc>
          <w:tcPr>
            <w:tcW w:w="9180" w:type="dxa"/>
            <w:hideMark/>
          </w:tcPr>
          <w:p w:rsidR="0092239F" w:rsidRPr="00AD2C01" w:rsidRDefault="0092239F" w:rsidP="0092239F">
            <w:pPr>
              <w:widowControl w:val="0"/>
              <w:spacing w:after="0" w:line="240" w:lineRule="auto"/>
              <w:ind w:firstLine="709"/>
              <w:jc w:val="both"/>
              <w:rPr>
                <w:rFonts w:ascii="Times New Roman" w:eastAsia="Calibri" w:hAnsi="Times New Roman" w:cs="Times New Roman"/>
                <w:color w:val="000000" w:themeColor="text1"/>
                <w:sz w:val="24"/>
                <w:szCs w:val="24"/>
                <w:lang w:eastAsia="zh-CN"/>
              </w:rPr>
            </w:pPr>
            <w:r w:rsidRPr="00AD2C01">
              <w:rPr>
                <w:rFonts w:ascii="Times New Roman" w:eastAsia="Calibri" w:hAnsi="Times New Roman" w:cs="Times New Roman"/>
                <w:color w:val="000000" w:themeColor="text1"/>
                <w:sz w:val="24"/>
                <w:szCs w:val="24"/>
                <w:lang w:eastAsia="zh-CN"/>
              </w:rPr>
              <w:t>Статья 25. Особенности подготовки документации по планировке территории применительно к территории муниципального образования</w:t>
            </w:r>
          </w:p>
        </w:tc>
        <w:tc>
          <w:tcPr>
            <w:tcW w:w="576" w:type="dxa"/>
            <w:hideMark/>
          </w:tcPr>
          <w:p w:rsidR="0092239F" w:rsidRPr="00AD2C01" w:rsidRDefault="0092239F" w:rsidP="0092239F">
            <w:pPr>
              <w:widowControl w:val="0"/>
              <w:spacing w:after="0" w:line="240" w:lineRule="auto"/>
              <w:ind w:firstLine="709"/>
              <w:jc w:val="both"/>
              <w:rPr>
                <w:rFonts w:ascii="Times New Roman" w:eastAsia="Calibri" w:hAnsi="Times New Roman" w:cs="Times New Roman"/>
                <w:color w:val="000000" w:themeColor="text1"/>
                <w:sz w:val="24"/>
                <w:szCs w:val="24"/>
                <w:lang w:eastAsia="zh-CN"/>
              </w:rPr>
            </w:pPr>
            <w:r w:rsidRPr="00AD2C01">
              <w:rPr>
                <w:rFonts w:ascii="Times New Roman" w:eastAsia="Calibri" w:hAnsi="Times New Roman" w:cs="Times New Roman"/>
                <w:color w:val="000000" w:themeColor="text1"/>
                <w:sz w:val="24"/>
                <w:szCs w:val="24"/>
                <w:lang w:eastAsia="zh-CN"/>
              </w:rPr>
              <w:t>554</w:t>
            </w:r>
          </w:p>
        </w:tc>
      </w:tr>
    </w:tbl>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p>
    <w:p w:rsidR="0092239F" w:rsidRPr="00AD2C01" w:rsidRDefault="0092239F" w:rsidP="0092239F">
      <w:pPr>
        <w:widowControl w:val="0"/>
        <w:spacing w:after="0" w:line="240" w:lineRule="auto"/>
        <w:ind w:firstLine="709"/>
        <w:jc w:val="both"/>
        <w:rPr>
          <w:rFonts w:ascii="Times New Roman" w:eastAsia="Times New Roman" w:hAnsi="Times New Roman" w:cs="Times New Roman"/>
          <w:b/>
          <w:color w:val="000000" w:themeColor="text1"/>
          <w:sz w:val="24"/>
          <w:szCs w:val="24"/>
          <w:lang w:eastAsia="zh-CN"/>
        </w:rPr>
      </w:pPr>
      <w:r w:rsidRPr="00AD2C01">
        <w:rPr>
          <w:rFonts w:ascii="Times New Roman" w:eastAsia="Times New Roman" w:hAnsi="Times New Roman" w:cs="Times New Roman"/>
          <w:b/>
          <w:color w:val="000000" w:themeColor="text1"/>
          <w:sz w:val="24"/>
          <w:szCs w:val="24"/>
          <w:lang w:eastAsia="zh-CN"/>
        </w:rPr>
        <w:t>Глава 4. Проведение публичных слушаний по вопросам землепользования и застройки</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p>
    <w:tbl>
      <w:tblPr>
        <w:tblW w:w="0" w:type="auto"/>
        <w:tblLook w:val="04A0" w:firstRow="1" w:lastRow="0" w:firstColumn="1" w:lastColumn="0" w:noHBand="0" w:noVBand="1"/>
      </w:tblPr>
      <w:tblGrid>
        <w:gridCol w:w="9172"/>
        <w:gridCol w:w="576"/>
      </w:tblGrid>
      <w:tr w:rsidR="0092239F" w:rsidRPr="00AD2C01" w:rsidTr="00D67E3A">
        <w:tc>
          <w:tcPr>
            <w:tcW w:w="9172" w:type="dxa"/>
            <w:hideMark/>
          </w:tcPr>
          <w:p w:rsidR="0092239F" w:rsidRPr="00AD2C01" w:rsidRDefault="0092239F" w:rsidP="0092239F">
            <w:pPr>
              <w:spacing w:after="0" w:line="240" w:lineRule="auto"/>
              <w:ind w:firstLine="709"/>
              <w:jc w:val="both"/>
              <w:rPr>
                <w:rFonts w:ascii="Times New Roman" w:eastAsia="Calibri" w:hAnsi="Times New Roman" w:cs="Times New Roman"/>
                <w:color w:val="000000" w:themeColor="text1"/>
                <w:sz w:val="24"/>
                <w:szCs w:val="24"/>
                <w:lang w:eastAsia="zh-CN"/>
              </w:rPr>
            </w:pPr>
            <w:r w:rsidRPr="00AD2C01">
              <w:rPr>
                <w:rFonts w:ascii="Times New Roman" w:eastAsia="Calibri" w:hAnsi="Times New Roman" w:cs="Times New Roman"/>
                <w:color w:val="000000" w:themeColor="text1"/>
                <w:sz w:val="24"/>
                <w:szCs w:val="24"/>
                <w:lang w:eastAsia="zh-CN"/>
              </w:rPr>
              <w:t>Статья 26. Публичные слушания по вопросам землепользования и застройки</w:t>
            </w:r>
          </w:p>
        </w:tc>
        <w:tc>
          <w:tcPr>
            <w:tcW w:w="456" w:type="dxa"/>
            <w:hideMark/>
          </w:tcPr>
          <w:p w:rsidR="0092239F" w:rsidRPr="00AD2C01" w:rsidRDefault="0092239F" w:rsidP="0092239F">
            <w:pPr>
              <w:widowControl w:val="0"/>
              <w:spacing w:after="0" w:line="240" w:lineRule="auto"/>
              <w:ind w:firstLine="709"/>
              <w:jc w:val="both"/>
              <w:rPr>
                <w:rFonts w:ascii="Times New Roman" w:eastAsia="Calibri" w:hAnsi="Times New Roman" w:cs="Times New Roman"/>
                <w:color w:val="000000" w:themeColor="text1"/>
                <w:sz w:val="24"/>
                <w:szCs w:val="24"/>
                <w:lang w:eastAsia="zh-CN"/>
              </w:rPr>
            </w:pPr>
            <w:r w:rsidRPr="00AD2C01">
              <w:rPr>
                <w:rFonts w:ascii="Times New Roman" w:eastAsia="Calibri" w:hAnsi="Times New Roman" w:cs="Times New Roman"/>
                <w:color w:val="000000" w:themeColor="text1"/>
                <w:sz w:val="24"/>
                <w:szCs w:val="24"/>
                <w:lang w:eastAsia="zh-CN"/>
              </w:rPr>
              <w:t>555</w:t>
            </w:r>
          </w:p>
        </w:tc>
      </w:tr>
    </w:tbl>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p>
    <w:p w:rsidR="0092239F" w:rsidRPr="00AD2C01" w:rsidRDefault="0092239F" w:rsidP="0092239F">
      <w:pPr>
        <w:widowControl w:val="0"/>
        <w:spacing w:after="0" w:line="240" w:lineRule="auto"/>
        <w:ind w:firstLine="709"/>
        <w:jc w:val="both"/>
        <w:rPr>
          <w:rFonts w:ascii="Times New Roman" w:eastAsia="Times New Roman" w:hAnsi="Times New Roman" w:cs="Times New Roman"/>
          <w:b/>
          <w:color w:val="000000" w:themeColor="text1"/>
          <w:sz w:val="24"/>
          <w:szCs w:val="24"/>
          <w:lang w:eastAsia="zh-CN"/>
        </w:rPr>
      </w:pPr>
      <w:r w:rsidRPr="00AD2C01">
        <w:rPr>
          <w:rFonts w:ascii="Times New Roman" w:eastAsia="Times New Roman" w:hAnsi="Times New Roman" w:cs="Times New Roman"/>
          <w:b/>
          <w:color w:val="000000" w:themeColor="text1"/>
          <w:sz w:val="24"/>
          <w:szCs w:val="24"/>
          <w:lang w:eastAsia="zh-CN"/>
        </w:rPr>
        <w:t>Глава 5. Внесение изменений в правила землепользования и застройки</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p>
    <w:tbl>
      <w:tblPr>
        <w:tblW w:w="0" w:type="auto"/>
        <w:tblLook w:val="04A0" w:firstRow="1" w:lastRow="0" w:firstColumn="1" w:lastColumn="0" w:noHBand="0" w:noVBand="1"/>
      </w:tblPr>
      <w:tblGrid>
        <w:gridCol w:w="9172"/>
        <w:gridCol w:w="576"/>
      </w:tblGrid>
      <w:tr w:rsidR="0092239F" w:rsidRPr="00AD2C01" w:rsidTr="00D67E3A">
        <w:tc>
          <w:tcPr>
            <w:tcW w:w="9172" w:type="dxa"/>
            <w:hideMark/>
          </w:tcPr>
          <w:p w:rsidR="0092239F" w:rsidRPr="00AD2C01" w:rsidRDefault="0092239F" w:rsidP="0092239F">
            <w:pPr>
              <w:spacing w:after="0" w:line="240" w:lineRule="auto"/>
              <w:ind w:firstLine="709"/>
              <w:jc w:val="both"/>
              <w:rPr>
                <w:rFonts w:ascii="Times New Roman" w:eastAsia="Calibri" w:hAnsi="Times New Roman" w:cs="Times New Roman"/>
                <w:color w:val="000000" w:themeColor="text1"/>
                <w:sz w:val="24"/>
                <w:szCs w:val="24"/>
                <w:lang w:eastAsia="zh-CN"/>
              </w:rPr>
            </w:pPr>
            <w:r w:rsidRPr="00AD2C01">
              <w:rPr>
                <w:rFonts w:ascii="Times New Roman" w:eastAsia="Calibri" w:hAnsi="Times New Roman" w:cs="Times New Roman"/>
                <w:color w:val="000000" w:themeColor="text1"/>
                <w:sz w:val="24"/>
                <w:szCs w:val="24"/>
                <w:lang w:eastAsia="zh-CN"/>
              </w:rPr>
              <w:t>Статья 27. Порядок и основания для внесения изменений в правила землепользования и застройки</w:t>
            </w:r>
          </w:p>
        </w:tc>
        <w:tc>
          <w:tcPr>
            <w:tcW w:w="456" w:type="dxa"/>
            <w:hideMark/>
          </w:tcPr>
          <w:p w:rsidR="0092239F" w:rsidRPr="00AD2C01" w:rsidRDefault="0092239F" w:rsidP="0092239F">
            <w:pPr>
              <w:widowControl w:val="0"/>
              <w:spacing w:after="0" w:line="240" w:lineRule="auto"/>
              <w:ind w:firstLine="709"/>
              <w:jc w:val="both"/>
              <w:rPr>
                <w:rFonts w:ascii="Times New Roman" w:eastAsia="Calibri" w:hAnsi="Times New Roman" w:cs="Times New Roman"/>
                <w:color w:val="000000" w:themeColor="text1"/>
                <w:sz w:val="24"/>
                <w:szCs w:val="24"/>
                <w:lang w:eastAsia="zh-CN"/>
              </w:rPr>
            </w:pPr>
            <w:r w:rsidRPr="00AD2C01">
              <w:rPr>
                <w:rFonts w:ascii="Times New Roman" w:eastAsia="Calibri" w:hAnsi="Times New Roman" w:cs="Times New Roman"/>
                <w:color w:val="000000" w:themeColor="text1"/>
                <w:sz w:val="24"/>
                <w:szCs w:val="24"/>
                <w:lang w:eastAsia="zh-CN"/>
              </w:rPr>
              <w:t>665</w:t>
            </w:r>
          </w:p>
        </w:tc>
      </w:tr>
    </w:tbl>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p>
    <w:p w:rsidR="0092239F" w:rsidRPr="00AD2C01" w:rsidRDefault="0092239F" w:rsidP="0092239F">
      <w:pPr>
        <w:widowControl w:val="0"/>
        <w:spacing w:after="0" w:line="240" w:lineRule="auto"/>
        <w:ind w:firstLine="709"/>
        <w:jc w:val="both"/>
        <w:rPr>
          <w:rFonts w:ascii="Times New Roman" w:eastAsia="Times New Roman" w:hAnsi="Times New Roman" w:cs="Times New Roman"/>
          <w:b/>
          <w:color w:val="000000" w:themeColor="text1"/>
          <w:sz w:val="24"/>
          <w:szCs w:val="24"/>
          <w:lang w:eastAsia="zh-CN"/>
        </w:rPr>
      </w:pPr>
      <w:r w:rsidRPr="00AD2C01">
        <w:rPr>
          <w:rFonts w:ascii="Times New Roman" w:eastAsia="Times New Roman" w:hAnsi="Times New Roman" w:cs="Times New Roman"/>
          <w:b/>
          <w:color w:val="000000" w:themeColor="text1"/>
          <w:sz w:val="24"/>
          <w:szCs w:val="24"/>
          <w:lang w:eastAsia="zh-CN"/>
        </w:rPr>
        <w:t>Глава 6. Регулирование иных вопросов землепользования и застройки</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p>
    <w:tbl>
      <w:tblPr>
        <w:tblW w:w="0" w:type="auto"/>
        <w:tblLook w:val="04A0" w:firstRow="1" w:lastRow="0" w:firstColumn="1" w:lastColumn="0" w:noHBand="0" w:noVBand="1"/>
      </w:tblPr>
      <w:tblGrid>
        <w:gridCol w:w="9158"/>
        <w:gridCol w:w="696"/>
      </w:tblGrid>
      <w:tr w:rsidR="00AD2C01" w:rsidRPr="00AD2C01" w:rsidTr="00D67E3A">
        <w:tc>
          <w:tcPr>
            <w:tcW w:w="9172" w:type="dxa"/>
            <w:hideMark/>
          </w:tcPr>
          <w:p w:rsidR="0092239F" w:rsidRPr="00AD2C01" w:rsidRDefault="0092239F" w:rsidP="0092239F">
            <w:pPr>
              <w:spacing w:after="0" w:line="240" w:lineRule="auto"/>
              <w:ind w:firstLine="709"/>
              <w:jc w:val="both"/>
              <w:rPr>
                <w:rFonts w:ascii="Times New Roman" w:eastAsia="Calibri" w:hAnsi="Times New Roman" w:cs="Times New Roman"/>
                <w:color w:val="000000" w:themeColor="text1"/>
                <w:sz w:val="24"/>
                <w:szCs w:val="24"/>
                <w:lang w:eastAsia="zh-CN"/>
              </w:rPr>
            </w:pPr>
            <w:r w:rsidRPr="00AD2C01">
              <w:rPr>
                <w:rFonts w:ascii="Times New Roman" w:eastAsia="Calibri" w:hAnsi="Times New Roman" w:cs="Times New Roman"/>
                <w:color w:val="000000" w:themeColor="text1"/>
                <w:sz w:val="24"/>
                <w:szCs w:val="24"/>
                <w:lang w:eastAsia="zh-CN"/>
              </w:rPr>
              <w:t>Статья 28. Выдача разрешений на строительство</w:t>
            </w:r>
          </w:p>
        </w:tc>
        <w:tc>
          <w:tcPr>
            <w:tcW w:w="456" w:type="dxa"/>
            <w:hideMark/>
          </w:tcPr>
          <w:p w:rsidR="0092239F" w:rsidRPr="00AD2C01" w:rsidRDefault="0092239F" w:rsidP="0092239F">
            <w:pPr>
              <w:widowControl w:val="0"/>
              <w:spacing w:after="0" w:line="240" w:lineRule="auto"/>
              <w:ind w:firstLine="709"/>
              <w:jc w:val="both"/>
              <w:rPr>
                <w:rFonts w:ascii="Times New Roman" w:eastAsia="Calibri" w:hAnsi="Times New Roman" w:cs="Times New Roman"/>
                <w:color w:val="000000" w:themeColor="text1"/>
                <w:sz w:val="24"/>
                <w:szCs w:val="24"/>
                <w:lang w:eastAsia="zh-CN"/>
              </w:rPr>
            </w:pPr>
            <w:r w:rsidRPr="00AD2C01">
              <w:rPr>
                <w:rFonts w:ascii="Times New Roman" w:eastAsia="Calibri" w:hAnsi="Times New Roman" w:cs="Times New Roman"/>
                <w:color w:val="000000" w:themeColor="text1"/>
                <w:sz w:val="24"/>
                <w:szCs w:val="24"/>
                <w:lang w:eastAsia="zh-CN"/>
              </w:rPr>
              <w:t>668</w:t>
            </w:r>
          </w:p>
        </w:tc>
      </w:tr>
      <w:tr w:rsidR="00AD2C01" w:rsidRPr="00AD2C01" w:rsidTr="00D67E3A">
        <w:tc>
          <w:tcPr>
            <w:tcW w:w="9172" w:type="dxa"/>
            <w:hideMark/>
          </w:tcPr>
          <w:p w:rsidR="0092239F" w:rsidRPr="00AD2C01" w:rsidRDefault="0092239F" w:rsidP="0092239F">
            <w:pPr>
              <w:widowControl w:val="0"/>
              <w:spacing w:after="0" w:line="240" w:lineRule="auto"/>
              <w:ind w:firstLine="709"/>
              <w:jc w:val="both"/>
              <w:rPr>
                <w:rFonts w:ascii="Times New Roman" w:eastAsia="Calibri" w:hAnsi="Times New Roman" w:cs="Times New Roman"/>
                <w:color w:val="000000" w:themeColor="text1"/>
                <w:sz w:val="24"/>
                <w:szCs w:val="24"/>
                <w:lang w:eastAsia="zh-CN"/>
              </w:rPr>
            </w:pPr>
            <w:r w:rsidRPr="00AD2C01">
              <w:rPr>
                <w:rFonts w:ascii="Times New Roman" w:eastAsia="Calibri" w:hAnsi="Times New Roman" w:cs="Times New Roman"/>
                <w:color w:val="000000" w:themeColor="text1"/>
                <w:sz w:val="24"/>
                <w:szCs w:val="24"/>
                <w:lang w:eastAsia="zh-CN"/>
              </w:rPr>
              <w:t>Статья 29. Выдача уведомления о планируемых строительстве или реконструкции объекта индивидуального жилищного строительства или садового дома</w:t>
            </w:r>
          </w:p>
        </w:tc>
        <w:tc>
          <w:tcPr>
            <w:tcW w:w="456" w:type="dxa"/>
            <w:hideMark/>
          </w:tcPr>
          <w:p w:rsidR="0092239F" w:rsidRPr="00AD2C01" w:rsidRDefault="0092239F" w:rsidP="0092239F">
            <w:pPr>
              <w:widowControl w:val="0"/>
              <w:spacing w:after="0" w:line="240" w:lineRule="auto"/>
              <w:ind w:firstLine="709"/>
              <w:jc w:val="both"/>
              <w:rPr>
                <w:rFonts w:ascii="Times New Roman" w:eastAsia="Calibri" w:hAnsi="Times New Roman" w:cs="Times New Roman"/>
                <w:color w:val="000000" w:themeColor="text1"/>
                <w:sz w:val="24"/>
                <w:szCs w:val="24"/>
                <w:lang w:eastAsia="zh-CN"/>
              </w:rPr>
            </w:pPr>
            <w:r w:rsidRPr="00AD2C01">
              <w:rPr>
                <w:rFonts w:ascii="Times New Roman" w:eastAsia="Calibri" w:hAnsi="Times New Roman" w:cs="Times New Roman"/>
                <w:color w:val="000000" w:themeColor="text1"/>
                <w:sz w:val="24"/>
                <w:szCs w:val="24"/>
                <w:lang w:eastAsia="zh-CN"/>
              </w:rPr>
              <w:t>883</w:t>
            </w:r>
          </w:p>
          <w:p w:rsidR="0092239F" w:rsidRPr="00AD2C01" w:rsidRDefault="0092239F" w:rsidP="0092239F">
            <w:pPr>
              <w:widowControl w:val="0"/>
              <w:spacing w:after="0" w:line="240" w:lineRule="auto"/>
              <w:ind w:firstLine="709"/>
              <w:jc w:val="both"/>
              <w:rPr>
                <w:rFonts w:ascii="Times New Roman" w:eastAsia="Calibri" w:hAnsi="Times New Roman" w:cs="Times New Roman"/>
                <w:color w:val="000000" w:themeColor="text1"/>
                <w:sz w:val="24"/>
                <w:szCs w:val="24"/>
                <w:lang w:eastAsia="zh-CN"/>
              </w:rPr>
            </w:pPr>
          </w:p>
          <w:p w:rsidR="0092239F" w:rsidRPr="00AD2C01" w:rsidRDefault="0092239F" w:rsidP="0092239F">
            <w:pPr>
              <w:widowControl w:val="0"/>
              <w:spacing w:after="0" w:line="240" w:lineRule="auto"/>
              <w:ind w:firstLine="709"/>
              <w:jc w:val="both"/>
              <w:rPr>
                <w:rFonts w:ascii="Times New Roman" w:eastAsia="Calibri" w:hAnsi="Times New Roman" w:cs="Times New Roman"/>
                <w:color w:val="000000" w:themeColor="text1"/>
                <w:sz w:val="24"/>
                <w:szCs w:val="24"/>
                <w:lang w:eastAsia="zh-CN"/>
              </w:rPr>
            </w:pPr>
          </w:p>
        </w:tc>
      </w:tr>
      <w:tr w:rsidR="00AD2C01" w:rsidRPr="00AD2C01" w:rsidTr="00D67E3A">
        <w:tc>
          <w:tcPr>
            <w:tcW w:w="9172" w:type="dxa"/>
          </w:tcPr>
          <w:p w:rsidR="0092239F" w:rsidRPr="00AD2C01" w:rsidRDefault="0092239F" w:rsidP="0092239F">
            <w:pPr>
              <w:widowControl w:val="0"/>
              <w:spacing w:after="0" w:line="240" w:lineRule="auto"/>
              <w:ind w:firstLine="709"/>
              <w:jc w:val="both"/>
              <w:rPr>
                <w:rFonts w:ascii="Times New Roman" w:eastAsia="Calibri" w:hAnsi="Times New Roman" w:cs="Times New Roman"/>
                <w:color w:val="000000" w:themeColor="text1"/>
                <w:sz w:val="24"/>
                <w:szCs w:val="24"/>
                <w:lang w:eastAsia="zh-CN"/>
              </w:rPr>
            </w:pPr>
            <w:r w:rsidRPr="00AD2C01">
              <w:rPr>
                <w:rFonts w:ascii="Times New Roman" w:eastAsia="Calibri" w:hAnsi="Times New Roman" w:cs="Times New Roman"/>
                <w:color w:val="000000" w:themeColor="text1"/>
                <w:sz w:val="24"/>
                <w:szCs w:val="24"/>
                <w:lang w:eastAsia="zh-CN"/>
              </w:rPr>
              <w:lastRenderedPageBreak/>
              <w:t>Статья 30. Выдача разрешения на ввод объекта в эксплуатацию</w:t>
            </w:r>
          </w:p>
        </w:tc>
        <w:tc>
          <w:tcPr>
            <w:tcW w:w="456" w:type="dxa"/>
          </w:tcPr>
          <w:p w:rsidR="0092239F" w:rsidRPr="00AD2C01" w:rsidRDefault="0092239F" w:rsidP="0092239F">
            <w:pPr>
              <w:widowControl w:val="0"/>
              <w:spacing w:after="0" w:line="240" w:lineRule="auto"/>
              <w:ind w:firstLine="709"/>
              <w:jc w:val="both"/>
              <w:rPr>
                <w:rFonts w:ascii="Times New Roman" w:eastAsia="Calibri" w:hAnsi="Times New Roman" w:cs="Times New Roman"/>
                <w:color w:val="000000" w:themeColor="text1"/>
                <w:sz w:val="24"/>
                <w:szCs w:val="24"/>
                <w:lang w:eastAsia="zh-CN"/>
              </w:rPr>
            </w:pPr>
            <w:r w:rsidRPr="00AD2C01">
              <w:rPr>
                <w:rFonts w:ascii="Times New Roman" w:eastAsia="Calibri" w:hAnsi="Times New Roman" w:cs="Times New Roman"/>
                <w:color w:val="000000" w:themeColor="text1"/>
                <w:sz w:val="24"/>
                <w:szCs w:val="24"/>
                <w:lang w:eastAsia="zh-CN"/>
              </w:rPr>
              <w:t>890</w:t>
            </w:r>
          </w:p>
        </w:tc>
      </w:tr>
      <w:tr w:rsidR="00AD2C01" w:rsidRPr="00AD2C01" w:rsidTr="00D67E3A">
        <w:tc>
          <w:tcPr>
            <w:tcW w:w="9172" w:type="dxa"/>
          </w:tcPr>
          <w:p w:rsidR="0092239F" w:rsidRPr="00AD2C01" w:rsidRDefault="0092239F" w:rsidP="0092239F">
            <w:pPr>
              <w:widowControl w:val="0"/>
              <w:spacing w:after="0" w:line="240" w:lineRule="auto"/>
              <w:ind w:firstLine="709"/>
              <w:jc w:val="both"/>
              <w:rPr>
                <w:rFonts w:ascii="Times New Roman" w:eastAsia="Calibri" w:hAnsi="Times New Roman" w:cs="Times New Roman"/>
                <w:color w:val="000000" w:themeColor="text1"/>
                <w:sz w:val="24"/>
                <w:szCs w:val="24"/>
                <w:lang w:eastAsia="zh-CN"/>
              </w:rPr>
            </w:pPr>
            <w:r w:rsidRPr="00AD2C01">
              <w:rPr>
                <w:rFonts w:ascii="Times New Roman" w:eastAsia="Calibri" w:hAnsi="Times New Roman" w:cs="Times New Roman"/>
                <w:color w:val="000000" w:themeColor="text1"/>
                <w:sz w:val="24"/>
                <w:szCs w:val="24"/>
                <w:lang w:eastAsia="zh-CN"/>
              </w:rPr>
              <w:t>Статья 31. Градостроительные планы земельных участков</w:t>
            </w:r>
          </w:p>
        </w:tc>
        <w:tc>
          <w:tcPr>
            <w:tcW w:w="456" w:type="dxa"/>
          </w:tcPr>
          <w:p w:rsidR="0092239F" w:rsidRPr="00AD2C01" w:rsidRDefault="0092239F" w:rsidP="0092239F">
            <w:pPr>
              <w:widowControl w:val="0"/>
              <w:spacing w:after="0" w:line="240" w:lineRule="auto"/>
              <w:ind w:firstLine="709"/>
              <w:jc w:val="both"/>
              <w:rPr>
                <w:rFonts w:ascii="Times New Roman" w:eastAsia="Calibri" w:hAnsi="Times New Roman" w:cs="Times New Roman"/>
                <w:color w:val="000000" w:themeColor="text1"/>
                <w:sz w:val="24"/>
                <w:szCs w:val="24"/>
                <w:lang w:eastAsia="zh-CN"/>
              </w:rPr>
            </w:pPr>
            <w:r w:rsidRPr="00AD2C01">
              <w:rPr>
                <w:rFonts w:ascii="Times New Roman" w:eastAsia="Calibri" w:hAnsi="Times New Roman" w:cs="Times New Roman"/>
                <w:color w:val="000000" w:themeColor="text1"/>
                <w:sz w:val="24"/>
                <w:szCs w:val="24"/>
                <w:lang w:eastAsia="zh-CN"/>
              </w:rPr>
              <w:t>9100</w:t>
            </w:r>
          </w:p>
        </w:tc>
      </w:tr>
      <w:tr w:rsidR="00AD2C01" w:rsidRPr="00AD2C01" w:rsidTr="00D67E3A">
        <w:tc>
          <w:tcPr>
            <w:tcW w:w="9172" w:type="dxa"/>
            <w:hideMark/>
          </w:tcPr>
          <w:p w:rsidR="0092239F" w:rsidRPr="00AD2C01" w:rsidRDefault="0092239F" w:rsidP="0092239F">
            <w:pPr>
              <w:widowControl w:val="0"/>
              <w:spacing w:after="0" w:line="240" w:lineRule="auto"/>
              <w:ind w:firstLine="709"/>
              <w:jc w:val="both"/>
              <w:rPr>
                <w:rFonts w:ascii="Times New Roman" w:eastAsia="Calibri" w:hAnsi="Times New Roman" w:cs="Times New Roman"/>
                <w:b/>
                <w:color w:val="000000" w:themeColor="text1"/>
                <w:sz w:val="24"/>
                <w:szCs w:val="24"/>
                <w:lang w:eastAsia="zh-CN"/>
              </w:rPr>
            </w:pPr>
          </w:p>
          <w:p w:rsidR="0092239F" w:rsidRPr="00AD2C01" w:rsidRDefault="0092239F" w:rsidP="0092239F">
            <w:pPr>
              <w:widowControl w:val="0"/>
              <w:spacing w:after="0" w:line="240" w:lineRule="auto"/>
              <w:ind w:firstLine="709"/>
              <w:jc w:val="both"/>
              <w:rPr>
                <w:rFonts w:ascii="Times New Roman" w:eastAsia="Calibri" w:hAnsi="Times New Roman" w:cs="Times New Roman"/>
                <w:b/>
                <w:color w:val="000000" w:themeColor="text1"/>
                <w:sz w:val="24"/>
                <w:szCs w:val="24"/>
                <w:lang w:eastAsia="zh-CN"/>
              </w:rPr>
            </w:pPr>
            <w:r w:rsidRPr="00AD2C01">
              <w:rPr>
                <w:rFonts w:ascii="Times New Roman" w:eastAsia="Calibri" w:hAnsi="Times New Roman" w:cs="Times New Roman"/>
                <w:b/>
                <w:color w:val="000000" w:themeColor="text1"/>
                <w:sz w:val="24"/>
                <w:szCs w:val="24"/>
                <w:lang w:eastAsia="zh-CN"/>
              </w:rPr>
              <w:t>Глава 7. Снос объектов капитального строительства</w:t>
            </w:r>
          </w:p>
          <w:p w:rsidR="0092239F" w:rsidRPr="00AD2C01" w:rsidRDefault="0092239F" w:rsidP="0092239F">
            <w:pPr>
              <w:widowControl w:val="0"/>
              <w:spacing w:after="0" w:line="240" w:lineRule="auto"/>
              <w:jc w:val="both"/>
              <w:rPr>
                <w:rFonts w:ascii="Times New Roman" w:eastAsia="Calibri" w:hAnsi="Times New Roman" w:cs="Times New Roman"/>
                <w:color w:val="000000" w:themeColor="text1"/>
                <w:sz w:val="24"/>
                <w:szCs w:val="24"/>
                <w:lang w:eastAsia="zh-CN"/>
              </w:rPr>
            </w:pPr>
          </w:p>
        </w:tc>
        <w:tc>
          <w:tcPr>
            <w:tcW w:w="456" w:type="dxa"/>
            <w:hideMark/>
          </w:tcPr>
          <w:p w:rsidR="0092239F" w:rsidRPr="00AD2C01" w:rsidRDefault="0092239F" w:rsidP="0092239F">
            <w:pPr>
              <w:widowControl w:val="0"/>
              <w:spacing w:after="0" w:line="240" w:lineRule="auto"/>
              <w:ind w:firstLine="709"/>
              <w:jc w:val="both"/>
              <w:rPr>
                <w:rFonts w:ascii="Times New Roman" w:eastAsia="Calibri" w:hAnsi="Times New Roman" w:cs="Times New Roman"/>
                <w:color w:val="000000" w:themeColor="text1"/>
                <w:sz w:val="24"/>
                <w:szCs w:val="24"/>
                <w:lang w:eastAsia="zh-CN"/>
              </w:rPr>
            </w:pPr>
          </w:p>
          <w:p w:rsidR="0092239F" w:rsidRPr="00AD2C01" w:rsidRDefault="0092239F" w:rsidP="0092239F">
            <w:pPr>
              <w:widowControl w:val="0"/>
              <w:spacing w:after="0" w:line="240" w:lineRule="auto"/>
              <w:ind w:firstLine="709"/>
              <w:jc w:val="both"/>
              <w:rPr>
                <w:rFonts w:ascii="Times New Roman" w:eastAsia="Calibri" w:hAnsi="Times New Roman" w:cs="Times New Roman"/>
                <w:color w:val="000000" w:themeColor="text1"/>
                <w:sz w:val="24"/>
                <w:szCs w:val="24"/>
                <w:lang w:eastAsia="zh-CN"/>
              </w:rPr>
            </w:pPr>
          </w:p>
          <w:p w:rsidR="0092239F" w:rsidRPr="00AD2C01" w:rsidRDefault="0092239F" w:rsidP="0092239F">
            <w:pPr>
              <w:widowControl w:val="0"/>
              <w:spacing w:after="0" w:line="240" w:lineRule="auto"/>
              <w:ind w:firstLine="709"/>
              <w:jc w:val="both"/>
              <w:rPr>
                <w:rFonts w:ascii="Times New Roman" w:eastAsia="Calibri" w:hAnsi="Times New Roman" w:cs="Times New Roman"/>
                <w:color w:val="000000" w:themeColor="text1"/>
                <w:sz w:val="24"/>
                <w:szCs w:val="24"/>
                <w:lang w:eastAsia="zh-CN"/>
              </w:rPr>
            </w:pPr>
          </w:p>
        </w:tc>
      </w:tr>
      <w:tr w:rsidR="00AD2C01" w:rsidRPr="00AD2C01" w:rsidTr="00D67E3A">
        <w:tc>
          <w:tcPr>
            <w:tcW w:w="9172" w:type="dxa"/>
          </w:tcPr>
          <w:p w:rsidR="0092239F" w:rsidRPr="00AD2C01" w:rsidRDefault="0092239F" w:rsidP="0092239F">
            <w:pPr>
              <w:widowControl w:val="0"/>
              <w:spacing w:after="0" w:line="240" w:lineRule="auto"/>
              <w:ind w:firstLine="709"/>
              <w:jc w:val="both"/>
              <w:rPr>
                <w:rFonts w:ascii="Times New Roman" w:eastAsia="Calibri" w:hAnsi="Times New Roman" w:cs="Times New Roman"/>
                <w:b/>
                <w:color w:val="000000" w:themeColor="text1"/>
                <w:sz w:val="24"/>
                <w:szCs w:val="24"/>
                <w:lang w:eastAsia="zh-CN"/>
              </w:rPr>
            </w:pPr>
            <w:r w:rsidRPr="00AD2C01">
              <w:rPr>
                <w:rFonts w:ascii="Times New Roman" w:eastAsia="Calibri" w:hAnsi="Times New Roman" w:cs="Times New Roman"/>
                <w:color w:val="000000" w:themeColor="text1"/>
                <w:sz w:val="24"/>
                <w:szCs w:val="24"/>
                <w:lang w:eastAsia="zh-CN"/>
              </w:rPr>
              <w:t>Статья 32. Общие положения о сносе объектов капитального строительства</w:t>
            </w:r>
          </w:p>
        </w:tc>
        <w:tc>
          <w:tcPr>
            <w:tcW w:w="456" w:type="dxa"/>
          </w:tcPr>
          <w:p w:rsidR="0092239F" w:rsidRPr="00AD2C01" w:rsidRDefault="0092239F" w:rsidP="0092239F">
            <w:pPr>
              <w:widowControl w:val="0"/>
              <w:spacing w:after="0" w:line="240" w:lineRule="auto"/>
              <w:ind w:firstLine="709"/>
              <w:jc w:val="both"/>
              <w:rPr>
                <w:rFonts w:ascii="Times New Roman" w:eastAsia="Calibri" w:hAnsi="Times New Roman" w:cs="Times New Roman"/>
                <w:color w:val="000000" w:themeColor="text1"/>
                <w:sz w:val="24"/>
                <w:szCs w:val="24"/>
                <w:lang w:eastAsia="zh-CN"/>
              </w:rPr>
            </w:pPr>
            <w:r w:rsidRPr="00AD2C01">
              <w:rPr>
                <w:rFonts w:ascii="Times New Roman" w:eastAsia="Calibri" w:hAnsi="Times New Roman" w:cs="Times New Roman"/>
                <w:color w:val="000000" w:themeColor="text1"/>
                <w:sz w:val="24"/>
                <w:szCs w:val="24"/>
                <w:lang w:eastAsia="zh-CN"/>
              </w:rPr>
              <w:t>1103</w:t>
            </w:r>
          </w:p>
          <w:p w:rsidR="0092239F" w:rsidRPr="00AD2C01" w:rsidRDefault="0092239F" w:rsidP="0092239F">
            <w:pPr>
              <w:widowControl w:val="0"/>
              <w:spacing w:after="0" w:line="240" w:lineRule="auto"/>
              <w:ind w:firstLine="709"/>
              <w:jc w:val="both"/>
              <w:rPr>
                <w:rFonts w:ascii="Times New Roman" w:eastAsia="Calibri" w:hAnsi="Times New Roman" w:cs="Times New Roman"/>
                <w:color w:val="000000" w:themeColor="text1"/>
                <w:sz w:val="24"/>
                <w:szCs w:val="24"/>
                <w:lang w:eastAsia="zh-CN"/>
              </w:rPr>
            </w:pPr>
          </w:p>
        </w:tc>
      </w:tr>
      <w:tr w:rsidR="0092239F" w:rsidRPr="00AD2C01" w:rsidTr="00D67E3A">
        <w:tc>
          <w:tcPr>
            <w:tcW w:w="9172" w:type="dxa"/>
          </w:tcPr>
          <w:p w:rsidR="0092239F" w:rsidRPr="00AD2C01" w:rsidRDefault="0092239F" w:rsidP="0092239F">
            <w:pPr>
              <w:widowControl w:val="0"/>
              <w:spacing w:after="0" w:line="240" w:lineRule="auto"/>
              <w:ind w:firstLine="709"/>
              <w:jc w:val="both"/>
              <w:rPr>
                <w:rFonts w:ascii="Times New Roman" w:eastAsia="Calibri" w:hAnsi="Times New Roman" w:cs="Times New Roman"/>
                <w:b/>
                <w:color w:val="000000" w:themeColor="text1"/>
                <w:sz w:val="24"/>
                <w:szCs w:val="24"/>
                <w:lang w:eastAsia="zh-CN"/>
              </w:rPr>
            </w:pPr>
            <w:r w:rsidRPr="00AD2C01">
              <w:rPr>
                <w:rFonts w:ascii="Times New Roman" w:eastAsia="Calibri" w:hAnsi="Times New Roman" w:cs="Times New Roman"/>
                <w:color w:val="000000" w:themeColor="text1"/>
                <w:sz w:val="24"/>
                <w:szCs w:val="24"/>
                <w:lang w:eastAsia="zh-CN"/>
              </w:rPr>
              <w:t>Статья 33. Осуществление сноса объекта капитального строительства</w:t>
            </w:r>
          </w:p>
        </w:tc>
        <w:tc>
          <w:tcPr>
            <w:tcW w:w="456" w:type="dxa"/>
          </w:tcPr>
          <w:p w:rsidR="0092239F" w:rsidRPr="00AD2C01" w:rsidRDefault="0092239F" w:rsidP="0092239F">
            <w:pPr>
              <w:widowControl w:val="0"/>
              <w:spacing w:after="0" w:line="240" w:lineRule="auto"/>
              <w:ind w:firstLine="709"/>
              <w:jc w:val="both"/>
              <w:rPr>
                <w:rFonts w:ascii="Times New Roman" w:eastAsia="Calibri" w:hAnsi="Times New Roman" w:cs="Times New Roman"/>
                <w:color w:val="000000" w:themeColor="text1"/>
                <w:sz w:val="24"/>
                <w:szCs w:val="24"/>
                <w:lang w:eastAsia="zh-CN"/>
              </w:rPr>
            </w:pPr>
            <w:r w:rsidRPr="00AD2C01">
              <w:rPr>
                <w:rFonts w:ascii="Times New Roman" w:eastAsia="Calibri" w:hAnsi="Times New Roman" w:cs="Times New Roman"/>
                <w:color w:val="000000" w:themeColor="text1"/>
                <w:sz w:val="24"/>
                <w:szCs w:val="24"/>
                <w:lang w:eastAsia="zh-CN"/>
              </w:rPr>
              <w:t>1104</w:t>
            </w:r>
          </w:p>
        </w:tc>
      </w:tr>
    </w:tbl>
    <w:p w:rsidR="0092239F" w:rsidRPr="00AD2C01" w:rsidRDefault="0092239F" w:rsidP="0092239F">
      <w:pPr>
        <w:spacing w:after="0" w:line="240" w:lineRule="auto"/>
        <w:ind w:firstLine="709"/>
        <w:jc w:val="both"/>
        <w:rPr>
          <w:rFonts w:ascii="Times New Roman" w:eastAsia="Times New Roman" w:hAnsi="Times New Roman" w:cs="Times New Roman"/>
          <w:vanish/>
          <w:color w:val="000000" w:themeColor="text1"/>
          <w:sz w:val="24"/>
          <w:szCs w:val="24"/>
          <w:lang w:eastAsia="zh-CN"/>
        </w:rPr>
      </w:pPr>
    </w:p>
    <w:tbl>
      <w:tblPr>
        <w:tblW w:w="9747" w:type="dxa"/>
        <w:tblLook w:val="04A0" w:firstRow="1" w:lastRow="0" w:firstColumn="1" w:lastColumn="0" w:noHBand="0" w:noVBand="1"/>
      </w:tblPr>
      <w:tblGrid>
        <w:gridCol w:w="8897"/>
        <w:gridCol w:w="850"/>
      </w:tblGrid>
      <w:tr w:rsidR="00AD2C01" w:rsidRPr="00AD2C01" w:rsidTr="00D67E3A">
        <w:tc>
          <w:tcPr>
            <w:tcW w:w="9747" w:type="dxa"/>
            <w:gridSpan w:val="2"/>
          </w:tcPr>
          <w:p w:rsidR="0092239F" w:rsidRPr="00AD2C01" w:rsidRDefault="0092239F" w:rsidP="0092239F">
            <w:pPr>
              <w:spacing w:after="0" w:line="240" w:lineRule="auto"/>
              <w:ind w:firstLine="709"/>
              <w:jc w:val="both"/>
              <w:rPr>
                <w:rFonts w:ascii="Times New Roman" w:eastAsia="Calibri" w:hAnsi="Times New Roman" w:cs="Times New Roman"/>
                <w:b/>
                <w:bCs/>
                <w:color w:val="000000" w:themeColor="text1"/>
                <w:sz w:val="24"/>
                <w:szCs w:val="24"/>
              </w:rPr>
            </w:pPr>
          </w:p>
          <w:p w:rsidR="0092239F" w:rsidRPr="00AD2C01" w:rsidRDefault="0092239F" w:rsidP="0092239F">
            <w:pPr>
              <w:spacing w:after="0" w:line="240" w:lineRule="auto"/>
              <w:ind w:firstLine="709"/>
              <w:jc w:val="both"/>
              <w:rPr>
                <w:rFonts w:ascii="Times New Roman" w:eastAsia="Calibri" w:hAnsi="Times New Roman" w:cs="Times New Roman"/>
                <w:b/>
                <w:bCs/>
                <w:color w:val="000000" w:themeColor="text1"/>
                <w:sz w:val="24"/>
                <w:szCs w:val="24"/>
              </w:rPr>
            </w:pPr>
            <w:r w:rsidRPr="00AD2C01">
              <w:rPr>
                <w:rFonts w:ascii="Times New Roman" w:eastAsia="Calibri" w:hAnsi="Times New Roman" w:cs="Times New Roman"/>
                <w:b/>
                <w:bCs/>
                <w:color w:val="000000" w:themeColor="text1"/>
                <w:sz w:val="24"/>
                <w:szCs w:val="24"/>
              </w:rPr>
              <w:t xml:space="preserve">ЧАСТЬ </w:t>
            </w:r>
            <w:r w:rsidRPr="00AD2C01">
              <w:rPr>
                <w:rFonts w:ascii="Times New Roman" w:eastAsia="Calibri" w:hAnsi="Times New Roman" w:cs="Times New Roman"/>
                <w:b/>
                <w:bCs/>
                <w:color w:val="000000" w:themeColor="text1"/>
                <w:sz w:val="24"/>
                <w:szCs w:val="24"/>
                <w:lang w:val="en-US"/>
              </w:rPr>
              <w:t>II</w:t>
            </w:r>
            <w:r w:rsidRPr="00AD2C01">
              <w:rPr>
                <w:rFonts w:ascii="Times New Roman" w:eastAsia="Calibri" w:hAnsi="Times New Roman" w:cs="Times New Roman"/>
                <w:b/>
                <w:bCs/>
                <w:color w:val="000000" w:themeColor="text1"/>
                <w:sz w:val="24"/>
                <w:szCs w:val="24"/>
              </w:rPr>
              <w:t>. КАРТА(Ы) ГРАДОСТРОИТЕЛЬНОГО ЗОНИРОВАНИЯ, КАРТА(Ы) ЗОН С ОСОБЫМИ УСЛОВИЯМИ ИСПОЛЬЗОВАНИЯ ТЕРРИТОРИИ (совмещено на одной карте)</w:t>
            </w:r>
          </w:p>
        </w:tc>
      </w:tr>
      <w:tr w:rsidR="00AD2C01" w:rsidRPr="00AD2C01" w:rsidTr="00D67E3A">
        <w:trPr>
          <w:trHeight w:val="763"/>
        </w:trPr>
        <w:tc>
          <w:tcPr>
            <w:tcW w:w="8897" w:type="dxa"/>
            <w:hideMark/>
          </w:tcPr>
          <w:p w:rsidR="0092239F" w:rsidRPr="00AD2C01" w:rsidRDefault="0092239F" w:rsidP="0092239F">
            <w:pPr>
              <w:spacing w:after="0" w:line="240" w:lineRule="auto"/>
              <w:ind w:firstLine="709"/>
              <w:jc w:val="both"/>
              <w:rPr>
                <w:rFonts w:ascii="Times New Roman" w:eastAsia="MS Mincho" w:hAnsi="Times New Roman" w:cs="Times New Roman"/>
                <w:color w:val="000000" w:themeColor="text1"/>
                <w:sz w:val="24"/>
                <w:szCs w:val="24"/>
              </w:rPr>
            </w:pPr>
            <w:r w:rsidRPr="00AD2C01">
              <w:rPr>
                <w:rFonts w:ascii="Times New Roman" w:eastAsia="MS Mincho" w:hAnsi="Times New Roman" w:cs="Times New Roman"/>
                <w:color w:val="000000" w:themeColor="text1"/>
                <w:sz w:val="24"/>
                <w:szCs w:val="24"/>
              </w:rPr>
              <w:t xml:space="preserve">Статья 34. Карта(ы) градостроительного зонирования территории </w:t>
            </w:r>
            <w:r w:rsidRPr="00AD2C01">
              <w:rPr>
                <w:rFonts w:ascii="Times New Roman" w:eastAsia="Times New Roman" w:hAnsi="Times New Roman" w:cs="Times New Roman"/>
                <w:bCs/>
                <w:color w:val="000000" w:themeColor="text1"/>
                <w:sz w:val="24"/>
                <w:szCs w:val="24"/>
                <w:lang w:eastAsia="ru-RU"/>
              </w:rPr>
              <w:t>Марьянского</w:t>
            </w:r>
            <w:r w:rsidRPr="00AD2C01">
              <w:rPr>
                <w:rFonts w:ascii="Times New Roman" w:eastAsia="MS Mincho" w:hAnsi="Times New Roman" w:cs="Times New Roman"/>
                <w:color w:val="000000" w:themeColor="text1"/>
                <w:sz w:val="24"/>
                <w:szCs w:val="24"/>
              </w:rPr>
              <w:t xml:space="preserve"> сельского поселения Красноармейского района, карта(ы) зон с особыми условиями использования территории (совмещено на одной карте)</w:t>
            </w:r>
          </w:p>
        </w:tc>
        <w:tc>
          <w:tcPr>
            <w:tcW w:w="850" w:type="dxa"/>
            <w:hideMark/>
          </w:tcPr>
          <w:p w:rsidR="0092239F" w:rsidRPr="00AD2C01" w:rsidRDefault="0092239F" w:rsidP="0092239F">
            <w:pPr>
              <w:spacing w:after="0" w:line="240" w:lineRule="auto"/>
              <w:ind w:firstLine="709"/>
              <w:jc w:val="both"/>
              <w:rPr>
                <w:rFonts w:ascii="Times New Roman" w:eastAsia="Calibri" w:hAnsi="Times New Roman" w:cs="Times New Roman"/>
                <w:color w:val="000000" w:themeColor="text1"/>
                <w:sz w:val="24"/>
                <w:szCs w:val="24"/>
              </w:rPr>
            </w:pPr>
            <w:r w:rsidRPr="00AD2C01">
              <w:rPr>
                <w:rFonts w:ascii="Times New Roman" w:eastAsia="Calibri" w:hAnsi="Times New Roman" w:cs="Times New Roman"/>
                <w:color w:val="000000" w:themeColor="text1"/>
                <w:sz w:val="24"/>
                <w:szCs w:val="24"/>
              </w:rPr>
              <w:t>1              109</w:t>
            </w:r>
          </w:p>
        </w:tc>
      </w:tr>
      <w:tr w:rsidR="00AD2C01" w:rsidRPr="00AD2C01" w:rsidTr="00D67E3A">
        <w:tc>
          <w:tcPr>
            <w:tcW w:w="9747" w:type="dxa"/>
            <w:gridSpan w:val="2"/>
          </w:tcPr>
          <w:p w:rsidR="0092239F" w:rsidRPr="00AD2C01" w:rsidRDefault="0092239F" w:rsidP="0092239F">
            <w:pPr>
              <w:spacing w:after="0" w:line="240" w:lineRule="auto"/>
              <w:ind w:firstLine="709"/>
              <w:jc w:val="both"/>
              <w:rPr>
                <w:rFonts w:ascii="Times New Roman" w:eastAsia="Calibri" w:hAnsi="Times New Roman" w:cs="Times New Roman"/>
                <w:b/>
                <w:bCs/>
                <w:color w:val="000000" w:themeColor="text1"/>
                <w:sz w:val="24"/>
                <w:szCs w:val="24"/>
              </w:rPr>
            </w:pPr>
          </w:p>
          <w:p w:rsidR="0092239F" w:rsidRPr="00AD2C01" w:rsidRDefault="0092239F" w:rsidP="0092239F">
            <w:pPr>
              <w:spacing w:after="0" w:line="240" w:lineRule="auto"/>
              <w:ind w:firstLine="709"/>
              <w:jc w:val="both"/>
              <w:rPr>
                <w:rFonts w:ascii="Times New Roman" w:eastAsia="Calibri" w:hAnsi="Times New Roman" w:cs="Times New Roman"/>
                <w:b/>
                <w:color w:val="000000" w:themeColor="text1"/>
                <w:sz w:val="24"/>
                <w:szCs w:val="24"/>
              </w:rPr>
            </w:pPr>
            <w:r w:rsidRPr="00AD2C01">
              <w:rPr>
                <w:rFonts w:ascii="Times New Roman" w:eastAsia="Calibri" w:hAnsi="Times New Roman" w:cs="Times New Roman"/>
                <w:b/>
                <w:bCs/>
                <w:color w:val="000000" w:themeColor="text1"/>
                <w:sz w:val="24"/>
                <w:szCs w:val="24"/>
              </w:rPr>
              <w:t>ЧАСТЬ III. ГРАДОСТРОИТЕЛЬНЫЕ РЕГЛАМЕНТЫ</w:t>
            </w:r>
          </w:p>
        </w:tc>
      </w:tr>
      <w:tr w:rsidR="00AD2C01" w:rsidRPr="00AD2C01" w:rsidTr="00D67E3A">
        <w:tc>
          <w:tcPr>
            <w:tcW w:w="8897" w:type="dxa"/>
            <w:hideMark/>
          </w:tcPr>
          <w:p w:rsidR="0092239F" w:rsidRPr="00AD2C01" w:rsidRDefault="0092239F" w:rsidP="0092239F">
            <w:pPr>
              <w:spacing w:after="0" w:line="240" w:lineRule="auto"/>
              <w:ind w:firstLine="709"/>
              <w:jc w:val="both"/>
              <w:rPr>
                <w:rFonts w:ascii="Times New Roman" w:eastAsia="Calibri" w:hAnsi="Times New Roman" w:cs="Times New Roman"/>
                <w:color w:val="000000" w:themeColor="text1"/>
                <w:sz w:val="24"/>
                <w:szCs w:val="24"/>
              </w:rPr>
            </w:pPr>
            <w:r w:rsidRPr="00AD2C01">
              <w:rPr>
                <w:rFonts w:ascii="Times New Roman" w:eastAsia="MS Mincho" w:hAnsi="Times New Roman" w:cs="Times New Roman"/>
                <w:color w:val="000000" w:themeColor="text1"/>
                <w:sz w:val="24"/>
                <w:szCs w:val="24"/>
              </w:rPr>
              <w:t xml:space="preserve">Статья 35. Виды территориальных зон, выделенных на карте градостроительного зонирования территории </w:t>
            </w:r>
            <w:r w:rsidRPr="00AD2C01">
              <w:rPr>
                <w:rFonts w:ascii="Times New Roman" w:eastAsia="Times New Roman" w:hAnsi="Times New Roman" w:cs="Times New Roman"/>
                <w:bCs/>
                <w:color w:val="000000" w:themeColor="text1"/>
                <w:sz w:val="24"/>
                <w:szCs w:val="24"/>
                <w:lang w:eastAsia="ru-RU"/>
              </w:rPr>
              <w:t>Марьянского</w:t>
            </w:r>
            <w:r w:rsidRPr="00AD2C01">
              <w:rPr>
                <w:rFonts w:ascii="Times New Roman" w:eastAsia="MS Mincho" w:hAnsi="Times New Roman" w:cs="Times New Roman"/>
                <w:color w:val="000000" w:themeColor="text1"/>
                <w:sz w:val="24"/>
                <w:szCs w:val="24"/>
              </w:rPr>
              <w:t xml:space="preserve"> сельского поселения Красноармейского района</w:t>
            </w:r>
          </w:p>
        </w:tc>
        <w:tc>
          <w:tcPr>
            <w:tcW w:w="850" w:type="dxa"/>
            <w:hideMark/>
          </w:tcPr>
          <w:p w:rsidR="0092239F" w:rsidRPr="00AD2C01" w:rsidRDefault="0092239F" w:rsidP="0092239F">
            <w:pPr>
              <w:spacing w:after="0" w:line="240" w:lineRule="auto"/>
              <w:ind w:firstLine="709"/>
              <w:jc w:val="both"/>
              <w:rPr>
                <w:rFonts w:ascii="Times New Roman" w:eastAsia="Calibri" w:hAnsi="Times New Roman" w:cs="Times New Roman"/>
                <w:color w:val="000000" w:themeColor="text1"/>
                <w:sz w:val="24"/>
                <w:szCs w:val="24"/>
              </w:rPr>
            </w:pPr>
            <w:r w:rsidRPr="00AD2C01">
              <w:rPr>
                <w:rFonts w:ascii="Times New Roman" w:eastAsia="Calibri" w:hAnsi="Times New Roman" w:cs="Times New Roman"/>
                <w:color w:val="000000" w:themeColor="text1"/>
                <w:sz w:val="24"/>
                <w:szCs w:val="24"/>
              </w:rPr>
              <w:t>1110</w:t>
            </w:r>
          </w:p>
        </w:tc>
      </w:tr>
      <w:tr w:rsidR="00AD2C01" w:rsidRPr="00AD2C01" w:rsidTr="00D67E3A">
        <w:tc>
          <w:tcPr>
            <w:tcW w:w="8897" w:type="dxa"/>
            <w:hideMark/>
          </w:tcPr>
          <w:p w:rsidR="0092239F" w:rsidRPr="00AD2C01" w:rsidRDefault="0092239F" w:rsidP="0092239F">
            <w:pPr>
              <w:spacing w:after="0" w:line="240" w:lineRule="auto"/>
              <w:ind w:firstLine="709"/>
              <w:jc w:val="both"/>
              <w:rPr>
                <w:rFonts w:ascii="Times New Roman" w:eastAsia="Calibri" w:hAnsi="Times New Roman" w:cs="Times New Roman"/>
                <w:color w:val="000000" w:themeColor="text1"/>
                <w:sz w:val="24"/>
                <w:szCs w:val="24"/>
              </w:rPr>
            </w:pPr>
            <w:r w:rsidRPr="00AD2C01">
              <w:rPr>
                <w:rFonts w:ascii="Times New Roman" w:eastAsia="MS Mincho" w:hAnsi="Times New Roman" w:cs="Times New Roman"/>
                <w:color w:val="000000" w:themeColor="text1"/>
                <w:sz w:val="24"/>
                <w:szCs w:val="24"/>
              </w:rPr>
              <w:t>Статья 36. Виды разрешенного использования земельных участков и объектов капитального строительства в различных территориальных зонах</w:t>
            </w:r>
          </w:p>
        </w:tc>
        <w:tc>
          <w:tcPr>
            <w:tcW w:w="850" w:type="dxa"/>
            <w:hideMark/>
          </w:tcPr>
          <w:p w:rsidR="0092239F" w:rsidRPr="00AD2C01" w:rsidRDefault="0092239F" w:rsidP="0092239F">
            <w:pPr>
              <w:spacing w:after="0" w:line="240" w:lineRule="auto"/>
              <w:ind w:firstLine="709"/>
              <w:jc w:val="both"/>
              <w:rPr>
                <w:rFonts w:ascii="Times New Roman" w:eastAsia="Calibri" w:hAnsi="Times New Roman" w:cs="Times New Roman"/>
                <w:color w:val="000000" w:themeColor="text1"/>
                <w:sz w:val="24"/>
                <w:szCs w:val="24"/>
              </w:rPr>
            </w:pPr>
            <w:r w:rsidRPr="00AD2C01">
              <w:rPr>
                <w:rFonts w:ascii="Times New Roman" w:eastAsia="Calibri" w:hAnsi="Times New Roman" w:cs="Times New Roman"/>
                <w:color w:val="000000" w:themeColor="text1"/>
                <w:sz w:val="24"/>
                <w:szCs w:val="24"/>
              </w:rPr>
              <w:t>1113</w:t>
            </w:r>
          </w:p>
        </w:tc>
      </w:tr>
      <w:tr w:rsidR="00AD2C01" w:rsidRPr="00AD2C01" w:rsidTr="00D67E3A">
        <w:tc>
          <w:tcPr>
            <w:tcW w:w="8897" w:type="dxa"/>
            <w:hideMark/>
          </w:tcPr>
          <w:p w:rsidR="0092239F" w:rsidRPr="00AD2C01" w:rsidRDefault="0092239F" w:rsidP="0092239F">
            <w:pPr>
              <w:spacing w:after="0" w:line="240" w:lineRule="auto"/>
              <w:ind w:firstLine="709"/>
              <w:jc w:val="both"/>
              <w:rPr>
                <w:rFonts w:ascii="Times New Roman" w:eastAsia="Calibri" w:hAnsi="Times New Roman" w:cs="Times New Roman"/>
                <w:color w:val="000000" w:themeColor="text1"/>
                <w:sz w:val="24"/>
                <w:szCs w:val="24"/>
              </w:rPr>
            </w:pPr>
            <w:r w:rsidRPr="00AD2C01">
              <w:rPr>
                <w:rFonts w:ascii="Times New Roman" w:eastAsia="MS Mincho" w:hAnsi="Times New Roman" w:cs="Times New Roman"/>
                <w:color w:val="000000" w:themeColor="text1"/>
                <w:sz w:val="24"/>
                <w:szCs w:val="24"/>
              </w:rPr>
              <w:t>Статья 37. Обеспечение доступности объектов социальной инфраструктуры для инвалидов и других маломобильных групп населения</w:t>
            </w:r>
          </w:p>
        </w:tc>
        <w:tc>
          <w:tcPr>
            <w:tcW w:w="850" w:type="dxa"/>
            <w:hideMark/>
          </w:tcPr>
          <w:p w:rsidR="0092239F" w:rsidRPr="00AD2C01" w:rsidRDefault="0092239F" w:rsidP="0092239F">
            <w:pPr>
              <w:spacing w:after="0" w:line="240" w:lineRule="auto"/>
              <w:ind w:firstLine="709"/>
              <w:jc w:val="both"/>
              <w:rPr>
                <w:rFonts w:ascii="Times New Roman" w:eastAsia="Calibri" w:hAnsi="Times New Roman" w:cs="Times New Roman"/>
                <w:color w:val="000000" w:themeColor="text1"/>
                <w:sz w:val="24"/>
                <w:szCs w:val="24"/>
              </w:rPr>
            </w:pPr>
            <w:r w:rsidRPr="00AD2C01">
              <w:rPr>
                <w:rFonts w:ascii="Times New Roman" w:eastAsia="Calibri" w:hAnsi="Times New Roman" w:cs="Times New Roman"/>
                <w:color w:val="000000" w:themeColor="text1"/>
                <w:sz w:val="24"/>
                <w:szCs w:val="24"/>
              </w:rPr>
              <w:t>3328</w:t>
            </w:r>
          </w:p>
        </w:tc>
      </w:tr>
      <w:tr w:rsidR="00AD2C01" w:rsidRPr="00AD2C01" w:rsidTr="00D67E3A">
        <w:tc>
          <w:tcPr>
            <w:tcW w:w="8897" w:type="dxa"/>
            <w:hideMark/>
          </w:tcPr>
          <w:p w:rsidR="0092239F" w:rsidRPr="00AD2C01" w:rsidRDefault="0092239F" w:rsidP="0092239F">
            <w:pPr>
              <w:spacing w:after="0" w:line="240" w:lineRule="auto"/>
              <w:ind w:firstLine="709"/>
              <w:jc w:val="both"/>
              <w:rPr>
                <w:rFonts w:ascii="Times New Roman" w:eastAsia="MS Mincho" w:hAnsi="Times New Roman" w:cs="Times New Roman"/>
                <w:color w:val="000000" w:themeColor="text1"/>
                <w:sz w:val="24"/>
                <w:szCs w:val="24"/>
              </w:rPr>
            </w:pPr>
            <w:r w:rsidRPr="00AD2C01">
              <w:rPr>
                <w:rFonts w:ascii="Times New Roman" w:eastAsia="MS Mincho" w:hAnsi="Times New Roman" w:cs="Times New Roman"/>
                <w:color w:val="000000" w:themeColor="text1"/>
                <w:sz w:val="24"/>
                <w:szCs w:val="24"/>
              </w:rPr>
              <w:t>Статья 38. Ограничения в использовании земельных участков и объектов капитального строительства в связи с установлением зон с особыми условиями использования</w:t>
            </w:r>
          </w:p>
        </w:tc>
        <w:tc>
          <w:tcPr>
            <w:tcW w:w="850" w:type="dxa"/>
            <w:hideMark/>
          </w:tcPr>
          <w:p w:rsidR="0092239F" w:rsidRPr="00AD2C01" w:rsidRDefault="0092239F" w:rsidP="0092239F">
            <w:pPr>
              <w:spacing w:after="0" w:line="240" w:lineRule="auto"/>
              <w:ind w:firstLine="709"/>
              <w:jc w:val="both"/>
              <w:rPr>
                <w:rFonts w:ascii="Times New Roman" w:eastAsia="Calibri" w:hAnsi="Times New Roman" w:cs="Times New Roman"/>
                <w:color w:val="000000" w:themeColor="text1"/>
                <w:sz w:val="24"/>
                <w:szCs w:val="24"/>
              </w:rPr>
            </w:pPr>
          </w:p>
          <w:p w:rsidR="0092239F" w:rsidRPr="00AD2C01" w:rsidRDefault="0092239F" w:rsidP="0092239F">
            <w:pPr>
              <w:spacing w:after="0" w:line="240" w:lineRule="auto"/>
              <w:ind w:firstLine="709"/>
              <w:jc w:val="both"/>
              <w:rPr>
                <w:rFonts w:ascii="Times New Roman" w:eastAsia="Calibri" w:hAnsi="Times New Roman" w:cs="Times New Roman"/>
                <w:color w:val="000000" w:themeColor="text1"/>
                <w:sz w:val="24"/>
                <w:szCs w:val="24"/>
              </w:rPr>
            </w:pPr>
            <w:r w:rsidRPr="00AD2C01">
              <w:rPr>
                <w:rFonts w:ascii="Times New Roman" w:eastAsia="Calibri" w:hAnsi="Times New Roman" w:cs="Times New Roman"/>
                <w:color w:val="000000" w:themeColor="text1"/>
                <w:sz w:val="24"/>
                <w:szCs w:val="24"/>
              </w:rPr>
              <w:t>3331</w:t>
            </w:r>
          </w:p>
        </w:tc>
      </w:tr>
      <w:tr w:rsidR="00AD2C01" w:rsidRPr="00AD2C01" w:rsidTr="00D67E3A">
        <w:tc>
          <w:tcPr>
            <w:tcW w:w="8897" w:type="dxa"/>
            <w:hideMark/>
          </w:tcPr>
          <w:p w:rsidR="0092239F" w:rsidRPr="00AD2C01" w:rsidRDefault="0092239F" w:rsidP="0092239F">
            <w:pPr>
              <w:spacing w:after="0" w:line="240" w:lineRule="auto"/>
              <w:ind w:firstLine="709"/>
              <w:jc w:val="both"/>
              <w:rPr>
                <w:rFonts w:ascii="Times New Roman" w:eastAsia="MS Mincho" w:hAnsi="Times New Roman" w:cs="Times New Roman"/>
                <w:color w:val="000000" w:themeColor="text1"/>
                <w:sz w:val="24"/>
                <w:szCs w:val="24"/>
              </w:rPr>
            </w:pPr>
            <w:r w:rsidRPr="00AD2C01">
              <w:rPr>
                <w:rFonts w:ascii="Times New Roman" w:eastAsia="MS Mincho" w:hAnsi="Times New Roman" w:cs="Times New Roman"/>
                <w:color w:val="000000" w:themeColor="text1"/>
                <w:sz w:val="24"/>
                <w:szCs w:val="24"/>
              </w:rPr>
              <w:t>Статья 39. Порядок организации строительства</w:t>
            </w:r>
          </w:p>
        </w:tc>
        <w:tc>
          <w:tcPr>
            <w:tcW w:w="850" w:type="dxa"/>
            <w:hideMark/>
          </w:tcPr>
          <w:p w:rsidR="0092239F" w:rsidRPr="00AD2C01" w:rsidRDefault="0092239F" w:rsidP="0092239F">
            <w:pPr>
              <w:spacing w:after="0" w:line="240" w:lineRule="auto"/>
              <w:ind w:firstLine="709"/>
              <w:jc w:val="both"/>
              <w:rPr>
                <w:rFonts w:ascii="Times New Roman" w:eastAsia="Calibri" w:hAnsi="Times New Roman" w:cs="Times New Roman"/>
                <w:color w:val="000000" w:themeColor="text1"/>
                <w:sz w:val="24"/>
                <w:szCs w:val="24"/>
              </w:rPr>
            </w:pPr>
            <w:r w:rsidRPr="00AD2C01">
              <w:rPr>
                <w:rFonts w:ascii="Times New Roman" w:eastAsia="Calibri" w:hAnsi="Times New Roman" w:cs="Times New Roman"/>
                <w:color w:val="000000" w:themeColor="text1"/>
                <w:sz w:val="24"/>
                <w:szCs w:val="24"/>
              </w:rPr>
              <w:t>4352</w:t>
            </w:r>
          </w:p>
        </w:tc>
      </w:tr>
      <w:tr w:rsidR="00AD2C01" w:rsidRPr="00AD2C01" w:rsidTr="00D67E3A">
        <w:tc>
          <w:tcPr>
            <w:tcW w:w="9747" w:type="dxa"/>
            <w:gridSpan w:val="2"/>
          </w:tcPr>
          <w:p w:rsidR="0092239F" w:rsidRPr="00AD2C01" w:rsidRDefault="0092239F" w:rsidP="0092239F">
            <w:pPr>
              <w:spacing w:after="0" w:line="240" w:lineRule="auto"/>
              <w:ind w:firstLine="709"/>
              <w:jc w:val="both"/>
              <w:rPr>
                <w:rFonts w:ascii="Times New Roman" w:eastAsia="Calibri" w:hAnsi="Times New Roman" w:cs="Times New Roman"/>
                <w:b/>
                <w:color w:val="000000" w:themeColor="text1"/>
                <w:sz w:val="24"/>
                <w:szCs w:val="24"/>
              </w:rPr>
            </w:pPr>
            <w:r w:rsidRPr="00AD2C01">
              <w:rPr>
                <w:rFonts w:ascii="Times New Roman" w:eastAsia="Calibri" w:hAnsi="Times New Roman" w:cs="Times New Roman"/>
                <w:b/>
                <w:bCs/>
                <w:color w:val="000000" w:themeColor="text1"/>
                <w:sz w:val="24"/>
                <w:szCs w:val="24"/>
              </w:rPr>
              <w:t>ЧАСТЬ I</w:t>
            </w:r>
            <w:r w:rsidRPr="00AD2C01">
              <w:rPr>
                <w:rFonts w:ascii="Times New Roman" w:eastAsia="Calibri" w:hAnsi="Times New Roman" w:cs="Times New Roman"/>
                <w:b/>
                <w:bCs/>
                <w:color w:val="000000" w:themeColor="text1"/>
                <w:sz w:val="24"/>
                <w:szCs w:val="24"/>
                <w:lang w:val="en-US"/>
              </w:rPr>
              <w:t>V</w:t>
            </w:r>
            <w:r w:rsidRPr="00AD2C01">
              <w:rPr>
                <w:rFonts w:ascii="Times New Roman" w:eastAsia="Calibri" w:hAnsi="Times New Roman" w:cs="Times New Roman"/>
                <w:b/>
                <w:bCs/>
                <w:color w:val="000000" w:themeColor="text1"/>
                <w:sz w:val="24"/>
                <w:szCs w:val="24"/>
              </w:rPr>
              <w:t>. ЗАКЛЮЧИТЕЛЬНЫЕ ПОЛОЖЕНИЯ</w:t>
            </w:r>
          </w:p>
        </w:tc>
      </w:tr>
      <w:tr w:rsidR="00AD2C01" w:rsidRPr="00AD2C01" w:rsidTr="00D67E3A">
        <w:trPr>
          <w:trHeight w:val="387"/>
        </w:trPr>
        <w:tc>
          <w:tcPr>
            <w:tcW w:w="8897" w:type="dxa"/>
            <w:hideMark/>
          </w:tcPr>
          <w:p w:rsidR="0092239F" w:rsidRPr="00AD2C01" w:rsidRDefault="0092239F" w:rsidP="0092239F">
            <w:pPr>
              <w:spacing w:after="0" w:line="240" w:lineRule="auto"/>
              <w:ind w:firstLine="709"/>
              <w:jc w:val="both"/>
              <w:rPr>
                <w:rFonts w:ascii="Times New Roman" w:eastAsia="MS Mincho" w:hAnsi="Times New Roman" w:cs="Times New Roman"/>
                <w:color w:val="000000" w:themeColor="text1"/>
                <w:sz w:val="24"/>
                <w:szCs w:val="24"/>
              </w:rPr>
            </w:pPr>
            <w:r w:rsidRPr="00AD2C01">
              <w:rPr>
                <w:rFonts w:ascii="Times New Roman" w:eastAsia="MS Mincho" w:hAnsi="Times New Roman" w:cs="Times New Roman"/>
                <w:color w:val="000000" w:themeColor="text1"/>
                <w:sz w:val="24"/>
                <w:szCs w:val="24"/>
              </w:rPr>
              <w:t>Статья 40. Действие настоящих Правил по отношению к ранее возникшим правоотношениям</w:t>
            </w:r>
          </w:p>
        </w:tc>
        <w:tc>
          <w:tcPr>
            <w:tcW w:w="850" w:type="dxa"/>
            <w:hideMark/>
          </w:tcPr>
          <w:p w:rsidR="0092239F" w:rsidRPr="00AD2C01" w:rsidRDefault="0092239F" w:rsidP="0092239F">
            <w:pPr>
              <w:spacing w:after="0" w:line="240" w:lineRule="auto"/>
              <w:ind w:firstLine="709"/>
              <w:jc w:val="both"/>
              <w:rPr>
                <w:rFonts w:ascii="Times New Roman" w:eastAsia="Calibri" w:hAnsi="Times New Roman" w:cs="Times New Roman"/>
                <w:color w:val="000000" w:themeColor="text1"/>
                <w:sz w:val="24"/>
                <w:szCs w:val="24"/>
              </w:rPr>
            </w:pPr>
            <w:r w:rsidRPr="00AD2C01">
              <w:rPr>
                <w:rFonts w:ascii="Times New Roman" w:eastAsia="Calibri" w:hAnsi="Times New Roman" w:cs="Times New Roman"/>
                <w:color w:val="000000" w:themeColor="text1"/>
                <w:sz w:val="24"/>
                <w:szCs w:val="24"/>
              </w:rPr>
              <w:t>4353</w:t>
            </w:r>
          </w:p>
        </w:tc>
      </w:tr>
      <w:tr w:rsidR="00AD2C01" w:rsidRPr="00AD2C01" w:rsidTr="00D67E3A">
        <w:tc>
          <w:tcPr>
            <w:tcW w:w="8897" w:type="dxa"/>
            <w:hideMark/>
          </w:tcPr>
          <w:p w:rsidR="0092239F" w:rsidRPr="00AD2C01" w:rsidRDefault="0092239F" w:rsidP="0092239F">
            <w:pPr>
              <w:spacing w:after="0" w:line="240" w:lineRule="auto"/>
              <w:ind w:firstLine="709"/>
              <w:jc w:val="both"/>
              <w:rPr>
                <w:rFonts w:ascii="Times New Roman" w:eastAsia="MS Mincho" w:hAnsi="Times New Roman" w:cs="Times New Roman"/>
                <w:color w:val="000000" w:themeColor="text1"/>
                <w:sz w:val="24"/>
                <w:szCs w:val="24"/>
              </w:rPr>
            </w:pPr>
            <w:r w:rsidRPr="00AD2C01">
              <w:rPr>
                <w:rFonts w:ascii="Times New Roman" w:eastAsia="MS Mincho" w:hAnsi="Times New Roman" w:cs="Times New Roman"/>
                <w:color w:val="000000" w:themeColor="text1"/>
                <w:sz w:val="24"/>
                <w:szCs w:val="24"/>
              </w:rPr>
              <w:t>Статья 41. Действие настоящих Правил по отношению к градостроительной документации</w:t>
            </w:r>
          </w:p>
        </w:tc>
        <w:tc>
          <w:tcPr>
            <w:tcW w:w="850" w:type="dxa"/>
            <w:hideMark/>
          </w:tcPr>
          <w:p w:rsidR="0092239F" w:rsidRPr="00AD2C01" w:rsidRDefault="0092239F" w:rsidP="0092239F">
            <w:pPr>
              <w:spacing w:after="0" w:line="240" w:lineRule="auto"/>
              <w:ind w:firstLine="709"/>
              <w:jc w:val="both"/>
              <w:rPr>
                <w:rFonts w:ascii="Times New Roman" w:eastAsia="Calibri" w:hAnsi="Times New Roman" w:cs="Times New Roman"/>
                <w:color w:val="000000" w:themeColor="text1"/>
                <w:sz w:val="24"/>
                <w:szCs w:val="24"/>
              </w:rPr>
            </w:pPr>
            <w:r w:rsidRPr="00AD2C01">
              <w:rPr>
                <w:rFonts w:ascii="Times New Roman" w:eastAsia="Calibri" w:hAnsi="Times New Roman" w:cs="Times New Roman"/>
                <w:color w:val="000000" w:themeColor="text1"/>
                <w:sz w:val="24"/>
                <w:szCs w:val="24"/>
              </w:rPr>
              <w:t>4354</w:t>
            </w:r>
          </w:p>
        </w:tc>
      </w:tr>
      <w:tr w:rsidR="00AD2C01" w:rsidRPr="00AD2C01" w:rsidTr="00D67E3A">
        <w:tc>
          <w:tcPr>
            <w:tcW w:w="8897" w:type="dxa"/>
          </w:tcPr>
          <w:p w:rsidR="0092239F" w:rsidRPr="00AD2C01" w:rsidRDefault="0092239F" w:rsidP="0092239F">
            <w:pPr>
              <w:spacing w:after="0" w:line="240" w:lineRule="auto"/>
              <w:ind w:firstLine="709"/>
              <w:jc w:val="both"/>
              <w:rPr>
                <w:rFonts w:ascii="Times New Roman" w:eastAsia="MS Mincho" w:hAnsi="Times New Roman" w:cs="Times New Roman"/>
                <w:color w:val="000000" w:themeColor="text1"/>
                <w:sz w:val="24"/>
                <w:szCs w:val="24"/>
              </w:rPr>
            </w:pPr>
            <w:r w:rsidRPr="00AD2C01">
              <w:rPr>
                <w:rFonts w:ascii="Times New Roman" w:eastAsia="Calibri" w:hAnsi="Times New Roman" w:cs="Times New Roman"/>
                <w:color w:val="000000" w:themeColor="text1"/>
                <w:sz w:val="24"/>
                <w:szCs w:val="24"/>
                <w:lang w:eastAsia="zh-CN"/>
              </w:rPr>
              <w:t>Статья 42. Ответственность за нарушения Правил</w:t>
            </w:r>
          </w:p>
        </w:tc>
        <w:tc>
          <w:tcPr>
            <w:tcW w:w="850" w:type="dxa"/>
          </w:tcPr>
          <w:p w:rsidR="0092239F" w:rsidRPr="00AD2C01" w:rsidRDefault="0092239F" w:rsidP="0092239F">
            <w:pPr>
              <w:spacing w:after="0" w:line="240" w:lineRule="auto"/>
              <w:ind w:firstLine="709"/>
              <w:jc w:val="both"/>
              <w:rPr>
                <w:rFonts w:ascii="Times New Roman" w:eastAsia="Calibri" w:hAnsi="Times New Roman" w:cs="Times New Roman"/>
                <w:color w:val="000000" w:themeColor="text1"/>
                <w:sz w:val="24"/>
                <w:szCs w:val="24"/>
              </w:rPr>
            </w:pPr>
            <w:r w:rsidRPr="00AD2C01">
              <w:rPr>
                <w:rFonts w:ascii="Times New Roman" w:eastAsia="Calibri" w:hAnsi="Times New Roman" w:cs="Times New Roman"/>
                <w:color w:val="000000" w:themeColor="text1"/>
                <w:sz w:val="24"/>
                <w:szCs w:val="24"/>
                <w:lang w:eastAsia="zh-CN"/>
              </w:rPr>
              <w:t>4354</w:t>
            </w:r>
          </w:p>
        </w:tc>
      </w:tr>
    </w:tbl>
    <w:p w:rsidR="0092239F" w:rsidRPr="00AD2C01" w:rsidRDefault="0092239F" w:rsidP="0092239F">
      <w:pPr>
        <w:keepLines/>
        <w:widowControl w:val="0"/>
        <w:tabs>
          <w:tab w:val="left" w:pos="-5387"/>
          <w:tab w:val="left" w:pos="9072"/>
        </w:tabs>
        <w:overflowPunct w:val="0"/>
        <w:autoSpaceDE w:val="0"/>
        <w:autoSpaceDN w:val="0"/>
        <w:adjustRightInd w:val="0"/>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AD2C01">
        <w:rPr>
          <w:rFonts w:ascii="Times New Roman" w:eastAsia="Calibri" w:hAnsi="Times New Roman" w:cs="Times New Roman"/>
          <w:color w:val="000000" w:themeColor="text1"/>
          <w:sz w:val="24"/>
          <w:szCs w:val="24"/>
          <w:lang w:eastAsia="zh-CN"/>
        </w:rPr>
        <w:t xml:space="preserve">         </w:t>
      </w:r>
    </w:p>
    <w:p w:rsidR="0092239F" w:rsidRPr="00AD2C01" w:rsidRDefault="0092239F" w:rsidP="0092239F">
      <w:pPr>
        <w:rPr>
          <w:rFonts w:ascii="Times New Roman" w:eastAsia="Times New Roman" w:hAnsi="Times New Roman" w:cs="Times New Roman"/>
          <w:bCs/>
          <w:color w:val="000000" w:themeColor="text1"/>
          <w:sz w:val="24"/>
          <w:szCs w:val="24"/>
          <w:lang w:eastAsia="ru-RU"/>
        </w:rPr>
      </w:pPr>
      <w:r w:rsidRPr="00AD2C01">
        <w:rPr>
          <w:rFonts w:ascii="Times New Roman" w:eastAsia="Times New Roman" w:hAnsi="Times New Roman" w:cs="Times New Roman"/>
          <w:bCs/>
          <w:color w:val="000000" w:themeColor="text1"/>
          <w:sz w:val="24"/>
          <w:szCs w:val="24"/>
          <w:lang w:eastAsia="ru-RU"/>
        </w:rPr>
        <w:br w:type="page"/>
      </w:r>
    </w:p>
    <w:p w:rsidR="0092239F" w:rsidRPr="00AD2C01" w:rsidRDefault="0092239F" w:rsidP="0092239F">
      <w:pPr>
        <w:keepLines/>
        <w:widowControl w:val="0"/>
        <w:tabs>
          <w:tab w:val="left" w:pos="-5387"/>
          <w:tab w:val="left" w:pos="9072"/>
        </w:tabs>
        <w:overflowPunct w:val="0"/>
        <w:autoSpaceDE w:val="0"/>
        <w:autoSpaceDN w:val="0"/>
        <w:adjustRightInd w:val="0"/>
        <w:spacing w:after="0" w:line="240" w:lineRule="auto"/>
        <w:ind w:firstLine="709"/>
        <w:jc w:val="center"/>
        <w:rPr>
          <w:rFonts w:ascii="Times New Roman" w:eastAsia="Times New Roman" w:hAnsi="Times New Roman" w:cs="Times New Roman"/>
          <w:b/>
          <w:bCs/>
          <w:color w:val="000000" w:themeColor="text1"/>
          <w:sz w:val="24"/>
          <w:szCs w:val="24"/>
          <w:lang w:eastAsia="ru-RU"/>
        </w:rPr>
      </w:pPr>
      <w:r w:rsidRPr="00AD2C01">
        <w:rPr>
          <w:rFonts w:ascii="Times New Roman" w:eastAsia="Times New Roman" w:hAnsi="Times New Roman" w:cs="Times New Roman"/>
          <w:b/>
          <w:bCs/>
          <w:color w:val="000000" w:themeColor="text1"/>
          <w:sz w:val="24"/>
          <w:szCs w:val="24"/>
          <w:lang w:eastAsia="ru-RU"/>
        </w:rPr>
        <w:lastRenderedPageBreak/>
        <w:t>ПРАВИЛА ЗЕМЛЕПОЛЬЗОВАНИЯ И ЗАСТРОЙКИ</w:t>
      </w:r>
    </w:p>
    <w:p w:rsidR="0092239F" w:rsidRPr="00AD2C01" w:rsidRDefault="0092239F" w:rsidP="0092239F">
      <w:pPr>
        <w:keepLines/>
        <w:widowControl w:val="0"/>
        <w:tabs>
          <w:tab w:val="left" w:pos="-5387"/>
          <w:tab w:val="left" w:pos="9072"/>
        </w:tabs>
        <w:overflowPunct w:val="0"/>
        <w:autoSpaceDE w:val="0"/>
        <w:autoSpaceDN w:val="0"/>
        <w:adjustRightInd w:val="0"/>
        <w:spacing w:after="0" w:line="240" w:lineRule="auto"/>
        <w:ind w:firstLine="709"/>
        <w:jc w:val="center"/>
        <w:rPr>
          <w:rFonts w:ascii="Times New Roman" w:eastAsia="Times New Roman" w:hAnsi="Times New Roman" w:cs="Times New Roman"/>
          <w:b/>
          <w:bCs/>
          <w:color w:val="000000" w:themeColor="text1"/>
          <w:sz w:val="24"/>
          <w:szCs w:val="24"/>
          <w:lang w:eastAsia="ru-RU"/>
        </w:rPr>
      </w:pPr>
      <w:r w:rsidRPr="00AD2C01">
        <w:rPr>
          <w:rFonts w:ascii="Times New Roman" w:eastAsia="Times New Roman" w:hAnsi="Times New Roman" w:cs="Times New Roman"/>
          <w:b/>
          <w:bCs/>
          <w:color w:val="000000" w:themeColor="text1"/>
          <w:sz w:val="24"/>
          <w:szCs w:val="24"/>
          <w:lang w:eastAsia="ru-RU"/>
        </w:rPr>
        <w:t>МАРЬЯНСКОГО СЕЛЬСКОГО ПОСЕЛЕНИЯ</w:t>
      </w:r>
    </w:p>
    <w:p w:rsidR="0092239F" w:rsidRPr="00AD2C01" w:rsidRDefault="0092239F" w:rsidP="0092239F">
      <w:pPr>
        <w:keepLines/>
        <w:widowControl w:val="0"/>
        <w:tabs>
          <w:tab w:val="left" w:pos="-5387"/>
          <w:tab w:val="left" w:pos="9072"/>
        </w:tabs>
        <w:overflowPunct w:val="0"/>
        <w:autoSpaceDE w:val="0"/>
        <w:autoSpaceDN w:val="0"/>
        <w:adjustRightInd w:val="0"/>
        <w:spacing w:after="0" w:line="240" w:lineRule="auto"/>
        <w:ind w:firstLine="709"/>
        <w:jc w:val="center"/>
        <w:rPr>
          <w:rFonts w:ascii="Times New Roman" w:eastAsia="Times New Roman" w:hAnsi="Times New Roman" w:cs="Times New Roman"/>
          <w:b/>
          <w:bCs/>
          <w:color w:val="000000" w:themeColor="text1"/>
          <w:sz w:val="24"/>
          <w:szCs w:val="24"/>
          <w:lang w:eastAsia="ru-RU"/>
        </w:rPr>
      </w:pPr>
      <w:r w:rsidRPr="00AD2C01">
        <w:rPr>
          <w:rFonts w:ascii="Times New Roman" w:eastAsia="Times New Roman" w:hAnsi="Times New Roman" w:cs="Times New Roman"/>
          <w:b/>
          <w:bCs/>
          <w:color w:val="000000" w:themeColor="text1"/>
          <w:sz w:val="24"/>
          <w:szCs w:val="24"/>
          <w:lang w:eastAsia="ru-RU"/>
        </w:rPr>
        <w:t>КРАСНОАРМЕЙСКОГО РАЙОНА КРАСНОДАРСКОГО КРАЯ</w:t>
      </w:r>
    </w:p>
    <w:p w:rsidR="0092239F" w:rsidRPr="00AD2C01" w:rsidRDefault="0092239F" w:rsidP="0092239F">
      <w:pPr>
        <w:keepNext/>
        <w:keepLines/>
        <w:tabs>
          <w:tab w:val="left" w:pos="-5387"/>
        </w:tabs>
        <w:overflowPunct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p>
    <w:p w:rsidR="0092239F" w:rsidRPr="00AD2C01" w:rsidRDefault="0092239F" w:rsidP="0092239F">
      <w:pPr>
        <w:keepNext/>
        <w:keepLines/>
        <w:tabs>
          <w:tab w:val="left" w:pos="-5387"/>
          <w:tab w:val="left" w:pos="851"/>
        </w:tabs>
        <w:overflowPunct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AD2C01">
        <w:rPr>
          <w:rFonts w:ascii="Times New Roman" w:eastAsia="Times New Roman" w:hAnsi="Times New Roman" w:cs="Times New Roman"/>
          <w:color w:val="000000" w:themeColor="text1"/>
          <w:sz w:val="24"/>
          <w:szCs w:val="24"/>
          <w:lang w:eastAsia="ru-RU"/>
        </w:rPr>
        <w:t xml:space="preserve">Правила землепользования и застройки </w:t>
      </w:r>
      <w:r w:rsidRPr="00AD2C01">
        <w:rPr>
          <w:rFonts w:ascii="Times New Roman" w:eastAsia="Times New Roman" w:hAnsi="Times New Roman" w:cs="Times New Roman"/>
          <w:bCs/>
          <w:color w:val="000000" w:themeColor="text1"/>
          <w:sz w:val="24"/>
          <w:szCs w:val="24"/>
          <w:lang w:eastAsia="ru-RU"/>
        </w:rPr>
        <w:t>Марьянского</w:t>
      </w:r>
      <w:r w:rsidRPr="00AD2C01">
        <w:rPr>
          <w:rFonts w:ascii="Times New Roman" w:eastAsia="Times New Roman" w:hAnsi="Times New Roman" w:cs="Times New Roman"/>
          <w:color w:val="000000" w:themeColor="text1"/>
          <w:sz w:val="24"/>
          <w:szCs w:val="24"/>
          <w:lang w:eastAsia="ru-RU"/>
        </w:rPr>
        <w:t xml:space="preserve"> сельского поселения Красноармейского района Краснодарского края (далее – Правила) являются документом градостроительного зонирования, в котором устанавливаются территориальные зоны и градостроительные регламенты на территории Марьянского сельского поселения, порядок применения такого документа и порядок внесения в него изменений. Правила приняты в соответствии с Градостроительным кодексом Российской Федерации, Земельным кодексом Российской Федерации, Федеральным законом от 6 октября 2003 года №131-ФЗ «Об общих принципах организации местного самоуправления в Российской Федерации», нормативными правовыми актами Российской Федерации, Градостроительным кодексом Краснодарского края, нормативными правовыми актами Краснодарского края, уставом муниципального образования Красноармейский район, генеральным планом муниципального образования </w:t>
      </w:r>
      <w:r w:rsidRPr="00AD2C01">
        <w:rPr>
          <w:rFonts w:ascii="Times New Roman" w:eastAsia="Times New Roman" w:hAnsi="Times New Roman" w:cs="Times New Roman"/>
          <w:bCs/>
          <w:color w:val="000000" w:themeColor="text1"/>
          <w:sz w:val="24"/>
          <w:szCs w:val="24"/>
          <w:lang w:eastAsia="ru-RU"/>
        </w:rPr>
        <w:t>Марьянско</w:t>
      </w:r>
      <w:r w:rsidR="002449D1" w:rsidRPr="00AD2C01">
        <w:rPr>
          <w:rFonts w:ascii="Times New Roman" w:eastAsia="Times New Roman" w:hAnsi="Times New Roman" w:cs="Times New Roman"/>
          <w:bCs/>
          <w:color w:val="000000" w:themeColor="text1"/>
          <w:sz w:val="24"/>
          <w:szCs w:val="24"/>
          <w:lang w:eastAsia="ru-RU"/>
        </w:rPr>
        <w:t>го</w:t>
      </w:r>
      <w:r w:rsidRPr="00AD2C01">
        <w:rPr>
          <w:rFonts w:ascii="Times New Roman" w:eastAsia="Times New Roman" w:hAnsi="Times New Roman" w:cs="Times New Roman"/>
          <w:color w:val="000000" w:themeColor="text1"/>
          <w:sz w:val="24"/>
          <w:szCs w:val="24"/>
          <w:lang w:eastAsia="ru-RU"/>
        </w:rPr>
        <w:t xml:space="preserve"> сельское поселение, а также с учетом положений правовых актов и документов, определяющих основные направления социально-экономического и градостроительного развития муниципального образования </w:t>
      </w:r>
      <w:r w:rsidRPr="00AD2C01">
        <w:rPr>
          <w:rFonts w:ascii="Times New Roman" w:eastAsia="Times New Roman" w:hAnsi="Times New Roman" w:cs="Times New Roman"/>
          <w:bCs/>
          <w:color w:val="000000" w:themeColor="text1"/>
          <w:sz w:val="24"/>
          <w:szCs w:val="24"/>
          <w:lang w:eastAsia="ru-RU"/>
        </w:rPr>
        <w:t>Марьянско</w:t>
      </w:r>
      <w:r w:rsidR="002449D1" w:rsidRPr="00AD2C01">
        <w:rPr>
          <w:rFonts w:ascii="Times New Roman" w:eastAsia="Times New Roman" w:hAnsi="Times New Roman" w:cs="Times New Roman"/>
          <w:bCs/>
          <w:color w:val="000000" w:themeColor="text1"/>
          <w:sz w:val="24"/>
          <w:szCs w:val="24"/>
          <w:lang w:eastAsia="ru-RU"/>
        </w:rPr>
        <w:t>го</w:t>
      </w:r>
      <w:r w:rsidRPr="00AD2C01">
        <w:rPr>
          <w:rFonts w:ascii="Times New Roman" w:eastAsia="Times New Roman" w:hAnsi="Times New Roman" w:cs="Times New Roman"/>
          <w:color w:val="000000" w:themeColor="text1"/>
          <w:sz w:val="24"/>
          <w:szCs w:val="24"/>
          <w:lang w:eastAsia="ru-RU"/>
        </w:rPr>
        <w:t xml:space="preserve"> сельское поселение.</w:t>
      </w:r>
    </w:p>
    <w:p w:rsidR="0092239F" w:rsidRPr="00AD2C01" w:rsidRDefault="0092239F" w:rsidP="0092239F">
      <w:pPr>
        <w:keepNext/>
        <w:keepLines/>
        <w:tabs>
          <w:tab w:val="left" w:pos="-5387"/>
        </w:tabs>
        <w:overflowPunct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p>
    <w:p w:rsidR="0092239F" w:rsidRPr="00AD2C01" w:rsidRDefault="0092239F" w:rsidP="0092239F">
      <w:pPr>
        <w:keepNext/>
        <w:keepLines/>
        <w:tabs>
          <w:tab w:val="left" w:pos="-5387"/>
        </w:tabs>
        <w:overflowPunct w:val="0"/>
        <w:autoSpaceDE w:val="0"/>
        <w:autoSpaceDN w:val="0"/>
        <w:adjustRightInd w:val="0"/>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AD2C01">
        <w:rPr>
          <w:rFonts w:ascii="Times New Roman" w:eastAsia="Times New Roman" w:hAnsi="Times New Roman" w:cs="Times New Roman"/>
          <w:bCs/>
          <w:color w:val="000000" w:themeColor="text1"/>
          <w:sz w:val="24"/>
          <w:szCs w:val="24"/>
          <w:lang w:eastAsia="ru-RU"/>
        </w:rPr>
        <w:t xml:space="preserve">ЧАСТЬ </w:t>
      </w:r>
      <w:r w:rsidRPr="00AD2C01">
        <w:rPr>
          <w:rFonts w:ascii="Times New Roman" w:eastAsia="Times New Roman" w:hAnsi="Times New Roman" w:cs="Times New Roman"/>
          <w:bCs/>
          <w:color w:val="000000" w:themeColor="text1"/>
          <w:sz w:val="24"/>
          <w:szCs w:val="24"/>
          <w:lang w:val="en-US" w:eastAsia="ru-RU"/>
        </w:rPr>
        <w:t>I</w:t>
      </w:r>
      <w:r w:rsidRPr="00AD2C01">
        <w:rPr>
          <w:rFonts w:ascii="Times New Roman" w:eastAsia="Times New Roman" w:hAnsi="Times New Roman" w:cs="Times New Roman"/>
          <w:bCs/>
          <w:color w:val="000000" w:themeColor="text1"/>
          <w:sz w:val="24"/>
          <w:szCs w:val="24"/>
          <w:lang w:eastAsia="ru-RU"/>
        </w:rPr>
        <w:t>. ПОРЯДОК ПРИМЕНЕНИЯ ПРАВИЛ ЗЕМЛЕПОЛЬЗОВАНИЯ И ЗАСТРОЙКИ И ВНЕСЕНИЯ В НИХ ИЗМЕНЕНИЙ</w:t>
      </w:r>
    </w:p>
    <w:p w:rsidR="0092239F" w:rsidRPr="00AD2C01" w:rsidRDefault="0092239F" w:rsidP="0092239F">
      <w:pPr>
        <w:keepNext/>
        <w:keepLines/>
        <w:tabs>
          <w:tab w:val="left" w:pos="-5387"/>
          <w:tab w:val="left" w:pos="851"/>
        </w:tabs>
        <w:overflowPunct w:val="0"/>
        <w:autoSpaceDE w:val="0"/>
        <w:autoSpaceDN w:val="0"/>
        <w:adjustRightInd w:val="0"/>
        <w:spacing w:after="0" w:line="240" w:lineRule="auto"/>
        <w:ind w:firstLine="709"/>
        <w:jc w:val="both"/>
        <w:rPr>
          <w:rFonts w:ascii="Times New Roman" w:eastAsia="Times New Roman" w:hAnsi="Times New Roman" w:cs="Times New Roman"/>
          <w:bCs/>
          <w:color w:val="000000" w:themeColor="text1"/>
          <w:sz w:val="24"/>
          <w:szCs w:val="24"/>
          <w:lang w:eastAsia="ru-RU"/>
        </w:rPr>
      </w:pPr>
    </w:p>
    <w:p w:rsidR="0092239F" w:rsidRPr="00AD2C01" w:rsidRDefault="0092239F" w:rsidP="0092239F">
      <w:pPr>
        <w:widowControl w:val="0"/>
        <w:spacing w:after="0" w:line="240" w:lineRule="auto"/>
        <w:ind w:firstLine="709"/>
        <w:jc w:val="both"/>
        <w:rPr>
          <w:rFonts w:ascii="Times New Roman" w:eastAsia="Times New Roman" w:hAnsi="Times New Roman" w:cs="Times New Roman"/>
          <w:b/>
          <w:color w:val="000000" w:themeColor="text1"/>
          <w:sz w:val="24"/>
          <w:szCs w:val="24"/>
          <w:lang w:eastAsia="zh-CN"/>
        </w:rPr>
      </w:pPr>
      <w:r w:rsidRPr="00AD2C01">
        <w:rPr>
          <w:rFonts w:ascii="Times New Roman" w:eastAsia="Times New Roman" w:hAnsi="Times New Roman" w:cs="Times New Roman"/>
          <w:b/>
          <w:color w:val="000000" w:themeColor="text1"/>
          <w:sz w:val="24"/>
          <w:szCs w:val="24"/>
          <w:lang w:eastAsia="zh-CN"/>
        </w:rPr>
        <w:t xml:space="preserve">Глава 1. Регулирование землепользования и застройки органами </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b/>
          <w:color w:val="000000" w:themeColor="text1"/>
          <w:sz w:val="24"/>
          <w:szCs w:val="24"/>
          <w:lang w:eastAsia="zh-CN"/>
        </w:rPr>
      </w:pPr>
      <w:r w:rsidRPr="00AD2C01">
        <w:rPr>
          <w:rFonts w:ascii="Times New Roman" w:eastAsia="Times New Roman" w:hAnsi="Times New Roman" w:cs="Times New Roman"/>
          <w:b/>
          <w:color w:val="000000" w:themeColor="text1"/>
          <w:sz w:val="24"/>
          <w:szCs w:val="24"/>
          <w:lang w:eastAsia="zh-CN"/>
        </w:rPr>
        <w:t>местного самоуправления</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b/>
          <w:color w:val="000000" w:themeColor="text1"/>
          <w:sz w:val="24"/>
          <w:szCs w:val="24"/>
          <w:lang w:eastAsia="zh-CN"/>
        </w:rPr>
      </w:pPr>
    </w:p>
    <w:p w:rsidR="0092239F" w:rsidRPr="00AD2C01" w:rsidRDefault="0092239F" w:rsidP="0092239F">
      <w:pPr>
        <w:widowControl w:val="0"/>
        <w:spacing w:after="0" w:line="240" w:lineRule="auto"/>
        <w:ind w:firstLine="709"/>
        <w:jc w:val="both"/>
        <w:rPr>
          <w:rFonts w:ascii="Times New Roman" w:eastAsia="Times New Roman" w:hAnsi="Times New Roman" w:cs="Times New Roman"/>
          <w:b/>
          <w:color w:val="000000" w:themeColor="text1"/>
          <w:sz w:val="24"/>
          <w:szCs w:val="24"/>
          <w:lang w:eastAsia="zh-CN"/>
        </w:rPr>
      </w:pPr>
      <w:r w:rsidRPr="00AD2C01">
        <w:rPr>
          <w:rFonts w:ascii="Times New Roman" w:eastAsia="Times New Roman" w:hAnsi="Times New Roman" w:cs="Times New Roman"/>
          <w:b/>
          <w:color w:val="000000" w:themeColor="text1"/>
          <w:sz w:val="24"/>
          <w:szCs w:val="24"/>
          <w:lang w:eastAsia="zh-CN"/>
        </w:rPr>
        <w:t>Раздел 1. Общие положения</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b/>
          <w:color w:val="000000" w:themeColor="text1"/>
          <w:sz w:val="24"/>
          <w:szCs w:val="24"/>
          <w:lang w:eastAsia="zh-CN"/>
        </w:rPr>
      </w:pPr>
    </w:p>
    <w:p w:rsidR="0092239F" w:rsidRPr="00AD2C01" w:rsidRDefault="0092239F" w:rsidP="0092239F">
      <w:pPr>
        <w:widowControl w:val="0"/>
        <w:spacing w:after="0" w:line="240" w:lineRule="auto"/>
        <w:ind w:firstLine="709"/>
        <w:jc w:val="both"/>
        <w:rPr>
          <w:rFonts w:ascii="Times New Roman" w:eastAsia="Times New Roman" w:hAnsi="Times New Roman" w:cs="Times New Roman"/>
          <w:b/>
          <w:color w:val="000000" w:themeColor="text1"/>
          <w:sz w:val="24"/>
          <w:szCs w:val="24"/>
          <w:lang w:eastAsia="zh-CN"/>
        </w:rPr>
      </w:pPr>
      <w:r w:rsidRPr="00AD2C01">
        <w:rPr>
          <w:rFonts w:ascii="Times New Roman" w:eastAsia="Times New Roman" w:hAnsi="Times New Roman" w:cs="Times New Roman"/>
          <w:b/>
          <w:color w:val="000000" w:themeColor="text1"/>
          <w:sz w:val="24"/>
          <w:szCs w:val="24"/>
          <w:lang w:eastAsia="zh-CN"/>
        </w:rPr>
        <w:t>Статья 1. Основные понятия, используемые в Правилах</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Понятия, используемые в настоящих Правилах, применяются в следующем значении:</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b/>
          <w:color w:val="000000" w:themeColor="text1"/>
          <w:sz w:val="24"/>
          <w:szCs w:val="24"/>
          <w:lang w:eastAsia="zh-CN"/>
        </w:rPr>
        <w:t>Муниципальное образование</w:t>
      </w:r>
      <w:r w:rsidRPr="00AD2C01">
        <w:rPr>
          <w:rFonts w:ascii="Times New Roman" w:eastAsia="Times New Roman" w:hAnsi="Times New Roman" w:cs="Times New Roman"/>
          <w:color w:val="000000" w:themeColor="text1"/>
          <w:sz w:val="24"/>
          <w:szCs w:val="24"/>
          <w:lang w:eastAsia="zh-CN"/>
        </w:rPr>
        <w:t xml:space="preserve"> – городское или сельское поселение, муниципальный район либо городской округ, городской округ с внутригородским делением, внутригородской район.</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b/>
          <w:color w:val="000000" w:themeColor="text1"/>
          <w:sz w:val="24"/>
          <w:szCs w:val="24"/>
          <w:lang w:eastAsia="zh-CN"/>
        </w:rPr>
        <w:t>Городской округ</w:t>
      </w:r>
      <w:r w:rsidRPr="00AD2C01">
        <w:rPr>
          <w:rFonts w:ascii="Times New Roman" w:eastAsia="Times New Roman" w:hAnsi="Times New Roman" w:cs="Times New Roman"/>
          <w:color w:val="000000" w:themeColor="text1"/>
          <w:sz w:val="24"/>
          <w:szCs w:val="24"/>
          <w:lang w:eastAsia="zh-CN"/>
        </w:rPr>
        <w:t xml:space="preserve"> – городское поселение, которое не входит в состав муниципального района и органы местного самоуправления которого осуществляют полномочия по решению установленных Федеральным законом от 6 октября 2003 года № 131-ФЗ «Об общих принципах организации местного самоуправления в Российской Федерации» (далее – Федеральный закон) вопросов местного значения поселения и вопросов местного значения муниципального района, а также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b/>
          <w:color w:val="000000" w:themeColor="text1"/>
          <w:sz w:val="24"/>
          <w:szCs w:val="24"/>
          <w:lang w:eastAsia="zh-CN"/>
        </w:rPr>
        <w:t>Муниципальный район</w:t>
      </w:r>
      <w:r w:rsidRPr="00AD2C01">
        <w:rPr>
          <w:rFonts w:ascii="Times New Roman" w:eastAsia="Times New Roman" w:hAnsi="Times New Roman" w:cs="Times New Roman"/>
          <w:color w:val="000000" w:themeColor="text1"/>
          <w:sz w:val="24"/>
          <w:szCs w:val="24"/>
          <w:lang w:eastAsia="zh-CN"/>
        </w:rPr>
        <w:t xml:space="preserve"> – несколько поселений,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органы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Краснодарского края.</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b/>
          <w:color w:val="000000" w:themeColor="text1"/>
          <w:sz w:val="24"/>
          <w:szCs w:val="24"/>
          <w:lang w:eastAsia="zh-CN"/>
        </w:rPr>
        <w:t>Поселение</w:t>
      </w:r>
      <w:r w:rsidRPr="00AD2C01">
        <w:rPr>
          <w:rFonts w:ascii="Times New Roman" w:eastAsia="Times New Roman" w:hAnsi="Times New Roman" w:cs="Times New Roman"/>
          <w:color w:val="000000" w:themeColor="text1"/>
          <w:sz w:val="24"/>
          <w:szCs w:val="24"/>
          <w:lang w:eastAsia="zh-CN"/>
        </w:rPr>
        <w:t xml:space="preserve"> – городское или сельское поселение.</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b/>
          <w:color w:val="000000" w:themeColor="text1"/>
          <w:sz w:val="24"/>
          <w:szCs w:val="24"/>
          <w:lang w:eastAsia="zh-CN"/>
        </w:rPr>
        <w:t>Городское поселение</w:t>
      </w:r>
      <w:r w:rsidRPr="00AD2C01">
        <w:rPr>
          <w:rFonts w:ascii="Times New Roman" w:eastAsia="Times New Roman" w:hAnsi="Times New Roman" w:cs="Times New Roman"/>
          <w:color w:val="000000" w:themeColor="text1"/>
          <w:sz w:val="24"/>
          <w:szCs w:val="24"/>
          <w:lang w:eastAsia="zh-CN"/>
        </w:rPr>
        <w:t xml:space="preserve"> –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b/>
          <w:color w:val="000000" w:themeColor="text1"/>
          <w:sz w:val="24"/>
          <w:szCs w:val="24"/>
          <w:lang w:eastAsia="zh-CN"/>
        </w:rPr>
        <w:t>Сельское поселение</w:t>
      </w:r>
      <w:r w:rsidRPr="00AD2C01">
        <w:rPr>
          <w:rFonts w:ascii="Times New Roman" w:eastAsia="Times New Roman" w:hAnsi="Times New Roman" w:cs="Times New Roman"/>
          <w:color w:val="000000" w:themeColor="text1"/>
          <w:sz w:val="24"/>
          <w:szCs w:val="24"/>
          <w:lang w:eastAsia="zh-CN"/>
        </w:rPr>
        <w:t xml:space="preserve"> – один или несколько объединенных общей территорией сельских населенных пунктов (поселков, сел, станиц, деревень, хуторов, кишлаков, аулов и дру</w:t>
      </w:r>
      <w:r w:rsidRPr="00AD2C01">
        <w:rPr>
          <w:rFonts w:ascii="Times New Roman" w:eastAsia="Times New Roman" w:hAnsi="Times New Roman" w:cs="Times New Roman"/>
          <w:color w:val="000000" w:themeColor="text1"/>
          <w:sz w:val="24"/>
          <w:szCs w:val="24"/>
          <w:lang w:eastAsia="zh-CN"/>
        </w:rPr>
        <w:lastRenderedPageBreak/>
        <w:t>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b/>
          <w:color w:val="000000" w:themeColor="text1"/>
          <w:sz w:val="24"/>
          <w:szCs w:val="24"/>
          <w:lang w:eastAsia="zh-CN"/>
        </w:rPr>
        <w:t>Городской округ</w:t>
      </w:r>
      <w:r w:rsidRPr="00AD2C01">
        <w:rPr>
          <w:rFonts w:ascii="Times New Roman" w:eastAsia="Times New Roman" w:hAnsi="Times New Roman" w:cs="Times New Roman"/>
          <w:color w:val="000000" w:themeColor="text1"/>
          <w:sz w:val="24"/>
          <w:szCs w:val="24"/>
          <w:lang w:eastAsia="zh-CN"/>
        </w:rPr>
        <w:t xml:space="preserve"> – городское поселение, которое не входит в состав муниципального района и органы местного самоуправления которого осуществляют полномочия по решению установленных настоящим Федеральным законом вопросов местного значения поселения и вопросов местного значения муниципального района, а также могут осуществлять отдельные государственные полномочия, передаваемые органам местного самоуправления федеральными законами и законами Краснодарского края.</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b/>
          <w:color w:val="000000" w:themeColor="text1"/>
          <w:sz w:val="24"/>
          <w:szCs w:val="24"/>
          <w:lang w:eastAsia="zh-CN"/>
        </w:rPr>
        <w:t>Городской округ с внутригородским делением</w:t>
      </w:r>
      <w:r w:rsidRPr="00AD2C01">
        <w:rPr>
          <w:rFonts w:ascii="Times New Roman" w:eastAsia="Times New Roman" w:hAnsi="Times New Roman" w:cs="Times New Roman"/>
          <w:color w:val="000000" w:themeColor="text1"/>
          <w:sz w:val="24"/>
          <w:szCs w:val="24"/>
          <w:lang w:eastAsia="zh-CN"/>
        </w:rPr>
        <w:t xml:space="preserve"> – городской округ, в котором в соответствии с законом субъекта Российской Федерации образованы внутригородские районы как внутригородские муниципальные образования.</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b/>
          <w:color w:val="000000" w:themeColor="text1"/>
          <w:sz w:val="24"/>
          <w:szCs w:val="24"/>
          <w:lang w:eastAsia="zh-CN"/>
        </w:rPr>
        <w:t>Внутригородской район</w:t>
      </w:r>
      <w:r w:rsidRPr="00AD2C01">
        <w:rPr>
          <w:rFonts w:ascii="Times New Roman" w:eastAsia="Times New Roman" w:hAnsi="Times New Roman" w:cs="Times New Roman"/>
          <w:color w:val="000000" w:themeColor="text1"/>
          <w:sz w:val="24"/>
          <w:szCs w:val="24"/>
          <w:lang w:eastAsia="zh-CN"/>
        </w:rPr>
        <w:t xml:space="preserve"> – внутригородское муниципальное образование на части территории городского округа с внутригородским делением, в границах которой местное самоуправление осуществляется населением непосредственно и (или) через выборные и иные органы местного самоуправления. Критерии для деления городских округов с внутригородским делением на внутригородские районы устанавливаются законами Краснодарского края и уставом городского округа с внутригородским делением.</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b/>
          <w:color w:val="000000" w:themeColor="text1"/>
          <w:sz w:val="24"/>
          <w:szCs w:val="24"/>
          <w:lang w:eastAsia="zh-CN"/>
        </w:rPr>
        <w:t>Внутригородская территория (внутригородское муниципальное образование) города федерального значения</w:t>
      </w:r>
      <w:r w:rsidRPr="00AD2C01">
        <w:rPr>
          <w:rFonts w:ascii="Times New Roman" w:eastAsia="Times New Roman" w:hAnsi="Times New Roman" w:cs="Times New Roman"/>
          <w:color w:val="000000" w:themeColor="text1"/>
          <w:sz w:val="24"/>
          <w:szCs w:val="24"/>
          <w:lang w:eastAsia="zh-CN"/>
        </w:rPr>
        <w:t xml:space="preserve">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 иные органы местного самоуправления.</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b/>
          <w:color w:val="000000" w:themeColor="text1"/>
          <w:sz w:val="24"/>
          <w:szCs w:val="24"/>
          <w:lang w:eastAsia="zh-CN"/>
        </w:rPr>
        <w:t>Населенный пункт</w:t>
      </w:r>
      <w:r w:rsidRPr="00AD2C01">
        <w:rPr>
          <w:rFonts w:ascii="Times New Roman" w:eastAsia="Times New Roman" w:hAnsi="Times New Roman" w:cs="Times New Roman"/>
          <w:color w:val="000000" w:themeColor="text1"/>
          <w:sz w:val="24"/>
          <w:szCs w:val="24"/>
          <w:lang w:eastAsia="zh-CN"/>
        </w:rPr>
        <w:t xml:space="preserve"> – часть территории, имеющая установленные в соответствии с законодательством границу, статус, наименование, используемая и предназначенная для застройки и развития, являющаяся местом постоянного проживания населения. Населенные пункты подразделяются на городские и сельские.</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b/>
          <w:color w:val="000000" w:themeColor="text1"/>
          <w:sz w:val="24"/>
          <w:szCs w:val="24"/>
          <w:lang w:eastAsia="zh-CN"/>
        </w:rPr>
        <w:t>Вопросы местного значения</w:t>
      </w:r>
      <w:r w:rsidRPr="00AD2C01">
        <w:rPr>
          <w:rFonts w:ascii="Times New Roman" w:eastAsia="Times New Roman" w:hAnsi="Times New Roman" w:cs="Times New Roman"/>
          <w:color w:val="000000" w:themeColor="text1"/>
          <w:sz w:val="24"/>
          <w:szCs w:val="24"/>
          <w:lang w:eastAsia="zh-CN"/>
        </w:rPr>
        <w:t xml:space="preserve"> – вопросы непосредственного обеспечения жизнедеятельности населения муниципального образования, решение которых в соответствии с Конституцией Российской Федерации и Федеральным законом осуществляется населением и (или) органами местного самоуправления самостоятельно.</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b/>
          <w:color w:val="000000" w:themeColor="text1"/>
          <w:sz w:val="24"/>
          <w:szCs w:val="24"/>
          <w:lang w:eastAsia="zh-CN"/>
        </w:rPr>
        <w:t>Устойчивое развитие территорий</w:t>
      </w:r>
      <w:r w:rsidRPr="00AD2C01">
        <w:rPr>
          <w:rFonts w:ascii="Times New Roman" w:eastAsia="Times New Roman" w:hAnsi="Times New Roman" w:cs="Times New Roman"/>
          <w:color w:val="000000" w:themeColor="text1"/>
          <w:sz w:val="24"/>
          <w:szCs w:val="24"/>
          <w:lang w:eastAsia="zh-CN"/>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b/>
          <w:color w:val="000000" w:themeColor="text1"/>
          <w:sz w:val="24"/>
          <w:szCs w:val="24"/>
          <w:lang w:eastAsia="zh-CN"/>
        </w:rPr>
        <w:t>Градостроительная деятельность</w:t>
      </w:r>
      <w:r w:rsidRPr="00AD2C01">
        <w:rPr>
          <w:rFonts w:ascii="Times New Roman" w:eastAsia="Times New Roman" w:hAnsi="Times New Roman" w:cs="Times New Roman"/>
          <w:color w:val="000000" w:themeColor="text1"/>
          <w:sz w:val="24"/>
          <w:szCs w:val="24"/>
          <w:lang w:eastAsia="zh-CN"/>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благоустройства территорий.</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b/>
          <w:color w:val="000000" w:themeColor="text1"/>
          <w:sz w:val="24"/>
          <w:szCs w:val="24"/>
          <w:lang w:eastAsia="zh-CN"/>
        </w:rPr>
        <w:t>Территориальное планирование</w:t>
      </w:r>
      <w:r w:rsidRPr="00AD2C01">
        <w:rPr>
          <w:rFonts w:ascii="Times New Roman" w:eastAsia="Times New Roman" w:hAnsi="Times New Roman" w:cs="Times New Roman"/>
          <w:color w:val="000000" w:themeColor="text1"/>
          <w:sz w:val="24"/>
          <w:szCs w:val="24"/>
          <w:lang w:eastAsia="zh-CN"/>
        </w:rPr>
        <w:t xml:space="preserve">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b/>
          <w:color w:val="000000" w:themeColor="text1"/>
          <w:sz w:val="24"/>
          <w:szCs w:val="24"/>
          <w:lang w:eastAsia="zh-CN"/>
        </w:rPr>
        <w:t>Генеральный план</w:t>
      </w:r>
      <w:r w:rsidRPr="00AD2C01">
        <w:rPr>
          <w:rFonts w:ascii="Times New Roman" w:eastAsia="Times New Roman" w:hAnsi="Times New Roman" w:cs="Times New Roman"/>
          <w:color w:val="000000" w:themeColor="text1"/>
          <w:sz w:val="24"/>
          <w:szCs w:val="24"/>
          <w:lang w:eastAsia="zh-CN"/>
        </w:rPr>
        <w:t xml:space="preserve"> – вид документа территориального планирования муниципального образования, определяющий цели, задачи и направления территориального планирования и этапы их реализации, разрабатываемый для обеспечения устойчивого развития территории, определяющий в интересах населения условия проживания, направления и границы территориального развития, функциональное зонирование, застройку и благоустройство территории, сохранение историко-культурного и природного наследия.</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b/>
          <w:color w:val="000000" w:themeColor="text1"/>
          <w:sz w:val="24"/>
          <w:szCs w:val="24"/>
          <w:lang w:eastAsia="zh-CN"/>
        </w:rPr>
        <w:t>Функциональное зонирование территории</w:t>
      </w:r>
      <w:r w:rsidRPr="00AD2C01">
        <w:rPr>
          <w:rFonts w:ascii="Times New Roman" w:eastAsia="Times New Roman" w:hAnsi="Times New Roman" w:cs="Times New Roman"/>
          <w:color w:val="000000" w:themeColor="text1"/>
          <w:sz w:val="24"/>
          <w:szCs w:val="24"/>
          <w:lang w:eastAsia="zh-CN"/>
        </w:rPr>
        <w:t xml:space="preserve"> – деление территории на зоны при территориальном планировании развития территорий с определением видов градостроительного использования установленных зон и ограничений на их использование.</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b/>
          <w:color w:val="000000" w:themeColor="text1"/>
          <w:sz w:val="24"/>
          <w:szCs w:val="24"/>
          <w:lang w:eastAsia="zh-CN"/>
        </w:rPr>
        <w:t>Функциональные зоны</w:t>
      </w:r>
      <w:r w:rsidRPr="00AD2C01">
        <w:rPr>
          <w:rFonts w:ascii="Times New Roman" w:eastAsia="Times New Roman" w:hAnsi="Times New Roman" w:cs="Times New Roman"/>
          <w:color w:val="000000" w:themeColor="text1"/>
          <w:sz w:val="24"/>
          <w:szCs w:val="24"/>
          <w:lang w:eastAsia="zh-CN"/>
        </w:rPr>
        <w:t xml:space="preserve"> – зоны, для которых документами территориального плани</w:t>
      </w:r>
      <w:r w:rsidRPr="00AD2C01">
        <w:rPr>
          <w:rFonts w:ascii="Times New Roman" w:eastAsia="Times New Roman" w:hAnsi="Times New Roman" w:cs="Times New Roman"/>
          <w:color w:val="000000" w:themeColor="text1"/>
          <w:sz w:val="24"/>
          <w:szCs w:val="24"/>
          <w:lang w:eastAsia="zh-CN"/>
        </w:rPr>
        <w:lastRenderedPageBreak/>
        <w:t>рования определены границы и функциональное назначение.</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b/>
          <w:color w:val="000000" w:themeColor="text1"/>
          <w:sz w:val="24"/>
          <w:szCs w:val="24"/>
          <w:lang w:eastAsia="zh-CN"/>
        </w:rPr>
        <w:t>Зоны с особыми условиями использования территорий</w:t>
      </w:r>
      <w:r w:rsidRPr="00AD2C01">
        <w:rPr>
          <w:rFonts w:ascii="Times New Roman" w:eastAsia="Times New Roman" w:hAnsi="Times New Roman" w:cs="Times New Roman"/>
          <w:color w:val="000000" w:themeColor="text1"/>
          <w:sz w:val="24"/>
          <w:szCs w:val="24"/>
          <w:lang w:eastAsia="zh-CN"/>
        </w:rPr>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w:t>
      </w:r>
      <w:r w:rsidRPr="00AD2C01">
        <w:rPr>
          <w:rFonts w:ascii="Times New Roman" w:eastAsia="Times New Roman" w:hAnsi="Times New Roman" w:cs="Times New Roman"/>
          <w:b/>
          <w:color w:val="000000" w:themeColor="text1"/>
          <w:sz w:val="24"/>
          <w:szCs w:val="24"/>
          <w:lang w:eastAsia="zh-CN"/>
        </w:rPr>
        <w:t xml:space="preserve"> </w:t>
      </w:r>
      <w:r w:rsidRPr="00AD2C01">
        <w:rPr>
          <w:rFonts w:ascii="Times New Roman" w:eastAsia="Times New Roman" w:hAnsi="Times New Roman" w:cs="Times New Roman"/>
          <w:color w:val="000000" w:themeColor="text1"/>
          <w:sz w:val="24"/>
          <w:szCs w:val="24"/>
          <w:lang w:eastAsia="zh-CN"/>
        </w:rPr>
        <w:t>приаэродромная территория, иные зоны, устанавливаемые в соответствии с законодательством Российской Федерации.</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b/>
          <w:color w:val="000000" w:themeColor="text1"/>
          <w:sz w:val="24"/>
          <w:szCs w:val="24"/>
          <w:lang w:eastAsia="zh-CN"/>
        </w:rPr>
        <w:t>Территории общего пользования</w:t>
      </w:r>
      <w:r w:rsidRPr="00AD2C01">
        <w:rPr>
          <w:rFonts w:ascii="Times New Roman" w:eastAsia="Times New Roman" w:hAnsi="Times New Roman" w:cs="Times New Roman"/>
          <w:color w:val="000000" w:themeColor="text1"/>
          <w:sz w:val="24"/>
          <w:szCs w:val="24"/>
          <w:lang w:eastAsia="zh-CN"/>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b/>
          <w:color w:val="000000" w:themeColor="text1"/>
          <w:sz w:val="24"/>
          <w:szCs w:val="24"/>
          <w:lang w:eastAsia="zh-CN"/>
        </w:rPr>
        <w:t>Линии градостроительного регулирования</w:t>
      </w:r>
      <w:r w:rsidRPr="00AD2C01">
        <w:rPr>
          <w:rFonts w:ascii="Times New Roman" w:eastAsia="Times New Roman" w:hAnsi="Times New Roman" w:cs="Times New Roman"/>
          <w:color w:val="000000" w:themeColor="text1"/>
          <w:sz w:val="24"/>
          <w:szCs w:val="24"/>
          <w:lang w:eastAsia="zh-CN"/>
        </w:rPr>
        <w:t xml:space="preserve"> – красные линии, границы земельных участков, линии застройки, отступ застройки, синие линии, границы полосы отвода железных дорог, границы полосы отвода автомобильных дорог, границы технических (охранных) зон инженерных сооружений и коммуникаций, границы территорий памятников и ансамблей; границы зон охраны объекта культурного наследия, границы историко-культурного заповедника, границы охранных зон особо охраняемых природных территорий, границы территорий природного комплекса, не являющихся особо охраняемыми, границы озелененных территорий, не входящих в природный комплекс городских округов и поселений, границы водоохранных зон, границы прибрежных зон (полос), границы зон санитарной охраны источников питьевого водоснабжения, границы санитарно-защитных зон и иных зон ограничений использования земельных участков, зданий, строений, сооружений.</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b/>
          <w:color w:val="000000" w:themeColor="text1"/>
          <w:sz w:val="24"/>
          <w:szCs w:val="24"/>
          <w:lang w:eastAsia="zh-CN"/>
        </w:rPr>
        <w:t>Красные линии</w:t>
      </w:r>
      <w:r w:rsidRPr="00AD2C01">
        <w:rPr>
          <w:rFonts w:ascii="Times New Roman" w:eastAsia="Times New Roman" w:hAnsi="Times New Roman" w:cs="Times New Roman"/>
          <w:color w:val="000000" w:themeColor="text1"/>
          <w:sz w:val="24"/>
          <w:szCs w:val="24"/>
          <w:lang w:eastAsia="zh-CN"/>
        </w:rPr>
        <w:t xml:space="preserve"> – 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b/>
          <w:color w:val="000000" w:themeColor="text1"/>
          <w:sz w:val="24"/>
          <w:szCs w:val="24"/>
          <w:lang w:eastAsia="zh-CN"/>
        </w:rPr>
        <w:t>Линии застройки</w:t>
      </w:r>
      <w:r w:rsidRPr="00AD2C01">
        <w:rPr>
          <w:rFonts w:ascii="Times New Roman" w:eastAsia="Times New Roman" w:hAnsi="Times New Roman" w:cs="Times New Roman"/>
          <w:color w:val="000000" w:themeColor="text1"/>
          <w:sz w:val="24"/>
          <w:szCs w:val="24"/>
          <w:lang w:eastAsia="zh-CN"/>
        </w:rPr>
        <w:t xml:space="preserve"> – 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b/>
          <w:color w:val="000000" w:themeColor="text1"/>
          <w:sz w:val="24"/>
          <w:szCs w:val="24"/>
          <w:lang w:eastAsia="zh-CN"/>
        </w:rPr>
        <w:t>Отступ застройки</w:t>
      </w:r>
      <w:r w:rsidRPr="00AD2C01">
        <w:rPr>
          <w:rFonts w:ascii="Times New Roman" w:eastAsia="Times New Roman" w:hAnsi="Times New Roman" w:cs="Times New Roman"/>
          <w:color w:val="000000" w:themeColor="text1"/>
          <w:sz w:val="24"/>
          <w:szCs w:val="24"/>
          <w:lang w:eastAsia="zh-CN"/>
        </w:rPr>
        <w:t xml:space="preserve"> – расстояние между красной линией или границей земельного участка и стеной здания, строения, сооружения.</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highlight w:val="yellow"/>
          <w:lang w:eastAsia="zh-CN"/>
        </w:rPr>
      </w:pPr>
      <w:r w:rsidRPr="00AD2C01">
        <w:rPr>
          <w:rFonts w:ascii="Times New Roman" w:eastAsia="Times New Roman" w:hAnsi="Times New Roman" w:cs="Times New Roman"/>
          <w:b/>
          <w:color w:val="000000" w:themeColor="text1"/>
          <w:sz w:val="24"/>
          <w:szCs w:val="24"/>
          <w:lang w:eastAsia="zh-CN"/>
        </w:rPr>
        <w:t>Синие линии</w:t>
      </w:r>
      <w:r w:rsidRPr="00AD2C01">
        <w:rPr>
          <w:rFonts w:ascii="Times New Roman" w:eastAsia="Times New Roman" w:hAnsi="Times New Roman" w:cs="Times New Roman"/>
          <w:color w:val="000000" w:themeColor="text1"/>
          <w:sz w:val="24"/>
          <w:szCs w:val="24"/>
          <w:lang w:eastAsia="zh-CN"/>
        </w:rPr>
        <w:t xml:space="preserve"> – границы акваторий рек, а также существующих и проектируемых открытых водоемов, устанавливаемые по нормальному подпорному горизонту.</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b/>
          <w:color w:val="000000" w:themeColor="text1"/>
          <w:sz w:val="24"/>
          <w:szCs w:val="24"/>
          <w:lang w:eastAsia="zh-CN"/>
        </w:rPr>
        <w:t>Границы полосы отвода железных дорог</w:t>
      </w:r>
      <w:r w:rsidRPr="00AD2C01">
        <w:rPr>
          <w:rFonts w:ascii="Times New Roman" w:eastAsia="Times New Roman" w:hAnsi="Times New Roman" w:cs="Times New Roman"/>
          <w:color w:val="000000" w:themeColor="text1"/>
          <w:sz w:val="24"/>
          <w:szCs w:val="24"/>
          <w:lang w:eastAsia="zh-CN"/>
        </w:rPr>
        <w:t xml:space="preserve"> – границы территории, предназначенной для размещения существующих и проектируемых железнодорожных путей, станций и других железнодорожных сооружений, ширина которых нормируется в зависимости от категории железных дорог, конструкции земляного полотна и других и на которой не допускается строительство зданий и сооружений, не имеющих отношения к эксплуатации железнодорожного транспорта.</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b/>
          <w:color w:val="000000" w:themeColor="text1"/>
          <w:sz w:val="24"/>
          <w:szCs w:val="24"/>
          <w:lang w:eastAsia="zh-CN"/>
        </w:rPr>
        <w:t>Границы полосы отвода автомобильных дорог</w:t>
      </w:r>
      <w:r w:rsidRPr="00AD2C01">
        <w:rPr>
          <w:rFonts w:ascii="Times New Roman" w:eastAsia="Times New Roman" w:hAnsi="Times New Roman" w:cs="Times New Roman"/>
          <w:color w:val="000000" w:themeColor="text1"/>
          <w:sz w:val="24"/>
          <w:szCs w:val="24"/>
          <w:lang w:eastAsia="zh-CN"/>
        </w:rPr>
        <w:t xml:space="preserve"> – границы территорий, занятых автомобильными дорогами, их конструктивными элементами и дорожными сооружениями. Ширина полосы отвода нормируется в зависимости от категории дороги, конструкции земляного полотна и других технических характеристик.</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b/>
          <w:color w:val="000000" w:themeColor="text1"/>
          <w:spacing w:val="-6"/>
          <w:sz w:val="24"/>
          <w:szCs w:val="24"/>
          <w:lang w:eastAsia="zh-CN"/>
        </w:rPr>
        <w:t>Границы технических (охранных) зон инженерных сооружений и коммуникаций</w:t>
      </w:r>
      <w:r w:rsidRPr="00AD2C01">
        <w:rPr>
          <w:rFonts w:ascii="Times New Roman" w:eastAsia="Times New Roman" w:hAnsi="Times New Roman" w:cs="Times New Roman"/>
          <w:color w:val="000000" w:themeColor="text1"/>
          <w:spacing w:val="-6"/>
          <w:sz w:val="24"/>
          <w:szCs w:val="24"/>
          <w:lang w:eastAsia="zh-CN"/>
        </w:rPr>
        <w:t xml:space="preserve"> – границы</w:t>
      </w:r>
      <w:r w:rsidRPr="00AD2C01">
        <w:rPr>
          <w:rFonts w:ascii="Times New Roman" w:eastAsia="Times New Roman" w:hAnsi="Times New Roman" w:cs="Times New Roman"/>
          <w:color w:val="000000" w:themeColor="text1"/>
          <w:sz w:val="24"/>
          <w:szCs w:val="24"/>
          <w:lang w:eastAsia="zh-CN"/>
        </w:rPr>
        <w:t xml:space="preserve">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b/>
          <w:color w:val="000000" w:themeColor="text1"/>
          <w:sz w:val="24"/>
          <w:szCs w:val="24"/>
          <w:lang w:eastAsia="zh-CN"/>
        </w:rPr>
        <w:t>Границы территорий памятников и ансамблей</w:t>
      </w:r>
      <w:r w:rsidRPr="00AD2C01">
        <w:rPr>
          <w:rFonts w:ascii="Times New Roman" w:eastAsia="Times New Roman" w:hAnsi="Times New Roman" w:cs="Times New Roman"/>
          <w:color w:val="000000" w:themeColor="text1"/>
          <w:sz w:val="24"/>
          <w:szCs w:val="24"/>
          <w:lang w:eastAsia="zh-CN"/>
        </w:rPr>
        <w:t xml:space="preserve"> – границы земельных участков памятников градостроительства и архитектуры, памятников истории, археологии и монументального искусства, состоящих на государственной охране.</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b/>
          <w:color w:val="000000" w:themeColor="text1"/>
          <w:sz w:val="24"/>
          <w:szCs w:val="24"/>
          <w:lang w:eastAsia="zh-CN"/>
        </w:rPr>
        <w:t>Границы зон охраны объекта культурного наследия</w:t>
      </w:r>
      <w:r w:rsidRPr="00AD2C01">
        <w:rPr>
          <w:rFonts w:ascii="Times New Roman" w:eastAsia="Times New Roman" w:hAnsi="Times New Roman" w:cs="Times New Roman"/>
          <w:color w:val="000000" w:themeColor="text1"/>
          <w:sz w:val="24"/>
          <w:szCs w:val="24"/>
          <w:lang w:eastAsia="zh-CN"/>
        </w:rPr>
        <w:t xml:space="preserve"> – границы территорий, установленные на основании проекта зон охраны объекта культурного наследия, разработанного </w:t>
      </w:r>
      <w:r w:rsidRPr="00AD2C01">
        <w:rPr>
          <w:rFonts w:ascii="Times New Roman" w:eastAsia="Times New Roman" w:hAnsi="Times New Roman" w:cs="Times New Roman"/>
          <w:color w:val="000000" w:themeColor="text1"/>
          <w:sz w:val="24"/>
          <w:szCs w:val="24"/>
          <w:lang w:eastAsia="zh-CN"/>
        </w:rPr>
        <w:lastRenderedPageBreak/>
        <w:t>в соответствии с требованиями законодательства Российской Федерации об охране объектов культурного наследия.</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b/>
          <w:color w:val="000000" w:themeColor="text1"/>
          <w:sz w:val="24"/>
          <w:szCs w:val="24"/>
          <w:lang w:eastAsia="zh-CN"/>
        </w:rPr>
        <w:t>Охранная зона объекта культурного наследия</w:t>
      </w:r>
      <w:r w:rsidRPr="00AD2C01">
        <w:rPr>
          <w:rFonts w:ascii="Times New Roman" w:eastAsia="Times New Roman" w:hAnsi="Times New Roman" w:cs="Times New Roman"/>
          <w:color w:val="000000" w:themeColor="text1"/>
          <w:sz w:val="24"/>
          <w:szCs w:val="24"/>
          <w:lang w:eastAsia="zh-CN"/>
        </w:rPr>
        <w:t xml:space="preserve">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сельских поселений и других объектов).</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b/>
          <w:color w:val="000000" w:themeColor="text1"/>
          <w:sz w:val="24"/>
          <w:szCs w:val="24"/>
          <w:lang w:eastAsia="zh-CN"/>
        </w:rPr>
        <w:t>Границы охранных зон особо охраняемых природных территорий</w:t>
      </w:r>
      <w:r w:rsidRPr="00AD2C01">
        <w:rPr>
          <w:rFonts w:ascii="Times New Roman" w:eastAsia="Times New Roman" w:hAnsi="Times New Roman" w:cs="Times New Roman"/>
          <w:color w:val="000000" w:themeColor="text1"/>
          <w:sz w:val="24"/>
          <w:szCs w:val="24"/>
          <w:lang w:eastAsia="zh-CN"/>
        </w:rPr>
        <w:t xml:space="preserve"> – границы зон с ограниченным режимом природопользования, устанавливаемые на особо охраняемых природных территориях, участках земли и водного пространства.</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b/>
          <w:color w:val="000000" w:themeColor="text1"/>
          <w:spacing w:val="-8"/>
          <w:sz w:val="24"/>
          <w:szCs w:val="24"/>
          <w:lang w:eastAsia="zh-CN"/>
        </w:rPr>
        <w:t>Границы территорий природного комплекса, не являющихся особо охраняемыми</w:t>
      </w:r>
      <w:r w:rsidRPr="00AD2C01">
        <w:rPr>
          <w:rFonts w:ascii="Times New Roman" w:eastAsia="Times New Roman" w:hAnsi="Times New Roman" w:cs="Times New Roman"/>
          <w:color w:val="000000" w:themeColor="text1"/>
          <w:spacing w:val="-8"/>
          <w:sz w:val="24"/>
          <w:szCs w:val="24"/>
          <w:lang w:eastAsia="zh-CN"/>
        </w:rPr>
        <w:t xml:space="preserve"> – границы</w:t>
      </w:r>
      <w:r w:rsidRPr="00AD2C01">
        <w:rPr>
          <w:rFonts w:ascii="Times New Roman" w:eastAsia="Times New Roman" w:hAnsi="Times New Roman" w:cs="Times New Roman"/>
          <w:color w:val="000000" w:themeColor="text1"/>
          <w:sz w:val="24"/>
          <w:szCs w:val="24"/>
          <w:lang w:eastAsia="zh-CN"/>
        </w:rPr>
        <w:t xml:space="preserve"> территорий городских лесов и лесопарков, долин малых рек, парков, скверов, озелененных и лесных территорий, объектов спортивного, медицинского, специализированного и иного назначения, а также резервных территорий, предназначенных для воссоздания утраченных или формирования новых территорий природного комплекса.</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b/>
          <w:color w:val="000000" w:themeColor="text1"/>
          <w:sz w:val="24"/>
          <w:szCs w:val="24"/>
          <w:lang w:eastAsia="zh-CN"/>
        </w:rPr>
        <w:t>Границы озелененных территорий, не входящих в природный комплекс городских округов и поселений</w:t>
      </w:r>
      <w:r w:rsidRPr="00AD2C01">
        <w:rPr>
          <w:rFonts w:ascii="Times New Roman" w:eastAsia="Times New Roman" w:hAnsi="Times New Roman" w:cs="Times New Roman"/>
          <w:color w:val="000000" w:themeColor="text1"/>
          <w:sz w:val="24"/>
          <w:szCs w:val="24"/>
          <w:lang w:eastAsia="zh-CN"/>
        </w:rPr>
        <w:t xml:space="preserve"> – границы участков внутриквартального озеленения общего пользования и трасс внутриквартальных транспортных коммуникаций.</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b/>
          <w:color w:val="000000" w:themeColor="text1"/>
          <w:sz w:val="24"/>
          <w:szCs w:val="24"/>
          <w:lang w:eastAsia="zh-CN"/>
        </w:rPr>
      </w:pPr>
      <w:r w:rsidRPr="00AD2C01">
        <w:rPr>
          <w:rFonts w:ascii="Times New Roman" w:eastAsia="Times New Roman" w:hAnsi="Times New Roman" w:cs="Times New Roman"/>
          <w:b/>
          <w:color w:val="000000" w:themeColor="text1"/>
          <w:sz w:val="24"/>
          <w:szCs w:val="24"/>
          <w:lang w:eastAsia="zh-CN"/>
        </w:rPr>
        <w:t>Границы водоохранных зон</w:t>
      </w:r>
      <w:r w:rsidRPr="00AD2C01">
        <w:rPr>
          <w:rFonts w:ascii="Times New Roman" w:eastAsia="Times New Roman" w:hAnsi="Times New Roman" w:cs="Times New Roman"/>
          <w:color w:val="000000" w:themeColor="text1"/>
          <w:sz w:val="24"/>
          <w:szCs w:val="24"/>
          <w:lang w:eastAsia="zh-CN"/>
        </w:rPr>
        <w:t xml:space="preserve"> – границы территорий, прилегающих к акваториям рек, озер и других поверхностных водных объектов, на которых устанавливается специальный режим хозяйственной и иных видов деятельности в целях предотвращения загрязнения, засорения, заиления и истощения водных объектов, а также сохранения среды обитания объектов животного и растительного мира.</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b/>
          <w:color w:val="000000" w:themeColor="text1"/>
          <w:sz w:val="24"/>
          <w:szCs w:val="24"/>
          <w:lang w:eastAsia="zh-CN"/>
        </w:rPr>
        <w:t>Границы прибрежных зон (полос)</w:t>
      </w:r>
      <w:r w:rsidRPr="00AD2C01">
        <w:rPr>
          <w:rFonts w:ascii="Times New Roman" w:eastAsia="Times New Roman" w:hAnsi="Times New Roman" w:cs="Times New Roman"/>
          <w:color w:val="000000" w:themeColor="text1"/>
          <w:sz w:val="24"/>
          <w:szCs w:val="24"/>
          <w:lang w:eastAsia="zh-CN"/>
        </w:rPr>
        <w:t xml:space="preserve"> – границы территорий внутри водоохранных зон, на которых в соответствии с Водным кодексом Российской Федерации вводятся дополнительные ограничения природопользования. В границах прибрежных зон допускается размещение объектов, перечень и порядок размещения которых устанавливается Правительством Российской Федерации.</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b/>
          <w:color w:val="000000" w:themeColor="text1"/>
          <w:sz w:val="24"/>
          <w:szCs w:val="24"/>
          <w:lang w:eastAsia="zh-CN"/>
        </w:rPr>
        <w:t>Водоохранная зона</w:t>
      </w:r>
      <w:r w:rsidRPr="00AD2C01">
        <w:rPr>
          <w:rFonts w:ascii="Times New Roman" w:eastAsia="Times New Roman" w:hAnsi="Times New Roman" w:cs="Times New Roman"/>
          <w:color w:val="000000" w:themeColor="text1"/>
          <w:sz w:val="24"/>
          <w:szCs w:val="24"/>
          <w:lang w:eastAsia="zh-CN"/>
        </w:rPr>
        <w:t xml:space="preserve"> – территория, примыкающая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b/>
          <w:color w:val="000000" w:themeColor="text1"/>
          <w:sz w:val="24"/>
          <w:szCs w:val="24"/>
          <w:lang w:eastAsia="zh-CN"/>
        </w:rPr>
        <w:t>Береговая полоса</w:t>
      </w:r>
      <w:r w:rsidRPr="00AD2C01">
        <w:rPr>
          <w:rFonts w:ascii="Times New Roman" w:eastAsia="Times New Roman" w:hAnsi="Times New Roman" w:cs="Times New Roman"/>
          <w:color w:val="000000" w:themeColor="text1"/>
          <w:sz w:val="24"/>
          <w:szCs w:val="24"/>
          <w:lang w:eastAsia="zh-CN"/>
        </w:rPr>
        <w:t xml:space="preserve"> - полоса земли вдоль береговой линии (границы водного объекта) водного объекта общего пользования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b/>
          <w:color w:val="000000" w:themeColor="text1"/>
          <w:sz w:val="24"/>
          <w:szCs w:val="24"/>
          <w:lang w:eastAsia="zh-CN"/>
        </w:rPr>
        <w:t>Границы зон санитарной охраны источников питьевого водоснабжения</w:t>
      </w:r>
      <w:r w:rsidRPr="00AD2C01">
        <w:rPr>
          <w:rFonts w:ascii="Times New Roman" w:eastAsia="Times New Roman" w:hAnsi="Times New Roman" w:cs="Times New Roman"/>
          <w:color w:val="000000" w:themeColor="text1"/>
          <w:sz w:val="24"/>
          <w:szCs w:val="24"/>
          <w:lang w:eastAsia="zh-CN"/>
        </w:rPr>
        <w:t xml:space="preserve"> </w:t>
      </w:r>
      <w:r w:rsidRPr="00AD2C01">
        <w:rPr>
          <w:rFonts w:ascii="Times New Roman" w:eastAsia="Times New Roman" w:hAnsi="Times New Roman" w:cs="Times New Roman"/>
          <w:b/>
          <w:color w:val="000000" w:themeColor="text1"/>
          <w:sz w:val="24"/>
          <w:szCs w:val="24"/>
          <w:lang w:eastAsia="zh-CN"/>
        </w:rPr>
        <w:t>–</w:t>
      </w:r>
      <w:r w:rsidRPr="00AD2C01">
        <w:rPr>
          <w:rFonts w:ascii="Times New Roman" w:eastAsia="Times New Roman" w:hAnsi="Times New Roman" w:cs="Times New Roman"/>
          <w:color w:val="000000" w:themeColor="text1"/>
          <w:sz w:val="24"/>
          <w:szCs w:val="24"/>
          <w:lang w:eastAsia="zh-CN"/>
        </w:rPr>
        <w:t xml:space="preserve"> границы зон I и II поясов, а также жесткой зоны II пояса:</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1) Границы зоны I пояса санитарной охраны – границы огражденной территории водозаборных сооружений и площадок, головных водопроводных сооружений, на которых установлен строгий охранный режим и не допускается размещение зданий, сооружений и коммуникаций, не связанных с эксплуатацией водоисточника. В границах I пояса санитарной охраны запрещается постоянное и временное проживание людей, не связанных непосред</w:t>
      </w:r>
      <w:r w:rsidRPr="00AD2C01">
        <w:rPr>
          <w:rFonts w:ascii="Times New Roman" w:eastAsia="Times New Roman" w:hAnsi="Times New Roman" w:cs="Times New Roman"/>
          <w:color w:val="000000" w:themeColor="text1"/>
          <w:sz w:val="24"/>
          <w:szCs w:val="24"/>
          <w:lang w:eastAsia="zh-CN"/>
        </w:rPr>
        <w:lastRenderedPageBreak/>
        <w:t>ственно с работой на водопроводных сооружениях.</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2) Границы зоны II пояса санитарной охраны – границы территории, непосредственно окружающей не только источники, но и их притоки, на которой установлен режим ограничения строительства и хозяйственного пользования земель и водных объектов.</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3) Границы жесткой зоны II пояса санитарной охраны – границы территории, непосредственно прилегающей к акватории водоисточников и выделяемой в пределах территории II пояса по границам прибрежной полосы с режимом ограничения хозяйственной деятельности.</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b/>
          <w:color w:val="000000" w:themeColor="text1"/>
          <w:sz w:val="24"/>
          <w:szCs w:val="24"/>
          <w:lang w:eastAsia="zh-CN"/>
        </w:rPr>
        <w:t>Границы санитарно-защитных зон</w:t>
      </w:r>
      <w:r w:rsidRPr="00AD2C01">
        <w:rPr>
          <w:rFonts w:ascii="Times New Roman" w:eastAsia="Times New Roman" w:hAnsi="Times New Roman" w:cs="Times New Roman"/>
          <w:color w:val="000000" w:themeColor="text1"/>
          <w:sz w:val="24"/>
          <w:szCs w:val="24"/>
          <w:lang w:eastAsia="zh-CN"/>
        </w:rPr>
        <w:t xml:space="preserve"> – границы территорий, отделяющих промышленные площадки от жилой застройки, рекреационных зон, зон отдыха и курортов. Ширина санитарно-защитных зон, режим их содержания и использования устанавливаются в соответствии с законодательством о санитарно-эпидемиологическом благополучии населения.</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b/>
          <w:color w:val="000000" w:themeColor="text1"/>
          <w:sz w:val="24"/>
          <w:szCs w:val="24"/>
          <w:lang w:eastAsia="zh-CN"/>
        </w:rPr>
        <w:t>Правила землепользования и застройки</w:t>
      </w:r>
      <w:r w:rsidRPr="00AD2C01">
        <w:rPr>
          <w:rFonts w:ascii="Times New Roman" w:eastAsia="Times New Roman" w:hAnsi="Times New Roman" w:cs="Times New Roman"/>
          <w:color w:val="000000" w:themeColor="text1"/>
          <w:sz w:val="24"/>
          <w:szCs w:val="24"/>
          <w:lang w:eastAsia="zh-CN"/>
        </w:rPr>
        <w:t xml:space="preserve"> –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b/>
          <w:color w:val="000000" w:themeColor="text1"/>
          <w:sz w:val="24"/>
          <w:szCs w:val="24"/>
          <w:lang w:eastAsia="zh-CN"/>
        </w:rPr>
        <w:t>Градостроительное зонирование</w:t>
      </w:r>
      <w:r w:rsidRPr="00AD2C01">
        <w:rPr>
          <w:rFonts w:ascii="Times New Roman" w:eastAsia="Times New Roman" w:hAnsi="Times New Roman" w:cs="Times New Roman"/>
          <w:color w:val="000000" w:themeColor="text1"/>
          <w:sz w:val="24"/>
          <w:szCs w:val="24"/>
          <w:lang w:eastAsia="zh-CN"/>
        </w:rPr>
        <w:t xml:space="preserve"> – зонирование территорий муниципального образования в целях определения территориальных зон и установления градостроительных регламентов.</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b/>
          <w:color w:val="000000" w:themeColor="text1"/>
          <w:sz w:val="24"/>
          <w:szCs w:val="24"/>
          <w:lang w:eastAsia="zh-CN"/>
        </w:rPr>
        <w:t>Территориальные зоны</w:t>
      </w:r>
      <w:r w:rsidRPr="00AD2C01">
        <w:rPr>
          <w:rFonts w:ascii="Times New Roman" w:eastAsia="Times New Roman" w:hAnsi="Times New Roman" w:cs="Times New Roman"/>
          <w:color w:val="000000" w:themeColor="text1"/>
          <w:sz w:val="24"/>
          <w:szCs w:val="24"/>
          <w:lang w:eastAsia="zh-CN"/>
        </w:rPr>
        <w:t xml:space="preserve"> – зоны, для которых в правилах землепользования и застройки определены границы и установлены градостроительные регламенты.</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b/>
          <w:color w:val="000000" w:themeColor="text1"/>
          <w:sz w:val="24"/>
          <w:szCs w:val="24"/>
          <w:lang w:eastAsia="zh-CN"/>
        </w:rPr>
        <w:t>Градостроительный регламент</w:t>
      </w:r>
      <w:r w:rsidRPr="00AD2C01">
        <w:rPr>
          <w:rFonts w:ascii="Times New Roman" w:eastAsia="Times New Roman" w:hAnsi="Times New Roman" w:cs="Times New Roman"/>
          <w:color w:val="000000" w:themeColor="text1"/>
          <w:sz w:val="24"/>
          <w:szCs w:val="24"/>
          <w:lang w:eastAsia="zh-CN"/>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b/>
          <w:color w:val="000000" w:themeColor="text1"/>
          <w:sz w:val="24"/>
          <w:szCs w:val="24"/>
          <w:lang w:eastAsia="zh-CN"/>
        </w:rPr>
        <w:t xml:space="preserve">Благоустройство территории </w:t>
      </w:r>
      <w:r w:rsidRPr="00AD2C01">
        <w:rPr>
          <w:rFonts w:ascii="Times New Roman" w:eastAsia="Times New Roman" w:hAnsi="Times New Roman" w:cs="Times New Roman"/>
          <w:color w:val="000000" w:themeColor="text1"/>
          <w:sz w:val="24"/>
          <w:szCs w:val="24"/>
          <w:lang w:eastAsia="zh-CN"/>
        </w:rPr>
        <w:t xml:space="preserve">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b/>
          <w:color w:val="000000" w:themeColor="text1"/>
          <w:sz w:val="24"/>
          <w:szCs w:val="24"/>
          <w:lang w:eastAsia="zh-CN"/>
        </w:rPr>
        <w:t>Историческое поселение</w:t>
      </w:r>
      <w:r w:rsidRPr="00AD2C01">
        <w:rPr>
          <w:rFonts w:ascii="Times New Roman" w:eastAsia="Times New Roman" w:hAnsi="Times New Roman" w:cs="Times New Roman"/>
          <w:color w:val="000000" w:themeColor="text1"/>
          <w:sz w:val="24"/>
          <w:szCs w:val="24"/>
          <w:lang w:eastAsia="zh-CN"/>
        </w:rPr>
        <w:t xml:space="preserve"> – включенные в перечень исторических поселений федерального значения или в перечень исторических поселений регионального значения населенный пункт или его часть, в границах которых расположены объекты культурного наследия, включенные в реестр, выявленные объекты культурного наследия и объекты, составляющие предмет охраны исторического поселения.</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b/>
          <w:color w:val="000000" w:themeColor="text1"/>
          <w:sz w:val="24"/>
          <w:szCs w:val="24"/>
          <w:lang w:eastAsia="zh-CN"/>
        </w:rPr>
        <w:t>Земельный участок</w:t>
      </w:r>
      <w:r w:rsidRPr="00AD2C01">
        <w:rPr>
          <w:rFonts w:ascii="Times New Roman" w:eastAsia="Times New Roman" w:hAnsi="Times New Roman" w:cs="Times New Roman"/>
          <w:color w:val="000000" w:themeColor="text1"/>
          <w:sz w:val="24"/>
          <w:szCs w:val="24"/>
          <w:lang w:eastAsia="zh-CN"/>
        </w:rPr>
        <w:t xml:space="preserve"> – недвижимая вещь, которая представляет собой часть земной поверхности и имеет характеристики, позволяющие определить ее в качестве индивидуально определенной вещи.</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b/>
          <w:color w:val="000000" w:themeColor="text1"/>
          <w:sz w:val="24"/>
          <w:szCs w:val="24"/>
          <w:lang w:eastAsia="zh-CN"/>
        </w:rPr>
        <w:t>Градостроительный план земельного участка</w:t>
      </w:r>
      <w:r w:rsidRPr="00AD2C01">
        <w:rPr>
          <w:rFonts w:ascii="Times New Roman" w:eastAsia="Times New Roman" w:hAnsi="Times New Roman" w:cs="Times New Roman"/>
          <w:color w:val="000000" w:themeColor="text1"/>
          <w:sz w:val="24"/>
          <w:szCs w:val="24"/>
          <w:lang w:eastAsia="zh-CN"/>
        </w:rPr>
        <w:t xml:space="preserve"> – документ, который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w:t>
      </w:r>
      <w:r w:rsidRPr="00AD2C01">
        <w:rPr>
          <w:rFonts w:ascii="Times New Roman" w:eastAsia="Times New Roman" w:hAnsi="Times New Roman" w:cs="Times New Roman"/>
          <w:color w:val="000000" w:themeColor="text1"/>
          <w:sz w:val="24"/>
          <w:szCs w:val="24"/>
          <w:lang w:eastAsia="zh-CN"/>
        </w:rPr>
        <w:lastRenderedPageBreak/>
        <w:t>тального строительства в границах земельного участка и подготовка которого осуществляется применительно к застроенным или предназначенным для строительства, реконструкции объектам капитального строительства (за исключением линейных объектов) земельным участкам.</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b/>
          <w:color w:val="000000" w:themeColor="text1"/>
          <w:sz w:val="24"/>
          <w:szCs w:val="24"/>
          <w:lang w:eastAsia="zh-CN"/>
        </w:rPr>
      </w:pPr>
      <w:r w:rsidRPr="00AD2C01">
        <w:rPr>
          <w:rFonts w:ascii="Times New Roman" w:eastAsia="Times New Roman" w:hAnsi="Times New Roman" w:cs="Times New Roman"/>
          <w:b/>
          <w:color w:val="000000" w:themeColor="text1"/>
          <w:sz w:val="24"/>
          <w:szCs w:val="24"/>
          <w:lang w:eastAsia="zh-CN"/>
        </w:rPr>
        <w:t>Градостроительная емкость территории (интенсивность использования, застройки)</w:t>
      </w:r>
      <w:r w:rsidRPr="00AD2C01">
        <w:rPr>
          <w:rFonts w:ascii="Times New Roman" w:eastAsia="Times New Roman" w:hAnsi="Times New Roman" w:cs="Times New Roman"/>
          <w:color w:val="000000" w:themeColor="text1"/>
          <w:sz w:val="24"/>
          <w:szCs w:val="24"/>
          <w:lang w:eastAsia="zh-CN"/>
        </w:rPr>
        <w:t xml:space="preserve"> – объем застройки, который соответствует роли и месту территории в планировочной структуре населенного пункта. Определяется нормативной плотностью застройки и величиной застраиваемой территории в соответствии с видом объекта градостроительного нормирования, проектируемого на данной территории.</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b/>
          <w:color w:val="000000" w:themeColor="text1"/>
          <w:sz w:val="24"/>
          <w:szCs w:val="24"/>
          <w:lang w:eastAsia="zh-CN"/>
        </w:rPr>
        <w:t>Коэффициент застройки (КЗ)</w:t>
      </w:r>
      <w:r w:rsidRPr="00AD2C01">
        <w:rPr>
          <w:rFonts w:ascii="Times New Roman" w:eastAsia="Times New Roman" w:hAnsi="Times New Roman" w:cs="Times New Roman"/>
          <w:color w:val="000000" w:themeColor="text1"/>
          <w:sz w:val="24"/>
          <w:szCs w:val="24"/>
          <w:lang w:eastAsia="zh-CN"/>
        </w:rPr>
        <w:t xml:space="preserve"> – отношение территории земельного участка, которая может быть занята зданиями, ко всей площади участка.</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b/>
          <w:color w:val="000000" w:themeColor="text1"/>
          <w:sz w:val="24"/>
          <w:szCs w:val="24"/>
          <w:lang w:eastAsia="zh-CN"/>
        </w:rPr>
        <w:t>Коэффициент плотности застройки (КПЗ)</w:t>
      </w:r>
      <w:r w:rsidRPr="00AD2C01">
        <w:rPr>
          <w:rFonts w:ascii="Times New Roman" w:eastAsia="Times New Roman" w:hAnsi="Times New Roman" w:cs="Times New Roman"/>
          <w:color w:val="000000" w:themeColor="text1"/>
          <w:sz w:val="24"/>
          <w:szCs w:val="24"/>
          <w:lang w:eastAsia="zh-CN"/>
        </w:rPr>
        <w:t xml:space="preserve"> – отношение площади всех этажей зданий и сооружений к площади участка.</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b/>
          <w:color w:val="000000" w:themeColor="text1"/>
          <w:sz w:val="24"/>
          <w:szCs w:val="24"/>
          <w:lang w:eastAsia="zh-CN"/>
        </w:rPr>
        <w:t>Плотность застройки</w:t>
      </w:r>
      <w:r w:rsidRPr="00AD2C01">
        <w:rPr>
          <w:rFonts w:ascii="Times New Roman" w:eastAsia="Times New Roman" w:hAnsi="Times New Roman" w:cs="Times New Roman"/>
          <w:color w:val="000000" w:themeColor="text1"/>
          <w:sz w:val="24"/>
          <w:szCs w:val="24"/>
          <w:lang w:eastAsia="zh-CN"/>
        </w:rPr>
        <w:t xml:space="preserve"> – 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b/>
          <w:color w:val="000000" w:themeColor="text1"/>
          <w:sz w:val="24"/>
          <w:szCs w:val="24"/>
          <w:lang w:eastAsia="zh-CN"/>
        </w:rPr>
        <w:t>Суммарная поэтажная площадь</w:t>
      </w:r>
      <w:r w:rsidRPr="00AD2C01">
        <w:rPr>
          <w:rFonts w:ascii="Times New Roman" w:eastAsia="Times New Roman" w:hAnsi="Times New Roman" w:cs="Times New Roman"/>
          <w:color w:val="000000" w:themeColor="text1"/>
          <w:sz w:val="24"/>
          <w:szCs w:val="24"/>
          <w:lang w:eastAsia="zh-CN"/>
        </w:rPr>
        <w:t xml:space="preserve"> – суммарная площадь всех надземных этажей здания, включающая площади всех помещений этажа (в том числе лоджий, лестничных клеток, лифтовых шахт и другого).</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b/>
          <w:color w:val="000000" w:themeColor="text1"/>
          <w:sz w:val="24"/>
          <w:szCs w:val="24"/>
          <w:lang w:eastAsia="zh-CN"/>
        </w:rPr>
        <w:t>Высота здания, строения, сооружения</w:t>
      </w:r>
      <w:r w:rsidRPr="00AD2C01">
        <w:rPr>
          <w:rFonts w:ascii="Times New Roman" w:eastAsia="Times New Roman" w:hAnsi="Times New Roman" w:cs="Times New Roman"/>
          <w:color w:val="000000" w:themeColor="text1"/>
          <w:sz w:val="24"/>
          <w:szCs w:val="24"/>
          <w:lang w:eastAsia="zh-CN"/>
        </w:rPr>
        <w:t xml:space="preserve"> –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до наивысшей точки строения, сооружения; может устанавливаться в составе градостроительного регламента применительно к соответствующей территориальной зоне, обозначенной на карте градостроительного зонирования.</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b/>
          <w:color w:val="000000" w:themeColor="text1"/>
          <w:sz w:val="24"/>
          <w:szCs w:val="24"/>
          <w:lang w:eastAsia="zh-CN"/>
        </w:rPr>
        <w:t>Высота здания (архитектурная)</w:t>
      </w:r>
      <w:r w:rsidRPr="00AD2C01">
        <w:rPr>
          <w:rFonts w:ascii="Times New Roman" w:eastAsia="Times New Roman" w:hAnsi="Times New Roman" w:cs="Times New Roman"/>
          <w:color w:val="000000" w:themeColor="text1"/>
          <w:sz w:val="24"/>
          <w:szCs w:val="24"/>
          <w:lang w:eastAsia="zh-CN"/>
        </w:rPr>
        <w:t xml:space="preserve"> – одна из основных характеристик здания, определяемая количеством этажей или вертикальным линейным размером от проектной отметки земли до наивысшей отметки конструктивного элемента здания: парапет плоской кровли; карниз, конек или фронтон скатной крыши; купол; шпиль; башня, которые устанавливаются для определения высоты при архитектурно-композиционном решении объекта в окружающей среде.</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b/>
          <w:color w:val="000000" w:themeColor="text1"/>
          <w:sz w:val="24"/>
          <w:szCs w:val="24"/>
          <w:lang w:eastAsia="zh-CN"/>
        </w:rPr>
        <w:t>Строительство</w:t>
      </w:r>
      <w:r w:rsidRPr="00AD2C01">
        <w:rPr>
          <w:rFonts w:ascii="Times New Roman" w:eastAsia="Times New Roman" w:hAnsi="Times New Roman" w:cs="Times New Roman"/>
          <w:color w:val="000000" w:themeColor="text1"/>
          <w:sz w:val="24"/>
          <w:szCs w:val="24"/>
          <w:lang w:eastAsia="zh-CN"/>
        </w:rPr>
        <w:t xml:space="preserve"> – создание зданий, строений, сооружений (в том числе на месте сносимых объектов капитального строительства).</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b/>
          <w:color w:val="000000" w:themeColor="text1"/>
          <w:sz w:val="24"/>
          <w:szCs w:val="24"/>
          <w:lang w:eastAsia="zh-CN"/>
        </w:rPr>
        <w:t>Объект капитального строительства</w:t>
      </w:r>
      <w:r w:rsidRPr="00AD2C01">
        <w:rPr>
          <w:rFonts w:ascii="Times New Roman" w:eastAsia="Times New Roman" w:hAnsi="Times New Roman" w:cs="Times New Roman"/>
          <w:color w:val="000000" w:themeColor="text1"/>
          <w:sz w:val="24"/>
          <w:szCs w:val="24"/>
          <w:lang w:eastAsia="zh-CN"/>
        </w:rPr>
        <w:t xml:space="preserve"> –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b/>
          <w:color w:val="000000" w:themeColor="text1"/>
          <w:sz w:val="24"/>
          <w:szCs w:val="24"/>
          <w:lang w:eastAsia="zh-CN"/>
        </w:rPr>
        <w:t>Некапитальные строения, сооружения</w:t>
      </w:r>
      <w:r w:rsidRPr="00AD2C01">
        <w:rPr>
          <w:rFonts w:ascii="Times New Roman" w:eastAsia="Times New Roman" w:hAnsi="Times New Roman" w:cs="Times New Roman"/>
          <w:color w:val="000000" w:themeColor="text1"/>
          <w:sz w:val="24"/>
          <w:szCs w:val="24"/>
          <w:lang w:eastAsia="zh-CN"/>
        </w:rPr>
        <w:t xml:space="preserve">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b/>
          <w:color w:val="000000" w:themeColor="text1"/>
          <w:sz w:val="24"/>
          <w:szCs w:val="24"/>
          <w:lang w:eastAsia="zh-CN"/>
        </w:rPr>
        <w:t>Информационная модель объекта капитального строительства</w:t>
      </w:r>
      <w:r w:rsidRPr="00AD2C01">
        <w:rPr>
          <w:rFonts w:ascii="Times New Roman" w:eastAsia="Times New Roman" w:hAnsi="Times New Roman" w:cs="Times New Roman"/>
          <w:color w:val="000000" w:themeColor="text1"/>
          <w:sz w:val="24"/>
          <w:szCs w:val="24"/>
          <w:lang w:eastAsia="zh-CN"/>
        </w:rPr>
        <w:t xml:space="preserve"> - совокупность взаимосвязанных сведений, документов и материалов об объекте капитального строительства, формируемых в электронном виде на этапах выполнения инженерных изысканий, осуществления архитектурно-строительного проектирования, строительства, реконструкции, капитального ремонта, эксплуатации и (или) сноса объекта капитального строительства.</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b/>
          <w:color w:val="000000" w:themeColor="text1"/>
          <w:sz w:val="24"/>
          <w:szCs w:val="24"/>
          <w:lang w:eastAsia="zh-CN"/>
        </w:rPr>
        <w:t>Линейные объекты</w:t>
      </w:r>
      <w:r w:rsidRPr="00AD2C01">
        <w:rPr>
          <w:rFonts w:ascii="Times New Roman" w:eastAsia="Times New Roman" w:hAnsi="Times New Roman" w:cs="Times New Roman"/>
          <w:color w:val="000000" w:themeColor="text1"/>
          <w:sz w:val="24"/>
          <w:szCs w:val="24"/>
          <w:lang w:eastAsia="zh-CN"/>
        </w:rPr>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b/>
          <w:color w:val="000000" w:themeColor="text1"/>
          <w:sz w:val="24"/>
          <w:szCs w:val="24"/>
          <w:lang w:eastAsia="zh-CN"/>
        </w:rPr>
        <w:t>Реконструкция объектов капитального строительства (за исключением линейных объектов)</w:t>
      </w:r>
      <w:r w:rsidRPr="00AD2C01">
        <w:rPr>
          <w:rFonts w:ascii="Times New Roman" w:eastAsia="Times New Roman" w:hAnsi="Times New Roman" w:cs="Times New Roman"/>
          <w:color w:val="000000" w:themeColor="text1"/>
          <w:sz w:val="24"/>
          <w:szCs w:val="24"/>
          <w:lang w:eastAsia="zh-CN"/>
        </w:rPr>
        <w:t xml:space="preserve"> – изменение параметров объекта капитального строительства, его частей (высоты, количества этажей, площади, объема), в том числе надстройка, перестройка, рас</w:t>
      </w:r>
      <w:r w:rsidRPr="00AD2C01">
        <w:rPr>
          <w:rFonts w:ascii="Times New Roman" w:eastAsia="Times New Roman" w:hAnsi="Times New Roman" w:cs="Times New Roman"/>
          <w:color w:val="000000" w:themeColor="text1"/>
          <w:sz w:val="24"/>
          <w:szCs w:val="24"/>
          <w:lang w:eastAsia="zh-CN"/>
        </w:rPr>
        <w:lastRenderedPageBreak/>
        <w:t>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b/>
          <w:color w:val="000000" w:themeColor="text1"/>
          <w:sz w:val="24"/>
          <w:szCs w:val="24"/>
          <w:lang w:eastAsia="zh-CN"/>
        </w:rPr>
        <w:t>Реконструкция линейных объектов</w:t>
      </w:r>
      <w:r w:rsidRPr="00AD2C01">
        <w:rPr>
          <w:rFonts w:ascii="Times New Roman" w:eastAsia="Times New Roman" w:hAnsi="Times New Roman" w:cs="Times New Roman"/>
          <w:color w:val="000000" w:themeColor="text1"/>
          <w:sz w:val="24"/>
          <w:szCs w:val="24"/>
          <w:lang w:eastAsia="zh-CN"/>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b/>
          <w:color w:val="000000" w:themeColor="text1"/>
          <w:sz w:val="24"/>
          <w:szCs w:val="24"/>
          <w:lang w:eastAsia="zh-CN"/>
        </w:rPr>
        <w:t>Капитальный ремонт объектов капитального строительства (за исключением линейных объектов)</w:t>
      </w:r>
      <w:r w:rsidRPr="00AD2C01">
        <w:rPr>
          <w:rFonts w:ascii="Times New Roman" w:eastAsia="Times New Roman" w:hAnsi="Times New Roman" w:cs="Times New Roman"/>
          <w:color w:val="000000" w:themeColor="text1"/>
          <w:sz w:val="24"/>
          <w:szCs w:val="24"/>
          <w:lang w:eastAsia="zh-CN"/>
        </w:rPr>
        <w:t xml:space="preserve">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b/>
          <w:color w:val="000000" w:themeColor="text1"/>
          <w:sz w:val="24"/>
          <w:szCs w:val="24"/>
          <w:lang w:eastAsia="zh-CN"/>
        </w:rPr>
        <w:t>Капитальный ремонт линейных объектов</w:t>
      </w:r>
      <w:r w:rsidRPr="00AD2C01">
        <w:rPr>
          <w:rFonts w:ascii="Times New Roman" w:eastAsia="Times New Roman" w:hAnsi="Times New Roman" w:cs="Times New Roman"/>
          <w:color w:val="000000" w:themeColor="text1"/>
          <w:sz w:val="24"/>
          <w:szCs w:val="24"/>
          <w:lang w:eastAsia="zh-CN"/>
        </w:rPr>
        <w:t xml:space="preserve">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b/>
          <w:color w:val="000000" w:themeColor="text1"/>
          <w:sz w:val="24"/>
          <w:szCs w:val="24"/>
          <w:lang w:eastAsia="zh-CN"/>
        </w:rPr>
        <w:t>Снос объекта капитального строительства</w:t>
      </w:r>
      <w:r w:rsidRPr="00AD2C01">
        <w:rPr>
          <w:rFonts w:ascii="Times New Roman" w:eastAsia="Times New Roman" w:hAnsi="Times New Roman" w:cs="Times New Roman"/>
          <w:color w:val="000000" w:themeColor="text1"/>
          <w:sz w:val="24"/>
          <w:szCs w:val="24"/>
          <w:lang w:eastAsia="zh-CN"/>
        </w:rPr>
        <w:t xml:space="preserve"> - ликвидация объекта капитального строительства путем его разрушения (за исключением разрушения вследствие природных явлений либо противоправных действий третьих лиц), разборки и (или) демонтажа объекта капитального строительства, в том числе его частей.</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b/>
          <w:color w:val="000000" w:themeColor="text1"/>
          <w:sz w:val="24"/>
          <w:szCs w:val="24"/>
          <w:lang w:eastAsia="zh-CN"/>
        </w:rPr>
        <w:t>Инженерные изыскания</w:t>
      </w:r>
      <w:r w:rsidRPr="00AD2C01">
        <w:rPr>
          <w:rFonts w:ascii="Times New Roman" w:eastAsia="Times New Roman" w:hAnsi="Times New Roman" w:cs="Times New Roman"/>
          <w:color w:val="000000" w:themeColor="text1"/>
          <w:sz w:val="24"/>
          <w:szCs w:val="24"/>
          <w:lang w:eastAsia="zh-CN"/>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b/>
          <w:color w:val="000000" w:themeColor="text1"/>
          <w:sz w:val="24"/>
          <w:szCs w:val="24"/>
          <w:lang w:eastAsia="zh-CN"/>
        </w:rPr>
        <w:t>Застройщик</w:t>
      </w:r>
      <w:r w:rsidRPr="00AD2C01">
        <w:rPr>
          <w:rFonts w:ascii="Times New Roman" w:eastAsia="Times New Roman" w:hAnsi="Times New Roman" w:cs="Times New Roman"/>
          <w:color w:val="000000" w:themeColor="text1"/>
          <w:sz w:val="24"/>
          <w:szCs w:val="24"/>
          <w:lang w:eastAsia="zh-CN"/>
        </w:rPr>
        <w:t xml:space="preserve">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или которому в соответствии со статьей 13.3 Федерального закона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передали на основании соглашений свои функции застройщика)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b/>
          <w:color w:val="000000" w:themeColor="text1"/>
          <w:sz w:val="24"/>
          <w:szCs w:val="24"/>
          <w:lang w:eastAsia="zh-CN"/>
        </w:rPr>
        <w:t>Объекты федерального значения</w:t>
      </w:r>
      <w:r w:rsidRPr="00AD2C01">
        <w:rPr>
          <w:rFonts w:ascii="Times New Roman" w:eastAsia="Times New Roman" w:hAnsi="Times New Roman" w:cs="Times New Roman"/>
          <w:color w:val="000000" w:themeColor="text1"/>
          <w:sz w:val="24"/>
          <w:szCs w:val="24"/>
          <w:lang w:eastAsia="zh-CN"/>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w:t>
      </w:r>
      <w:r w:rsidRPr="00AD2C01">
        <w:rPr>
          <w:rFonts w:ascii="Times New Roman" w:eastAsia="Times New Roman" w:hAnsi="Times New Roman" w:cs="Times New Roman"/>
          <w:color w:val="000000" w:themeColor="text1"/>
          <w:sz w:val="24"/>
          <w:szCs w:val="24"/>
          <w:lang w:eastAsia="zh-CN"/>
        </w:rPr>
        <w:lastRenderedPageBreak/>
        <w:t>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Виды объектов федерального значения, подлежащих отображению на схемах территориального планирования Российской Федерации в указанных в части 1 статьи 10 Градостроительного кодекса Российской Федерации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b/>
          <w:color w:val="000000" w:themeColor="text1"/>
          <w:sz w:val="24"/>
          <w:szCs w:val="24"/>
          <w:lang w:eastAsia="zh-CN"/>
        </w:rPr>
        <w:t>Объекты регионального значения</w:t>
      </w:r>
      <w:r w:rsidRPr="00AD2C01">
        <w:rPr>
          <w:rFonts w:ascii="Times New Roman" w:eastAsia="Times New Roman" w:hAnsi="Times New Roman" w:cs="Times New Roman"/>
          <w:color w:val="000000" w:themeColor="text1"/>
          <w:sz w:val="24"/>
          <w:szCs w:val="24"/>
          <w:lang w:eastAsia="zh-CN"/>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части 3 статьи 14 Градостроительного кодекса Российской Федерации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b/>
          <w:color w:val="000000" w:themeColor="text1"/>
          <w:sz w:val="24"/>
          <w:szCs w:val="24"/>
          <w:lang w:eastAsia="zh-CN"/>
        </w:rPr>
        <w:t>Объекты местного значения</w:t>
      </w:r>
      <w:r w:rsidRPr="00AD2C01">
        <w:rPr>
          <w:rFonts w:ascii="Times New Roman" w:eastAsia="Times New Roman" w:hAnsi="Times New Roman" w:cs="Times New Roman"/>
          <w:color w:val="000000" w:themeColor="text1"/>
          <w:sz w:val="24"/>
          <w:szCs w:val="24"/>
          <w:lang w:eastAsia="zh-CN"/>
        </w:rPr>
        <w:t xml:space="preserve">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округа в указанных в пункте 1 части 3 статьи 19 и пункте 1 части 5 статьи 23 Градостроительного кодекса Российской Федерации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b/>
          <w:color w:val="000000" w:themeColor="text1"/>
          <w:sz w:val="24"/>
          <w:szCs w:val="24"/>
          <w:lang w:eastAsia="zh-CN"/>
        </w:rPr>
        <w:t>Технический заказчик</w:t>
      </w:r>
      <w:r w:rsidRPr="00AD2C01">
        <w:rPr>
          <w:rFonts w:ascii="Times New Roman" w:eastAsia="Times New Roman" w:hAnsi="Times New Roman" w:cs="Times New Roman"/>
          <w:color w:val="000000" w:themeColor="text1"/>
          <w:sz w:val="24"/>
          <w:szCs w:val="24"/>
          <w:lang w:eastAsia="zh-CN"/>
        </w:rPr>
        <w:t xml:space="preserve"> –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снос объектов капитального строительства, материалы и документы, необходимые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функции, предусмотренные законодательством о градостроительной деятельности (далее также - функции технического заказчика). Функции технического заказчика могут выполняться только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за исключением случаев, предусмотренных частью 2.1 статьи 47, частью 4.1 статьи 48, частями 2.1 и 2.2 статьи 52, частями 5 и 6 статьи 55.31 Градостроительного Кодекса РФ.</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b/>
          <w:color w:val="000000" w:themeColor="text1"/>
          <w:sz w:val="24"/>
          <w:szCs w:val="24"/>
          <w:lang w:eastAsia="zh-CN"/>
        </w:rPr>
        <w:t>Программы комплексного развития систем коммунальной инфраструктуры поселения, городского округа</w:t>
      </w:r>
      <w:r w:rsidRPr="00AD2C01">
        <w:rPr>
          <w:rFonts w:ascii="Times New Roman" w:eastAsia="Times New Roman" w:hAnsi="Times New Roman" w:cs="Times New Roman"/>
          <w:color w:val="000000" w:themeColor="text1"/>
          <w:sz w:val="24"/>
          <w:szCs w:val="24"/>
          <w:lang w:eastAsia="zh-CN"/>
        </w:rPr>
        <w:t xml:space="preserve"> – документы, устанавливающие перечни мероприятий по про</w:t>
      </w:r>
      <w:r w:rsidRPr="00AD2C01">
        <w:rPr>
          <w:rFonts w:ascii="Times New Roman" w:eastAsia="Times New Roman" w:hAnsi="Times New Roman" w:cs="Times New Roman"/>
          <w:color w:val="000000" w:themeColor="text1"/>
          <w:sz w:val="24"/>
          <w:szCs w:val="24"/>
          <w:lang w:eastAsia="zh-CN"/>
        </w:rPr>
        <w:lastRenderedPageBreak/>
        <w:t>ектированию, строительству, реконструкции систем электро-, газо-, тепло-, водоснабжения и водоотведения, объектов, используемых для обработки, утилизации, обезвреживания и захоронения твердых бытовых отходов, которые предусмотрены соответственно схемами и программами развития единой национальной (общероссийской)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территориальными схемами в области обращения с отходами, в том числе с твердыми коммунальными отходами. Программы комплексного развития систем коммунальной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Градостроительным кодексом Российской Федерации, генеральных планов таких поселения, городского округа и должны обеспечивать сбалансированное,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 энергетическую эффективность указанных систем, снижение негативного воздействия на окружающую среду и здоровье человека и повышение качества поставляемых для потребителей товаров, оказываемых услуг в сферах электро-, газо-, тепло-, водоснабжения и водоотведения, а также услуг по обработке, утилизации, обезвреживанию и захоронению твердых коммунальных отходов.</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b/>
          <w:color w:val="000000" w:themeColor="text1"/>
          <w:sz w:val="24"/>
          <w:szCs w:val="24"/>
          <w:lang w:eastAsia="zh-CN"/>
        </w:rPr>
        <w:t>Система коммунальной инфраструктуры</w:t>
      </w:r>
      <w:r w:rsidRPr="00AD2C01">
        <w:rPr>
          <w:rFonts w:ascii="Times New Roman" w:eastAsia="Times New Roman" w:hAnsi="Times New Roman" w:cs="Times New Roman"/>
          <w:color w:val="000000" w:themeColor="text1"/>
          <w:sz w:val="24"/>
          <w:szCs w:val="24"/>
          <w:lang w:eastAsia="zh-CN"/>
        </w:rPr>
        <w:t xml:space="preserve"> –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электро-,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водоотведения объектов капитального строительства, а также объекты, используемые для обработки, утилизации, обезвреживания, захоронения твердых коммунальных отходов.</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b/>
          <w:color w:val="000000" w:themeColor="text1"/>
          <w:sz w:val="24"/>
          <w:szCs w:val="24"/>
          <w:lang w:eastAsia="zh-CN"/>
        </w:rPr>
        <w:t>Транспортно-пересадочный узел</w:t>
      </w:r>
      <w:r w:rsidRPr="00AD2C01">
        <w:rPr>
          <w:rFonts w:ascii="Times New Roman" w:eastAsia="Times New Roman" w:hAnsi="Times New Roman" w:cs="Times New Roman"/>
          <w:color w:val="000000" w:themeColor="text1"/>
          <w:sz w:val="24"/>
          <w:szCs w:val="24"/>
          <w:lang w:eastAsia="zh-CN"/>
        </w:rPr>
        <w:t xml:space="preserve"> – комплекс объектов недвижимого имущества, включающий в себя земельный участок либо несколько земельных участков с расположенными на них, над или под ними объектами транспортной инфраструктуры, а также другими объектами, предназначенными для обеспечения безопасного и комфортного обслуживания пассажиров в местах их пересадок с одного вида транспорта на другой.</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b/>
          <w:color w:val="000000" w:themeColor="text1"/>
          <w:sz w:val="24"/>
          <w:szCs w:val="24"/>
          <w:lang w:eastAsia="zh-CN"/>
        </w:rPr>
        <w:t>Нормативы градостроительного проектирования</w:t>
      </w:r>
      <w:r w:rsidRPr="00AD2C01">
        <w:rPr>
          <w:rFonts w:ascii="Times New Roman" w:eastAsia="Times New Roman" w:hAnsi="Times New Roman" w:cs="Times New Roman"/>
          <w:color w:val="000000" w:themeColor="text1"/>
          <w:sz w:val="24"/>
          <w:szCs w:val="24"/>
          <w:lang w:eastAsia="zh-CN"/>
        </w:rPr>
        <w:t xml:space="preserve"> –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частями 1, 3 и 4 статьи 29.2 Градостроительного кодекса Российской Федерации,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b/>
          <w:color w:val="000000" w:themeColor="text1"/>
          <w:sz w:val="24"/>
          <w:szCs w:val="24"/>
          <w:lang w:eastAsia="zh-CN"/>
        </w:rPr>
        <w:t>Программы комплексного развития транспортной инфраструктуры поселения, городского округа</w:t>
      </w:r>
      <w:r w:rsidRPr="00AD2C01">
        <w:rPr>
          <w:rFonts w:ascii="Times New Roman" w:eastAsia="Times New Roman" w:hAnsi="Times New Roman" w:cs="Times New Roman"/>
          <w:color w:val="000000" w:themeColor="text1"/>
          <w:sz w:val="24"/>
          <w:szCs w:val="24"/>
          <w:lang w:eastAsia="zh-CN"/>
        </w:rPr>
        <w:t xml:space="preserve"> – документы, устанавливающие перечни мероприятий по проектированию, строительству, реконструкции объектов транспортной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 инвестиционными программами субъектов естественных монополий в области транспорта. Программы комплексного развития транспортной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Градостроительным кодексом Российской Федерации, генеральных планов поселе</w:t>
      </w:r>
      <w:r w:rsidRPr="00AD2C01">
        <w:rPr>
          <w:rFonts w:ascii="Times New Roman" w:eastAsia="Times New Roman" w:hAnsi="Times New Roman" w:cs="Times New Roman"/>
          <w:color w:val="000000" w:themeColor="text1"/>
          <w:sz w:val="24"/>
          <w:szCs w:val="24"/>
          <w:lang w:eastAsia="zh-CN"/>
        </w:rPr>
        <w:lastRenderedPageBreak/>
        <w:t>ния, городского округа и должны обеспечивать сбалансированное, перспективное развитие транспортной инфраструктуры поселения, городского округа в соответствии с потребностями в строительстве, реконструкции объектов транспортной инфраструктуры местного значения.</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b/>
          <w:color w:val="000000" w:themeColor="text1"/>
          <w:sz w:val="24"/>
          <w:szCs w:val="24"/>
          <w:lang w:eastAsia="zh-CN"/>
        </w:rPr>
        <w:t>Программы комплексного развития социальной инфраструктуры поселения, городского округа</w:t>
      </w:r>
      <w:r w:rsidRPr="00AD2C01">
        <w:rPr>
          <w:rFonts w:ascii="Times New Roman" w:eastAsia="Times New Roman" w:hAnsi="Times New Roman" w:cs="Times New Roman"/>
          <w:color w:val="000000" w:themeColor="text1"/>
          <w:sz w:val="24"/>
          <w:szCs w:val="24"/>
          <w:lang w:eastAsia="zh-CN"/>
        </w:rPr>
        <w:t xml:space="preserve"> – документы, устанавливающие перечни мероприятий по проектированию, строительству, реконструкции объектов социальной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 Программы комплексного развития социальной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Градостроительным кодексом Российской Федерации, генеральных планов поселения, городского округа и должны обеспечивать сбалансированное, перспективное развитие социальной инфраструктуры поселения, городского округа в соответствии с потребностями в строительстве объектов социальной инфраструктуры местного значения.</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b/>
          <w:color w:val="000000" w:themeColor="text1"/>
          <w:sz w:val="24"/>
          <w:szCs w:val="24"/>
          <w:lang w:eastAsia="zh-CN"/>
        </w:rPr>
        <w:t>Машино-место</w:t>
      </w:r>
      <w:r w:rsidRPr="00AD2C01">
        <w:rPr>
          <w:rFonts w:ascii="Times New Roman" w:eastAsia="Times New Roman" w:hAnsi="Times New Roman" w:cs="Times New Roman"/>
          <w:color w:val="000000" w:themeColor="text1"/>
          <w:sz w:val="24"/>
          <w:szCs w:val="24"/>
          <w:lang w:eastAsia="zh-CN"/>
        </w:rPr>
        <w:t xml:space="preserve"> –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b/>
          <w:color w:val="000000" w:themeColor="text1"/>
          <w:sz w:val="24"/>
          <w:szCs w:val="24"/>
          <w:lang w:eastAsia="zh-CN"/>
        </w:rPr>
        <w:t>Деятельность по комплексному и устойчивому развитию территории</w:t>
      </w:r>
      <w:r w:rsidRPr="00AD2C01">
        <w:rPr>
          <w:rFonts w:ascii="Times New Roman" w:eastAsia="Times New Roman" w:hAnsi="Times New Roman" w:cs="Times New Roman"/>
          <w:color w:val="000000" w:themeColor="text1"/>
          <w:sz w:val="24"/>
          <w:szCs w:val="24"/>
          <w:lang w:eastAsia="zh-CN"/>
        </w:rPr>
        <w:t xml:space="preserve"> – 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 настоящем пункте объектов.</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b/>
          <w:color w:val="000000" w:themeColor="text1"/>
          <w:sz w:val="24"/>
          <w:szCs w:val="24"/>
          <w:lang w:eastAsia="zh-CN"/>
        </w:rPr>
        <w:t>Элемент планировочной структуры</w:t>
      </w:r>
      <w:r w:rsidRPr="00AD2C01">
        <w:rPr>
          <w:rFonts w:ascii="Times New Roman" w:eastAsia="Times New Roman" w:hAnsi="Times New Roman" w:cs="Times New Roman"/>
          <w:color w:val="000000" w:themeColor="text1"/>
          <w:sz w:val="24"/>
          <w:szCs w:val="24"/>
          <w:lang w:eastAsia="zh-CN"/>
        </w:rPr>
        <w:t xml:space="preserve"> – часть территории поселения, городского округа (квартал, микрорайон, район и иные подобные элементы). Виды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b/>
          <w:color w:val="000000" w:themeColor="text1"/>
          <w:sz w:val="24"/>
          <w:szCs w:val="24"/>
          <w:lang w:eastAsia="zh-CN"/>
        </w:rPr>
        <w:t>Микрорайон (квартал)</w:t>
      </w:r>
      <w:r w:rsidRPr="00AD2C01">
        <w:rPr>
          <w:rFonts w:ascii="Times New Roman" w:eastAsia="Times New Roman" w:hAnsi="Times New Roman" w:cs="Times New Roman"/>
          <w:color w:val="000000" w:themeColor="text1"/>
          <w:sz w:val="24"/>
          <w:szCs w:val="24"/>
          <w:lang w:eastAsia="zh-CN"/>
        </w:rPr>
        <w:t xml:space="preserve"> – структурный элемент жилой застройки.</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b/>
          <w:color w:val="000000" w:themeColor="text1"/>
          <w:sz w:val="24"/>
          <w:szCs w:val="24"/>
          <w:lang w:eastAsia="zh-CN"/>
        </w:rPr>
        <w:t>Жилой район</w:t>
      </w:r>
      <w:r w:rsidRPr="00AD2C01">
        <w:rPr>
          <w:rFonts w:ascii="Times New Roman" w:eastAsia="Times New Roman" w:hAnsi="Times New Roman" w:cs="Times New Roman"/>
          <w:color w:val="000000" w:themeColor="text1"/>
          <w:sz w:val="24"/>
          <w:szCs w:val="24"/>
          <w:lang w:eastAsia="zh-CN"/>
        </w:rPr>
        <w:t xml:space="preserve"> – структурный элемент селитебной территории.</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b/>
          <w:color w:val="000000" w:themeColor="text1"/>
          <w:sz w:val="24"/>
          <w:szCs w:val="24"/>
          <w:lang w:eastAsia="zh-CN"/>
        </w:rPr>
        <w:t>Улица</w:t>
      </w:r>
      <w:r w:rsidRPr="00AD2C01">
        <w:rPr>
          <w:rFonts w:ascii="Times New Roman" w:eastAsia="Times New Roman" w:hAnsi="Times New Roman" w:cs="Times New Roman"/>
          <w:color w:val="000000" w:themeColor="text1"/>
          <w:sz w:val="24"/>
          <w:szCs w:val="24"/>
          <w:lang w:eastAsia="zh-CN"/>
        </w:rPr>
        <w:t xml:space="preserve"> – обустроенная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b/>
          <w:color w:val="000000" w:themeColor="text1"/>
          <w:sz w:val="24"/>
          <w:szCs w:val="24"/>
          <w:lang w:eastAsia="zh-CN"/>
        </w:rPr>
        <w:t>Дорога</w:t>
      </w:r>
      <w:r w:rsidRPr="00AD2C01">
        <w:rPr>
          <w:rFonts w:ascii="Times New Roman" w:eastAsia="Times New Roman" w:hAnsi="Times New Roman" w:cs="Times New Roman"/>
          <w:color w:val="000000" w:themeColor="text1"/>
          <w:sz w:val="24"/>
          <w:szCs w:val="24"/>
          <w:lang w:eastAsia="zh-CN"/>
        </w:rPr>
        <w:t xml:space="preserve"> –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а также трамвайные пути, тротуары, обочины и разделительные полосы при их наличии.</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b/>
          <w:color w:val="000000" w:themeColor="text1"/>
          <w:sz w:val="24"/>
          <w:szCs w:val="24"/>
          <w:lang w:eastAsia="zh-CN"/>
        </w:rPr>
        <w:t>Пешеходная зона</w:t>
      </w:r>
      <w:r w:rsidRPr="00AD2C01">
        <w:rPr>
          <w:rFonts w:ascii="Times New Roman" w:eastAsia="Times New Roman" w:hAnsi="Times New Roman" w:cs="Times New Roman"/>
          <w:color w:val="000000" w:themeColor="text1"/>
          <w:sz w:val="24"/>
          <w:szCs w:val="24"/>
          <w:lang w:eastAsia="zh-CN"/>
        </w:rPr>
        <w:t xml:space="preserve"> – территория, предназначенная для передвижения пешеходов.</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b/>
          <w:color w:val="000000" w:themeColor="text1"/>
          <w:sz w:val="24"/>
          <w:szCs w:val="24"/>
          <w:lang w:eastAsia="zh-CN"/>
        </w:rPr>
        <w:t>Здание жилое многоквартирное</w:t>
      </w:r>
      <w:r w:rsidRPr="00AD2C01">
        <w:rPr>
          <w:rFonts w:ascii="Times New Roman" w:eastAsia="Times New Roman" w:hAnsi="Times New Roman" w:cs="Times New Roman"/>
          <w:color w:val="000000" w:themeColor="text1"/>
          <w:sz w:val="24"/>
          <w:szCs w:val="24"/>
          <w:lang w:eastAsia="zh-CN"/>
        </w:rPr>
        <w:t xml:space="preserve"> – жилое здание, в котором квартиры имеют общие внеквартирные помещения и инженерные системы.</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b/>
          <w:color w:val="000000" w:themeColor="text1"/>
          <w:sz w:val="24"/>
          <w:szCs w:val="24"/>
          <w:lang w:eastAsia="zh-CN"/>
        </w:rPr>
        <w:t>Здание жилое многоквартирное секционного типа</w:t>
      </w:r>
      <w:r w:rsidRPr="00AD2C01">
        <w:rPr>
          <w:rFonts w:ascii="Times New Roman" w:eastAsia="Times New Roman" w:hAnsi="Times New Roman" w:cs="Times New Roman"/>
          <w:color w:val="000000" w:themeColor="text1"/>
          <w:sz w:val="24"/>
          <w:szCs w:val="24"/>
          <w:lang w:eastAsia="zh-CN"/>
        </w:rPr>
        <w:t xml:space="preserve"> – здание, состоящее из одной или нескольких секций, отделенных друг от друга стенами без проемов, с квартирами одной </w:t>
      </w:r>
      <w:r w:rsidRPr="00AD2C01">
        <w:rPr>
          <w:rFonts w:ascii="Times New Roman" w:eastAsia="Times New Roman" w:hAnsi="Times New Roman" w:cs="Times New Roman"/>
          <w:color w:val="000000" w:themeColor="text1"/>
          <w:sz w:val="24"/>
          <w:szCs w:val="24"/>
          <w:lang w:eastAsia="zh-CN"/>
        </w:rPr>
        <w:lastRenderedPageBreak/>
        <w:t>секции, имеющими выход на одну лестничную клетку непосредственно или через коридор.</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b/>
          <w:color w:val="000000" w:themeColor="text1"/>
          <w:sz w:val="24"/>
          <w:szCs w:val="24"/>
          <w:lang w:eastAsia="zh-CN"/>
        </w:rPr>
        <w:t>Секция жилого здания</w:t>
      </w:r>
      <w:r w:rsidRPr="00AD2C01">
        <w:rPr>
          <w:rFonts w:ascii="Times New Roman" w:eastAsia="Times New Roman" w:hAnsi="Times New Roman" w:cs="Times New Roman"/>
          <w:color w:val="000000" w:themeColor="text1"/>
          <w:sz w:val="24"/>
          <w:szCs w:val="24"/>
          <w:lang w:eastAsia="zh-CN"/>
        </w:rPr>
        <w:t xml:space="preserve"> – часть здания, квартиры которой имеют выход на одну лестничную клетку непосредственно или через коридор и отделенная от других частей здания глухой стеной.</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b/>
          <w:color w:val="000000" w:themeColor="text1"/>
          <w:sz w:val="24"/>
          <w:szCs w:val="24"/>
          <w:lang w:eastAsia="zh-CN"/>
        </w:rPr>
        <w:t>Здание жилое многоквартирное галерейного типа</w:t>
      </w:r>
      <w:r w:rsidRPr="00AD2C01">
        <w:rPr>
          <w:rFonts w:ascii="Times New Roman" w:eastAsia="Times New Roman" w:hAnsi="Times New Roman" w:cs="Times New Roman"/>
          <w:color w:val="000000" w:themeColor="text1"/>
          <w:sz w:val="24"/>
          <w:szCs w:val="24"/>
          <w:lang w:eastAsia="zh-CN"/>
        </w:rPr>
        <w:t xml:space="preserve"> – здание, в котором все квартиры этажа имеют выходы через общую галерею не менее чем на две лестницы.</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b/>
          <w:color w:val="000000" w:themeColor="text1"/>
          <w:sz w:val="24"/>
          <w:szCs w:val="24"/>
          <w:lang w:eastAsia="zh-CN"/>
        </w:rPr>
        <w:t>Здание жилое многоквартирное коридорного типа</w:t>
      </w:r>
      <w:r w:rsidRPr="00AD2C01">
        <w:rPr>
          <w:rFonts w:ascii="Times New Roman" w:eastAsia="Times New Roman" w:hAnsi="Times New Roman" w:cs="Times New Roman"/>
          <w:color w:val="000000" w:themeColor="text1"/>
          <w:sz w:val="24"/>
          <w:szCs w:val="24"/>
          <w:lang w:eastAsia="zh-CN"/>
        </w:rPr>
        <w:t xml:space="preserve"> – здание, в котором все квартиры этажа имеют выходы через общий коридор не менее чем на две лестницы.</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b/>
          <w:color w:val="000000" w:themeColor="text1"/>
          <w:sz w:val="24"/>
          <w:szCs w:val="24"/>
          <w:lang w:eastAsia="zh-CN"/>
        </w:rPr>
        <w:t>Дом блокированной  застройки</w:t>
      </w:r>
      <w:r w:rsidRPr="00AD2C01">
        <w:rPr>
          <w:rFonts w:ascii="Times New Roman" w:eastAsia="Times New Roman" w:hAnsi="Times New Roman" w:cs="Times New Roman"/>
          <w:color w:val="000000" w:themeColor="text1"/>
          <w:sz w:val="24"/>
          <w:szCs w:val="24"/>
          <w:lang w:eastAsia="zh-CN"/>
        </w:rPr>
        <w:t xml:space="preserve"> - жилой дом, блокированный с другим жилым  домом  (другими  жилыми  домами) в одном ряду общей боковой стеной (общими  боковыми  стенами)  без  проемов  и  имеющий  отдельный выход на земельный участок.</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b/>
          <w:color w:val="000000" w:themeColor="text1"/>
          <w:sz w:val="24"/>
          <w:szCs w:val="24"/>
          <w:lang w:eastAsia="zh-CN"/>
        </w:rPr>
        <w:t>Одноквартирный жилой дом</w:t>
      </w:r>
      <w:r w:rsidRPr="00AD2C01">
        <w:rPr>
          <w:rFonts w:ascii="Times New Roman" w:eastAsia="Times New Roman" w:hAnsi="Times New Roman" w:cs="Times New Roman"/>
          <w:color w:val="000000" w:themeColor="text1"/>
          <w:sz w:val="24"/>
          <w:szCs w:val="24"/>
          <w:lang w:eastAsia="zh-CN"/>
        </w:rPr>
        <w:t xml:space="preserve"> – жилой дом, предназначенный для проживания одной семьи и имеющий приквартирный участок.</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b/>
          <w:color w:val="000000" w:themeColor="text1"/>
          <w:sz w:val="24"/>
          <w:szCs w:val="24"/>
          <w:lang w:eastAsia="zh-CN"/>
        </w:rPr>
        <w:t>Приквартирный участок</w:t>
      </w:r>
      <w:r w:rsidRPr="00AD2C01">
        <w:rPr>
          <w:rFonts w:ascii="Times New Roman" w:eastAsia="Times New Roman" w:hAnsi="Times New Roman" w:cs="Times New Roman"/>
          <w:color w:val="000000" w:themeColor="text1"/>
          <w:sz w:val="24"/>
          <w:szCs w:val="24"/>
          <w:lang w:eastAsia="zh-CN"/>
        </w:rPr>
        <w:t xml:space="preserve"> – земельный участок, примыкающий к жилому зданию (квартире) с непосредственным выходом на него.</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b/>
          <w:color w:val="000000" w:themeColor="text1"/>
          <w:sz w:val="24"/>
          <w:szCs w:val="24"/>
          <w:lang w:eastAsia="zh-CN"/>
        </w:rPr>
        <w:t>Объект индивидуального жилищного строительства</w:t>
      </w:r>
      <w:r w:rsidRPr="00AD2C01">
        <w:rPr>
          <w:rFonts w:ascii="Times New Roman" w:eastAsia="Times New Roman" w:hAnsi="Times New Roman" w:cs="Times New Roman"/>
          <w:color w:val="000000" w:themeColor="text1"/>
          <w:sz w:val="24"/>
          <w:szCs w:val="24"/>
          <w:lang w:eastAsia="zh-CN"/>
        </w:rPr>
        <w:t xml:space="preserve">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b/>
          <w:color w:val="000000" w:themeColor="text1"/>
          <w:sz w:val="24"/>
          <w:szCs w:val="24"/>
          <w:lang w:eastAsia="zh-CN"/>
        </w:rPr>
        <w:t>Этаж надземный</w:t>
      </w:r>
      <w:r w:rsidRPr="00AD2C01">
        <w:rPr>
          <w:rFonts w:ascii="Times New Roman" w:eastAsia="Times New Roman" w:hAnsi="Times New Roman" w:cs="Times New Roman"/>
          <w:color w:val="000000" w:themeColor="text1"/>
          <w:sz w:val="24"/>
          <w:szCs w:val="24"/>
          <w:lang w:eastAsia="zh-CN"/>
        </w:rPr>
        <w:t xml:space="preserve"> – этаж с отметкой пола помещений не ниже планировочной отметки земли.</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b/>
          <w:color w:val="000000" w:themeColor="text1"/>
          <w:sz w:val="24"/>
          <w:szCs w:val="24"/>
          <w:lang w:eastAsia="zh-CN"/>
        </w:rPr>
        <w:t>Этаж подземный</w:t>
      </w:r>
      <w:r w:rsidRPr="00AD2C01">
        <w:rPr>
          <w:rFonts w:ascii="Times New Roman" w:eastAsia="Times New Roman" w:hAnsi="Times New Roman" w:cs="Times New Roman"/>
          <w:color w:val="000000" w:themeColor="text1"/>
          <w:sz w:val="24"/>
          <w:szCs w:val="24"/>
          <w:lang w:eastAsia="zh-CN"/>
        </w:rPr>
        <w:t xml:space="preserve"> – этаж с отметкой пола помещений ниже планировочной отметки земли на всю высоту помещений.</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b/>
          <w:color w:val="000000" w:themeColor="text1"/>
          <w:sz w:val="24"/>
          <w:szCs w:val="24"/>
          <w:lang w:eastAsia="zh-CN"/>
        </w:rPr>
        <w:t>Этаж первый</w:t>
      </w:r>
      <w:r w:rsidRPr="00AD2C01">
        <w:rPr>
          <w:rFonts w:ascii="Times New Roman" w:eastAsia="Times New Roman" w:hAnsi="Times New Roman" w:cs="Times New Roman"/>
          <w:color w:val="000000" w:themeColor="text1"/>
          <w:sz w:val="24"/>
          <w:szCs w:val="24"/>
          <w:lang w:eastAsia="zh-CN"/>
        </w:rPr>
        <w:t xml:space="preserve"> – нижний надземный этаж здания.</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b/>
          <w:color w:val="000000" w:themeColor="text1"/>
          <w:sz w:val="24"/>
          <w:szCs w:val="24"/>
          <w:lang w:eastAsia="zh-CN"/>
        </w:rPr>
        <w:t>Этаж цокольный</w:t>
      </w:r>
      <w:r w:rsidRPr="00AD2C01">
        <w:rPr>
          <w:rFonts w:ascii="Times New Roman" w:eastAsia="Times New Roman" w:hAnsi="Times New Roman" w:cs="Times New Roman"/>
          <w:color w:val="000000" w:themeColor="text1"/>
          <w:sz w:val="24"/>
          <w:szCs w:val="24"/>
          <w:lang w:eastAsia="zh-CN"/>
        </w:rPr>
        <w:t xml:space="preserve"> – этаж с отметкой пола помещений ниже планировочной отметки земли на высоту не более половины высоты помещений.</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b/>
          <w:color w:val="000000" w:themeColor="text1"/>
          <w:sz w:val="24"/>
          <w:szCs w:val="24"/>
          <w:lang w:eastAsia="zh-CN"/>
        </w:rPr>
        <w:t>Этаж подвальный</w:t>
      </w:r>
      <w:r w:rsidRPr="00AD2C01">
        <w:rPr>
          <w:rFonts w:ascii="Times New Roman" w:eastAsia="Times New Roman" w:hAnsi="Times New Roman" w:cs="Times New Roman"/>
          <w:color w:val="000000" w:themeColor="text1"/>
          <w:sz w:val="24"/>
          <w:szCs w:val="24"/>
          <w:lang w:eastAsia="zh-CN"/>
        </w:rPr>
        <w:t xml:space="preserve"> – этаж с отметкой пола помещений ниже планировочной отметки земли более чем наполовину высоты помещений или первый подземный этаж.</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b/>
          <w:color w:val="000000" w:themeColor="text1"/>
          <w:sz w:val="24"/>
          <w:szCs w:val="24"/>
          <w:lang w:eastAsia="zh-CN"/>
        </w:rPr>
        <w:t>Этаж мансардный</w:t>
      </w:r>
      <w:r w:rsidRPr="00AD2C01">
        <w:rPr>
          <w:rFonts w:ascii="Times New Roman" w:eastAsia="Times New Roman" w:hAnsi="Times New Roman" w:cs="Times New Roman"/>
          <w:color w:val="000000" w:themeColor="text1"/>
          <w:sz w:val="24"/>
          <w:szCs w:val="24"/>
          <w:lang w:eastAsia="zh-CN"/>
        </w:rPr>
        <w:t xml:space="preserve"> – этаж в чердачном пространстве, фасад которого полностью или частично образован поверхностью (поверхностями) наклонной, ломаной или криволинейной крыши.</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b/>
          <w:color w:val="000000" w:themeColor="text1"/>
          <w:sz w:val="24"/>
          <w:szCs w:val="24"/>
          <w:lang w:eastAsia="zh-CN"/>
        </w:rPr>
        <w:t>Этаж технический</w:t>
      </w:r>
      <w:r w:rsidRPr="00AD2C01">
        <w:rPr>
          <w:rFonts w:ascii="Times New Roman" w:eastAsia="Times New Roman" w:hAnsi="Times New Roman" w:cs="Times New Roman"/>
          <w:color w:val="000000" w:themeColor="text1"/>
          <w:sz w:val="24"/>
          <w:szCs w:val="24"/>
          <w:lang w:eastAsia="zh-CN"/>
        </w:rPr>
        <w:t xml:space="preserve"> – этаж для размещения инженерного оборудования здания и прокладки коммуникаций, может быть расположен в нижней части здания (техническое подполье), верхней (технический чердак) или между надземными этажами. Пространство высотой 1,8 м и менее, используемое только для прокладки коммуникаций, этажом не является.</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b/>
          <w:color w:val="000000" w:themeColor="text1"/>
          <w:sz w:val="24"/>
          <w:szCs w:val="24"/>
          <w:lang w:eastAsia="zh-CN"/>
        </w:rPr>
        <w:t>Планировочная отметка земли</w:t>
      </w:r>
      <w:r w:rsidRPr="00AD2C01">
        <w:rPr>
          <w:rFonts w:ascii="Times New Roman" w:eastAsia="Times New Roman" w:hAnsi="Times New Roman" w:cs="Times New Roman"/>
          <w:color w:val="000000" w:themeColor="text1"/>
          <w:sz w:val="24"/>
          <w:szCs w:val="24"/>
          <w:lang w:eastAsia="zh-CN"/>
        </w:rPr>
        <w:t xml:space="preserve"> – уровень земли на границе земли и отмостки здания.</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b/>
          <w:color w:val="000000" w:themeColor="text1"/>
          <w:sz w:val="24"/>
          <w:szCs w:val="24"/>
          <w:lang w:eastAsia="zh-CN"/>
        </w:rPr>
        <w:t>Гостиница, отель</w:t>
      </w:r>
      <w:r w:rsidRPr="00AD2C01">
        <w:rPr>
          <w:rFonts w:ascii="Times New Roman" w:eastAsia="Times New Roman" w:hAnsi="Times New Roman" w:cs="Times New Roman"/>
          <w:color w:val="000000" w:themeColor="text1"/>
          <w:sz w:val="24"/>
          <w:szCs w:val="24"/>
          <w:lang w:eastAsia="zh-CN"/>
        </w:rPr>
        <w:t xml:space="preserve"> - средство размещения, представляющее собой имущественный комплекс, включающий в себя здание или часть здания, помещения и иное имущество, в котором предоставляются услуги размещения и, как правило, услуги питания, имеющее службу приема, а также оборудование для оказания дополнительных услуг</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b/>
          <w:color w:val="000000" w:themeColor="text1"/>
          <w:sz w:val="24"/>
          <w:szCs w:val="24"/>
          <w:lang w:eastAsia="zh-CN"/>
        </w:rPr>
        <w:t xml:space="preserve">Гостевой дом для сезонного проживания отдыхающих и туристов (далее - гостевой дом) - </w:t>
      </w:r>
      <w:r w:rsidRPr="00AD2C01">
        <w:rPr>
          <w:rFonts w:ascii="Times New Roman" w:eastAsia="Times New Roman" w:hAnsi="Times New Roman" w:cs="Times New Roman"/>
          <w:color w:val="000000" w:themeColor="text1"/>
          <w:sz w:val="24"/>
          <w:szCs w:val="24"/>
          <w:lang w:eastAsia="zh-CN"/>
        </w:rPr>
        <w:t>строение этажностью не более 5 этажей, возведенное на участке, предоставленном под жилищное строительство или строительство объектов рекреационного назначения в установленном порядке, предназначенное для проживания одной семьи и размещения отдыхающих не более 30 человек и с количеством номеров не более 15. На территории индивидуальной жилой застройки количество надземных этажей гостевого дома должна быть не более чем 3 этажа, а его высота не более двадцати метров. Расчет территории и вместимость гостевого дома необходимо принимать в соответствии с таблицей 120 Нормативов градостроительного проектирования Краснодарского края. Гостевой дом должен соответствовать требованиям пожарной безопасности, предъявляемым к зданиям (сооружениям, строениям, по</w:t>
      </w:r>
      <w:r w:rsidRPr="00AD2C01">
        <w:rPr>
          <w:rFonts w:ascii="Times New Roman" w:eastAsia="Times New Roman" w:hAnsi="Times New Roman" w:cs="Times New Roman"/>
          <w:color w:val="000000" w:themeColor="text1"/>
          <w:sz w:val="24"/>
          <w:szCs w:val="24"/>
          <w:lang w:eastAsia="zh-CN"/>
        </w:rPr>
        <w:lastRenderedPageBreak/>
        <w:t xml:space="preserve">жарным отсекам и частям зданий, сооружений, строений - помещениям или группам помещений, функционально связанных между собой) класса функциональной пожарной опасности Ф 1.2. Гостевой дом и предоставляемые в нем услуги должны соответствовать требованиям ГОСТ Р 51185-2014 Туристские услуги. Средства размещения. Общие требования. </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b/>
          <w:color w:val="000000" w:themeColor="text1"/>
          <w:sz w:val="24"/>
          <w:szCs w:val="24"/>
          <w:lang w:eastAsia="zh-CN"/>
        </w:rPr>
      </w:pPr>
      <w:r w:rsidRPr="00AD2C01">
        <w:rPr>
          <w:rFonts w:ascii="Times New Roman" w:eastAsia="Times New Roman" w:hAnsi="Times New Roman" w:cs="Times New Roman"/>
          <w:b/>
          <w:color w:val="000000" w:themeColor="text1"/>
          <w:sz w:val="24"/>
          <w:szCs w:val="24"/>
          <w:lang w:eastAsia="zh-CN"/>
        </w:rPr>
        <w:t xml:space="preserve">Доходный дом - </w:t>
      </w:r>
      <w:r w:rsidRPr="00AD2C01">
        <w:rPr>
          <w:rFonts w:ascii="Times New Roman" w:eastAsia="Times New Roman" w:hAnsi="Times New Roman" w:cs="Times New Roman"/>
          <w:color w:val="000000" w:themeColor="text1"/>
          <w:sz w:val="24"/>
          <w:szCs w:val="24"/>
          <w:lang w:eastAsia="zh-CN"/>
        </w:rPr>
        <w:t xml:space="preserve">многоквартирный жилой дом, возведенный на участке, предоставленном под жилищное строительство в установленном порядке, в котором все жилые и нежилые помещения без ограничения размера площади предоставляются для проживания во временное владение или пользование юридическим и физическим лицам по договорам аренды или коммерческого найма. По всем параметрам доходный дом должен соответствовать требованиям к жилым помещениям. В доходных домах допускается размещение встроенных или пристроенных объектов административного, социального и коммунально-бытового назначения, объектов здравоохранения, объектов дошкольного, начального общего и среднего (полного) общего образования, стоянок автомобильного транспорта, гаражей, иных объектов, связанных с проживанием граждан и не оказывающих негативного воздействия на окружающую среду, в соответствии с </w:t>
      </w:r>
      <w:hyperlink w:anchor="sub_120424" w:history="1">
        <w:r w:rsidRPr="00AD2C01">
          <w:rPr>
            <w:rFonts w:ascii="Times New Roman" w:eastAsia="Times New Roman" w:hAnsi="Times New Roman" w:cs="Times New Roman"/>
            <w:color w:val="000000" w:themeColor="text1"/>
            <w:sz w:val="24"/>
            <w:szCs w:val="24"/>
            <w:u w:val="single"/>
            <w:lang w:eastAsia="zh-CN"/>
          </w:rPr>
          <w:t>пунктами 4.2.4 - 4.2.10 раздела 4</w:t>
        </w:r>
      </w:hyperlink>
      <w:r w:rsidRPr="00AD2C01">
        <w:rPr>
          <w:rFonts w:ascii="Times New Roman" w:eastAsia="Times New Roman" w:hAnsi="Times New Roman" w:cs="Times New Roman"/>
          <w:color w:val="000000" w:themeColor="text1"/>
          <w:sz w:val="24"/>
          <w:szCs w:val="24"/>
          <w:lang w:eastAsia="zh-CN"/>
        </w:rPr>
        <w:t xml:space="preserve"> "Селитебные территория"  Нормативов градостроительного проектирования Краснодарского края, а также в соответствии с требованиями градостроительных регламентов в случае их размещения на землях рекреационного назначения. Участок придомовой территории доходных домов должен соответствовать требованиям для земельных участков для размещения жилых домов.</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b/>
          <w:color w:val="000000" w:themeColor="text1"/>
          <w:sz w:val="24"/>
          <w:szCs w:val="24"/>
          <w:lang w:eastAsia="zh-CN"/>
        </w:rPr>
        <w:t>Мотель</w:t>
      </w:r>
      <w:r w:rsidRPr="00AD2C01">
        <w:rPr>
          <w:rFonts w:ascii="Times New Roman" w:eastAsia="Times New Roman" w:hAnsi="Times New Roman" w:cs="Times New Roman"/>
          <w:color w:val="000000" w:themeColor="text1"/>
          <w:sz w:val="24"/>
          <w:szCs w:val="24"/>
          <w:lang w:eastAsia="zh-CN"/>
        </w:rPr>
        <w:t xml:space="preserve"> - объект дорожного сервиса, предназначенный для осуществления круглогодичного приема и обслуживания автотуристов, водителей транзитного автотранспорта и их транспортных средств с кратковременным и длительным сроком пребывания. Мотель должен предоставлять возможность воспользоваться следующими объектами: пунктом общественного питания, туалетами, прачечной, средствами связи, душевыми кабинами, мусоросборниками, охраняемой стоянкой транспортных средств.</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b/>
          <w:color w:val="000000" w:themeColor="text1"/>
          <w:sz w:val="24"/>
          <w:szCs w:val="24"/>
          <w:lang w:eastAsia="zh-CN"/>
        </w:rPr>
        <w:t>Хостел</w:t>
      </w:r>
      <w:r w:rsidRPr="00AD2C01">
        <w:rPr>
          <w:rFonts w:ascii="Times New Roman" w:eastAsia="Times New Roman" w:hAnsi="Times New Roman" w:cs="Times New Roman"/>
          <w:color w:val="000000" w:themeColor="text1"/>
          <w:sz w:val="24"/>
          <w:szCs w:val="24"/>
          <w:lang w:eastAsia="zh-CN"/>
        </w:rPr>
        <w:t xml:space="preserve"> - экономичное средство размещения, предназначенное для временного проживания, преимущественно для малобюджетного туризма, имеющее номера/комнаты различной вместимости и санузлы, как правило, за пределами номера/комнаты, а также помещения (зоны, места) для общения гостей.</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b/>
          <w:color w:val="000000" w:themeColor="text1"/>
          <w:sz w:val="24"/>
          <w:szCs w:val="24"/>
          <w:lang w:eastAsia="zh-CN"/>
        </w:rPr>
        <w:t>Дом охотника, дом рыбака, шале, бунгало</w:t>
      </w:r>
      <w:r w:rsidRPr="00AD2C01">
        <w:rPr>
          <w:rFonts w:ascii="Times New Roman" w:eastAsia="Times New Roman" w:hAnsi="Times New Roman" w:cs="Times New Roman"/>
          <w:color w:val="000000" w:themeColor="text1"/>
          <w:sz w:val="24"/>
          <w:szCs w:val="24"/>
          <w:lang w:eastAsia="zh-CN"/>
        </w:rPr>
        <w:t xml:space="preserve"> - изолированные дома с кухонным оборудованием, находящиеся в горной местности, в лесу, на берегу водоема.</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b/>
          <w:color w:val="000000" w:themeColor="text1"/>
          <w:sz w:val="24"/>
          <w:szCs w:val="24"/>
          <w:lang w:eastAsia="zh-CN"/>
        </w:rPr>
        <w:t>Подрядчик</w:t>
      </w:r>
      <w:r w:rsidRPr="00AD2C01">
        <w:rPr>
          <w:rFonts w:ascii="Times New Roman" w:eastAsia="Times New Roman" w:hAnsi="Times New Roman" w:cs="Times New Roman"/>
          <w:color w:val="000000" w:themeColor="text1"/>
          <w:sz w:val="24"/>
          <w:szCs w:val="24"/>
          <w:lang w:eastAsia="zh-CN"/>
        </w:rPr>
        <w:t xml:space="preserve"> – физическое или юридическое лицо, осуществляющее по договору с застройщиком (заказчиком) работы по строительству, реконструкции зданий, строений, сооружений, их частей.</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b/>
          <w:color w:val="000000" w:themeColor="text1"/>
          <w:sz w:val="24"/>
          <w:szCs w:val="24"/>
          <w:lang w:eastAsia="zh-CN"/>
        </w:rPr>
        <w:t>Прибрежная защитная полоса</w:t>
      </w:r>
      <w:r w:rsidRPr="00AD2C01">
        <w:rPr>
          <w:rFonts w:ascii="Times New Roman" w:eastAsia="Times New Roman" w:hAnsi="Times New Roman" w:cs="Times New Roman"/>
          <w:color w:val="000000" w:themeColor="text1"/>
          <w:sz w:val="24"/>
          <w:szCs w:val="24"/>
          <w:lang w:eastAsia="zh-CN"/>
        </w:rPr>
        <w:t xml:space="preserve"> – часть водоохраной зоны, для которой вводятся дополнительные ограничения хозяйственной и иной деятельности.</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b/>
          <w:color w:val="000000" w:themeColor="text1"/>
          <w:sz w:val="24"/>
          <w:szCs w:val="24"/>
          <w:lang w:eastAsia="zh-CN"/>
        </w:rPr>
        <w:t>Процент застройки участка</w:t>
      </w:r>
      <w:r w:rsidRPr="00AD2C01">
        <w:rPr>
          <w:rFonts w:ascii="Times New Roman" w:eastAsia="Times New Roman" w:hAnsi="Times New Roman" w:cs="Times New Roman"/>
          <w:color w:val="000000" w:themeColor="text1"/>
          <w:sz w:val="24"/>
          <w:szCs w:val="24"/>
          <w:lang w:eastAsia="zh-CN"/>
        </w:rPr>
        <w:t xml:space="preserve"> – выраженный в процентах показатель градостроительного регламента, показывающий,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b/>
          <w:color w:val="000000" w:themeColor="text1"/>
          <w:sz w:val="24"/>
          <w:szCs w:val="24"/>
          <w:lang w:eastAsia="zh-CN"/>
        </w:rPr>
        <w:t>Публичный сервитут</w:t>
      </w:r>
      <w:r w:rsidRPr="00AD2C01">
        <w:rPr>
          <w:rFonts w:ascii="Times New Roman" w:eastAsia="Times New Roman" w:hAnsi="Times New Roman" w:cs="Times New Roman"/>
          <w:color w:val="000000" w:themeColor="text1"/>
          <w:sz w:val="24"/>
          <w:szCs w:val="24"/>
          <w:lang w:eastAsia="zh-CN"/>
        </w:rPr>
        <w:t xml:space="preserve"> – право ограниченного пользования недвижимостью,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с учетом результатов публичных слушаний по обсуждению документации по планировке территории, в случаях, если это необходимо для обеспечения интересов государства, местного самоуправления или местного населения, без изъятия земельных участков.</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b/>
          <w:color w:val="000000" w:themeColor="text1"/>
          <w:spacing w:val="-6"/>
          <w:sz w:val="24"/>
          <w:szCs w:val="24"/>
          <w:lang w:eastAsia="zh-CN"/>
        </w:rPr>
        <w:t>Разрешенное использование земельных участков и иных объектов недвижимости</w:t>
      </w:r>
      <w:r w:rsidRPr="00AD2C01">
        <w:rPr>
          <w:rFonts w:ascii="Times New Roman" w:eastAsia="Times New Roman" w:hAnsi="Times New Roman" w:cs="Times New Roman"/>
          <w:color w:val="000000" w:themeColor="text1"/>
          <w:spacing w:val="-6"/>
          <w:sz w:val="24"/>
          <w:szCs w:val="24"/>
          <w:lang w:eastAsia="zh-CN"/>
        </w:rPr>
        <w:t xml:space="preserve"> – использование</w:t>
      </w:r>
      <w:r w:rsidRPr="00AD2C01">
        <w:rPr>
          <w:rFonts w:ascii="Times New Roman" w:eastAsia="Times New Roman" w:hAnsi="Times New Roman" w:cs="Times New Roman"/>
          <w:color w:val="000000" w:themeColor="text1"/>
          <w:sz w:val="24"/>
          <w:szCs w:val="24"/>
          <w:lang w:eastAsia="zh-CN"/>
        </w:rPr>
        <w:t xml:space="preserve"> недвижимости в соответствии с градостроительным регламентом, ограничениями на использование недвижимости, установленными в соответствии с законодательством, а также публичными сервитутами.</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b/>
          <w:color w:val="000000" w:themeColor="text1"/>
          <w:sz w:val="24"/>
          <w:szCs w:val="24"/>
          <w:lang w:eastAsia="zh-CN"/>
        </w:rPr>
        <w:t>Частный сервитут</w:t>
      </w:r>
      <w:r w:rsidRPr="00AD2C01">
        <w:rPr>
          <w:rFonts w:ascii="Times New Roman" w:eastAsia="Times New Roman" w:hAnsi="Times New Roman" w:cs="Times New Roman"/>
          <w:color w:val="000000" w:themeColor="text1"/>
          <w:sz w:val="24"/>
          <w:szCs w:val="24"/>
          <w:lang w:eastAsia="zh-CN"/>
        </w:rPr>
        <w:t xml:space="preserve"> – право ограниченного пользования чужим недвижимым имуще</w:t>
      </w:r>
      <w:r w:rsidRPr="00AD2C01">
        <w:rPr>
          <w:rFonts w:ascii="Times New Roman" w:eastAsia="Times New Roman" w:hAnsi="Times New Roman" w:cs="Times New Roman"/>
          <w:color w:val="000000" w:themeColor="text1"/>
          <w:sz w:val="24"/>
          <w:szCs w:val="24"/>
          <w:lang w:eastAsia="zh-CN"/>
        </w:rPr>
        <w:lastRenderedPageBreak/>
        <w:t>ством, устанавливаемое решением суда или соглашением между лицом, являющимся собственником объекта недвижимости, и лицом, требующим установления сервитута.</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b/>
          <w:color w:val="000000" w:themeColor="text1"/>
          <w:sz w:val="24"/>
          <w:szCs w:val="24"/>
          <w:lang w:eastAsia="zh-CN"/>
        </w:rPr>
        <w:t>Озелененная территория</w:t>
      </w:r>
      <w:r w:rsidRPr="00AD2C01">
        <w:rPr>
          <w:rFonts w:ascii="Times New Roman" w:eastAsia="Times New Roman" w:hAnsi="Times New Roman" w:cs="Times New Roman"/>
          <w:color w:val="000000" w:themeColor="text1"/>
          <w:sz w:val="24"/>
          <w:szCs w:val="24"/>
          <w:lang w:eastAsia="zh-CN"/>
        </w:rPr>
        <w:t xml:space="preserve"> – участки земли, на которых располагаются растительность естественного происхождения, искусственно созданные садово-парковые комплексы и объекты, бульвары, скверы, газоны, цветники, малозастроенная территория жилого, общественного, делового, коммунального, производственного назначения, в пределах которой не менее 70 процентов поверхности занято растительным покровом.</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b/>
          <w:color w:val="000000" w:themeColor="text1"/>
          <w:sz w:val="24"/>
          <w:szCs w:val="24"/>
          <w:lang w:eastAsia="zh-CN"/>
        </w:rPr>
        <w:t>Коэффициент озеленения</w:t>
      </w:r>
      <w:r w:rsidRPr="00AD2C01">
        <w:rPr>
          <w:rFonts w:ascii="Times New Roman" w:eastAsia="Times New Roman" w:hAnsi="Times New Roman" w:cs="Times New Roman"/>
          <w:color w:val="000000" w:themeColor="text1"/>
          <w:sz w:val="24"/>
          <w:szCs w:val="24"/>
          <w:lang w:eastAsia="zh-CN"/>
        </w:rPr>
        <w:t xml:space="preserve"> – отношение территории земельного участка, которая должна быть занята зелеными насаждениями, ко всей площади участка.</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b/>
          <w:color w:val="000000" w:themeColor="text1"/>
          <w:sz w:val="24"/>
          <w:szCs w:val="24"/>
          <w:lang w:eastAsia="zh-CN"/>
        </w:rPr>
        <w:t>Квартал сохраняемой застройки</w:t>
      </w:r>
      <w:r w:rsidRPr="00AD2C01">
        <w:rPr>
          <w:rFonts w:ascii="Times New Roman" w:eastAsia="Times New Roman" w:hAnsi="Times New Roman" w:cs="Times New Roman"/>
          <w:color w:val="000000" w:themeColor="text1"/>
          <w:sz w:val="24"/>
          <w:szCs w:val="24"/>
          <w:lang w:eastAsia="zh-CN"/>
        </w:rPr>
        <w:t xml:space="preserve"> – квартал, на территории которого при проектировании, планировке и застройке замена и (или) новое строительство составляют не более 25 процентов фонда существующей застройки.</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b/>
          <w:color w:val="000000" w:themeColor="text1"/>
          <w:sz w:val="24"/>
          <w:szCs w:val="24"/>
          <w:lang w:eastAsia="zh-CN"/>
        </w:rPr>
        <w:t>Элементы благоустройства</w:t>
      </w:r>
      <w:r w:rsidRPr="00AD2C01">
        <w:rPr>
          <w:rFonts w:ascii="Times New Roman" w:eastAsia="Times New Roman" w:hAnsi="Times New Roman" w:cs="Times New Roman"/>
          <w:color w:val="000000" w:themeColor="text1"/>
          <w:sz w:val="24"/>
          <w:szCs w:val="24"/>
          <w:lang w:eastAsia="zh-CN"/>
        </w:rPr>
        <w:t xml:space="preserve">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b/>
          <w:color w:val="000000" w:themeColor="text1"/>
          <w:sz w:val="24"/>
          <w:szCs w:val="24"/>
          <w:lang w:eastAsia="zh-CN"/>
        </w:rPr>
        <w:t>Малые архитектурные формы</w:t>
      </w:r>
      <w:r w:rsidRPr="00AD2C01">
        <w:rPr>
          <w:rFonts w:ascii="Times New Roman" w:eastAsia="Times New Roman" w:hAnsi="Times New Roman" w:cs="Times New Roman"/>
          <w:color w:val="000000" w:themeColor="text1"/>
          <w:sz w:val="24"/>
          <w:szCs w:val="24"/>
          <w:lang w:eastAsia="zh-CN"/>
        </w:rPr>
        <w:t xml:space="preserve"> – фонтаны, декоративные бассейны, водопады, беседки, теневые навесы, перголы, подпорные стенки, лестницы, кровли, парапеты, оборудование для игр детей и отдыха взрослого населения, ограждения, садово-парковая мебель и тому подобное.</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b/>
          <w:color w:val="000000" w:themeColor="text1"/>
          <w:sz w:val="24"/>
          <w:szCs w:val="24"/>
          <w:lang w:eastAsia="zh-CN"/>
        </w:rPr>
        <w:t>Прилегающая территория</w:t>
      </w:r>
      <w:r w:rsidRPr="00AD2C01">
        <w:rPr>
          <w:rFonts w:ascii="Times New Roman" w:eastAsia="Times New Roman" w:hAnsi="Times New Roman" w:cs="Times New Roman"/>
          <w:color w:val="000000" w:themeColor="text1"/>
          <w:sz w:val="24"/>
          <w:szCs w:val="24"/>
          <w:lang w:eastAsia="zh-CN"/>
        </w:rPr>
        <w:t xml:space="preserve">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b/>
          <w:color w:val="000000" w:themeColor="text1"/>
          <w:sz w:val="24"/>
          <w:szCs w:val="24"/>
          <w:lang w:eastAsia="zh-CN"/>
        </w:rPr>
        <w:t>Защитные дорожные сооружения</w:t>
      </w:r>
      <w:r w:rsidRPr="00AD2C01">
        <w:rPr>
          <w:rFonts w:ascii="Times New Roman" w:eastAsia="Times New Roman" w:hAnsi="Times New Roman" w:cs="Times New Roman"/>
          <w:color w:val="000000" w:themeColor="text1"/>
          <w:sz w:val="24"/>
          <w:szCs w:val="24"/>
          <w:lang w:eastAsia="zh-CN"/>
        </w:rPr>
        <w:t xml:space="preserve"> – сооружения, к которым относятся элементы озеленения, имеющие защитное значение; заборы; устройства, предназначенные для защиты автомобильных дорог от снежных лавин; шумозащитные и ветрозащитные устройства; подобные сооружения.</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b/>
          <w:color w:val="000000" w:themeColor="text1"/>
          <w:sz w:val="24"/>
          <w:szCs w:val="24"/>
          <w:lang w:eastAsia="zh-CN"/>
        </w:rPr>
        <w:t>Стоянка для автомобилей (автостоянка)</w:t>
      </w:r>
      <w:r w:rsidRPr="00AD2C01">
        <w:rPr>
          <w:rFonts w:ascii="Times New Roman" w:eastAsia="Times New Roman" w:hAnsi="Times New Roman" w:cs="Times New Roman"/>
          <w:color w:val="000000" w:themeColor="text1"/>
          <w:sz w:val="24"/>
          <w:szCs w:val="24"/>
          <w:lang w:eastAsia="zh-CN"/>
        </w:rPr>
        <w:t xml:space="preserve"> – здание, сооружение (часть здания, сооружения) или специальная открытая площадка, предназначенные только для хранения (стоянки) автомобилей.</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b/>
          <w:color w:val="000000" w:themeColor="text1"/>
          <w:sz w:val="24"/>
          <w:szCs w:val="24"/>
          <w:lang w:eastAsia="zh-CN"/>
        </w:rPr>
        <w:t>Надземная автостоянка закрытого типа</w:t>
      </w:r>
      <w:r w:rsidRPr="00AD2C01">
        <w:rPr>
          <w:rFonts w:ascii="Times New Roman" w:eastAsia="Times New Roman" w:hAnsi="Times New Roman" w:cs="Times New Roman"/>
          <w:color w:val="000000" w:themeColor="text1"/>
          <w:sz w:val="24"/>
          <w:szCs w:val="24"/>
          <w:lang w:eastAsia="zh-CN"/>
        </w:rPr>
        <w:t xml:space="preserve"> – автостоянка с наружными стеновыми ограждениями (гаражи, гаражи-стоянки, гаражные комплексы).</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b/>
          <w:color w:val="000000" w:themeColor="text1"/>
          <w:sz w:val="24"/>
          <w:szCs w:val="24"/>
          <w:lang w:eastAsia="zh-CN"/>
        </w:rPr>
        <w:t>Автостоянка открытого типа</w:t>
      </w:r>
      <w:r w:rsidRPr="00AD2C01">
        <w:rPr>
          <w:rFonts w:ascii="Times New Roman" w:eastAsia="Times New Roman" w:hAnsi="Times New Roman" w:cs="Times New Roman"/>
          <w:color w:val="000000" w:themeColor="text1"/>
          <w:sz w:val="24"/>
          <w:szCs w:val="24"/>
          <w:lang w:eastAsia="zh-CN"/>
        </w:rPr>
        <w:t xml:space="preserve"> – автостоянка без наружных стеновых ограждений. Автостоянкой открытого типа считается также такое сооружение, которое открыто, по крайней мере, с двух противоположных сторон наибольшей протяженности. Сторона считается открытой, если общая площадь отверстий, распределенных по стороне, составляет не менее 50 процентов наружной поверхности этой стороны в каждом ярусе (этаже).</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b/>
          <w:color w:val="000000" w:themeColor="text1"/>
          <w:sz w:val="24"/>
          <w:szCs w:val="24"/>
          <w:lang w:eastAsia="zh-CN"/>
        </w:rPr>
        <w:t>Парковка (парковочное место)</w:t>
      </w:r>
      <w:r w:rsidRPr="00AD2C01">
        <w:rPr>
          <w:rFonts w:ascii="Times New Roman" w:eastAsia="Times New Roman" w:hAnsi="Times New Roman" w:cs="Times New Roman"/>
          <w:color w:val="000000" w:themeColor="text1"/>
          <w:sz w:val="24"/>
          <w:szCs w:val="24"/>
          <w:lang w:eastAsia="zh-CN"/>
        </w:rPr>
        <w:t xml:space="preserve">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b/>
          <w:color w:val="000000" w:themeColor="text1"/>
          <w:sz w:val="24"/>
          <w:szCs w:val="24"/>
          <w:lang w:eastAsia="zh-CN"/>
        </w:rPr>
        <w:t>Гостевые стоянки</w:t>
      </w:r>
      <w:r w:rsidRPr="00AD2C01">
        <w:rPr>
          <w:rFonts w:ascii="Times New Roman" w:eastAsia="Times New Roman" w:hAnsi="Times New Roman" w:cs="Times New Roman"/>
          <w:color w:val="000000" w:themeColor="text1"/>
          <w:sz w:val="24"/>
          <w:szCs w:val="24"/>
          <w:lang w:eastAsia="zh-CN"/>
        </w:rPr>
        <w:t xml:space="preserve"> – открытые площадки, предназначенные для кратковременного хранения (стоянки) легковых автомобилей.</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b/>
          <w:color w:val="000000" w:themeColor="text1"/>
          <w:sz w:val="24"/>
          <w:szCs w:val="24"/>
          <w:lang w:eastAsia="zh-CN"/>
        </w:rPr>
        <w:t>Магазин</w:t>
      </w:r>
      <w:r w:rsidRPr="00AD2C01">
        <w:rPr>
          <w:rFonts w:ascii="Times New Roman" w:eastAsia="Times New Roman" w:hAnsi="Times New Roman" w:cs="Times New Roman"/>
          <w:color w:val="000000" w:themeColor="text1"/>
          <w:sz w:val="24"/>
          <w:szCs w:val="24"/>
          <w:lang w:eastAsia="zh-CN"/>
        </w:rPr>
        <w:t xml:space="preserve"> – специально оборудованное стационарное здание или его часть, предназначенное для продажи товаров и оказания услуг покупателям и обеспеченное торговыми, подсобными, административно-бытовыми помещениями, а также помещениями для приема, </w:t>
      </w:r>
      <w:r w:rsidRPr="00AD2C01">
        <w:rPr>
          <w:rFonts w:ascii="Times New Roman" w:eastAsia="Times New Roman" w:hAnsi="Times New Roman" w:cs="Times New Roman"/>
          <w:color w:val="000000" w:themeColor="text1"/>
          <w:sz w:val="24"/>
          <w:szCs w:val="24"/>
          <w:lang w:eastAsia="zh-CN"/>
        </w:rPr>
        <w:lastRenderedPageBreak/>
        <w:t>хранения и подготовки товаров к продаже.</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b/>
          <w:color w:val="000000" w:themeColor="text1"/>
          <w:sz w:val="24"/>
          <w:szCs w:val="24"/>
          <w:lang w:eastAsia="zh-CN"/>
        </w:rPr>
        <w:t>Киоск</w:t>
      </w:r>
      <w:r w:rsidRPr="00AD2C01">
        <w:rPr>
          <w:rFonts w:ascii="Times New Roman" w:eastAsia="Times New Roman" w:hAnsi="Times New Roman" w:cs="Times New Roman"/>
          <w:color w:val="000000" w:themeColor="text1"/>
          <w:sz w:val="24"/>
          <w:szCs w:val="24"/>
          <w:lang w:eastAsia="zh-CN"/>
        </w:rPr>
        <w:t xml:space="preserve"> – нестационарный торговый объект, представляющий собой некапитальное, одноэтажное сооружение без торгового зала с замкнутым пространством, внутри которого оборудовано одно рабочее место для продавца и хранения товарного запаса, без доступа покупателей внутрь сооружения площадью до 10 кв. м.</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b/>
          <w:color w:val="000000" w:themeColor="text1"/>
          <w:sz w:val="24"/>
          <w:szCs w:val="24"/>
          <w:lang w:eastAsia="zh-CN"/>
        </w:rPr>
        <w:t>Торговый павильон</w:t>
      </w:r>
      <w:r w:rsidRPr="00AD2C01">
        <w:rPr>
          <w:rFonts w:ascii="Times New Roman" w:eastAsia="Times New Roman" w:hAnsi="Times New Roman" w:cs="Times New Roman"/>
          <w:color w:val="000000" w:themeColor="text1"/>
          <w:sz w:val="24"/>
          <w:szCs w:val="24"/>
          <w:lang w:eastAsia="zh-CN"/>
        </w:rPr>
        <w:t xml:space="preserve"> – нестационарный торговый объект, представляющий собой некапитальное, одноэтажное сооружение, имеющее торговый зал рассчитанный на одно или несколько рабочих мест продавцов и помещение для хранения товарного запаса площадью до 30 кв. м.</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b/>
          <w:color w:val="000000" w:themeColor="text1"/>
          <w:sz w:val="24"/>
          <w:szCs w:val="24"/>
          <w:lang w:eastAsia="zh-CN"/>
        </w:rPr>
        <w:t>Пандус</w:t>
      </w:r>
      <w:r w:rsidRPr="00AD2C01">
        <w:rPr>
          <w:rFonts w:ascii="Times New Roman" w:eastAsia="Times New Roman" w:hAnsi="Times New Roman" w:cs="Times New Roman"/>
          <w:color w:val="000000" w:themeColor="text1"/>
          <w:sz w:val="24"/>
          <w:szCs w:val="24"/>
          <w:lang w:eastAsia="zh-CN"/>
        </w:rPr>
        <w:t xml:space="preserve"> – сооружение, имеющее сплошную наклонную по направлению движения поверхность, предназначенное для перемещения с одного уровня горизонтальной поверхности пути на другой, в том числе на кресле-коляске.</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b/>
          <w:color w:val="000000" w:themeColor="text1"/>
          <w:sz w:val="24"/>
          <w:szCs w:val="24"/>
          <w:lang w:eastAsia="zh-CN"/>
        </w:rPr>
        <w:t>Маломобильные граждане</w:t>
      </w:r>
      <w:r w:rsidRPr="00AD2C01">
        <w:rPr>
          <w:rFonts w:ascii="Times New Roman" w:eastAsia="Times New Roman" w:hAnsi="Times New Roman" w:cs="Times New Roman"/>
          <w:color w:val="000000" w:themeColor="text1"/>
          <w:sz w:val="24"/>
          <w:szCs w:val="24"/>
          <w:lang w:eastAsia="zh-CN"/>
        </w:rPr>
        <w:t xml:space="preserve"> – инвалиды всех категорий, к которым относятся лица, имеющие нарушение здоровья со стойким расстройством функций организма, обусловленное заболеваниями, последствиями травм или дефектами, приведшими к ограничению жизнедеятельности, и вызывающее необходимость их социальной защиты; лица пожилого возраста; граждане с малолетними детьми, в том числе использующие детские коляски; другие лица с ограниченными способностями или возможностями самостоятельно передвигаться, ориентироваться, </w:t>
      </w:r>
      <w:r w:rsidRPr="00AD2C01">
        <w:rPr>
          <w:rFonts w:ascii="Times New Roman" w:eastAsia="Times New Roman" w:hAnsi="Times New Roman" w:cs="Times New Roman"/>
          <w:color w:val="000000" w:themeColor="text1"/>
          <w:spacing w:val="-2"/>
          <w:sz w:val="24"/>
          <w:szCs w:val="24"/>
          <w:lang w:eastAsia="zh-CN"/>
        </w:rPr>
        <w:t>общаться, вынужденные в силу устойчивого или временного физического недостатка использовать для своего передвижения необходимые средства, приспособления и собак - проводников.</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b/>
          <w:color w:val="000000" w:themeColor="text1"/>
          <w:sz w:val="24"/>
          <w:szCs w:val="24"/>
          <w:lang w:eastAsia="zh-CN"/>
        </w:rPr>
        <w:t>Контейнер</w:t>
      </w:r>
      <w:r w:rsidRPr="00AD2C01">
        <w:rPr>
          <w:rFonts w:ascii="Times New Roman" w:eastAsia="Times New Roman" w:hAnsi="Times New Roman" w:cs="Times New Roman"/>
          <w:color w:val="000000" w:themeColor="text1"/>
          <w:sz w:val="24"/>
          <w:szCs w:val="24"/>
          <w:lang w:eastAsia="zh-CN"/>
        </w:rPr>
        <w:t xml:space="preserve"> – стандартная емкость для сбора ТБО объемом 0,6-1,5 кубических метров.</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b/>
          <w:color w:val="000000" w:themeColor="text1"/>
          <w:sz w:val="24"/>
          <w:szCs w:val="24"/>
          <w:lang w:eastAsia="zh-CN"/>
        </w:rPr>
        <w:t>Бункер-накопитель</w:t>
      </w:r>
      <w:r w:rsidRPr="00AD2C01">
        <w:rPr>
          <w:rFonts w:ascii="Times New Roman" w:eastAsia="Times New Roman" w:hAnsi="Times New Roman" w:cs="Times New Roman"/>
          <w:color w:val="000000" w:themeColor="text1"/>
          <w:sz w:val="24"/>
          <w:szCs w:val="24"/>
          <w:lang w:eastAsia="zh-CN"/>
        </w:rPr>
        <w:t xml:space="preserve"> – стандартная емкость для сбора КГМ объемом более 2 кубических метров.</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b/>
          <w:color w:val="000000" w:themeColor="text1"/>
          <w:sz w:val="24"/>
          <w:szCs w:val="24"/>
          <w:lang w:eastAsia="zh-CN"/>
        </w:rPr>
        <w:t>Коэффициент использования территории (КИТ)</w:t>
      </w:r>
      <w:r w:rsidRPr="00AD2C01">
        <w:rPr>
          <w:rFonts w:ascii="Times New Roman" w:eastAsia="Times New Roman" w:hAnsi="Times New Roman" w:cs="Times New Roman"/>
          <w:color w:val="000000" w:themeColor="text1"/>
          <w:sz w:val="24"/>
          <w:szCs w:val="24"/>
          <w:lang w:eastAsia="zh-CN"/>
        </w:rPr>
        <w:t xml:space="preserve"> – вид ограничения, устанавливаемый градостроительным регламентом (в части предельных параметров разрешенного строительства, реконструкции объектов капитального строительства), определяемый как отношение суммарной общей площади надземной части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 </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b/>
          <w:color w:val="000000" w:themeColor="text1"/>
          <w:sz w:val="24"/>
          <w:szCs w:val="24"/>
          <w:lang w:eastAsia="zh-CN"/>
        </w:rPr>
        <w:t>Озеленение</w:t>
      </w:r>
      <w:r w:rsidRPr="00AD2C01">
        <w:rPr>
          <w:rFonts w:ascii="Times New Roman" w:eastAsia="Times New Roman" w:hAnsi="Times New Roman" w:cs="Times New Roman"/>
          <w:color w:val="000000" w:themeColor="text1"/>
          <w:sz w:val="24"/>
          <w:szCs w:val="24"/>
          <w:lang w:eastAsia="zh-CN"/>
        </w:rPr>
        <w:t xml:space="preserve"> – территория с газонным покрытием (травяной покров, создаваемый посевом семян специально подобранных трав) и высаженными деревьями (лиственный посадочный материал возрастом от 10 лет диаметром ствола от 4 см на высоте 1 м от корневой системы) из расчета 1 дерево на 20 кв.м.. Кроме газона и деревьев, на территории озеленения могут быть высажены многолетние кустарниковые растения, а также прочие декоративные растения, не представляющие угрозу жизнедеятельности человека. В площадь озеленения не включаются детские и спортивные площадки, площадки для отдыха взрослого населения, проезды, тротуары, парковочные места, в том числе с использованием газонной решетки (георешетки).</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b/>
          <w:color w:val="000000" w:themeColor="text1"/>
          <w:sz w:val="24"/>
          <w:szCs w:val="24"/>
          <w:lang w:eastAsia="zh-CN"/>
        </w:rPr>
        <w:t>Максимальный процент застройки в границах земельного участка</w:t>
      </w:r>
      <w:r w:rsidRPr="00AD2C01">
        <w:rPr>
          <w:rFonts w:ascii="Times New Roman" w:eastAsia="Times New Roman" w:hAnsi="Times New Roman" w:cs="Times New Roman"/>
          <w:color w:val="000000" w:themeColor="text1"/>
          <w:sz w:val="24"/>
          <w:szCs w:val="24"/>
          <w:lang w:eastAsia="zh-CN"/>
        </w:rPr>
        <w:t xml:space="preserve"> – отношение суммарной площади, которая может быть застроена объектами капитального строительства, без учета подземных этажей, ко всей площади земельного участка.</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b/>
          <w:color w:val="000000" w:themeColor="text1"/>
          <w:sz w:val="24"/>
          <w:szCs w:val="24"/>
          <w:lang w:eastAsia="zh-CN"/>
        </w:rPr>
        <w:t>Минимальный процент озеленения земельного участка</w:t>
      </w:r>
      <w:r w:rsidRPr="00AD2C01">
        <w:rPr>
          <w:rFonts w:ascii="Times New Roman" w:eastAsia="Times New Roman" w:hAnsi="Times New Roman" w:cs="Times New Roman"/>
          <w:color w:val="000000" w:themeColor="text1"/>
          <w:sz w:val="24"/>
          <w:szCs w:val="24"/>
          <w:lang w:eastAsia="zh-CN"/>
        </w:rPr>
        <w:t xml:space="preserve"> – отношение площади озеленения (зеленых зон) ко всей площади земельного участка.</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p>
    <w:p w:rsidR="0092239F" w:rsidRPr="00AD2C01" w:rsidRDefault="0092239F" w:rsidP="0092239F">
      <w:pPr>
        <w:widowControl w:val="0"/>
        <w:spacing w:after="0" w:line="240" w:lineRule="auto"/>
        <w:ind w:firstLine="709"/>
        <w:jc w:val="both"/>
        <w:rPr>
          <w:rFonts w:ascii="Times New Roman" w:eastAsia="Times New Roman" w:hAnsi="Times New Roman" w:cs="Times New Roman"/>
          <w:b/>
          <w:color w:val="000000" w:themeColor="text1"/>
          <w:sz w:val="24"/>
          <w:szCs w:val="24"/>
          <w:lang w:eastAsia="zh-CN"/>
        </w:rPr>
      </w:pPr>
    </w:p>
    <w:p w:rsidR="0092239F" w:rsidRPr="00AD2C01" w:rsidRDefault="0092239F" w:rsidP="0092239F">
      <w:pPr>
        <w:widowControl w:val="0"/>
        <w:spacing w:after="0" w:line="240" w:lineRule="auto"/>
        <w:ind w:firstLine="709"/>
        <w:jc w:val="both"/>
        <w:rPr>
          <w:rFonts w:ascii="Times New Roman" w:eastAsia="Times New Roman" w:hAnsi="Times New Roman" w:cs="Times New Roman"/>
          <w:b/>
          <w:color w:val="000000" w:themeColor="text1"/>
          <w:sz w:val="24"/>
          <w:szCs w:val="24"/>
          <w:lang w:eastAsia="zh-CN"/>
        </w:rPr>
      </w:pPr>
      <w:r w:rsidRPr="00AD2C01">
        <w:rPr>
          <w:rFonts w:ascii="Times New Roman" w:eastAsia="Times New Roman" w:hAnsi="Times New Roman" w:cs="Times New Roman"/>
          <w:b/>
          <w:color w:val="000000" w:themeColor="text1"/>
          <w:sz w:val="24"/>
          <w:szCs w:val="24"/>
          <w:lang w:eastAsia="zh-CN"/>
        </w:rPr>
        <w:t>Статья 2. Основания введения, назначение и состав Правил</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1. Настоящие Правила в соответствии с Градостроительным кодексом Российской Федерации, Земельным кодексом Российской Федерации предусматривают в муниципальном образовании Марьянско</w:t>
      </w:r>
      <w:r w:rsidR="00A315A4" w:rsidRPr="00AD2C01">
        <w:rPr>
          <w:rFonts w:ascii="Times New Roman" w:eastAsia="Times New Roman" w:hAnsi="Times New Roman" w:cs="Times New Roman"/>
          <w:color w:val="000000" w:themeColor="text1"/>
          <w:sz w:val="24"/>
          <w:szCs w:val="24"/>
          <w:lang w:eastAsia="zh-CN"/>
        </w:rPr>
        <w:t>го</w:t>
      </w:r>
      <w:r w:rsidRPr="00AD2C01">
        <w:rPr>
          <w:rFonts w:ascii="Times New Roman" w:eastAsia="Times New Roman" w:hAnsi="Times New Roman" w:cs="Times New Roman"/>
          <w:color w:val="000000" w:themeColor="text1"/>
          <w:sz w:val="24"/>
          <w:szCs w:val="24"/>
          <w:lang w:eastAsia="zh-CN"/>
        </w:rPr>
        <w:t xml:space="preserve"> сельское поселение систему регулирования землепользования </w:t>
      </w:r>
      <w:r w:rsidRPr="00AD2C01">
        <w:rPr>
          <w:rFonts w:ascii="Times New Roman" w:eastAsia="Times New Roman" w:hAnsi="Times New Roman" w:cs="Times New Roman"/>
          <w:color w:val="000000" w:themeColor="text1"/>
          <w:sz w:val="24"/>
          <w:szCs w:val="24"/>
          <w:lang w:eastAsia="zh-CN"/>
        </w:rPr>
        <w:lastRenderedPageBreak/>
        <w:t>и застройки, которая основана на градостроительном зонировании – делении всей территории в границах муниципального образования Марьянско</w:t>
      </w:r>
      <w:r w:rsidR="00A315A4" w:rsidRPr="00AD2C01">
        <w:rPr>
          <w:rFonts w:ascii="Times New Roman" w:eastAsia="Times New Roman" w:hAnsi="Times New Roman" w:cs="Times New Roman"/>
          <w:color w:val="000000" w:themeColor="text1"/>
          <w:sz w:val="24"/>
          <w:szCs w:val="24"/>
          <w:lang w:eastAsia="zh-CN"/>
        </w:rPr>
        <w:t>го</w:t>
      </w:r>
      <w:r w:rsidRPr="00AD2C01">
        <w:rPr>
          <w:rFonts w:ascii="Times New Roman" w:eastAsia="Times New Roman" w:hAnsi="Times New Roman" w:cs="Times New Roman"/>
          <w:color w:val="000000" w:themeColor="text1"/>
          <w:sz w:val="24"/>
          <w:szCs w:val="24"/>
          <w:lang w:eastAsia="zh-CN"/>
        </w:rPr>
        <w:t xml:space="preserve"> сельское поселение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 для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 обеспечения открытой информации о правилах и условиях использования земельных участков, осуществления на них строительства и реконструкции; подготовки документов для передачи прав на земельные участки, находящиеся в государственной и муниципальной собственности, физическим и юридическим лицам для осуществления строительства, реконструкции объектов недвижимости; контроля соответствия градостроительным регламентам строительных намерений застройщиков, завершенных строительством объектов и их последующего использования.</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2. Правила землепользования и застройки разрабатываются в целях:</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1) создания условий для устойчивого развития территорий муниципальных образований, сохранения окружающей среды и объектов культурного наследия;</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2) создания условий для планировки территорий муниципальных образований;</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3. Правила землепользования и застройки включают в себя:</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1) порядок их применения и внесения изменений в указанные правила;</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2) карту градостроительного зонирования;</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3) градостроительные регламенты.</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4. Порядок применения правил землепользования и застройки и внесения в них изменений включает в себя положения:</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1) о регулировании землепользования и застройки органами местного самоуправления;</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3) о подготовке документации по планировке территории органами местного самоуправления;</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4) о проведении публичных слушаний по вопросам землепользования и застройки;</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5) о внесении изменений в правила землепользования и застройки;</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6) о регулировании иных вопросов землепользования и застройки.</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5. 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за исключением земельного участка, границы которого в соответствии с земельным законодательством могут пересекать границы территориальных зон.</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6. На карте градостроительного зонирования в обязательном порядке отображаются границы населенных пунктов, входящих в состав поселения, городского округа,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Указанные границы могут отображаться на отдельных картах, которые являются приложением к правилам землепользования и застройки.</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 xml:space="preserve">6.1. 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w:t>
      </w:r>
      <w:r w:rsidRPr="00AD2C01">
        <w:rPr>
          <w:rFonts w:ascii="Times New Roman" w:eastAsia="Times New Roman" w:hAnsi="Times New Roman" w:cs="Times New Roman"/>
          <w:color w:val="000000" w:themeColor="text1"/>
          <w:sz w:val="24"/>
          <w:szCs w:val="24"/>
          <w:lang w:eastAsia="zh-CN"/>
        </w:rPr>
        <w:lastRenderedPageBreak/>
        <w:t>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 В отношении таких территорий заключается один или несколько договоров, предусматривающих осуществление деятельности по комплексному и устойчивому развитию территории.</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7.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1) виды разрешенного использования земельных участков и объектов капитального строительства;</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8.</w:t>
      </w:r>
      <w:r w:rsidRPr="00AD2C01">
        <w:rPr>
          <w:color w:val="000000" w:themeColor="text1"/>
        </w:rPr>
        <w:t xml:space="preserve"> </w:t>
      </w:r>
      <w:r w:rsidRPr="00AD2C01">
        <w:rPr>
          <w:rFonts w:ascii="Times New Roman" w:eastAsia="Times New Roman" w:hAnsi="Times New Roman" w:cs="Times New Roman"/>
          <w:color w:val="000000" w:themeColor="text1"/>
          <w:sz w:val="24"/>
          <w:szCs w:val="24"/>
          <w:lang w:eastAsia="zh-CN"/>
        </w:rPr>
        <w:t>Обязательным приложением к правилам землепользования и застройки являются сведения о границах территориальных зон, которые содержат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9. Настоящие Правила применяются наряду с техническими регламентами 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 нормативными правовыми актами муниципального образования Красноармейский район по вопросам регулирования землепользования и застройки. Указанные акты применяются в части, не противоречащей настоящим Правилам.</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10. Настоящие Правила обязательны для исполнения всеми расположенными на территории муниципального образования Марьянско</w:t>
      </w:r>
      <w:r w:rsidR="00A315A4" w:rsidRPr="00AD2C01">
        <w:rPr>
          <w:rFonts w:ascii="Times New Roman" w:eastAsia="Times New Roman" w:hAnsi="Times New Roman" w:cs="Times New Roman"/>
          <w:color w:val="000000" w:themeColor="text1"/>
          <w:sz w:val="24"/>
          <w:szCs w:val="24"/>
          <w:lang w:eastAsia="zh-CN"/>
        </w:rPr>
        <w:t>го</w:t>
      </w:r>
      <w:r w:rsidRPr="00AD2C01">
        <w:rPr>
          <w:rFonts w:ascii="Times New Roman" w:eastAsia="Times New Roman" w:hAnsi="Times New Roman" w:cs="Times New Roman"/>
          <w:color w:val="000000" w:themeColor="text1"/>
          <w:sz w:val="24"/>
          <w:szCs w:val="24"/>
          <w:lang w:eastAsia="zh-CN"/>
        </w:rPr>
        <w:t xml:space="preserve"> сельское поселение юридическими и физическими лицами, осуществляющими и контролирующими градостроительную деятельность на территории муниципального образования Марьянско</w:t>
      </w:r>
      <w:r w:rsidR="00A315A4" w:rsidRPr="00AD2C01">
        <w:rPr>
          <w:rFonts w:ascii="Times New Roman" w:eastAsia="Times New Roman" w:hAnsi="Times New Roman" w:cs="Times New Roman"/>
          <w:color w:val="000000" w:themeColor="text1"/>
          <w:sz w:val="24"/>
          <w:szCs w:val="24"/>
          <w:lang w:eastAsia="zh-CN"/>
        </w:rPr>
        <w:t>го</w:t>
      </w:r>
      <w:r w:rsidRPr="00AD2C01">
        <w:rPr>
          <w:rFonts w:ascii="Times New Roman" w:eastAsia="Times New Roman" w:hAnsi="Times New Roman" w:cs="Times New Roman"/>
          <w:color w:val="000000" w:themeColor="text1"/>
          <w:sz w:val="24"/>
          <w:szCs w:val="24"/>
          <w:lang w:eastAsia="zh-CN"/>
        </w:rPr>
        <w:t xml:space="preserve"> сельское поселение.</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b/>
          <w:color w:val="000000" w:themeColor="text1"/>
          <w:sz w:val="24"/>
          <w:szCs w:val="24"/>
          <w:lang w:eastAsia="zh-CN"/>
        </w:rPr>
      </w:pPr>
    </w:p>
    <w:p w:rsidR="0092239F" w:rsidRPr="00AD2C01" w:rsidRDefault="0092239F" w:rsidP="0092239F">
      <w:pPr>
        <w:widowControl w:val="0"/>
        <w:spacing w:after="0" w:line="240" w:lineRule="auto"/>
        <w:ind w:firstLine="709"/>
        <w:jc w:val="both"/>
        <w:rPr>
          <w:rFonts w:ascii="Times New Roman" w:eastAsia="Times New Roman" w:hAnsi="Times New Roman" w:cs="Times New Roman"/>
          <w:b/>
          <w:color w:val="000000" w:themeColor="text1"/>
          <w:sz w:val="24"/>
          <w:szCs w:val="24"/>
          <w:lang w:eastAsia="zh-CN"/>
        </w:rPr>
      </w:pPr>
      <w:r w:rsidRPr="00AD2C01">
        <w:rPr>
          <w:rFonts w:ascii="Times New Roman" w:eastAsia="Times New Roman" w:hAnsi="Times New Roman" w:cs="Times New Roman"/>
          <w:b/>
          <w:color w:val="000000" w:themeColor="text1"/>
          <w:sz w:val="24"/>
          <w:szCs w:val="24"/>
          <w:lang w:eastAsia="zh-CN"/>
        </w:rPr>
        <w:t>Статья 3. Открытость и доступность информации о землепользовании и застройке</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Настоящие Правила, включая все входящие в их состав картографические и иные документы, являются открытыми для всех физических и юридических лиц, а также должностных лиц.</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Администрация муниципального образования Красноармейский район обеспечивает возможность ознакомления с настоящими Правилами всем желающим путем:</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1) опубликования (обнародования) Правил;</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2) помещения Правил на официальном сайте в сети Интернет;</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3) создания условий для ознакомления с настоящими Правилами в полном комплекте входящих в их состав картографических и иных документов в муниципальном образовании, иных органах и организациях, причастных к регулированию землепользования и застройки и (или) путем обнародования (опубликования) в местах, определенных нормативно-правовым актом муниципального образования Красноармейский район.</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 xml:space="preserve">Администрация муниципального образования Красноармейский район обеспечивает </w:t>
      </w:r>
      <w:r w:rsidRPr="00AD2C01">
        <w:rPr>
          <w:rFonts w:ascii="Times New Roman" w:eastAsia="Times New Roman" w:hAnsi="Times New Roman" w:cs="Times New Roman"/>
          <w:color w:val="000000" w:themeColor="text1"/>
          <w:sz w:val="24"/>
          <w:szCs w:val="24"/>
          <w:lang w:eastAsia="zh-CN"/>
        </w:rPr>
        <w:lastRenderedPageBreak/>
        <w:t>возможность предоставления информации и сведений физическим и юридическим лицам: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их массивам (кварталам, микрорайонам) из информационной системы обеспечения градостроительной деятельности.</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p>
    <w:p w:rsidR="0092239F" w:rsidRPr="00AD2C01" w:rsidRDefault="0092239F" w:rsidP="0092239F">
      <w:pPr>
        <w:widowControl w:val="0"/>
        <w:spacing w:after="0" w:line="240" w:lineRule="auto"/>
        <w:ind w:firstLine="709"/>
        <w:jc w:val="both"/>
        <w:rPr>
          <w:rFonts w:ascii="Times New Roman" w:eastAsia="Times New Roman" w:hAnsi="Times New Roman" w:cs="Times New Roman"/>
          <w:b/>
          <w:color w:val="000000" w:themeColor="text1"/>
          <w:sz w:val="24"/>
          <w:szCs w:val="24"/>
          <w:lang w:eastAsia="zh-CN"/>
        </w:rPr>
      </w:pPr>
      <w:r w:rsidRPr="00AD2C01">
        <w:rPr>
          <w:rFonts w:ascii="Times New Roman" w:eastAsia="Times New Roman" w:hAnsi="Times New Roman" w:cs="Times New Roman"/>
          <w:b/>
          <w:color w:val="000000" w:themeColor="text1"/>
          <w:sz w:val="24"/>
          <w:szCs w:val="24"/>
          <w:lang w:eastAsia="zh-CN"/>
        </w:rPr>
        <w:t>Раздел 2. Права использования недвижимости, возникшие до вступления в силу Правил</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p>
    <w:p w:rsidR="0092239F" w:rsidRPr="00AD2C01" w:rsidRDefault="0092239F" w:rsidP="0092239F">
      <w:pPr>
        <w:widowControl w:val="0"/>
        <w:spacing w:after="0" w:line="240" w:lineRule="auto"/>
        <w:ind w:firstLine="709"/>
        <w:jc w:val="both"/>
        <w:rPr>
          <w:rFonts w:ascii="Times New Roman" w:eastAsia="Times New Roman" w:hAnsi="Times New Roman" w:cs="Times New Roman"/>
          <w:b/>
          <w:color w:val="000000" w:themeColor="text1"/>
          <w:sz w:val="24"/>
          <w:szCs w:val="24"/>
          <w:lang w:eastAsia="zh-CN"/>
        </w:rPr>
      </w:pPr>
      <w:r w:rsidRPr="00AD2C01">
        <w:rPr>
          <w:rFonts w:ascii="Times New Roman" w:eastAsia="Times New Roman" w:hAnsi="Times New Roman" w:cs="Times New Roman"/>
          <w:b/>
          <w:color w:val="000000" w:themeColor="text1"/>
          <w:sz w:val="24"/>
          <w:szCs w:val="24"/>
          <w:lang w:eastAsia="zh-CN"/>
        </w:rPr>
        <w:t>Статья 4. Общие положения, относящиеся к ранее возникшим правам</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1. Принятые до введения в действие настоящих Правил нормативные правовые акты в отношении территории муниципального образования Марьянско</w:t>
      </w:r>
      <w:r w:rsidR="00A315A4" w:rsidRPr="00AD2C01">
        <w:rPr>
          <w:rFonts w:ascii="Times New Roman" w:eastAsia="Times New Roman" w:hAnsi="Times New Roman" w:cs="Times New Roman"/>
          <w:color w:val="000000" w:themeColor="text1"/>
          <w:sz w:val="24"/>
          <w:szCs w:val="24"/>
          <w:lang w:eastAsia="zh-CN"/>
        </w:rPr>
        <w:t>го</w:t>
      </w:r>
      <w:r w:rsidRPr="00AD2C01">
        <w:rPr>
          <w:rFonts w:ascii="Times New Roman" w:eastAsia="Times New Roman" w:hAnsi="Times New Roman" w:cs="Times New Roman"/>
          <w:color w:val="000000" w:themeColor="text1"/>
          <w:sz w:val="24"/>
          <w:szCs w:val="24"/>
          <w:lang w:eastAsia="zh-CN"/>
        </w:rPr>
        <w:t xml:space="preserve"> сельское поселение по вопросам землепользования и застройки применяются в части, не противоречащей настоящим Правилам.</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2. Разрешения на строительство, реконструкцию, выданные физическим и юридическим лицам до вступления в силу настоящих Правил, являются действительными.</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3. Объекты недвижимости, существовавшие на законных основаниях до вступления в силу настоящих Правил, или до вступления в силу изменений в настоящие Правила являются несоответствующими настоящим Правилам в случаях, когда эти объекты:</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1) имеют вид, виды использования, которые не предусмотрены как разрешенные для соответствующих территориальных зон (часть III настоящих Правил);</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2) имеют вид, виды использования, которые поименованы как разрешенные для соответствующих территориальных зон, но расположены в санитарно-защитных зонах и водоохранных зонах, в пределах которых не предусмотрено размещение соответствующих объектов.</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3) имеют параметры меньше (площадь и линейные размеры земельных участков, отступы построек от границ участка) или больше (плотность застройки – высота (этажность) построек, процент застройки, коэффициент использования участка) значений.</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федеральным законодательством.</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p>
    <w:p w:rsidR="0092239F" w:rsidRPr="00AD2C01" w:rsidRDefault="0092239F" w:rsidP="0092239F">
      <w:pPr>
        <w:widowControl w:val="0"/>
        <w:spacing w:after="0" w:line="240" w:lineRule="auto"/>
        <w:ind w:firstLine="709"/>
        <w:jc w:val="both"/>
        <w:rPr>
          <w:rFonts w:ascii="Times New Roman" w:eastAsia="Times New Roman" w:hAnsi="Times New Roman" w:cs="Times New Roman"/>
          <w:b/>
          <w:color w:val="000000" w:themeColor="text1"/>
          <w:sz w:val="24"/>
          <w:szCs w:val="24"/>
          <w:lang w:eastAsia="zh-CN"/>
        </w:rPr>
      </w:pPr>
      <w:r w:rsidRPr="00AD2C01">
        <w:rPr>
          <w:rFonts w:ascii="Times New Roman" w:eastAsia="Times New Roman" w:hAnsi="Times New Roman" w:cs="Times New Roman"/>
          <w:b/>
          <w:color w:val="000000" w:themeColor="text1"/>
          <w:sz w:val="24"/>
          <w:szCs w:val="24"/>
          <w:lang w:eastAsia="zh-CN"/>
        </w:rPr>
        <w:t>Статья 5. Использование и строительные изменения объектов недвижимости, несоответствующих Правилам</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 xml:space="preserve">1. Объекты недвижимости, предусмотренные статьей «Общие положения, относящиеся к ранее возникшим правам» настоящих Правил, а также ставшие несоответствующими после внесения изменений в настоящие Правила, могут существовать и использоваться без установления срока их приведения в соответствие с настоящими Правилами. </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Исключение составляют те несоответствующие настоящим Правилам, и обязательным нормативам, стандартам объекты недвижимости, существование и использование которых опасно для жизни и здоровья людей, а также опасно для природной и культурно-исторической среды. В соответствии с федеральным законом может быть наложен запрет на продолжение использования данных объектов.</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2. Все изменения несоответствующих объектов, осуществляемые путем изменения видов и интенсивности их использования, строительных параметров, могут производиться только в целях приведения их в соответствие с настоящими Правилами.</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Не допускается увеличивать площадь и строительный объем объектов недвижимости, указанных в подпунктах 1, 2 части 3 статьи «Общие положения, относящиеся к ранее возникшим правам» настоящих Правил.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требованиями безопасности – экологическими, санитарно-гигиеническими, противопожарными, гражданской обороны и предупреждения чрезвычайных ситуаций, тре</w:t>
      </w:r>
      <w:r w:rsidRPr="00AD2C01">
        <w:rPr>
          <w:rFonts w:ascii="Times New Roman" w:eastAsia="Times New Roman" w:hAnsi="Times New Roman" w:cs="Times New Roman"/>
          <w:color w:val="000000" w:themeColor="text1"/>
          <w:sz w:val="24"/>
          <w:szCs w:val="24"/>
          <w:lang w:eastAsia="zh-CN"/>
        </w:rPr>
        <w:lastRenderedPageBreak/>
        <w:t>бованиями безопасности, устанавливаемые техническими регламентами (а до их принятия – соответствующими нормативами и стандартами безопасности).</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Указанные в подпункте 3 части 3 статьи «Общие положения, относящиеся к ранее возникшим правам» настоящих Правил объекты недвижимости, несоответствующие настоящим Правилам по строительным параметрам, затрудняющие или блокирующие возможность прохода, проезда, имеющие превышение площади и высоты по сравнению с разрешенными пределами и т.д., могут поддерживаться и использоваться при условии, что эти действия не увеличивают степень несоответствия этих объектов настоящим Правилам. Действия по отношению к указанным объектам, выполняемые на основе разрешений на строительство, должны быть направлены на устранение несоответствия таких объектов настоящим Правилам.</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3. Несоответствующий вид использования недвижимости не может быть заменен на иной несоответствующий вид использования.</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b/>
          <w:color w:val="000000" w:themeColor="text1"/>
          <w:sz w:val="24"/>
          <w:szCs w:val="24"/>
          <w:lang w:eastAsia="zh-CN"/>
        </w:rPr>
      </w:pPr>
    </w:p>
    <w:p w:rsidR="0092239F" w:rsidRPr="00AD2C01" w:rsidRDefault="0092239F" w:rsidP="0092239F">
      <w:pPr>
        <w:widowControl w:val="0"/>
        <w:spacing w:after="0" w:line="240" w:lineRule="auto"/>
        <w:ind w:firstLine="709"/>
        <w:jc w:val="both"/>
        <w:rPr>
          <w:rFonts w:ascii="Times New Roman" w:eastAsia="Times New Roman" w:hAnsi="Times New Roman" w:cs="Times New Roman"/>
          <w:b/>
          <w:color w:val="000000" w:themeColor="text1"/>
          <w:sz w:val="24"/>
          <w:szCs w:val="24"/>
          <w:lang w:eastAsia="zh-CN"/>
        </w:rPr>
      </w:pPr>
      <w:r w:rsidRPr="00AD2C01">
        <w:rPr>
          <w:rFonts w:ascii="Times New Roman" w:eastAsia="Times New Roman" w:hAnsi="Times New Roman" w:cs="Times New Roman"/>
          <w:b/>
          <w:color w:val="000000" w:themeColor="text1"/>
          <w:sz w:val="24"/>
          <w:szCs w:val="24"/>
          <w:lang w:eastAsia="zh-CN"/>
        </w:rPr>
        <w:t>Раздел 3. Участники отношений, возникающих по поводу землепользования и застройки</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b/>
          <w:color w:val="000000" w:themeColor="text1"/>
          <w:sz w:val="24"/>
          <w:szCs w:val="24"/>
          <w:lang w:eastAsia="zh-CN"/>
        </w:rPr>
      </w:pPr>
    </w:p>
    <w:p w:rsidR="0092239F" w:rsidRPr="00AD2C01" w:rsidRDefault="0092239F" w:rsidP="0092239F">
      <w:pPr>
        <w:widowControl w:val="0"/>
        <w:spacing w:after="0" w:line="240" w:lineRule="auto"/>
        <w:ind w:firstLine="709"/>
        <w:rPr>
          <w:rFonts w:ascii="Times New Roman" w:eastAsia="Times New Roman" w:hAnsi="Times New Roman" w:cs="Times New Roman"/>
          <w:b/>
          <w:color w:val="000000" w:themeColor="text1"/>
          <w:sz w:val="24"/>
          <w:szCs w:val="24"/>
          <w:lang w:eastAsia="zh-CN"/>
        </w:rPr>
      </w:pPr>
      <w:r w:rsidRPr="00AD2C01">
        <w:rPr>
          <w:rFonts w:ascii="Times New Roman" w:eastAsia="Times New Roman" w:hAnsi="Times New Roman" w:cs="Times New Roman"/>
          <w:b/>
          <w:color w:val="000000" w:themeColor="text1"/>
          <w:sz w:val="24"/>
          <w:szCs w:val="24"/>
          <w:lang w:eastAsia="zh-CN"/>
        </w:rPr>
        <w:t>Статья 6. Общие положения о лицах, осуществляющих землепользование и застройку, и их действиях</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1. В соответствии с законодательством настоящие Правила, а также принимаемые в соответствии с ними иные нормативные правовые акты муниципального образования Красноармейский район регулируют действия физических и юридических лиц, которые:</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1) участвуют в торгах (конкурсах, аукционах), подготавливаемых и проводимых администрацией муниципального образования Красноармейский район по предоставлению прав собственности или аренды на земельные участки, сформированные из состава государственных, муниципальных земель, в целях нового строительства;</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2) обращаются в администрацию муниципального образования Красноармейский район с заявлением о предоставлении земельного участка (земельных участков) для нового строительства, реконструкции и осуществляют действия по градостроительной подготовке из состава государственных, муниципальных земель земельных участков;</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3) владея земельными участками, объектами недвижимости, осуществляют их текущее использование, а также подготавливают проектную документацию и осуществляют в соответствии с ней строительство, реконструкцию, иные изменения недвижимости;</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4) владея на правах собственности помещениями в многоквартирных домах, обеспечивают действия по определению в проектах планировки, проектах межевания и выделению на местности границ земельных участков многоквартирных домов;</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5) осуществляют иные действия в области землепользования и застройки.</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2. К указанным в части 1 настоящей статьи иным действиям в области землепользования и застройки могут быть отнесены, в частности:</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2) переоформление одного вида ранее предоставленного права на земельные участки на другой вид права, в том числе приватизация земельных участков под приватизированными предприятиями, переоформление права пожизненного наследуемого владения или права постоянного (бессрочного) пользования на право собственности или аренды;</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3) иные действия, связанные с подготовкой и реализацией общественных или частных планов по землепользованию и застройке.</w:t>
      </w:r>
    </w:p>
    <w:p w:rsidR="0092239F" w:rsidRPr="00AD2C01" w:rsidRDefault="0092239F" w:rsidP="0092239F">
      <w:pPr>
        <w:widowControl w:val="0"/>
        <w:spacing w:after="0" w:line="240" w:lineRule="auto"/>
        <w:jc w:val="both"/>
        <w:rPr>
          <w:rFonts w:ascii="Times New Roman" w:eastAsia="Times New Roman" w:hAnsi="Times New Roman" w:cs="Times New Roman"/>
          <w:color w:val="000000" w:themeColor="text1"/>
          <w:sz w:val="24"/>
          <w:szCs w:val="24"/>
          <w:lang w:eastAsia="zh-CN"/>
        </w:rPr>
      </w:pPr>
    </w:p>
    <w:p w:rsidR="0092239F" w:rsidRPr="00AD2C01" w:rsidRDefault="0092239F" w:rsidP="0092239F">
      <w:pPr>
        <w:widowControl w:val="0"/>
        <w:spacing w:after="0" w:line="240" w:lineRule="auto"/>
        <w:ind w:firstLine="709"/>
        <w:rPr>
          <w:rFonts w:ascii="Times New Roman" w:eastAsia="Times New Roman" w:hAnsi="Times New Roman" w:cs="Times New Roman"/>
          <w:b/>
          <w:color w:val="000000" w:themeColor="text1"/>
          <w:sz w:val="24"/>
          <w:szCs w:val="24"/>
          <w:lang w:eastAsia="zh-CN"/>
        </w:rPr>
      </w:pPr>
    </w:p>
    <w:p w:rsidR="0092239F" w:rsidRPr="00AD2C01" w:rsidRDefault="0092239F" w:rsidP="0092239F">
      <w:pPr>
        <w:widowControl w:val="0"/>
        <w:spacing w:after="0" w:line="240" w:lineRule="auto"/>
        <w:ind w:firstLine="709"/>
        <w:rPr>
          <w:rFonts w:ascii="Times New Roman" w:eastAsia="Times New Roman" w:hAnsi="Times New Roman" w:cs="Times New Roman"/>
          <w:b/>
          <w:color w:val="000000" w:themeColor="text1"/>
          <w:sz w:val="24"/>
          <w:szCs w:val="24"/>
          <w:lang w:eastAsia="zh-CN"/>
        </w:rPr>
      </w:pPr>
      <w:r w:rsidRPr="00AD2C01">
        <w:rPr>
          <w:rFonts w:ascii="Times New Roman" w:eastAsia="Times New Roman" w:hAnsi="Times New Roman" w:cs="Times New Roman"/>
          <w:b/>
          <w:color w:val="000000" w:themeColor="text1"/>
          <w:sz w:val="24"/>
          <w:szCs w:val="24"/>
          <w:lang w:eastAsia="zh-CN"/>
        </w:rPr>
        <w:t>Статья 7. Комиссия по землепользованию и застройке</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1. Комиссия по землепользованию и застройке (далее – Комиссия) является постоянно действующим консультативным органом и формируется для обеспечения реализации настоящих Правил.</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Комиссия осуществляет свою деятельность в соответствии с законодательством Рос</w:t>
      </w:r>
      <w:r w:rsidRPr="00AD2C01">
        <w:rPr>
          <w:rFonts w:ascii="Times New Roman" w:eastAsia="Times New Roman" w:hAnsi="Times New Roman" w:cs="Times New Roman"/>
          <w:color w:val="000000" w:themeColor="text1"/>
          <w:sz w:val="24"/>
          <w:szCs w:val="24"/>
          <w:lang w:eastAsia="zh-CN"/>
        </w:rPr>
        <w:lastRenderedPageBreak/>
        <w:t>сийской Федерации, настоящими Правилами, Положением о Комиссии и иными муниципальными правовыми актами.</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2. К полномочиям Комиссии относится:</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1)  рассмотрение предложений о внесении изменений в настоящие Правила;</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2)  подготовка заключения о внесении изменения в настоящие Правила;</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3) организация и проведение публичных слушаний по обсуждению проекта генерального плана поселения, Правил, проектов планировки;</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4) организация и проведение публичных слушаний по вопросу внесения изменений в настоящие Правила, подготовка заключений, в которых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5) организация и проведение публичных слушаний по вопросу предоставления разрешения на условно разрешенный вид использования земельного участка, объекта капитального строительства, подготовка рекомендаций о предоставлении разрешения на условно разрешенный вид использования земельного участка или об отказе в предоставлении такого разрешения с указанием причин принятого решения;</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6) организация и проведение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в соответствии с частью 1 статьи 40 Градостроительного кодекса, подготовка рекомендаций о предоставлении разрешения на отклонение от предельных параметров разрешенного строительства, реконструкции или об отказе в предоставлении такого разрешения с указанием причин принятого решения;</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7) иные полномочия, отнесенные к компетенции комиссии муниципальными правовыми актами.</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3. Состав и порядок деятельности комиссии утверждаются правовым актом администрации муниципального образования Красноармейский район.</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4. Решения Комиссии принимаются простым большинством голосов, при наличии кворума не менее двух третей от общего числа членов Комиссии. При равенстве голосов, голос председателя Комиссии является решающим.</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5. На каждом заседании Комиссии ведется протокол, который подписывается председательствующим на заседании и секретарем Комиссии. К протоколу прилагаются копии материалов, рассматриваемых на заседании.</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Протоколы заседаний Комиссии являются открытыми для всех заинтересованных лиц, которые могут получать копии протоколов.</w:t>
      </w:r>
    </w:p>
    <w:p w:rsidR="0092239F" w:rsidRPr="00AD2C01" w:rsidRDefault="0092239F" w:rsidP="0092239F">
      <w:pPr>
        <w:widowControl w:val="0"/>
        <w:spacing w:after="0" w:line="240" w:lineRule="auto"/>
        <w:ind w:firstLine="709"/>
        <w:rPr>
          <w:rFonts w:ascii="Times New Roman" w:eastAsia="Times New Roman" w:hAnsi="Times New Roman" w:cs="Times New Roman"/>
          <w:color w:val="000000" w:themeColor="text1"/>
          <w:sz w:val="24"/>
          <w:szCs w:val="24"/>
          <w:lang w:eastAsia="zh-CN"/>
        </w:rPr>
      </w:pPr>
    </w:p>
    <w:p w:rsidR="0092239F" w:rsidRPr="00AD2C01" w:rsidRDefault="0092239F" w:rsidP="0092239F">
      <w:pPr>
        <w:widowControl w:val="0"/>
        <w:spacing w:after="0" w:line="240" w:lineRule="auto"/>
        <w:ind w:firstLine="709"/>
        <w:rPr>
          <w:rFonts w:ascii="Times New Roman" w:eastAsia="Times New Roman" w:hAnsi="Times New Roman" w:cs="Times New Roman"/>
          <w:b/>
          <w:color w:val="000000" w:themeColor="text1"/>
          <w:sz w:val="24"/>
          <w:szCs w:val="24"/>
          <w:lang w:eastAsia="zh-CN"/>
        </w:rPr>
      </w:pPr>
      <w:r w:rsidRPr="00AD2C01">
        <w:rPr>
          <w:rFonts w:ascii="Times New Roman" w:eastAsia="Times New Roman" w:hAnsi="Times New Roman" w:cs="Times New Roman"/>
          <w:b/>
          <w:color w:val="000000" w:themeColor="text1"/>
          <w:sz w:val="24"/>
          <w:szCs w:val="24"/>
          <w:lang w:eastAsia="zh-CN"/>
        </w:rPr>
        <w:t>Раздел 4. Предоставление прав на земельные участки</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b/>
          <w:color w:val="000000" w:themeColor="text1"/>
          <w:sz w:val="24"/>
          <w:szCs w:val="24"/>
          <w:lang w:eastAsia="zh-CN"/>
        </w:rPr>
      </w:pPr>
    </w:p>
    <w:p w:rsidR="0092239F" w:rsidRPr="00AD2C01" w:rsidRDefault="0092239F" w:rsidP="0092239F">
      <w:pPr>
        <w:widowControl w:val="0"/>
        <w:spacing w:after="0" w:line="240" w:lineRule="auto"/>
        <w:ind w:firstLine="709"/>
        <w:jc w:val="both"/>
        <w:rPr>
          <w:rFonts w:ascii="Times New Roman" w:eastAsia="Times New Roman" w:hAnsi="Times New Roman" w:cs="Times New Roman"/>
          <w:b/>
          <w:color w:val="000000" w:themeColor="text1"/>
          <w:sz w:val="24"/>
          <w:szCs w:val="24"/>
          <w:lang w:eastAsia="zh-CN"/>
        </w:rPr>
      </w:pPr>
      <w:r w:rsidRPr="00AD2C01">
        <w:rPr>
          <w:rFonts w:ascii="Times New Roman" w:eastAsia="Times New Roman" w:hAnsi="Times New Roman" w:cs="Times New Roman"/>
          <w:b/>
          <w:color w:val="000000" w:themeColor="text1"/>
          <w:sz w:val="24"/>
          <w:szCs w:val="24"/>
          <w:lang w:eastAsia="zh-CN"/>
        </w:rPr>
        <w:t>Статья 8. Общие положения предоставления прав на земельные участки</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1. До разграничения государственной собственности на землю предоставление земельных участков, находящихся в государственной или муниципальной собственности, на территории муниципального образования Марьянско</w:t>
      </w:r>
      <w:r w:rsidR="00A315A4" w:rsidRPr="00AD2C01">
        <w:rPr>
          <w:rFonts w:ascii="Times New Roman" w:eastAsia="Times New Roman" w:hAnsi="Times New Roman" w:cs="Times New Roman"/>
          <w:color w:val="000000" w:themeColor="text1"/>
          <w:sz w:val="24"/>
          <w:szCs w:val="24"/>
          <w:lang w:eastAsia="zh-CN"/>
        </w:rPr>
        <w:t>го</w:t>
      </w:r>
      <w:r w:rsidRPr="00AD2C01">
        <w:rPr>
          <w:rFonts w:ascii="Times New Roman" w:eastAsia="Times New Roman" w:hAnsi="Times New Roman" w:cs="Times New Roman"/>
          <w:color w:val="000000" w:themeColor="text1"/>
          <w:sz w:val="24"/>
          <w:szCs w:val="24"/>
          <w:lang w:eastAsia="zh-CN"/>
        </w:rPr>
        <w:t xml:space="preserve"> сельское поселение осуществляется администрацией муниципального образования Красноармейский район в соответствии с нормативными правовыми актами Российской Федерации, субъекта Российской Федерации, Уставом и нормативными правовыми актами муниципального образования муниципального образования Красноармейский район.</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2. Земельные участки, находящиеся в государственной или муниципальной собственности, предоставляются на основании:</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1) решения органа государственной власти или органа местного самоуправления в случае предоставления земельного участка в собственность бесплатно или в постоянное (бессрочное) пользование;</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2) договора купли-продажи в случае предоставления земельного участка в собственность за плату;</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lastRenderedPageBreak/>
        <w:t>3) договора аренды в случае предоставления земельного участка в аренду;</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4) договора безвозмездного пользования в случае предоставления земельного участка в безвозмездное пользование.</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3. Образование земельных участков из земель или земельных участков, находящихся в государственной или муниципальной собственности, осуществляется в соответствии с одним из следующих документов:</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1) проект межевания территории, утвержденный в соответствии с Градостроительным кодексом Российской Федерации;</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2) проектная документация лесных участков;</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3) утвержденная схема расположения земельного участка или земельных участков на кадастровом плане территории, которая предусмотрена статьей 11.10 Земельного кодекса РФ.</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4. Образование земельных участков из земель или земельных участков, находящихся в государственной или муниципальной собственности, допускается в соответствии с утвержденной схемой расположения земельного участка или земельных участков на кадастровом плане территории при отсутствии утвержденного проекта межевания территории с учетом положений, предусмотренных пунктом 3 настоящей статьи.</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5. Исключительно в соответствии с утвержденным проектом межевания территории осуществляется образование земельных участков:</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1) из земельного участка, предоставленного для комплексного освоения территории;</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2) из земельного участка, предоставленного садоводческому или огородническому некоммерческому товариществу;</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3) в границах территории, в отношении которой в соответствии с законодательством о градостроительной деятельности заключен договор о ее развитии;</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4) в границах элемента планировочной структуры, застроенного многоквартирными домами;</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5) для строительства, реконструкции линейных объектов федерального, регионального или местного значения.</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6. Продажа находящихся в государственной или муниципальной собственности земельных участков, в соответствии с основным видом разрешенного использования которых предусмотрено строительство зданий, сооружений, не допускается, за исключением случаев, указанных в пункте 2 статьи 39.3 Земельного кодекса РФ, а также случаев проведения аукционов по продаже таких земельных участков в соответствии со статьей 39.18 Земельного кодекса РФ.</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7. Продажа земельных участков, находящихся в государственной или муниципальной собственности, осуществляется на торгах, проводимых в форме аукционов, за исключением случаев, предусмотренных пунктом 8 настоящей статьи.</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8. Без проведения торгов осуществляется продажа:</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 xml:space="preserve">1) земельных участков, образованных из земельного участка, предоставленного в аренду для комплексного освоения территории (за исключением земельных участков, образованных из земельного участка, предоставленного юридическому лицу, заключившему договор о комплексном освоении территории в целях строительства жилья экономического класса, в аренду для комплексного освоения территории в целях строительства такого жилья), лицу, с которым в соответствии с Градостроительным кодексом Российской Федерации заключен договор о комплексном освоении территории, если иное не предусмотрено </w:t>
      </w:r>
      <w:hyperlink w:anchor="sub_39322" w:history="1">
        <w:r w:rsidRPr="00AD2C01">
          <w:rPr>
            <w:rFonts w:ascii="Times New Roman" w:eastAsia="Times New Roman" w:hAnsi="Times New Roman" w:cs="Times New Roman"/>
            <w:color w:val="000000" w:themeColor="text1"/>
            <w:sz w:val="24"/>
            <w:szCs w:val="24"/>
            <w:lang w:eastAsia="zh-CN"/>
          </w:rPr>
          <w:t>подпунктами 2</w:t>
        </w:r>
      </w:hyperlink>
      <w:r w:rsidRPr="00AD2C01">
        <w:rPr>
          <w:rFonts w:ascii="Times New Roman" w:eastAsia="Times New Roman" w:hAnsi="Times New Roman" w:cs="Times New Roman"/>
          <w:color w:val="000000" w:themeColor="text1"/>
          <w:sz w:val="24"/>
          <w:szCs w:val="24"/>
          <w:lang w:eastAsia="zh-CN"/>
        </w:rPr>
        <w:t xml:space="preserve"> и </w:t>
      </w:r>
      <w:hyperlink w:anchor="sub_39324" w:history="1">
        <w:r w:rsidRPr="00AD2C01">
          <w:rPr>
            <w:rFonts w:ascii="Times New Roman" w:eastAsia="Times New Roman" w:hAnsi="Times New Roman" w:cs="Times New Roman"/>
            <w:color w:val="000000" w:themeColor="text1"/>
            <w:sz w:val="24"/>
            <w:szCs w:val="24"/>
            <w:lang w:eastAsia="zh-CN"/>
          </w:rPr>
          <w:t>4</w:t>
        </w:r>
      </w:hyperlink>
      <w:r w:rsidRPr="00AD2C01">
        <w:rPr>
          <w:rFonts w:ascii="Times New Roman" w:eastAsia="Times New Roman" w:hAnsi="Times New Roman" w:cs="Times New Roman"/>
          <w:color w:val="000000" w:themeColor="text1"/>
          <w:sz w:val="24"/>
          <w:szCs w:val="24"/>
          <w:lang w:eastAsia="zh-CN"/>
        </w:rPr>
        <w:t xml:space="preserve"> настоящего пункта;</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 xml:space="preserve">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территории, заключенных в соответствии с </w:t>
      </w:r>
      <w:hyperlink r:id="rId8" w:history="1">
        <w:r w:rsidRPr="00AD2C01">
          <w:rPr>
            <w:rFonts w:ascii="Times New Roman" w:eastAsia="Times New Roman" w:hAnsi="Times New Roman" w:cs="Times New Roman"/>
            <w:color w:val="000000" w:themeColor="text1"/>
            <w:sz w:val="24"/>
            <w:szCs w:val="24"/>
            <w:lang w:eastAsia="zh-CN"/>
          </w:rPr>
          <w:t>Федеральным законом</w:t>
        </w:r>
      </w:hyperlink>
      <w:r w:rsidRPr="00AD2C01">
        <w:rPr>
          <w:rFonts w:ascii="Times New Roman" w:eastAsia="Times New Roman" w:hAnsi="Times New Roman" w:cs="Times New Roman"/>
          <w:color w:val="000000" w:themeColor="text1"/>
          <w:sz w:val="24"/>
          <w:szCs w:val="24"/>
          <w:lang w:eastAsia="zh-CN"/>
        </w:rPr>
        <w:t xml:space="preserve"> от 24 июля 2008 года № 161-ФЗ "О содействии развитию жилищного строительства";</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bookmarkStart w:id="0" w:name="sub_39322"/>
      <w:r w:rsidRPr="00AD2C01">
        <w:rPr>
          <w:rFonts w:ascii="Times New Roman" w:eastAsia="Times New Roman" w:hAnsi="Times New Roman" w:cs="Times New Roman"/>
          <w:color w:val="000000" w:themeColor="text1"/>
          <w:sz w:val="24"/>
          <w:szCs w:val="24"/>
          <w:lang w:eastAsia="zh-CN"/>
        </w:rPr>
        <w:t xml:space="preserve">2)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w:t>
      </w:r>
      <w:r w:rsidRPr="00AD2C01">
        <w:rPr>
          <w:rFonts w:ascii="Times New Roman" w:eastAsia="Times New Roman" w:hAnsi="Times New Roman" w:cs="Times New Roman"/>
          <w:color w:val="000000" w:themeColor="text1"/>
          <w:sz w:val="24"/>
          <w:szCs w:val="24"/>
          <w:lang w:eastAsia="zh-CN"/>
        </w:rPr>
        <w:lastRenderedPageBreak/>
        <w:t>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w:t>
      </w:r>
    </w:p>
    <w:bookmarkEnd w:id="0"/>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3)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bookmarkStart w:id="1" w:name="sub_39324"/>
      <w:r w:rsidRPr="00AD2C01">
        <w:rPr>
          <w:rFonts w:ascii="Times New Roman" w:eastAsia="Times New Roman" w:hAnsi="Times New Roman" w:cs="Times New Roman"/>
          <w:color w:val="000000" w:themeColor="text1"/>
          <w:sz w:val="24"/>
          <w:szCs w:val="24"/>
          <w:lang w:eastAsia="zh-CN"/>
        </w:rPr>
        <w:t>4) 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bookmarkStart w:id="2" w:name="sub_39326"/>
      <w:bookmarkEnd w:id="1"/>
      <w:r w:rsidRPr="00AD2C01">
        <w:rPr>
          <w:rFonts w:ascii="Times New Roman" w:eastAsia="Times New Roman" w:hAnsi="Times New Roman" w:cs="Times New Roman"/>
          <w:color w:val="000000" w:themeColor="text1"/>
          <w:sz w:val="24"/>
          <w:szCs w:val="24"/>
          <w:lang w:eastAsia="zh-CN"/>
        </w:rPr>
        <w:t xml:space="preserve">5) земельных участков, на которых расположены здания, сооружения, собственникам таких зданий, сооружений либо помещений в них в случаях, предусмотренных </w:t>
      </w:r>
      <w:hyperlink w:anchor="sub_3920" w:history="1">
        <w:r w:rsidRPr="00AD2C01">
          <w:rPr>
            <w:rFonts w:ascii="Times New Roman" w:eastAsia="Times New Roman" w:hAnsi="Times New Roman" w:cs="Times New Roman"/>
            <w:color w:val="000000" w:themeColor="text1"/>
            <w:sz w:val="24"/>
            <w:szCs w:val="24"/>
            <w:lang w:eastAsia="zh-CN"/>
          </w:rPr>
          <w:t>статьей 39.20</w:t>
        </w:r>
      </w:hyperlink>
      <w:r w:rsidRPr="00AD2C01">
        <w:rPr>
          <w:rFonts w:ascii="Times New Roman" w:eastAsia="Times New Roman" w:hAnsi="Times New Roman" w:cs="Times New Roman"/>
          <w:color w:val="000000" w:themeColor="text1"/>
          <w:sz w:val="24"/>
          <w:szCs w:val="24"/>
          <w:lang w:eastAsia="zh-CN"/>
        </w:rPr>
        <w:t xml:space="preserve"> Земельного Кодекса РФ;</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bookmarkStart w:id="3" w:name="sub_39327"/>
      <w:bookmarkEnd w:id="2"/>
      <w:r w:rsidRPr="00AD2C01">
        <w:rPr>
          <w:rFonts w:ascii="Times New Roman" w:eastAsia="Times New Roman" w:hAnsi="Times New Roman" w:cs="Times New Roman"/>
          <w:color w:val="000000" w:themeColor="text1"/>
          <w:sz w:val="24"/>
          <w:szCs w:val="24"/>
          <w:lang w:eastAsia="zh-CN"/>
        </w:rPr>
        <w:t xml:space="preserve">7) земельных участков, находящихся в постоянном (бессрочном) пользовании юридических лиц, указанным юридическим лицам, за исключением лиц, указанных в </w:t>
      </w:r>
      <w:hyperlink w:anchor="sub_3992" w:history="1">
        <w:r w:rsidRPr="00AD2C01">
          <w:rPr>
            <w:rFonts w:ascii="Times New Roman" w:eastAsia="Times New Roman" w:hAnsi="Times New Roman" w:cs="Times New Roman"/>
            <w:color w:val="000000" w:themeColor="text1"/>
            <w:sz w:val="24"/>
            <w:szCs w:val="24"/>
            <w:lang w:eastAsia="zh-CN"/>
          </w:rPr>
          <w:t>пункте 2 статьи 39.9</w:t>
        </w:r>
      </w:hyperlink>
      <w:r w:rsidRPr="00AD2C01">
        <w:rPr>
          <w:rFonts w:ascii="Times New Roman" w:eastAsia="Times New Roman" w:hAnsi="Times New Roman" w:cs="Times New Roman"/>
          <w:color w:val="000000" w:themeColor="text1"/>
          <w:sz w:val="24"/>
          <w:szCs w:val="24"/>
          <w:lang w:eastAsia="zh-CN"/>
        </w:rPr>
        <w:t xml:space="preserve"> Земельного Кодекса РФ;</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bookmarkStart w:id="4" w:name="sub_39328"/>
      <w:bookmarkEnd w:id="3"/>
      <w:r w:rsidRPr="00AD2C01">
        <w:rPr>
          <w:rFonts w:ascii="Times New Roman" w:eastAsia="Times New Roman" w:hAnsi="Times New Roman" w:cs="Times New Roman"/>
          <w:color w:val="000000" w:themeColor="text1"/>
          <w:sz w:val="24"/>
          <w:szCs w:val="24"/>
          <w:lang w:eastAsia="zh-CN"/>
        </w:rPr>
        <w:t xml:space="preserve">8) земельных участков крестьянскому (фермерскому) хозяйству или сельскохозяйственной организации в случаях, установленных </w:t>
      </w:r>
      <w:hyperlink r:id="rId9" w:history="1">
        <w:r w:rsidRPr="00AD2C01">
          <w:rPr>
            <w:rFonts w:ascii="Times New Roman" w:eastAsia="Times New Roman" w:hAnsi="Times New Roman" w:cs="Times New Roman"/>
            <w:color w:val="000000" w:themeColor="text1"/>
            <w:sz w:val="24"/>
            <w:szCs w:val="24"/>
            <w:lang w:eastAsia="zh-CN"/>
          </w:rPr>
          <w:t>Федеральным законом</w:t>
        </w:r>
      </w:hyperlink>
      <w:r w:rsidRPr="00AD2C01">
        <w:rPr>
          <w:rFonts w:ascii="Times New Roman" w:eastAsia="Times New Roman" w:hAnsi="Times New Roman" w:cs="Times New Roman"/>
          <w:color w:val="000000" w:themeColor="text1"/>
          <w:sz w:val="24"/>
          <w:szCs w:val="24"/>
          <w:lang w:eastAsia="zh-CN"/>
        </w:rPr>
        <w:t xml:space="preserve"> "Об обороте земель сельскохозяйственного назначения";</w:t>
      </w:r>
    </w:p>
    <w:bookmarkEnd w:id="4"/>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 xml:space="preserve">10)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гражданам или крестьянским (фермерским) хозяйствам для осуществления крестьянским (фермерским) хозяйством его деятельности в соответствии со </w:t>
      </w:r>
      <w:hyperlink w:anchor="sub_3918" w:history="1">
        <w:r w:rsidRPr="00AD2C01">
          <w:rPr>
            <w:rFonts w:ascii="Times New Roman" w:eastAsia="Times New Roman" w:hAnsi="Times New Roman" w:cs="Times New Roman"/>
            <w:color w:val="000000" w:themeColor="text1"/>
            <w:sz w:val="24"/>
            <w:szCs w:val="24"/>
            <w:lang w:eastAsia="zh-CN"/>
          </w:rPr>
          <w:t>статьей 39.18</w:t>
        </w:r>
      </w:hyperlink>
      <w:r w:rsidRPr="00AD2C01">
        <w:rPr>
          <w:rFonts w:ascii="Times New Roman" w:eastAsia="Times New Roman" w:hAnsi="Times New Roman" w:cs="Times New Roman"/>
          <w:color w:val="000000" w:themeColor="text1"/>
          <w:sz w:val="24"/>
          <w:szCs w:val="24"/>
          <w:lang w:eastAsia="zh-CN"/>
        </w:rPr>
        <w:t xml:space="preserve"> Земельного Кодекса РФ.</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9. Договор аренды земельного участка, находящегося в государственной или муниципальной собственности, заключается на торгах, проводимых в форме аукциона, за исключением случаев, предусмотренных пунктом 10 настоящей статьи.</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10. Договор аренды земельного участка, находящегося в государственной или муниципальной собственности, заключается без проведения торгов в случае предоставления:</w:t>
      </w:r>
    </w:p>
    <w:p w:rsidR="0092239F" w:rsidRPr="00AD2C01" w:rsidRDefault="0092239F" w:rsidP="0092239F">
      <w:pPr>
        <w:widowControl w:val="0"/>
        <w:spacing w:after="0" w:line="228" w:lineRule="auto"/>
        <w:ind w:firstLine="709"/>
        <w:jc w:val="both"/>
        <w:rPr>
          <w:rFonts w:ascii="Times New Roman" w:eastAsia="Times New Roman" w:hAnsi="Times New Roman" w:cs="Times New Roman"/>
          <w:color w:val="000000" w:themeColor="text1"/>
          <w:sz w:val="24"/>
          <w:szCs w:val="24"/>
          <w:lang w:eastAsia="zh-CN"/>
        </w:rPr>
      </w:pPr>
      <w:bookmarkStart w:id="5" w:name="sub_39621"/>
      <w:r w:rsidRPr="00AD2C01">
        <w:rPr>
          <w:rFonts w:ascii="Times New Roman" w:eastAsia="Times New Roman" w:hAnsi="Times New Roman" w:cs="Times New Roman"/>
          <w:color w:val="000000" w:themeColor="text1"/>
          <w:sz w:val="24"/>
          <w:szCs w:val="24"/>
          <w:lang w:eastAsia="zh-CN"/>
        </w:rPr>
        <w:t>1) земельного участка юридическим лицам в соответствии с указом или распоряжением Президента Российской Федерации;</w:t>
      </w:r>
    </w:p>
    <w:p w:rsidR="0092239F" w:rsidRPr="00AD2C01" w:rsidRDefault="0092239F" w:rsidP="0092239F">
      <w:pPr>
        <w:widowControl w:val="0"/>
        <w:spacing w:after="0" w:line="228" w:lineRule="auto"/>
        <w:ind w:firstLine="709"/>
        <w:jc w:val="both"/>
        <w:rPr>
          <w:rFonts w:ascii="Times New Roman" w:eastAsia="Times New Roman" w:hAnsi="Times New Roman" w:cs="Times New Roman"/>
          <w:color w:val="000000" w:themeColor="text1"/>
          <w:sz w:val="24"/>
          <w:szCs w:val="24"/>
          <w:lang w:eastAsia="zh-CN"/>
        </w:rPr>
      </w:pPr>
      <w:bookmarkStart w:id="6" w:name="sub_39622"/>
      <w:bookmarkEnd w:id="5"/>
      <w:r w:rsidRPr="00AD2C01">
        <w:rPr>
          <w:rFonts w:ascii="Times New Roman" w:eastAsia="Times New Roman" w:hAnsi="Times New Roman" w:cs="Times New Roman"/>
          <w:color w:val="000000" w:themeColor="text1"/>
          <w:sz w:val="24"/>
          <w:szCs w:val="24"/>
          <w:lang w:eastAsia="zh-CN"/>
        </w:rPr>
        <w:t xml:space="preserve">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10" w:history="1">
        <w:r w:rsidRPr="00AD2C01">
          <w:rPr>
            <w:rFonts w:ascii="Times New Roman" w:eastAsia="Times New Roman" w:hAnsi="Times New Roman" w:cs="Times New Roman"/>
            <w:color w:val="000000" w:themeColor="text1"/>
            <w:sz w:val="24"/>
            <w:szCs w:val="24"/>
            <w:lang w:eastAsia="zh-CN"/>
          </w:rPr>
          <w:t>критериям</w:t>
        </w:r>
      </w:hyperlink>
      <w:r w:rsidRPr="00AD2C01">
        <w:rPr>
          <w:rFonts w:ascii="Times New Roman" w:eastAsia="Times New Roman" w:hAnsi="Times New Roman" w:cs="Times New Roman"/>
          <w:color w:val="000000" w:themeColor="text1"/>
          <w:sz w:val="24"/>
          <w:szCs w:val="24"/>
          <w:lang w:eastAsia="zh-CN"/>
        </w:rPr>
        <w:t>, установленным Правительством Российской Федерации;</w:t>
      </w:r>
    </w:p>
    <w:p w:rsidR="0092239F" w:rsidRPr="00AD2C01" w:rsidRDefault="0092239F" w:rsidP="0092239F">
      <w:pPr>
        <w:widowControl w:val="0"/>
        <w:spacing w:after="0" w:line="228" w:lineRule="auto"/>
        <w:ind w:firstLine="709"/>
        <w:jc w:val="both"/>
        <w:rPr>
          <w:rFonts w:ascii="Times New Roman" w:eastAsia="Times New Roman" w:hAnsi="Times New Roman" w:cs="Times New Roman"/>
          <w:color w:val="000000" w:themeColor="text1"/>
          <w:sz w:val="24"/>
          <w:szCs w:val="24"/>
          <w:lang w:eastAsia="zh-CN"/>
        </w:rPr>
      </w:pPr>
      <w:bookmarkStart w:id="7" w:name="sub_39623"/>
      <w:bookmarkEnd w:id="6"/>
      <w:r w:rsidRPr="00AD2C01">
        <w:rPr>
          <w:rFonts w:ascii="Times New Roman" w:eastAsia="Times New Roman" w:hAnsi="Times New Roman" w:cs="Times New Roman"/>
          <w:color w:val="000000" w:themeColor="text1"/>
          <w:sz w:val="24"/>
          <w:szCs w:val="24"/>
          <w:lang w:eastAsia="zh-CN"/>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bookmarkEnd w:id="7"/>
    <w:p w:rsidR="0092239F" w:rsidRPr="00AD2C01" w:rsidRDefault="0092239F" w:rsidP="0092239F">
      <w:pPr>
        <w:widowControl w:val="0"/>
        <w:spacing w:after="0" w:line="228"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lastRenderedPageBreak/>
        <w:t xml:space="preserve">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w:t>
      </w:r>
      <w:hyperlink r:id="rId11" w:history="1">
        <w:r w:rsidRPr="00AD2C01">
          <w:rPr>
            <w:rFonts w:ascii="Times New Roman" w:eastAsia="Times New Roman" w:hAnsi="Times New Roman" w:cs="Times New Roman"/>
            <w:color w:val="000000" w:themeColor="text1"/>
            <w:sz w:val="24"/>
            <w:szCs w:val="24"/>
            <w:lang w:eastAsia="zh-CN"/>
          </w:rPr>
          <w:t>Федеральным законом</w:t>
        </w:r>
      </w:hyperlink>
      <w:r w:rsidRPr="00AD2C01">
        <w:rPr>
          <w:rFonts w:ascii="Times New Roman" w:eastAsia="Times New Roman" w:hAnsi="Times New Roman" w:cs="Times New Roman"/>
          <w:color w:val="000000" w:themeColor="text1"/>
          <w:sz w:val="24"/>
          <w:szCs w:val="24"/>
          <w:lang w:eastAsia="zh-CN"/>
        </w:rPr>
        <w:t xml:space="preserve">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 в порядке, установленном Правительством Российской Федерации;</w:t>
      </w:r>
    </w:p>
    <w:p w:rsidR="0092239F" w:rsidRPr="00AD2C01" w:rsidRDefault="00373412" w:rsidP="0092239F">
      <w:pPr>
        <w:widowControl w:val="0"/>
        <w:spacing w:after="0" w:line="228" w:lineRule="auto"/>
        <w:ind w:firstLine="709"/>
        <w:jc w:val="both"/>
        <w:rPr>
          <w:rFonts w:ascii="Times New Roman" w:eastAsia="Times New Roman" w:hAnsi="Times New Roman" w:cs="Times New Roman"/>
          <w:color w:val="000000" w:themeColor="text1"/>
          <w:sz w:val="24"/>
          <w:szCs w:val="24"/>
          <w:lang w:eastAsia="zh-CN"/>
        </w:rPr>
      </w:pPr>
      <w:hyperlink r:id="rId12" w:history="1">
        <w:r w:rsidR="0092239F" w:rsidRPr="00AD2C01">
          <w:rPr>
            <w:rFonts w:ascii="Times New Roman" w:eastAsia="Times New Roman" w:hAnsi="Times New Roman" w:cs="Times New Roman"/>
            <w:color w:val="000000" w:themeColor="text1"/>
            <w:sz w:val="24"/>
            <w:szCs w:val="24"/>
            <w:lang w:eastAsia="zh-CN"/>
          </w:rPr>
          <w:t>До установления</w:t>
        </w:r>
      </w:hyperlink>
      <w:r w:rsidR="0092239F" w:rsidRPr="00AD2C01">
        <w:rPr>
          <w:rFonts w:ascii="Times New Roman" w:eastAsia="Times New Roman" w:hAnsi="Times New Roman" w:cs="Times New Roman"/>
          <w:color w:val="000000" w:themeColor="text1"/>
          <w:sz w:val="24"/>
          <w:szCs w:val="24"/>
          <w:lang w:eastAsia="zh-CN"/>
        </w:rPr>
        <w:t xml:space="preserve"> Правительством Российской Федерации порядка предоставления земельного участка в соответствии с настоящим подпунктом решение высшего должностного лица субъекта Российской Федерации о распоряжении земельным участком принимается по согласованию с федеральным органом исполнительной власти, осуществляющим государственное регулирование в области долевого строительства многоквартирных домов и (или) иных объектов недвижимости</w:t>
      </w:r>
    </w:p>
    <w:p w:rsidR="0092239F" w:rsidRPr="00AD2C01" w:rsidRDefault="0092239F" w:rsidP="0092239F">
      <w:pPr>
        <w:widowControl w:val="0"/>
        <w:spacing w:after="0" w:line="228" w:lineRule="auto"/>
        <w:ind w:firstLine="709"/>
        <w:jc w:val="both"/>
        <w:rPr>
          <w:rFonts w:ascii="Times New Roman" w:eastAsia="Times New Roman" w:hAnsi="Times New Roman" w:cs="Times New Roman"/>
          <w:color w:val="000000" w:themeColor="text1"/>
          <w:sz w:val="24"/>
          <w:szCs w:val="24"/>
          <w:lang w:eastAsia="zh-CN"/>
        </w:rPr>
      </w:pPr>
      <w:bookmarkStart w:id="8" w:name="sub_39624"/>
      <w:r w:rsidRPr="00AD2C01">
        <w:rPr>
          <w:rFonts w:ascii="Times New Roman" w:eastAsia="Times New Roman" w:hAnsi="Times New Roman" w:cs="Times New Roman"/>
          <w:color w:val="000000" w:themeColor="text1"/>
          <w:sz w:val="24"/>
          <w:szCs w:val="24"/>
          <w:lang w:eastAsia="zh-CN"/>
        </w:rP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bookmarkEnd w:id="8"/>
    <w:p w:rsidR="0092239F" w:rsidRPr="00AD2C01" w:rsidRDefault="0092239F" w:rsidP="0092239F">
      <w:pPr>
        <w:widowControl w:val="0"/>
        <w:spacing w:after="0" w:line="228"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 xml:space="preserve">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w:t>
      </w:r>
      <w:hyperlink w:anchor="sub_39626" w:history="1">
        <w:r w:rsidRPr="00AD2C01">
          <w:rPr>
            <w:rFonts w:ascii="Times New Roman" w:eastAsia="Times New Roman" w:hAnsi="Times New Roman" w:cs="Times New Roman"/>
            <w:color w:val="000000" w:themeColor="text1"/>
            <w:sz w:val="24"/>
            <w:szCs w:val="24"/>
            <w:lang w:eastAsia="zh-CN"/>
          </w:rPr>
          <w:t>подпунктами 6</w:t>
        </w:r>
      </w:hyperlink>
      <w:r w:rsidRPr="00AD2C01">
        <w:rPr>
          <w:rFonts w:ascii="Times New Roman" w:eastAsia="Times New Roman" w:hAnsi="Times New Roman" w:cs="Times New Roman"/>
          <w:color w:val="000000" w:themeColor="text1"/>
          <w:sz w:val="24"/>
          <w:szCs w:val="24"/>
          <w:lang w:eastAsia="zh-CN"/>
        </w:rPr>
        <w:t xml:space="preserve"> и </w:t>
      </w:r>
      <w:hyperlink w:anchor="sub_39628" w:history="1">
        <w:r w:rsidRPr="00AD2C01">
          <w:rPr>
            <w:rFonts w:ascii="Times New Roman" w:eastAsia="Times New Roman" w:hAnsi="Times New Roman" w:cs="Times New Roman"/>
            <w:color w:val="000000" w:themeColor="text1"/>
            <w:sz w:val="24"/>
            <w:szCs w:val="24"/>
            <w:lang w:eastAsia="zh-CN"/>
          </w:rPr>
          <w:t>8</w:t>
        </w:r>
      </w:hyperlink>
      <w:r w:rsidRPr="00AD2C01">
        <w:rPr>
          <w:rFonts w:ascii="Times New Roman" w:eastAsia="Times New Roman" w:hAnsi="Times New Roman" w:cs="Times New Roman"/>
          <w:color w:val="000000" w:themeColor="text1"/>
          <w:sz w:val="24"/>
          <w:szCs w:val="24"/>
          <w:lang w:eastAsia="zh-CN"/>
        </w:rPr>
        <w:t xml:space="preserve"> настоящего пункта, </w:t>
      </w:r>
      <w:hyperlink w:anchor="sub_465" w:history="1">
        <w:r w:rsidRPr="00AD2C01">
          <w:rPr>
            <w:rFonts w:ascii="Times New Roman" w:eastAsia="Times New Roman" w:hAnsi="Times New Roman" w:cs="Times New Roman"/>
            <w:color w:val="000000" w:themeColor="text1"/>
            <w:sz w:val="24"/>
            <w:szCs w:val="24"/>
            <w:lang w:eastAsia="zh-CN"/>
          </w:rPr>
          <w:t>пунктом 5 статьи 46</w:t>
        </w:r>
      </w:hyperlink>
      <w:r w:rsidRPr="00AD2C01">
        <w:rPr>
          <w:rFonts w:ascii="Times New Roman" w:eastAsia="Times New Roman" w:hAnsi="Times New Roman" w:cs="Times New Roman"/>
          <w:color w:val="000000" w:themeColor="text1"/>
          <w:sz w:val="24"/>
          <w:szCs w:val="24"/>
          <w:lang w:eastAsia="zh-CN"/>
        </w:rPr>
        <w:t xml:space="preserve"> Земельного Кодекса РФ;</w:t>
      </w:r>
    </w:p>
    <w:p w:rsidR="0092239F" w:rsidRPr="00AD2C01" w:rsidRDefault="0092239F" w:rsidP="0092239F">
      <w:pPr>
        <w:widowControl w:val="0"/>
        <w:spacing w:after="0" w:line="228" w:lineRule="auto"/>
        <w:ind w:firstLine="709"/>
        <w:jc w:val="both"/>
        <w:rPr>
          <w:rFonts w:ascii="Times New Roman" w:eastAsia="Times New Roman" w:hAnsi="Times New Roman" w:cs="Times New Roman"/>
          <w:color w:val="000000" w:themeColor="text1"/>
          <w:sz w:val="24"/>
          <w:szCs w:val="24"/>
          <w:lang w:eastAsia="zh-CN"/>
        </w:rPr>
      </w:pPr>
      <w:bookmarkStart w:id="9" w:name="sub_39626"/>
      <w:r w:rsidRPr="00AD2C01">
        <w:rPr>
          <w:rFonts w:ascii="Times New Roman" w:eastAsia="Times New Roman" w:hAnsi="Times New Roman" w:cs="Times New Roman"/>
          <w:color w:val="000000" w:themeColor="text1"/>
          <w:sz w:val="24"/>
          <w:szCs w:val="24"/>
          <w:lang w:eastAsia="zh-CN"/>
        </w:rPr>
        <w:t>6)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
    <w:bookmarkEnd w:id="9"/>
    <w:p w:rsidR="0092239F" w:rsidRPr="00AD2C01" w:rsidRDefault="0092239F" w:rsidP="0092239F">
      <w:pPr>
        <w:widowControl w:val="0"/>
        <w:spacing w:after="0" w:line="228"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7)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92239F" w:rsidRPr="00AD2C01" w:rsidRDefault="0092239F" w:rsidP="0092239F">
      <w:pPr>
        <w:widowControl w:val="0"/>
        <w:spacing w:after="0" w:line="228"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8)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w:t>
      </w:r>
    </w:p>
    <w:p w:rsidR="0092239F" w:rsidRPr="00AD2C01" w:rsidRDefault="0092239F" w:rsidP="0092239F">
      <w:pPr>
        <w:widowControl w:val="0"/>
        <w:spacing w:after="0" w:line="228"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8.1) земельного участка, образованного в результате раздела ограниченного в обороте земельного участка, предоставленного юридическому лицу для комплексного освоения территории в целях индивидуального жилищного строительства и являющегося земельным участком общего назначения, такому юридическому лицу;</w:t>
      </w:r>
    </w:p>
    <w:p w:rsidR="0092239F" w:rsidRPr="00AD2C01" w:rsidRDefault="0092239F" w:rsidP="0092239F">
      <w:pPr>
        <w:widowControl w:val="0"/>
        <w:spacing w:after="0" w:line="228" w:lineRule="auto"/>
        <w:ind w:firstLine="709"/>
        <w:jc w:val="both"/>
        <w:rPr>
          <w:rFonts w:ascii="Times New Roman" w:eastAsia="Times New Roman" w:hAnsi="Times New Roman" w:cs="Times New Roman"/>
          <w:color w:val="000000" w:themeColor="text1"/>
          <w:sz w:val="24"/>
          <w:szCs w:val="24"/>
          <w:lang w:eastAsia="zh-CN"/>
        </w:rPr>
      </w:pPr>
      <w:bookmarkStart w:id="10" w:name="sub_39629"/>
      <w:r w:rsidRPr="00AD2C01">
        <w:rPr>
          <w:rFonts w:ascii="Times New Roman" w:eastAsia="Times New Roman" w:hAnsi="Times New Roman" w:cs="Times New Roman"/>
          <w:color w:val="000000" w:themeColor="text1"/>
          <w:sz w:val="24"/>
          <w:szCs w:val="24"/>
          <w:lang w:eastAsia="zh-CN"/>
        </w:rPr>
        <w:t xml:space="preserve">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w:anchor="sub_3920" w:history="1">
        <w:r w:rsidRPr="00AD2C01">
          <w:rPr>
            <w:rFonts w:ascii="Times New Roman" w:eastAsia="Times New Roman" w:hAnsi="Times New Roman" w:cs="Times New Roman"/>
            <w:color w:val="000000" w:themeColor="text1"/>
            <w:sz w:val="24"/>
            <w:szCs w:val="24"/>
            <w:lang w:eastAsia="zh-CN"/>
          </w:rPr>
          <w:t>статьей 39.20</w:t>
        </w:r>
      </w:hyperlink>
      <w:r w:rsidRPr="00AD2C01">
        <w:rPr>
          <w:rFonts w:ascii="Times New Roman" w:eastAsia="Times New Roman" w:hAnsi="Times New Roman" w:cs="Times New Roman"/>
          <w:color w:val="000000" w:themeColor="text1"/>
          <w:sz w:val="24"/>
          <w:szCs w:val="24"/>
          <w:lang w:eastAsia="zh-CN"/>
        </w:rPr>
        <w:t xml:space="preserve"> Земельного Кодекса РФ, на праве оперативного управления;</w:t>
      </w:r>
    </w:p>
    <w:p w:rsidR="0092239F" w:rsidRPr="00AD2C01" w:rsidRDefault="0092239F" w:rsidP="0092239F">
      <w:pPr>
        <w:widowControl w:val="0"/>
        <w:spacing w:after="0" w:line="228" w:lineRule="auto"/>
        <w:ind w:firstLine="709"/>
        <w:jc w:val="both"/>
        <w:rPr>
          <w:rFonts w:ascii="Times New Roman" w:eastAsia="Times New Roman" w:hAnsi="Times New Roman" w:cs="Times New Roman"/>
          <w:color w:val="000000" w:themeColor="text1"/>
          <w:sz w:val="24"/>
          <w:szCs w:val="24"/>
          <w:lang w:eastAsia="zh-CN"/>
        </w:rPr>
      </w:pPr>
      <w:bookmarkStart w:id="11" w:name="sub_396210"/>
      <w:bookmarkEnd w:id="10"/>
      <w:r w:rsidRPr="00AD2C01">
        <w:rPr>
          <w:rFonts w:ascii="Times New Roman" w:eastAsia="Times New Roman" w:hAnsi="Times New Roman" w:cs="Times New Roman"/>
          <w:color w:val="000000" w:themeColor="text1"/>
          <w:sz w:val="24"/>
          <w:szCs w:val="24"/>
          <w:lang w:eastAsia="zh-CN"/>
        </w:rPr>
        <w:t xml:space="preserve">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w:anchor="sub_3965" w:history="1">
        <w:r w:rsidRPr="00AD2C01">
          <w:rPr>
            <w:rFonts w:ascii="Times New Roman" w:eastAsia="Times New Roman" w:hAnsi="Times New Roman" w:cs="Times New Roman"/>
            <w:color w:val="000000" w:themeColor="text1"/>
            <w:sz w:val="24"/>
            <w:szCs w:val="24"/>
            <w:lang w:eastAsia="zh-CN"/>
          </w:rPr>
          <w:t>пунктом 5</w:t>
        </w:r>
      </w:hyperlink>
      <w:r w:rsidRPr="00AD2C01">
        <w:rPr>
          <w:rFonts w:ascii="Times New Roman" w:eastAsia="Times New Roman" w:hAnsi="Times New Roman" w:cs="Times New Roman"/>
          <w:color w:val="000000" w:themeColor="text1"/>
          <w:sz w:val="24"/>
          <w:szCs w:val="24"/>
          <w:lang w:eastAsia="zh-CN"/>
        </w:rPr>
        <w:t xml:space="preserve"> настоящей статьи;</w:t>
      </w:r>
    </w:p>
    <w:p w:rsidR="0092239F" w:rsidRPr="00AD2C01" w:rsidRDefault="0092239F" w:rsidP="0092239F">
      <w:pPr>
        <w:widowControl w:val="0"/>
        <w:spacing w:after="0" w:line="228" w:lineRule="auto"/>
        <w:ind w:firstLine="709"/>
        <w:jc w:val="both"/>
        <w:rPr>
          <w:rFonts w:ascii="Times New Roman" w:eastAsia="Times New Roman" w:hAnsi="Times New Roman" w:cs="Times New Roman"/>
          <w:color w:val="000000" w:themeColor="text1"/>
          <w:sz w:val="24"/>
          <w:szCs w:val="24"/>
          <w:lang w:eastAsia="zh-CN"/>
        </w:rPr>
      </w:pPr>
      <w:bookmarkStart w:id="12" w:name="sub_396211"/>
      <w:bookmarkEnd w:id="11"/>
      <w:r w:rsidRPr="00AD2C01">
        <w:rPr>
          <w:rFonts w:ascii="Times New Roman" w:eastAsia="Times New Roman" w:hAnsi="Times New Roman" w:cs="Times New Roman"/>
          <w:color w:val="000000" w:themeColor="text1"/>
          <w:sz w:val="24"/>
          <w:szCs w:val="24"/>
          <w:lang w:eastAsia="zh-CN"/>
        </w:rPr>
        <w:t>11) земельного участка, находящегося в постоянном (бессрочном) пользовании юри</w:t>
      </w:r>
      <w:r w:rsidRPr="00AD2C01">
        <w:rPr>
          <w:rFonts w:ascii="Times New Roman" w:eastAsia="Times New Roman" w:hAnsi="Times New Roman" w:cs="Times New Roman"/>
          <w:color w:val="000000" w:themeColor="text1"/>
          <w:sz w:val="24"/>
          <w:szCs w:val="24"/>
          <w:lang w:eastAsia="zh-CN"/>
        </w:rPr>
        <w:lastRenderedPageBreak/>
        <w:t xml:space="preserve">дических лиц, этим землепользователям, за исключением юридических лиц, указанных в </w:t>
      </w:r>
      <w:hyperlink w:anchor="sub_3992" w:history="1">
        <w:r w:rsidRPr="00AD2C01">
          <w:rPr>
            <w:rFonts w:ascii="Times New Roman" w:eastAsia="Times New Roman" w:hAnsi="Times New Roman" w:cs="Times New Roman"/>
            <w:color w:val="000000" w:themeColor="text1"/>
            <w:sz w:val="24"/>
            <w:szCs w:val="24"/>
            <w:lang w:eastAsia="zh-CN"/>
          </w:rPr>
          <w:t>пункте 2 статьи 39.9</w:t>
        </w:r>
      </w:hyperlink>
      <w:r w:rsidRPr="00AD2C01">
        <w:rPr>
          <w:rFonts w:ascii="Times New Roman" w:eastAsia="Times New Roman" w:hAnsi="Times New Roman" w:cs="Times New Roman"/>
          <w:color w:val="000000" w:themeColor="text1"/>
          <w:sz w:val="24"/>
          <w:szCs w:val="24"/>
          <w:lang w:eastAsia="zh-CN"/>
        </w:rPr>
        <w:t xml:space="preserve"> Земельного Кодекса РФ;</w:t>
      </w:r>
    </w:p>
    <w:p w:rsidR="0092239F" w:rsidRPr="00AD2C01" w:rsidRDefault="0092239F" w:rsidP="0092239F">
      <w:pPr>
        <w:widowControl w:val="0"/>
        <w:spacing w:after="0" w:line="228" w:lineRule="auto"/>
        <w:ind w:firstLine="709"/>
        <w:jc w:val="both"/>
        <w:rPr>
          <w:rFonts w:ascii="Times New Roman" w:eastAsia="Times New Roman" w:hAnsi="Times New Roman" w:cs="Times New Roman"/>
          <w:color w:val="000000" w:themeColor="text1"/>
          <w:sz w:val="24"/>
          <w:szCs w:val="24"/>
          <w:lang w:eastAsia="zh-CN"/>
        </w:rPr>
      </w:pPr>
      <w:bookmarkStart w:id="13" w:name="sub_396212"/>
      <w:bookmarkEnd w:id="12"/>
      <w:r w:rsidRPr="00AD2C01">
        <w:rPr>
          <w:rFonts w:ascii="Times New Roman" w:eastAsia="Times New Roman" w:hAnsi="Times New Roman" w:cs="Times New Roman"/>
          <w:color w:val="000000" w:themeColor="text1"/>
          <w:sz w:val="24"/>
          <w:szCs w:val="24"/>
          <w:lang w:eastAsia="zh-CN"/>
        </w:rPr>
        <w:t xml:space="preserve">12) земельного участка крестьянскому (фермерскому) хозяйству или сельскохозяйственной организации в случаях, установленных </w:t>
      </w:r>
      <w:hyperlink r:id="rId13" w:history="1">
        <w:r w:rsidRPr="00AD2C01">
          <w:rPr>
            <w:rFonts w:ascii="Times New Roman" w:eastAsia="Times New Roman" w:hAnsi="Times New Roman" w:cs="Times New Roman"/>
            <w:color w:val="000000" w:themeColor="text1"/>
            <w:sz w:val="24"/>
            <w:szCs w:val="24"/>
            <w:lang w:eastAsia="zh-CN"/>
          </w:rPr>
          <w:t>Федеральным законом</w:t>
        </w:r>
      </w:hyperlink>
      <w:r w:rsidRPr="00AD2C01">
        <w:rPr>
          <w:rFonts w:ascii="Times New Roman" w:eastAsia="Times New Roman" w:hAnsi="Times New Roman" w:cs="Times New Roman"/>
          <w:color w:val="000000" w:themeColor="text1"/>
          <w:sz w:val="24"/>
          <w:szCs w:val="24"/>
          <w:lang w:eastAsia="zh-CN"/>
        </w:rPr>
        <w:t xml:space="preserve"> "Об обороте земель сельскохозяйственного назначения";</w:t>
      </w:r>
    </w:p>
    <w:p w:rsidR="0092239F" w:rsidRPr="00AD2C01" w:rsidRDefault="0092239F" w:rsidP="0092239F">
      <w:pPr>
        <w:widowControl w:val="0"/>
        <w:spacing w:after="0" w:line="228" w:lineRule="auto"/>
        <w:ind w:firstLine="709"/>
        <w:jc w:val="both"/>
        <w:rPr>
          <w:rFonts w:ascii="Times New Roman" w:eastAsia="Times New Roman" w:hAnsi="Times New Roman" w:cs="Times New Roman"/>
          <w:color w:val="000000" w:themeColor="text1"/>
          <w:sz w:val="24"/>
          <w:szCs w:val="24"/>
          <w:lang w:eastAsia="zh-CN"/>
        </w:rPr>
      </w:pPr>
      <w:bookmarkStart w:id="14" w:name="sub_396213"/>
      <w:bookmarkEnd w:id="13"/>
      <w:r w:rsidRPr="00AD2C01">
        <w:rPr>
          <w:rFonts w:ascii="Times New Roman" w:eastAsia="Times New Roman" w:hAnsi="Times New Roman" w:cs="Times New Roman"/>
          <w:color w:val="000000" w:themeColor="text1"/>
          <w:sz w:val="24"/>
          <w:szCs w:val="24"/>
          <w:lang w:eastAsia="zh-CN"/>
        </w:rPr>
        <w:t>13) земельного участка, образованного в границах застроенной территории, лицу, с которым заключен договор о развитии застроенной территории;</w:t>
      </w:r>
    </w:p>
    <w:bookmarkEnd w:id="14"/>
    <w:p w:rsidR="0092239F" w:rsidRPr="00AD2C01" w:rsidRDefault="0092239F" w:rsidP="0092239F">
      <w:pPr>
        <w:widowControl w:val="0"/>
        <w:spacing w:after="0" w:line="228"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13.1) земельного участка для освоения территории в целях строительства стандартного жилья или для комплексного освоения территории в целях строительства стандартного жилья юридическому лицу, заключившему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w:t>
      </w:r>
    </w:p>
    <w:p w:rsidR="0092239F" w:rsidRPr="00AD2C01" w:rsidRDefault="0092239F" w:rsidP="0092239F">
      <w:pPr>
        <w:widowControl w:val="0"/>
        <w:spacing w:after="0" w:line="228"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 xml:space="preserve">13.2) земельного участка, изъятого для муниципальных нужд в целях комплексного развития территории, иного земельного участка, расположенного в границах территории, в отношении которой принято решение о ее комплексном развитии по инициативе органа местного самоуправления, лицу, заключившему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w:t>
      </w:r>
      <w:hyperlink r:id="rId14" w:history="1">
        <w:r w:rsidRPr="00AD2C01">
          <w:rPr>
            <w:rFonts w:ascii="Times New Roman" w:eastAsia="Times New Roman" w:hAnsi="Times New Roman" w:cs="Times New Roman"/>
            <w:color w:val="000000" w:themeColor="text1"/>
            <w:sz w:val="24"/>
            <w:szCs w:val="24"/>
            <w:lang w:eastAsia="zh-CN"/>
          </w:rPr>
          <w:t>Градостроительным кодексом</w:t>
        </w:r>
      </w:hyperlink>
      <w:r w:rsidRPr="00AD2C01">
        <w:rPr>
          <w:rFonts w:ascii="Times New Roman" w:eastAsia="Times New Roman" w:hAnsi="Times New Roman" w:cs="Times New Roman"/>
          <w:color w:val="000000" w:themeColor="text1"/>
          <w:sz w:val="24"/>
          <w:szCs w:val="24"/>
          <w:lang w:eastAsia="zh-CN"/>
        </w:rPr>
        <w:t xml:space="preserve"> Российской Федерации;</w:t>
      </w:r>
    </w:p>
    <w:p w:rsidR="0092239F" w:rsidRPr="00AD2C01" w:rsidRDefault="0092239F" w:rsidP="0092239F">
      <w:pPr>
        <w:widowControl w:val="0"/>
        <w:spacing w:after="0" w:line="228"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 xml:space="preserve">13.3) земельного участка для строительства объектов коммунальной, транспортной, социальной инфраструктур лицу, заключившему договор о комплексном развитии территории в соответствии со </w:t>
      </w:r>
      <w:hyperlink r:id="rId15" w:history="1">
        <w:r w:rsidRPr="00AD2C01">
          <w:rPr>
            <w:rFonts w:ascii="Times New Roman" w:eastAsia="Times New Roman" w:hAnsi="Times New Roman" w:cs="Times New Roman"/>
            <w:color w:val="000000" w:themeColor="text1"/>
            <w:sz w:val="24"/>
            <w:szCs w:val="24"/>
            <w:lang w:eastAsia="zh-CN"/>
          </w:rPr>
          <w:t>статьей 46.9</w:t>
        </w:r>
      </w:hyperlink>
      <w:r w:rsidRPr="00AD2C01">
        <w:rPr>
          <w:rFonts w:ascii="Times New Roman" w:eastAsia="Times New Roman" w:hAnsi="Times New Roman" w:cs="Times New Roman"/>
          <w:color w:val="000000" w:themeColor="text1"/>
          <w:sz w:val="24"/>
          <w:szCs w:val="24"/>
          <w:lang w:eastAsia="zh-CN"/>
        </w:rPr>
        <w:t xml:space="preserve"> Градостроительного кодекса Российской Федерации;</w:t>
      </w:r>
    </w:p>
    <w:p w:rsidR="0092239F" w:rsidRPr="00AD2C01" w:rsidRDefault="0092239F" w:rsidP="0092239F">
      <w:pPr>
        <w:widowControl w:val="0"/>
        <w:spacing w:after="0" w:line="228" w:lineRule="auto"/>
        <w:ind w:firstLine="709"/>
        <w:jc w:val="both"/>
        <w:rPr>
          <w:rFonts w:ascii="Times New Roman" w:eastAsia="Times New Roman" w:hAnsi="Times New Roman" w:cs="Times New Roman"/>
          <w:color w:val="000000" w:themeColor="text1"/>
          <w:sz w:val="24"/>
          <w:szCs w:val="24"/>
          <w:lang w:eastAsia="zh-CN"/>
        </w:rPr>
      </w:pPr>
      <w:bookmarkStart w:id="15" w:name="sub_396214"/>
      <w:r w:rsidRPr="00AD2C01">
        <w:rPr>
          <w:rFonts w:ascii="Times New Roman" w:eastAsia="Times New Roman" w:hAnsi="Times New Roman" w:cs="Times New Roman"/>
          <w:color w:val="000000" w:themeColor="text1"/>
          <w:sz w:val="24"/>
          <w:szCs w:val="24"/>
          <w:lang w:eastAsia="zh-CN"/>
        </w:rP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bookmarkEnd w:id="15"/>
    <w:p w:rsidR="0092239F" w:rsidRPr="00AD2C01" w:rsidRDefault="0092239F" w:rsidP="0092239F">
      <w:pPr>
        <w:widowControl w:val="0"/>
        <w:spacing w:after="0" w:line="228"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 xml:space="preserve">15)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в соответствии со </w:t>
      </w:r>
      <w:hyperlink w:anchor="sub_3918" w:history="1">
        <w:r w:rsidRPr="00AD2C01">
          <w:rPr>
            <w:rFonts w:ascii="Times New Roman" w:eastAsia="Times New Roman" w:hAnsi="Times New Roman" w:cs="Times New Roman"/>
            <w:color w:val="000000" w:themeColor="text1"/>
            <w:sz w:val="24"/>
            <w:szCs w:val="24"/>
            <w:lang w:eastAsia="zh-CN"/>
          </w:rPr>
          <w:t>статьей 39.18</w:t>
        </w:r>
      </w:hyperlink>
      <w:r w:rsidRPr="00AD2C01">
        <w:rPr>
          <w:rFonts w:ascii="Times New Roman" w:eastAsia="Times New Roman" w:hAnsi="Times New Roman" w:cs="Times New Roman"/>
          <w:color w:val="000000" w:themeColor="text1"/>
          <w:sz w:val="24"/>
          <w:szCs w:val="24"/>
          <w:lang w:eastAsia="zh-CN"/>
        </w:rPr>
        <w:t xml:space="preserve"> настоящего Кодекса;</w:t>
      </w:r>
    </w:p>
    <w:p w:rsidR="0092239F" w:rsidRPr="00AD2C01" w:rsidRDefault="0092239F" w:rsidP="0092239F">
      <w:pPr>
        <w:widowControl w:val="0"/>
        <w:spacing w:after="0" w:line="228" w:lineRule="auto"/>
        <w:ind w:firstLine="709"/>
        <w:jc w:val="both"/>
        <w:rPr>
          <w:rFonts w:ascii="Times New Roman" w:eastAsia="Times New Roman" w:hAnsi="Times New Roman" w:cs="Times New Roman"/>
          <w:color w:val="000000" w:themeColor="text1"/>
          <w:sz w:val="24"/>
          <w:szCs w:val="24"/>
          <w:lang w:eastAsia="zh-CN"/>
        </w:rPr>
      </w:pPr>
      <w:bookmarkStart w:id="16" w:name="sub_396216"/>
      <w:r w:rsidRPr="00AD2C01">
        <w:rPr>
          <w:rFonts w:ascii="Times New Roman" w:eastAsia="Times New Roman" w:hAnsi="Times New Roman" w:cs="Times New Roman"/>
          <w:color w:val="000000" w:themeColor="text1"/>
          <w:sz w:val="24"/>
          <w:szCs w:val="24"/>
          <w:lang w:eastAsia="zh-CN"/>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92239F" w:rsidRPr="00AD2C01" w:rsidRDefault="0092239F" w:rsidP="0092239F">
      <w:pPr>
        <w:widowControl w:val="0"/>
        <w:spacing w:after="0" w:line="228" w:lineRule="auto"/>
        <w:ind w:firstLine="709"/>
        <w:jc w:val="both"/>
        <w:rPr>
          <w:rFonts w:ascii="Times New Roman" w:eastAsia="Times New Roman" w:hAnsi="Times New Roman" w:cs="Times New Roman"/>
          <w:color w:val="000000" w:themeColor="text1"/>
          <w:sz w:val="24"/>
          <w:szCs w:val="24"/>
          <w:lang w:eastAsia="zh-CN"/>
        </w:rPr>
      </w:pPr>
      <w:bookmarkStart w:id="17" w:name="sub_396217"/>
      <w:bookmarkEnd w:id="16"/>
      <w:r w:rsidRPr="00AD2C01">
        <w:rPr>
          <w:rFonts w:ascii="Times New Roman" w:eastAsia="Times New Roman" w:hAnsi="Times New Roman" w:cs="Times New Roman"/>
          <w:color w:val="000000" w:themeColor="text1"/>
          <w:sz w:val="24"/>
          <w:szCs w:val="24"/>
          <w:lang w:eastAsia="zh-CN"/>
        </w:rP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92239F" w:rsidRPr="00AD2C01" w:rsidRDefault="0092239F" w:rsidP="0092239F">
      <w:pPr>
        <w:widowControl w:val="0"/>
        <w:spacing w:after="0" w:line="228" w:lineRule="auto"/>
        <w:ind w:firstLine="709"/>
        <w:jc w:val="both"/>
        <w:rPr>
          <w:rFonts w:ascii="Times New Roman" w:eastAsia="Times New Roman" w:hAnsi="Times New Roman" w:cs="Times New Roman"/>
          <w:color w:val="000000" w:themeColor="text1"/>
          <w:sz w:val="24"/>
          <w:szCs w:val="24"/>
          <w:lang w:eastAsia="zh-CN"/>
        </w:rPr>
      </w:pPr>
      <w:bookmarkStart w:id="18" w:name="sub_396218"/>
      <w:bookmarkEnd w:id="17"/>
      <w:r w:rsidRPr="00AD2C01">
        <w:rPr>
          <w:rFonts w:ascii="Times New Roman" w:eastAsia="Times New Roman" w:hAnsi="Times New Roman" w:cs="Times New Roman"/>
          <w:color w:val="000000" w:themeColor="text1"/>
          <w:sz w:val="24"/>
          <w:szCs w:val="24"/>
          <w:lang w:eastAsia="zh-CN"/>
        </w:rP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92239F" w:rsidRPr="00AD2C01" w:rsidRDefault="0092239F" w:rsidP="0092239F">
      <w:pPr>
        <w:widowControl w:val="0"/>
        <w:spacing w:after="0" w:line="228" w:lineRule="auto"/>
        <w:ind w:firstLine="709"/>
        <w:jc w:val="both"/>
        <w:rPr>
          <w:rFonts w:ascii="Times New Roman" w:eastAsia="Times New Roman" w:hAnsi="Times New Roman" w:cs="Times New Roman"/>
          <w:color w:val="000000" w:themeColor="text1"/>
          <w:sz w:val="24"/>
          <w:szCs w:val="24"/>
          <w:lang w:eastAsia="zh-CN"/>
        </w:rPr>
      </w:pPr>
      <w:bookmarkStart w:id="19" w:name="sub_396219"/>
      <w:bookmarkEnd w:id="18"/>
      <w:r w:rsidRPr="00AD2C01">
        <w:rPr>
          <w:rFonts w:ascii="Times New Roman" w:eastAsia="Times New Roman" w:hAnsi="Times New Roman" w:cs="Times New Roman"/>
          <w:color w:val="000000" w:themeColor="text1"/>
          <w:sz w:val="24"/>
          <w:szCs w:val="24"/>
          <w:lang w:eastAsia="zh-CN"/>
        </w:rPr>
        <w:t>19)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92239F" w:rsidRPr="00AD2C01" w:rsidRDefault="0092239F" w:rsidP="0092239F">
      <w:pPr>
        <w:widowControl w:val="0"/>
        <w:spacing w:after="0" w:line="228" w:lineRule="auto"/>
        <w:ind w:firstLine="709"/>
        <w:jc w:val="both"/>
        <w:rPr>
          <w:rFonts w:ascii="Times New Roman" w:eastAsia="Times New Roman" w:hAnsi="Times New Roman" w:cs="Times New Roman"/>
          <w:color w:val="000000" w:themeColor="text1"/>
          <w:sz w:val="24"/>
          <w:szCs w:val="24"/>
          <w:lang w:eastAsia="zh-CN"/>
        </w:rPr>
      </w:pPr>
      <w:bookmarkStart w:id="20" w:name="sub_396220"/>
      <w:bookmarkEnd w:id="19"/>
      <w:r w:rsidRPr="00AD2C01">
        <w:rPr>
          <w:rFonts w:ascii="Times New Roman" w:eastAsia="Times New Roman" w:hAnsi="Times New Roman" w:cs="Times New Roman"/>
          <w:color w:val="000000" w:themeColor="text1"/>
          <w:sz w:val="24"/>
          <w:szCs w:val="24"/>
          <w:lang w:eastAsia="zh-CN"/>
        </w:rPr>
        <w:t>20) земельного участка, необходимого для проведения работ, связанных с пользованием недрами, недропользователю;</w:t>
      </w:r>
    </w:p>
    <w:p w:rsidR="0092239F" w:rsidRPr="00AD2C01" w:rsidRDefault="0092239F" w:rsidP="0092239F">
      <w:pPr>
        <w:widowControl w:val="0"/>
        <w:spacing w:after="0" w:line="228" w:lineRule="auto"/>
        <w:ind w:firstLine="709"/>
        <w:jc w:val="both"/>
        <w:rPr>
          <w:rFonts w:ascii="Times New Roman" w:eastAsia="Times New Roman" w:hAnsi="Times New Roman" w:cs="Times New Roman"/>
          <w:color w:val="000000" w:themeColor="text1"/>
          <w:sz w:val="24"/>
          <w:szCs w:val="24"/>
          <w:lang w:eastAsia="zh-CN"/>
        </w:rPr>
      </w:pPr>
      <w:bookmarkStart w:id="21" w:name="sub_396221"/>
      <w:bookmarkEnd w:id="20"/>
      <w:r w:rsidRPr="00AD2C01">
        <w:rPr>
          <w:rFonts w:ascii="Times New Roman" w:eastAsia="Times New Roman" w:hAnsi="Times New Roman" w:cs="Times New Roman"/>
          <w:color w:val="000000" w:themeColor="text1"/>
          <w:sz w:val="24"/>
          <w:szCs w:val="24"/>
          <w:lang w:eastAsia="zh-CN"/>
        </w:rPr>
        <w:t xml:space="preserve">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w:t>
      </w:r>
      <w:hyperlink r:id="rId16" w:history="1">
        <w:r w:rsidRPr="00AD2C01">
          <w:rPr>
            <w:rFonts w:ascii="Times New Roman" w:eastAsia="Times New Roman" w:hAnsi="Times New Roman" w:cs="Times New Roman"/>
            <w:color w:val="000000" w:themeColor="text1"/>
            <w:sz w:val="24"/>
            <w:szCs w:val="24"/>
            <w:lang w:eastAsia="zh-CN"/>
          </w:rPr>
          <w:t>законодательством</w:t>
        </w:r>
      </w:hyperlink>
      <w:r w:rsidRPr="00AD2C01">
        <w:rPr>
          <w:rFonts w:ascii="Times New Roman" w:eastAsia="Times New Roman" w:hAnsi="Times New Roman" w:cs="Times New Roman"/>
          <w:color w:val="000000" w:themeColor="text1"/>
          <w:sz w:val="24"/>
          <w:szCs w:val="24"/>
          <w:lang w:eastAsia="zh-CN"/>
        </w:rPr>
        <w:t xml:space="preserve">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92239F" w:rsidRPr="00AD2C01" w:rsidRDefault="0092239F" w:rsidP="0092239F">
      <w:pPr>
        <w:widowControl w:val="0"/>
        <w:spacing w:after="0" w:line="228" w:lineRule="auto"/>
        <w:ind w:firstLine="709"/>
        <w:jc w:val="both"/>
        <w:rPr>
          <w:rFonts w:ascii="Times New Roman" w:eastAsia="Times New Roman" w:hAnsi="Times New Roman" w:cs="Times New Roman"/>
          <w:color w:val="000000" w:themeColor="text1"/>
          <w:sz w:val="24"/>
          <w:szCs w:val="24"/>
          <w:lang w:eastAsia="zh-CN"/>
        </w:rPr>
      </w:pPr>
      <w:bookmarkStart w:id="22" w:name="sub_396222"/>
      <w:bookmarkEnd w:id="21"/>
      <w:r w:rsidRPr="00AD2C01">
        <w:rPr>
          <w:rFonts w:ascii="Times New Roman" w:eastAsia="Times New Roman" w:hAnsi="Times New Roman" w:cs="Times New Roman"/>
          <w:color w:val="000000" w:themeColor="text1"/>
          <w:sz w:val="24"/>
          <w:szCs w:val="24"/>
          <w:lang w:eastAsia="zh-CN"/>
        </w:rPr>
        <w:lastRenderedPageBreak/>
        <w:t xml:space="preserve">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w:t>
      </w:r>
      <w:hyperlink r:id="rId17" w:history="1">
        <w:r w:rsidRPr="00AD2C01">
          <w:rPr>
            <w:rFonts w:ascii="Times New Roman" w:eastAsia="Times New Roman" w:hAnsi="Times New Roman" w:cs="Times New Roman"/>
            <w:color w:val="000000" w:themeColor="text1"/>
            <w:sz w:val="24"/>
            <w:szCs w:val="24"/>
            <w:lang w:eastAsia="zh-CN"/>
          </w:rPr>
          <w:t>Примерная форма</w:t>
        </w:r>
      </w:hyperlink>
      <w:r w:rsidRPr="00AD2C01">
        <w:rPr>
          <w:rFonts w:ascii="Times New Roman" w:eastAsia="Times New Roman" w:hAnsi="Times New Roman" w:cs="Times New Roman"/>
          <w:color w:val="000000" w:themeColor="text1"/>
          <w:sz w:val="24"/>
          <w:szCs w:val="24"/>
          <w:lang w:eastAsia="zh-CN"/>
        </w:rPr>
        <w:t xml:space="preserve">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bookmarkEnd w:id="22"/>
    <w:p w:rsidR="0092239F" w:rsidRPr="00AD2C01" w:rsidRDefault="0092239F" w:rsidP="0092239F">
      <w:pPr>
        <w:widowControl w:val="0"/>
        <w:spacing w:after="0" w:line="228"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rsidR="0092239F" w:rsidRPr="00AD2C01" w:rsidRDefault="0092239F" w:rsidP="0092239F">
      <w:pPr>
        <w:widowControl w:val="0"/>
        <w:spacing w:after="0" w:line="228"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92239F" w:rsidRPr="00AD2C01" w:rsidRDefault="0092239F" w:rsidP="0092239F">
      <w:pPr>
        <w:widowControl w:val="0"/>
        <w:spacing w:after="0" w:line="228"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92239F" w:rsidRPr="00AD2C01" w:rsidRDefault="0092239F" w:rsidP="0092239F">
      <w:pPr>
        <w:widowControl w:val="0"/>
        <w:spacing w:after="0" w:line="228" w:lineRule="auto"/>
        <w:ind w:firstLine="709"/>
        <w:jc w:val="both"/>
        <w:rPr>
          <w:rFonts w:ascii="Times New Roman" w:eastAsia="Times New Roman" w:hAnsi="Times New Roman" w:cs="Times New Roman"/>
          <w:color w:val="000000" w:themeColor="text1"/>
          <w:sz w:val="24"/>
          <w:szCs w:val="24"/>
          <w:lang w:eastAsia="zh-CN"/>
        </w:rPr>
      </w:pPr>
      <w:bookmarkStart w:id="23" w:name="sub_396224"/>
      <w:r w:rsidRPr="00AD2C01">
        <w:rPr>
          <w:rFonts w:ascii="Times New Roman" w:eastAsia="Times New Roman" w:hAnsi="Times New Roman" w:cs="Times New Roman"/>
          <w:color w:val="000000" w:themeColor="text1"/>
          <w:sz w:val="24"/>
          <w:szCs w:val="24"/>
          <w:lang w:eastAsia="zh-CN"/>
        </w:rPr>
        <w:t>24)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92239F" w:rsidRPr="00AD2C01" w:rsidRDefault="0092239F" w:rsidP="0092239F">
      <w:pPr>
        <w:widowControl w:val="0"/>
        <w:spacing w:after="0" w:line="228" w:lineRule="auto"/>
        <w:ind w:firstLine="709"/>
        <w:jc w:val="both"/>
        <w:rPr>
          <w:rFonts w:ascii="Times New Roman" w:eastAsia="Times New Roman" w:hAnsi="Times New Roman" w:cs="Times New Roman"/>
          <w:color w:val="000000" w:themeColor="text1"/>
          <w:sz w:val="24"/>
          <w:szCs w:val="24"/>
          <w:lang w:eastAsia="zh-CN"/>
        </w:rPr>
      </w:pPr>
      <w:bookmarkStart w:id="24" w:name="sub_396225"/>
      <w:bookmarkEnd w:id="23"/>
      <w:r w:rsidRPr="00AD2C01">
        <w:rPr>
          <w:rFonts w:ascii="Times New Roman" w:eastAsia="Times New Roman" w:hAnsi="Times New Roman" w:cs="Times New Roman"/>
          <w:color w:val="000000" w:themeColor="text1"/>
          <w:sz w:val="24"/>
          <w:szCs w:val="24"/>
          <w:lang w:eastAsia="zh-CN"/>
        </w:rP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92239F" w:rsidRPr="00AD2C01" w:rsidRDefault="0092239F" w:rsidP="0092239F">
      <w:pPr>
        <w:widowControl w:val="0"/>
        <w:spacing w:after="0" w:line="228" w:lineRule="auto"/>
        <w:ind w:firstLine="709"/>
        <w:jc w:val="both"/>
        <w:rPr>
          <w:rFonts w:ascii="Times New Roman" w:eastAsia="Times New Roman" w:hAnsi="Times New Roman" w:cs="Times New Roman"/>
          <w:color w:val="000000" w:themeColor="text1"/>
          <w:sz w:val="24"/>
          <w:szCs w:val="24"/>
          <w:lang w:eastAsia="zh-CN"/>
        </w:rPr>
      </w:pPr>
      <w:bookmarkStart w:id="25" w:name="sub_396226"/>
      <w:bookmarkEnd w:id="24"/>
      <w:r w:rsidRPr="00AD2C01">
        <w:rPr>
          <w:rFonts w:ascii="Times New Roman" w:eastAsia="Times New Roman" w:hAnsi="Times New Roman" w:cs="Times New Roman"/>
          <w:color w:val="000000" w:themeColor="text1"/>
          <w:sz w:val="24"/>
          <w:szCs w:val="24"/>
          <w:lang w:eastAsia="zh-CN"/>
        </w:rPr>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92239F" w:rsidRPr="00AD2C01" w:rsidRDefault="0092239F" w:rsidP="0092239F">
      <w:pPr>
        <w:widowControl w:val="0"/>
        <w:spacing w:after="0" w:line="228" w:lineRule="auto"/>
        <w:ind w:firstLine="709"/>
        <w:jc w:val="both"/>
        <w:rPr>
          <w:rFonts w:ascii="Times New Roman" w:eastAsia="Times New Roman" w:hAnsi="Times New Roman" w:cs="Times New Roman"/>
          <w:color w:val="000000" w:themeColor="text1"/>
          <w:sz w:val="24"/>
          <w:szCs w:val="24"/>
          <w:lang w:eastAsia="zh-CN"/>
        </w:rPr>
      </w:pPr>
      <w:bookmarkStart w:id="26" w:name="sub_396227"/>
      <w:bookmarkEnd w:id="25"/>
      <w:r w:rsidRPr="00AD2C01">
        <w:rPr>
          <w:rFonts w:ascii="Times New Roman" w:eastAsia="Times New Roman" w:hAnsi="Times New Roman" w:cs="Times New Roman"/>
          <w:color w:val="000000" w:themeColor="text1"/>
          <w:sz w:val="24"/>
          <w:szCs w:val="24"/>
          <w:lang w:eastAsia="zh-CN"/>
        </w:rP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92239F" w:rsidRPr="00AD2C01" w:rsidRDefault="0092239F" w:rsidP="0092239F">
      <w:pPr>
        <w:widowControl w:val="0"/>
        <w:spacing w:after="0" w:line="228" w:lineRule="auto"/>
        <w:ind w:firstLine="709"/>
        <w:jc w:val="both"/>
        <w:rPr>
          <w:rFonts w:ascii="Times New Roman" w:eastAsia="Times New Roman" w:hAnsi="Times New Roman" w:cs="Times New Roman"/>
          <w:color w:val="000000" w:themeColor="text1"/>
          <w:sz w:val="24"/>
          <w:szCs w:val="24"/>
          <w:lang w:eastAsia="zh-CN"/>
        </w:rPr>
      </w:pPr>
      <w:bookmarkStart w:id="27" w:name="sub_396228"/>
      <w:bookmarkEnd w:id="26"/>
      <w:r w:rsidRPr="00AD2C01">
        <w:rPr>
          <w:rFonts w:ascii="Times New Roman" w:eastAsia="Times New Roman" w:hAnsi="Times New Roman" w:cs="Times New Roman"/>
          <w:color w:val="000000" w:themeColor="text1"/>
          <w:sz w:val="24"/>
          <w:szCs w:val="24"/>
          <w:lang w:eastAsia="zh-CN"/>
        </w:rP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bookmarkEnd w:id="27"/>
    <w:p w:rsidR="0092239F" w:rsidRPr="00AD2C01" w:rsidRDefault="0092239F" w:rsidP="0092239F">
      <w:pPr>
        <w:widowControl w:val="0"/>
        <w:spacing w:after="0" w:line="228"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92239F" w:rsidRPr="00AD2C01" w:rsidRDefault="0092239F" w:rsidP="0092239F">
      <w:pPr>
        <w:widowControl w:val="0"/>
        <w:spacing w:after="0" w:line="228" w:lineRule="auto"/>
        <w:ind w:firstLine="709"/>
        <w:jc w:val="both"/>
        <w:rPr>
          <w:rFonts w:ascii="Times New Roman" w:eastAsia="Times New Roman" w:hAnsi="Times New Roman" w:cs="Times New Roman"/>
          <w:color w:val="000000" w:themeColor="text1"/>
          <w:sz w:val="24"/>
          <w:szCs w:val="24"/>
          <w:lang w:eastAsia="zh-CN"/>
        </w:rPr>
      </w:pPr>
      <w:bookmarkStart w:id="28" w:name="sub_396230"/>
      <w:r w:rsidRPr="00AD2C01">
        <w:rPr>
          <w:rFonts w:ascii="Times New Roman" w:eastAsia="Times New Roman" w:hAnsi="Times New Roman" w:cs="Times New Roman"/>
          <w:color w:val="000000" w:themeColor="text1"/>
          <w:sz w:val="24"/>
          <w:szCs w:val="24"/>
          <w:lang w:eastAsia="zh-CN"/>
        </w:rP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bookmarkEnd w:id="28"/>
    <w:p w:rsidR="0092239F" w:rsidRPr="00AD2C01" w:rsidRDefault="0092239F" w:rsidP="0092239F">
      <w:pPr>
        <w:widowControl w:val="0"/>
        <w:spacing w:after="0" w:line="228"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92239F" w:rsidRPr="00AD2C01" w:rsidRDefault="0092239F" w:rsidP="0092239F">
      <w:pPr>
        <w:widowControl w:val="0"/>
        <w:spacing w:after="0" w:line="228" w:lineRule="auto"/>
        <w:ind w:firstLine="709"/>
        <w:jc w:val="both"/>
        <w:rPr>
          <w:rFonts w:ascii="Times New Roman" w:eastAsia="Times New Roman" w:hAnsi="Times New Roman" w:cs="Times New Roman"/>
          <w:color w:val="000000" w:themeColor="text1"/>
          <w:sz w:val="24"/>
          <w:szCs w:val="24"/>
          <w:lang w:eastAsia="zh-CN"/>
        </w:rPr>
      </w:pPr>
      <w:bookmarkStart w:id="29" w:name="sub_396232"/>
      <w:r w:rsidRPr="00AD2C01">
        <w:rPr>
          <w:rFonts w:ascii="Times New Roman" w:eastAsia="Times New Roman" w:hAnsi="Times New Roman" w:cs="Times New Roman"/>
          <w:color w:val="000000" w:themeColor="text1"/>
          <w:sz w:val="24"/>
          <w:szCs w:val="24"/>
          <w:lang w:eastAsia="zh-CN"/>
        </w:rPr>
        <w:lastRenderedPageBreak/>
        <w:t xml:space="preserve">32) земельного участка арендатору (за исключением арендаторов земельных участков, указанных в </w:t>
      </w:r>
      <w:hyperlink w:anchor="sub_396231" w:history="1">
        <w:r w:rsidRPr="00AD2C01">
          <w:rPr>
            <w:rFonts w:ascii="Times New Roman" w:eastAsia="Times New Roman" w:hAnsi="Times New Roman" w:cs="Times New Roman"/>
            <w:color w:val="000000" w:themeColor="text1"/>
            <w:sz w:val="24"/>
            <w:szCs w:val="24"/>
            <w:lang w:eastAsia="zh-CN"/>
          </w:rPr>
          <w:t>подпункте 31</w:t>
        </w:r>
      </w:hyperlink>
      <w:r w:rsidRPr="00AD2C01">
        <w:rPr>
          <w:rFonts w:ascii="Times New Roman" w:eastAsia="Times New Roman" w:hAnsi="Times New Roman" w:cs="Times New Roman"/>
          <w:color w:val="000000" w:themeColor="text1"/>
          <w:sz w:val="24"/>
          <w:szCs w:val="24"/>
          <w:lang w:eastAsia="zh-CN"/>
        </w:rPr>
        <w:t xml:space="preserve"> настоящего пункта), если этот арендатор имеет право на заключение нового договора аренды такого земельного участка в соответствии с </w:t>
      </w:r>
      <w:hyperlink w:anchor="sub_3963" w:history="1">
        <w:r w:rsidRPr="00AD2C01">
          <w:rPr>
            <w:rFonts w:ascii="Times New Roman" w:eastAsia="Times New Roman" w:hAnsi="Times New Roman" w:cs="Times New Roman"/>
            <w:color w:val="000000" w:themeColor="text1"/>
            <w:sz w:val="24"/>
            <w:szCs w:val="24"/>
            <w:lang w:eastAsia="zh-CN"/>
          </w:rPr>
          <w:t>пунктами 3</w:t>
        </w:r>
      </w:hyperlink>
      <w:r w:rsidRPr="00AD2C01">
        <w:rPr>
          <w:rFonts w:ascii="Times New Roman" w:eastAsia="Times New Roman" w:hAnsi="Times New Roman" w:cs="Times New Roman"/>
          <w:color w:val="000000" w:themeColor="text1"/>
          <w:sz w:val="24"/>
          <w:szCs w:val="24"/>
          <w:lang w:eastAsia="zh-CN"/>
        </w:rPr>
        <w:t xml:space="preserve"> и </w:t>
      </w:r>
      <w:hyperlink w:anchor="sub_3964" w:history="1">
        <w:r w:rsidRPr="00AD2C01">
          <w:rPr>
            <w:rFonts w:ascii="Times New Roman" w:eastAsia="Times New Roman" w:hAnsi="Times New Roman" w:cs="Times New Roman"/>
            <w:color w:val="000000" w:themeColor="text1"/>
            <w:sz w:val="24"/>
            <w:szCs w:val="24"/>
            <w:lang w:eastAsia="zh-CN"/>
          </w:rPr>
          <w:t>4</w:t>
        </w:r>
      </w:hyperlink>
      <w:r w:rsidRPr="00AD2C01">
        <w:rPr>
          <w:rFonts w:ascii="Times New Roman" w:eastAsia="Times New Roman" w:hAnsi="Times New Roman" w:cs="Times New Roman"/>
          <w:color w:val="000000" w:themeColor="text1"/>
          <w:sz w:val="24"/>
          <w:szCs w:val="24"/>
          <w:lang w:eastAsia="zh-CN"/>
        </w:rPr>
        <w:t xml:space="preserve"> настоящей статьи;</w:t>
      </w:r>
    </w:p>
    <w:bookmarkEnd w:id="29"/>
    <w:p w:rsidR="0092239F" w:rsidRPr="00AD2C01" w:rsidRDefault="0092239F" w:rsidP="0092239F">
      <w:pPr>
        <w:widowControl w:val="0"/>
        <w:spacing w:after="0" w:line="228"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 xml:space="preserve">33) земельного участка в соответствии с </w:t>
      </w:r>
      <w:hyperlink r:id="rId18" w:history="1">
        <w:r w:rsidRPr="00AD2C01">
          <w:rPr>
            <w:rFonts w:ascii="Times New Roman" w:eastAsia="Times New Roman" w:hAnsi="Times New Roman" w:cs="Times New Roman"/>
            <w:color w:val="000000" w:themeColor="text1"/>
            <w:sz w:val="24"/>
            <w:szCs w:val="24"/>
            <w:lang w:eastAsia="zh-CN"/>
          </w:rPr>
          <w:t>Федеральным законом</w:t>
        </w:r>
      </w:hyperlink>
      <w:r w:rsidRPr="00AD2C01">
        <w:rPr>
          <w:rFonts w:ascii="Times New Roman" w:eastAsia="Times New Roman" w:hAnsi="Times New Roman" w:cs="Times New Roman"/>
          <w:color w:val="000000" w:themeColor="text1"/>
          <w:sz w:val="24"/>
          <w:szCs w:val="24"/>
          <w:lang w:eastAsia="zh-CN"/>
        </w:rPr>
        <w:t xml:space="preserve"> от 24 июля 2008 года № 161-ФЗ "О содействии развитию жилищного строительства";</w:t>
      </w:r>
    </w:p>
    <w:p w:rsidR="0092239F" w:rsidRPr="00AD2C01" w:rsidRDefault="0092239F" w:rsidP="0092239F">
      <w:pPr>
        <w:widowControl w:val="0"/>
        <w:spacing w:after="0" w:line="228"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 xml:space="preserve">34) земельного участка, включенного в границы территории инновационного научно-технологического центра, фонду, созданному в соответствии с </w:t>
      </w:r>
      <w:hyperlink r:id="rId19" w:history="1">
        <w:r w:rsidRPr="00AD2C01">
          <w:rPr>
            <w:rFonts w:ascii="Times New Roman" w:eastAsia="Times New Roman" w:hAnsi="Times New Roman" w:cs="Times New Roman"/>
            <w:color w:val="000000" w:themeColor="text1"/>
            <w:sz w:val="24"/>
            <w:szCs w:val="24"/>
            <w:lang w:eastAsia="zh-CN"/>
          </w:rPr>
          <w:t>Федеральным законом</w:t>
        </w:r>
      </w:hyperlink>
      <w:r w:rsidRPr="00AD2C01">
        <w:rPr>
          <w:rFonts w:ascii="Times New Roman" w:eastAsia="Times New Roman" w:hAnsi="Times New Roman" w:cs="Times New Roman"/>
          <w:color w:val="000000" w:themeColor="text1"/>
          <w:sz w:val="24"/>
          <w:szCs w:val="24"/>
          <w:lang w:eastAsia="zh-CN"/>
        </w:rPr>
        <w:t xml:space="preserve"> "Об инновационных научно-технологических центрах и о внесении изменений в отдельные законодательные акты Российской Федерации".</w:t>
      </w:r>
    </w:p>
    <w:bookmarkStart w:id="30" w:name="sub_3963"/>
    <w:p w:rsidR="0092239F" w:rsidRPr="00AD2C01" w:rsidRDefault="0092239F" w:rsidP="0092239F">
      <w:pPr>
        <w:widowControl w:val="0"/>
        <w:spacing w:after="0" w:line="228"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fldChar w:fldCharType="begin"/>
      </w:r>
      <w:r w:rsidRPr="00AD2C01">
        <w:rPr>
          <w:rFonts w:ascii="Times New Roman" w:eastAsia="Times New Roman" w:hAnsi="Times New Roman" w:cs="Times New Roman"/>
          <w:color w:val="000000" w:themeColor="text1"/>
          <w:sz w:val="24"/>
          <w:szCs w:val="24"/>
          <w:lang w:eastAsia="zh-CN"/>
        </w:rPr>
        <w:instrText>HYPERLINK "garantF1://71381926.1"</w:instrText>
      </w:r>
      <w:r w:rsidRPr="00AD2C01">
        <w:rPr>
          <w:rFonts w:ascii="Times New Roman" w:eastAsia="Times New Roman" w:hAnsi="Times New Roman" w:cs="Times New Roman"/>
          <w:color w:val="000000" w:themeColor="text1"/>
          <w:sz w:val="24"/>
          <w:szCs w:val="24"/>
          <w:lang w:eastAsia="zh-CN"/>
        </w:rPr>
        <w:fldChar w:fldCharType="separate"/>
      </w:r>
      <w:r w:rsidRPr="00AD2C01">
        <w:rPr>
          <w:rFonts w:ascii="Times New Roman" w:eastAsia="Times New Roman" w:hAnsi="Times New Roman" w:cs="Times New Roman"/>
          <w:color w:val="000000" w:themeColor="text1"/>
          <w:sz w:val="24"/>
          <w:szCs w:val="24"/>
          <w:lang w:eastAsia="zh-CN"/>
        </w:rPr>
        <w:t>11.</w:t>
      </w:r>
      <w:r w:rsidRPr="00AD2C01">
        <w:rPr>
          <w:rFonts w:ascii="Times New Roman" w:eastAsia="Times New Roman" w:hAnsi="Times New Roman" w:cs="Times New Roman"/>
          <w:color w:val="000000" w:themeColor="text1"/>
          <w:sz w:val="24"/>
          <w:szCs w:val="24"/>
          <w:lang w:eastAsia="zh-CN"/>
        </w:rPr>
        <w:fldChar w:fldCharType="end"/>
      </w:r>
      <w:r w:rsidRPr="00AD2C01">
        <w:rPr>
          <w:rFonts w:ascii="Times New Roman" w:eastAsia="Times New Roman" w:hAnsi="Times New Roman" w:cs="Times New Roman"/>
          <w:color w:val="000000" w:themeColor="text1"/>
          <w:sz w:val="24"/>
          <w:szCs w:val="24"/>
          <w:lang w:eastAsia="zh-CN"/>
        </w:rPr>
        <w:t xml:space="preserve"> Граждане и юридические лица, являющиеся арендаторами находящихся в государственной или муниципальной собственности земельных участков, имеют право на заключение нового договора аренды таких земельных участков без проведения торгов в следующих случаях:</w:t>
      </w:r>
    </w:p>
    <w:p w:rsidR="0092239F" w:rsidRPr="00AD2C01" w:rsidRDefault="0092239F" w:rsidP="0092239F">
      <w:pPr>
        <w:widowControl w:val="0"/>
        <w:spacing w:after="0" w:line="228" w:lineRule="auto"/>
        <w:ind w:firstLine="709"/>
        <w:jc w:val="both"/>
        <w:rPr>
          <w:rFonts w:ascii="Times New Roman" w:eastAsia="Times New Roman" w:hAnsi="Times New Roman" w:cs="Times New Roman"/>
          <w:color w:val="000000" w:themeColor="text1"/>
          <w:sz w:val="24"/>
          <w:szCs w:val="24"/>
          <w:lang w:eastAsia="zh-CN"/>
        </w:rPr>
      </w:pPr>
      <w:bookmarkStart w:id="31" w:name="sub_39631"/>
      <w:bookmarkEnd w:id="30"/>
      <w:r w:rsidRPr="00AD2C01">
        <w:rPr>
          <w:rFonts w:ascii="Times New Roman" w:eastAsia="Times New Roman" w:hAnsi="Times New Roman" w:cs="Times New Roman"/>
          <w:color w:val="000000" w:themeColor="text1"/>
          <w:sz w:val="24"/>
          <w:szCs w:val="24"/>
          <w:lang w:eastAsia="zh-CN"/>
        </w:rPr>
        <w:t xml:space="preserve">1) земельный участок предоставлен гражданину или юридическому лицу в аренду без проведения торгов (за исключением случаев, предусмотренных </w:t>
      </w:r>
      <w:hyperlink w:anchor="sub_391213" w:history="1">
        <w:r w:rsidRPr="00AD2C01">
          <w:rPr>
            <w:rFonts w:ascii="Times New Roman" w:eastAsia="Times New Roman" w:hAnsi="Times New Roman" w:cs="Times New Roman"/>
            <w:color w:val="000000" w:themeColor="text1"/>
            <w:sz w:val="24"/>
            <w:szCs w:val="24"/>
            <w:lang w:eastAsia="zh-CN"/>
          </w:rPr>
          <w:t>пунктом 13</w:t>
        </w:r>
      </w:hyperlink>
      <w:r w:rsidRPr="00AD2C01">
        <w:rPr>
          <w:rFonts w:ascii="Times New Roman" w:eastAsia="Times New Roman" w:hAnsi="Times New Roman" w:cs="Times New Roman"/>
          <w:color w:val="000000" w:themeColor="text1"/>
          <w:sz w:val="24"/>
          <w:szCs w:val="24"/>
          <w:lang w:eastAsia="zh-CN"/>
        </w:rPr>
        <w:t xml:space="preserve">, </w:t>
      </w:r>
      <w:hyperlink w:anchor="sub_391214" w:history="1">
        <w:r w:rsidRPr="00AD2C01">
          <w:rPr>
            <w:rFonts w:ascii="Times New Roman" w:eastAsia="Times New Roman" w:hAnsi="Times New Roman" w:cs="Times New Roman"/>
            <w:color w:val="000000" w:themeColor="text1"/>
            <w:sz w:val="24"/>
            <w:szCs w:val="24"/>
            <w:lang w:eastAsia="zh-CN"/>
          </w:rPr>
          <w:t>14</w:t>
        </w:r>
      </w:hyperlink>
      <w:r w:rsidRPr="00AD2C01">
        <w:rPr>
          <w:rFonts w:ascii="Times New Roman" w:eastAsia="Times New Roman" w:hAnsi="Times New Roman" w:cs="Times New Roman"/>
          <w:color w:val="000000" w:themeColor="text1"/>
          <w:sz w:val="24"/>
          <w:szCs w:val="24"/>
          <w:lang w:eastAsia="zh-CN"/>
        </w:rPr>
        <w:t xml:space="preserve"> или </w:t>
      </w:r>
      <w:hyperlink w:anchor="sub_391220" w:history="1">
        <w:r w:rsidRPr="00AD2C01">
          <w:rPr>
            <w:rFonts w:ascii="Times New Roman" w:eastAsia="Times New Roman" w:hAnsi="Times New Roman" w:cs="Times New Roman"/>
            <w:color w:val="000000" w:themeColor="text1"/>
            <w:sz w:val="24"/>
            <w:szCs w:val="24"/>
            <w:lang w:eastAsia="zh-CN"/>
          </w:rPr>
          <w:t>20 статьи 39.12</w:t>
        </w:r>
      </w:hyperlink>
      <w:r w:rsidRPr="00AD2C01">
        <w:rPr>
          <w:rFonts w:ascii="Times New Roman" w:eastAsia="Times New Roman" w:hAnsi="Times New Roman" w:cs="Times New Roman"/>
          <w:color w:val="000000" w:themeColor="text1"/>
          <w:sz w:val="24"/>
          <w:szCs w:val="24"/>
          <w:lang w:eastAsia="zh-CN"/>
        </w:rPr>
        <w:t xml:space="preserve"> Земельного Кодекса РФ);</w:t>
      </w:r>
    </w:p>
    <w:bookmarkEnd w:id="31"/>
    <w:p w:rsidR="0092239F" w:rsidRPr="00AD2C01" w:rsidRDefault="0092239F" w:rsidP="0092239F">
      <w:pPr>
        <w:widowControl w:val="0"/>
        <w:spacing w:after="0" w:line="228"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2) земельный участок предоставлен гражданину на аукционе для ведения садоводства.</w:t>
      </w:r>
    </w:p>
    <w:p w:rsidR="0092239F" w:rsidRPr="00AD2C01" w:rsidRDefault="0092239F" w:rsidP="0092239F">
      <w:pPr>
        <w:widowControl w:val="0"/>
        <w:spacing w:after="0" w:line="228" w:lineRule="auto"/>
        <w:ind w:firstLine="709"/>
        <w:jc w:val="both"/>
        <w:rPr>
          <w:rFonts w:ascii="Times New Roman" w:eastAsia="Times New Roman" w:hAnsi="Times New Roman" w:cs="Times New Roman"/>
          <w:color w:val="000000" w:themeColor="text1"/>
          <w:sz w:val="24"/>
          <w:szCs w:val="24"/>
          <w:lang w:eastAsia="zh-CN"/>
        </w:rPr>
      </w:pPr>
      <w:bookmarkStart w:id="32" w:name="sub_3964"/>
      <w:r w:rsidRPr="00AD2C01">
        <w:rPr>
          <w:rFonts w:ascii="Times New Roman" w:eastAsia="Times New Roman" w:hAnsi="Times New Roman" w:cs="Times New Roman"/>
          <w:color w:val="000000" w:themeColor="text1"/>
          <w:sz w:val="24"/>
          <w:szCs w:val="24"/>
          <w:lang w:eastAsia="zh-CN"/>
        </w:rPr>
        <w:t xml:space="preserve">12. Гражданин или юридическое лицо, являющиеся арендаторами земельного участка, имеют право на заключение нового договора аренды такого земельного участка в указанных в </w:t>
      </w:r>
      <w:hyperlink w:anchor="sub_3963" w:history="1">
        <w:r w:rsidRPr="00AD2C01">
          <w:rPr>
            <w:rFonts w:ascii="Times New Roman" w:eastAsia="Times New Roman" w:hAnsi="Times New Roman" w:cs="Times New Roman"/>
            <w:color w:val="000000" w:themeColor="text1"/>
            <w:sz w:val="24"/>
            <w:szCs w:val="24"/>
            <w:lang w:eastAsia="zh-CN"/>
          </w:rPr>
          <w:t>11</w:t>
        </w:r>
      </w:hyperlink>
      <w:r w:rsidRPr="00AD2C01">
        <w:rPr>
          <w:rFonts w:ascii="Times New Roman" w:eastAsia="Times New Roman" w:hAnsi="Times New Roman" w:cs="Times New Roman"/>
          <w:color w:val="000000" w:themeColor="text1"/>
          <w:sz w:val="24"/>
          <w:szCs w:val="24"/>
          <w:lang w:eastAsia="zh-CN"/>
        </w:rPr>
        <w:t xml:space="preserve"> настоящей статьи случаях при наличии в совокупности следующих условий:</w:t>
      </w:r>
    </w:p>
    <w:p w:rsidR="0092239F" w:rsidRPr="00AD2C01" w:rsidRDefault="0092239F" w:rsidP="0092239F">
      <w:pPr>
        <w:widowControl w:val="0"/>
        <w:spacing w:after="0" w:line="228" w:lineRule="auto"/>
        <w:ind w:firstLine="709"/>
        <w:jc w:val="both"/>
        <w:rPr>
          <w:rFonts w:ascii="Times New Roman" w:eastAsia="Times New Roman" w:hAnsi="Times New Roman" w:cs="Times New Roman"/>
          <w:color w:val="000000" w:themeColor="text1"/>
          <w:sz w:val="24"/>
          <w:szCs w:val="24"/>
          <w:lang w:eastAsia="zh-CN"/>
        </w:rPr>
      </w:pPr>
      <w:bookmarkStart w:id="33" w:name="sub_39641"/>
      <w:bookmarkEnd w:id="32"/>
      <w:r w:rsidRPr="00AD2C01">
        <w:rPr>
          <w:rFonts w:ascii="Times New Roman" w:eastAsia="Times New Roman" w:hAnsi="Times New Roman" w:cs="Times New Roman"/>
          <w:color w:val="000000" w:themeColor="text1"/>
          <w:sz w:val="24"/>
          <w:szCs w:val="24"/>
          <w:lang w:eastAsia="zh-CN"/>
        </w:rPr>
        <w:t>1) заявление о заключении нового договора аренды такого земельного участка подано этим гражданином или этим юридическим лицом до дня истечения срока действия ранее заключенного договора аренды земельного участка;</w:t>
      </w:r>
    </w:p>
    <w:p w:rsidR="0092239F" w:rsidRPr="00AD2C01" w:rsidRDefault="0092239F" w:rsidP="0092239F">
      <w:pPr>
        <w:widowControl w:val="0"/>
        <w:spacing w:after="0" w:line="228" w:lineRule="auto"/>
        <w:ind w:firstLine="709"/>
        <w:jc w:val="both"/>
        <w:rPr>
          <w:rFonts w:ascii="Times New Roman" w:eastAsia="Times New Roman" w:hAnsi="Times New Roman" w:cs="Times New Roman"/>
          <w:color w:val="000000" w:themeColor="text1"/>
          <w:sz w:val="24"/>
          <w:szCs w:val="24"/>
          <w:lang w:eastAsia="zh-CN"/>
        </w:rPr>
      </w:pPr>
      <w:bookmarkStart w:id="34" w:name="sub_39642"/>
      <w:bookmarkEnd w:id="33"/>
      <w:r w:rsidRPr="00AD2C01">
        <w:rPr>
          <w:rFonts w:ascii="Times New Roman" w:eastAsia="Times New Roman" w:hAnsi="Times New Roman" w:cs="Times New Roman"/>
          <w:color w:val="000000" w:themeColor="text1"/>
          <w:sz w:val="24"/>
          <w:szCs w:val="24"/>
          <w:lang w:eastAsia="zh-CN"/>
        </w:rPr>
        <w:t>2) исключительным правом на приобретение такого земельного участка в случаях, предусмотренных настоящим Кодексом, другими федеральными законами, не обладает иное лицо;</w:t>
      </w:r>
    </w:p>
    <w:p w:rsidR="0092239F" w:rsidRPr="00AD2C01" w:rsidRDefault="0092239F" w:rsidP="0092239F">
      <w:pPr>
        <w:widowControl w:val="0"/>
        <w:spacing w:after="0" w:line="228" w:lineRule="auto"/>
        <w:ind w:firstLine="709"/>
        <w:jc w:val="both"/>
        <w:rPr>
          <w:rFonts w:ascii="Times New Roman" w:eastAsia="Times New Roman" w:hAnsi="Times New Roman" w:cs="Times New Roman"/>
          <w:color w:val="000000" w:themeColor="text1"/>
          <w:sz w:val="24"/>
          <w:szCs w:val="24"/>
          <w:lang w:eastAsia="zh-CN"/>
        </w:rPr>
      </w:pPr>
      <w:bookmarkStart w:id="35" w:name="sub_39643"/>
      <w:bookmarkEnd w:id="34"/>
      <w:r w:rsidRPr="00AD2C01">
        <w:rPr>
          <w:rFonts w:ascii="Times New Roman" w:eastAsia="Times New Roman" w:hAnsi="Times New Roman" w:cs="Times New Roman"/>
          <w:color w:val="000000" w:themeColor="text1"/>
          <w:sz w:val="24"/>
          <w:szCs w:val="24"/>
          <w:lang w:eastAsia="zh-CN"/>
        </w:rPr>
        <w:t xml:space="preserve">3) ранее заключенный договор аренды такого земельного участка не был расторгнут с этим гражданином или этим юридическим лицом по основаниям, предусмотренным </w:t>
      </w:r>
      <w:hyperlink w:anchor="sub_461" w:history="1">
        <w:r w:rsidRPr="00AD2C01">
          <w:rPr>
            <w:rFonts w:ascii="Times New Roman" w:eastAsia="Times New Roman" w:hAnsi="Times New Roman" w:cs="Times New Roman"/>
            <w:color w:val="000000" w:themeColor="text1"/>
            <w:sz w:val="24"/>
            <w:szCs w:val="24"/>
            <w:lang w:eastAsia="zh-CN"/>
          </w:rPr>
          <w:t>пунктами 1</w:t>
        </w:r>
      </w:hyperlink>
      <w:r w:rsidRPr="00AD2C01">
        <w:rPr>
          <w:rFonts w:ascii="Times New Roman" w:eastAsia="Times New Roman" w:hAnsi="Times New Roman" w:cs="Times New Roman"/>
          <w:color w:val="000000" w:themeColor="text1"/>
          <w:sz w:val="24"/>
          <w:szCs w:val="24"/>
          <w:lang w:eastAsia="zh-CN"/>
        </w:rPr>
        <w:t xml:space="preserve"> и </w:t>
      </w:r>
      <w:hyperlink w:anchor="sub_462" w:history="1">
        <w:r w:rsidRPr="00AD2C01">
          <w:rPr>
            <w:rFonts w:ascii="Times New Roman" w:eastAsia="Times New Roman" w:hAnsi="Times New Roman" w:cs="Times New Roman"/>
            <w:color w:val="000000" w:themeColor="text1"/>
            <w:sz w:val="24"/>
            <w:szCs w:val="24"/>
            <w:lang w:eastAsia="zh-CN"/>
          </w:rPr>
          <w:t>2 статьи 46</w:t>
        </w:r>
      </w:hyperlink>
      <w:r w:rsidRPr="00AD2C01">
        <w:rPr>
          <w:rFonts w:ascii="Times New Roman" w:eastAsia="Times New Roman" w:hAnsi="Times New Roman" w:cs="Times New Roman"/>
          <w:color w:val="000000" w:themeColor="text1"/>
          <w:sz w:val="24"/>
          <w:szCs w:val="24"/>
          <w:lang w:eastAsia="zh-CN"/>
        </w:rPr>
        <w:t xml:space="preserve"> Земельного Кодекса РФ;</w:t>
      </w:r>
    </w:p>
    <w:p w:rsidR="0092239F" w:rsidRPr="00AD2C01" w:rsidRDefault="0092239F" w:rsidP="0092239F">
      <w:pPr>
        <w:widowControl w:val="0"/>
        <w:spacing w:after="0" w:line="228" w:lineRule="auto"/>
        <w:ind w:firstLine="709"/>
        <w:jc w:val="both"/>
        <w:rPr>
          <w:rFonts w:ascii="Times New Roman" w:eastAsia="Times New Roman" w:hAnsi="Times New Roman" w:cs="Times New Roman"/>
          <w:color w:val="000000" w:themeColor="text1"/>
          <w:sz w:val="24"/>
          <w:szCs w:val="24"/>
          <w:lang w:eastAsia="zh-CN"/>
        </w:rPr>
      </w:pPr>
      <w:bookmarkStart w:id="36" w:name="sub_39644"/>
      <w:bookmarkEnd w:id="35"/>
      <w:r w:rsidRPr="00AD2C01">
        <w:rPr>
          <w:rFonts w:ascii="Times New Roman" w:eastAsia="Times New Roman" w:hAnsi="Times New Roman" w:cs="Times New Roman"/>
          <w:color w:val="000000" w:themeColor="text1"/>
          <w:sz w:val="24"/>
          <w:szCs w:val="24"/>
          <w:lang w:eastAsia="zh-CN"/>
        </w:rPr>
        <w:t xml:space="preserve">4) на момент заключения нового договора аренды такого земельного участка имеются предусмотренные </w:t>
      </w:r>
      <w:hyperlink w:anchor="sub_39621" w:history="1">
        <w:r w:rsidRPr="00AD2C01">
          <w:rPr>
            <w:rFonts w:ascii="Times New Roman" w:eastAsia="Times New Roman" w:hAnsi="Times New Roman" w:cs="Times New Roman"/>
            <w:color w:val="000000" w:themeColor="text1"/>
            <w:sz w:val="24"/>
            <w:szCs w:val="24"/>
            <w:lang w:eastAsia="zh-CN"/>
          </w:rPr>
          <w:t>подпунктами 1 - 30 пункта 2</w:t>
        </w:r>
      </w:hyperlink>
      <w:r w:rsidRPr="00AD2C01">
        <w:rPr>
          <w:rFonts w:ascii="Times New Roman" w:eastAsia="Times New Roman" w:hAnsi="Times New Roman" w:cs="Times New Roman"/>
          <w:color w:val="000000" w:themeColor="text1"/>
          <w:sz w:val="24"/>
          <w:szCs w:val="24"/>
          <w:lang w:eastAsia="zh-CN"/>
        </w:rPr>
        <w:t xml:space="preserve"> статьи 39.6 ЗК РФ основания для предоставления без проведения торгов земельного участка, договор аренды которого был заключен без проведения торгов.</w:t>
      </w:r>
    </w:p>
    <w:p w:rsidR="0092239F" w:rsidRPr="00AD2C01" w:rsidRDefault="0092239F" w:rsidP="0092239F">
      <w:pPr>
        <w:widowControl w:val="0"/>
        <w:spacing w:after="0" w:line="228" w:lineRule="auto"/>
        <w:ind w:firstLine="709"/>
        <w:jc w:val="both"/>
        <w:rPr>
          <w:rFonts w:ascii="Times New Roman" w:eastAsia="Times New Roman" w:hAnsi="Times New Roman" w:cs="Times New Roman"/>
          <w:color w:val="000000" w:themeColor="text1"/>
          <w:sz w:val="24"/>
          <w:szCs w:val="24"/>
          <w:lang w:eastAsia="zh-CN"/>
        </w:rPr>
      </w:pPr>
      <w:bookmarkStart w:id="37" w:name="sub_3965"/>
      <w:bookmarkEnd w:id="36"/>
      <w:r w:rsidRPr="00AD2C01">
        <w:rPr>
          <w:rFonts w:ascii="Times New Roman" w:eastAsia="Times New Roman" w:hAnsi="Times New Roman" w:cs="Times New Roman"/>
          <w:color w:val="000000" w:themeColor="text1"/>
          <w:sz w:val="24"/>
          <w:szCs w:val="24"/>
          <w:lang w:eastAsia="zh-CN"/>
        </w:rPr>
        <w:t>12. Предоставление в аренду без проведения торгов земельного участка, который находится в государственной или муниципальной собственности и на котором расположен объект незавершенного строительства, осуществляется однократно для завершения строительства этого объекта:</w:t>
      </w:r>
    </w:p>
    <w:p w:rsidR="0092239F" w:rsidRPr="00AD2C01" w:rsidRDefault="0092239F" w:rsidP="0092239F">
      <w:pPr>
        <w:widowControl w:val="0"/>
        <w:spacing w:after="0" w:line="228" w:lineRule="auto"/>
        <w:ind w:firstLine="709"/>
        <w:jc w:val="both"/>
        <w:rPr>
          <w:rFonts w:ascii="Times New Roman" w:eastAsia="Times New Roman" w:hAnsi="Times New Roman" w:cs="Times New Roman"/>
          <w:color w:val="000000" w:themeColor="text1"/>
          <w:sz w:val="24"/>
          <w:szCs w:val="24"/>
          <w:lang w:eastAsia="zh-CN"/>
        </w:rPr>
      </w:pPr>
      <w:bookmarkStart w:id="38" w:name="sub_39651"/>
      <w:bookmarkEnd w:id="37"/>
      <w:r w:rsidRPr="00AD2C01">
        <w:rPr>
          <w:rFonts w:ascii="Times New Roman" w:eastAsia="Times New Roman" w:hAnsi="Times New Roman" w:cs="Times New Roman"/>
          <w:color w:val="000000" w:themeColor="text1"/>
          <w:sz w:val="24"/>
          <w:szCs w:val="24"/>
          <w:lang w:eastAsia="zh-CN"/>
        </w:rPr>
        <w:t>1) собственнику объекта незавершенного строительства, право собственности на который приобретено по результатам публичных торгов по продаже этого объекта, изъятого у предыдущего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92239F" w:rsidRPr="00AD2C01" w:rsidRDefault="0092239F" w:rsidP="0092239F">
      <w:pPr>
        <w:widowControl w:val="0"/>
        <w:spacing w:after="0" w:line="228" w:lineRule="auto"/>
        <w:ind w:firstLine="709"/>
        <w:jc w:val="both"/>
        <w:rPr>
          <w:rFonts w:ascii="Times New Roman" w:eastAsia="Times New Roman" w:hAnsi="Times New Roman" w:cs="Times New Roman"/>
          <w:color w:val="000000" w:themeColor="text1"/>
          <w:sz w:val="24"/>
          <w:szCs w:val="24"/>
          <w:lang w:eastAsia="zh-CN"/>
        </w:rPr>
      </w:pPr>
      <w:bookmarkStart w:id="39" w:name="sub_39652"/>
      <w:bookmarkEnd w:id="38"/>
      <w:r w:rsidRPr="00AD2C01">
        <w:rPr>
          <w:rFonts w:ascii="Times New Roman" w:eastAsia="Times New Roman" w:hAnsi="Times New Roman" w:cs="Times New Roman"/>
          <w:color w:val="000000" w:themeColor="text1"/>
          <w:sz w:val="24"/>
          <w:szCs w:val="24"/>
          <w:lang w:eastAsia="zh-CN"/>
        </w:rPr>
        <w:t xml:space="preserve">2) собственнику объекта незавершенного строительства, за исключением указанного в </w:t>
      </w:r>
      <w:hyperlink w:anchor="sub_39651" w:history="1">
        <w:r w:rsidRPr="00AD2C01">
          <w:rPr>
            <w:rFonts w:ascii="Times New Roman" w:eastAsia="Times New Roman" w:hAnsi="Times New Roman" w:cs="Times New Roman"/>
            <w:color w:val="000000" w:themeColor="text1"/>
            <w:sz w:val="24"/>
            <w:szCs w:val="24"/>
            <w:lang w:eastAsia="zh-CN"/>
          </w:rPr>
          <w:t>подпункте 1</w:t>
        </w:r>
      </w:hyperlink>
      <w:r w:rsidRPr="00AD2C01">
        <w:rPr>
          <w:rFonts w:ascii="Times New Roman" w:eastAsia="Times New Roman" w:hAnsi="Times New Roman" w:cs="Times New Roman"/>
          <w:color w:val="000000" w:themeColor="text1"/>
          <w:sz w:val="24"/>
          <w:szCs w:val="24"/>
          <w:lang w:eastAsia="zh-CN"/>
        </w:rPr>
        <w:t xml:space="preserve"> настоящего пункта, в случае, если уполномоченным органом в течение шести месяцев со дня истечения срока действия ранее заключенного договора аренды земельного участка, на котором расположен этот объект, в суд не заявлено требование об изъятии этого объекта путем продажи с публичных торгов либо судом отказано в удовлетворении данного требования или этот объект не был продан с публичных торгов по причине отсутствия лиц, участвовавших в торгах. Предоставление земельного участка в аренду без аукциона в соответствии с настоящим подпунктом допускается при условии, что такой земельный участок не предоставлялся для завершения строительства этого объекта ни одному из предыдущих собственников этого объекта.</w:t>
      </w:r>
    </w:p>
    <w:bookmarkEnd w:id="39"/>
    <w:p w:rsidR="0092239F" w:rsidRPr="00AD2C01" w:rsidRDefault="0092239F" w:rsidP="0092239F">
      <w:pPr>
        <w:widowControl w:val="0"/>
        <w:spacing w:after="0" w:line="240" w:lineRule="auto"/>
        <w:rPr>
          <w:rFonts w:ascii="Times New Roman" w:eastAsia="Times New Roman" w:hAnsi="Times New Roman" w:cs="Times New Roman"/>
          <w:color w:val="000000" w:themeColor="text1"/>
          <w:sz w:val="24"/>
          <w:szCs w:val="24"/>
          <w:lang w:eastAsia="zh-CN"/>
        </w:rPr>
      </w:pPr>
    </w:p>
    <w:p w:rsidR="0092239F" w:rsidRPr="00AD2C01" w:rsidRDefault="0092239F" w:rsidP="0092239F">
      <w:pPr>
        <w:widowControl w:val="0"/>
        <w:spacing w:after="0" w:line="240" w:lineRule="auto"/>
        <w:ind w:firstLine="709"/>
        <w:jc w:val="both"/>
        <w:rPr>
          <w:rFonts w:ascii="Times New Roman" w:eastAsia="Times New Roman" w:hAnsi="Times New Roman" w:cs="Times New Roman"/>
          <w:b/>
          <w:color w:val="000000" w:themeColor="text1"/>
          <w:sz w:val="24"/>
          <w:szCs w:val="24"/>
          <w:lang w:eastAsia="zh-CN"/>
        </w:rPr>
      </w:pPr>
      <w:r w:rsidRPr="00AD2C01">
        <w:rPr>
          <w:rFonts w:ascii="Times New Roman" w:eastAsia="Times New Roman" w:hAnsi="Times New Roman" w:cs="Times New Roman"/>
          <w:b/>
          <w:color w:val="000000" w:themeColor="text1"/>
          <w:sz w:val="24"/>
          <w:szCs w:val="24"/>
          <w:lang w:eastAsia="zh-CN"/>
        </w:rPr>
        <w:t xml:space="preserve">Статья 9. Организация и проведение аукционов по продаже земельных участков, </w:t>
      </w:r>
      <w:r w:rsidRPr="00AD2C01">
        <w:rPr>
          <w:rFonts w:ascii="Times New Roman" w:eastAsia="Times New Roman" w:hAnsi="Times New Roman" w:cs="Times New Roman"/>
          <w:b/>
          <w:color w:val="000000" w:themeColor="text1"/>
          <w:sz w:val="24"/>
          <w:szCs w:val="24"/>
          <w:lang w:eastAsia="zh-CN"/>
        </w:rPr>
        <w:lastRenderedPageBreak/>
        <w:t>находящихся в государственной или муниципальной собственности, или права на заключение договоров аренды земельных участков, находящихся в государственной или муниципальной собственности, на территории муниципального образования Марьянско</w:t>
      </w:r>
      <w:r w:rsidR="00A315A4" w:rsidRPr="00AD2C01">
        <w:rPr>
          <w:rFonts w:ascii="Times New Roman" w:eastAsia="Times New Roman" w:hAnsi="Times New Roman" w:cs="Times New Roman"/>
          <w:b/>
          <w:color w:val="000000" w:themeColor="text1"/>
          <w:sz w:val="24"/>
          <w:szCs w:val="24"/>
          <w:lang w:eastAsia="zh-CN"/>
        </w:rPr>
        <w:t>го</w:t>
      </w:r>
      <w:r w:rsidR="00821EBB" w:rsidRPr="00AD2C01">
        <w:rPr>
          <w:rFonts w:ascii="Times New Roman" w:eastAsia="Times New Roman" w:hAnsi="Times New Roman" w:cs="Times New Roman"/>
          <w:b/>
          <w:color w:val="000000" w:themeColor="text1"/>
          <w:sz w:val="24"/>
          <w:szCs w:val="24"/>
          <w:lang w:eastAsia="zh-CN"/>
        </w:rPr>
        <w:t>го</w:t>
      </w:r>
      <w:r w:rsidRPr="00AD2C01">
        <w:rPr>
          <w:rFonts w:ascii="Times New Roman" w:eastAsia="Times New Roman" w:hAnsi="Times New Roman" w:cs="Times New Roman"/>
          <w:b/>
          <w:color w:val="000000" w:themeColor="text1"/>
          <w:sz w:val="24"/>
          <w:szCs w:val="24"/>
          <w:lang w:eastAsia="zh-CN"/>
        </w:rPr>
        <w:t xml:space="preserve"> сельское поселение</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1. Порядок организации и проведения аукционов по продаже земельных участков, находящихся в государственной или муниципальной собственности, или права на заключение договоров аренды таких земельных участков определяется уполномоченным Правительством Российской Федерации федеральным органом исполнительной власти в соответствии с федеральным законодательством.</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b/>
          <w:color w:val="000000" w:themeColor="text1"/>
          <w:sz w:val="24"/>
          <w:szCs w:val="24"/>
          <w:lang w:eastAsia="zh-CN"/>
        </w:rPr>
      </w:pPr>
    </w:p>
    <w:p w:rsidR="0092239F" w:rsidRPr="00AD2C01" w:rsidRDefault="0092239F" w:rsidP="0092239F">
      <w:pPr>
        <w:widowControl w:val="0"/>
        <w:spacing w:after="0" w:line="240" w:lineRule="auto"/>
        <w:ind w:firstLine="709"/>
        <w:jc w:val="both"/>
        <w:rPr>
          <w:rFonts w:ascii="Times New Roman" w:eastAsia="Times New Roman" w:hAnsi="Times New Roman" w:cs="Times New Roman"/>
          <w:b/>
          <w:color w:val="000000" w:themeColor="text1"/>
          <w:sz w:val="24"/>
          <w:szCs w:val="24"/>
          <w:lang w:eastAsia="zh-CN"/>
        </w:rPr>
      </w:pPr>
      <w:r w:rsidRPr="00AD2C01">
        <w:rPr>
          <w:rFonts w:ascii="Times New Roman" w:eastAsia="Times New Roman" w:hAnsi="Times New Roman" w:cs="Times New Roman"/>
          <w:b/>
          <w:color w:val="000000" w:themeColor="text1"/>
          <w:sz w:val="24"/>
          <w:szCs w:val="24"/>
          <w:lang w:eastAsia="zh-CN"/>
        </w:rPr>
        <w:t>Статья 10. Приобретение прав на земельные участки, на которых расположены объекты недвижимости</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bookmarkStart w:id="40" w:name="sub_39201"/>
      <w:r w:rsidRPr="00AD2C01">
        <w:rPr>
          <w:rFonts w:ascii="Times New Roman" w:eastAsia="Times New Roman" w:hAnsi="Times New Roman" w:cs="Times New Roman"/>
          <w:color w:val="000000" w:themeColor="text1"/>
          <w:sz w:val="24"/>
          <w:szCs w:val="24"/>
          <w:lang w:eastAsia="zh-CN"/>
        </w:rPr>
        <w:t>1. Если иное не установлено настоящей статьей или другим федеральным законом, исключительное право на приобретение земельных участков в собственность или в аренду имеют граждане, юридические лица, являющиеся собственниками зданий, сооружений, расположенных на таких земельных участках.</w:t>
      </w:r>
    </w:p>
    <w:bookmarkEnd w:id="40"/>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 xml:space="preserve">1.1. Земельные участки, находящиеся в государственной или муниципальной собственности, не предоставляются в собственность или в аренду собственникам и иным правообладателям сооружений, которые могут размещаться на таких земельных участках на основании сервитута, публичного сервитута или в соответствии со </w:t>
      </w:r>
      <w:hyperlink w:anchor="sub_3936" w:history="1">
        <w:r w:rsidRPr="00AD2C01">
          <w:rPr>
            <w:rFonts w:ascii="Times New Roman" w:eastAsia="Times New Roman" w:hAnsi="Times New Roman" w:cs="Times New Roman"/>
            <w:color w:val="000000" w:themeColor="text1"/>
            <w:sz w:val="24"/>
            <w:szCs w:val="24"/>
            <w:lang w:eastAsia="zh-CN"/>
          </w:rPr>
          <w:t>статьей 39.36</w:t>
        </w:r>
      </w:hyperlink>
      <w:r w:rsidRPr="00AD2C01">
        <w:rPr>
          <w:rFonts w:ascii="Times New Roman" w:eastAsia="Times New Roman" w:hAnsi="Times New Roman" w:cs="Times New Roman"/>
          <w:color w:val="000000" w:themeColor="text1"/>
          <w:sz w:val="24"/>
          <w:szCs w:val="24"/>
          <w:lang w:eastAsia="zh-CN"/>
        </w:rPr>
        <w:t xml:space="preserve"> Земельного Кодекса РФ.</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bookmarkStart w:id="41" w:name="sub_39202"/>
      <w:r w:rsidRPr="00AD2C01">
        <w:rPr>
          <w:rFonts w:ascii="Times New Roman" w:eastAsia="Times New Roman" w:hAnsi="Times New Roman" w:cs="Times New Roman"/>
          <w:color w:val="000000" w:themeColor="text1"/>
          <w:sz w:val="24"/>
          <w:szCs w:val="24"/>
          <w:lang w:eastAsia="zh-CN"/>
        </w:rPr>
        <w:t>2. В случае, если здание, сооружение, расположенные на земельном участке, раздел которого невозможно осуществить без нарушений требований к образуемым или измененным земельным участкам (далее - неделимый земельный участок), или помещения в указанных здании, сооружении принадлежат нескольким лицам на праве частной собственности либо на таком земельном участке расположены несколько зданий, сооружений, принадлежащих нескольким лицам на праве частной собственности, эти лица имеют право на приобретение такого земельного участка в общую долевую собственность или в аренду с множественностью лиц на стороне арендатора.</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bookmarkStart w:id="42" w:name="sub_39203"/>
      <w:bookmarkEnd w:id="41"/>
      <w:r w:rsidRPr="00AD2C01">
        <w:rPr>
          <w:rFonts w:ascii="Times New Roman" w:eastAsia="Times New Roman" w:hAnsi="Times New Roman" w:cs="Times New Roman"/>
          <w:color w:val="000000" w:themeColor="text1"/>
          <w:sz w:val="24"/>
          <w:szCs w:val="24"/>
          <w:lang w:eastAsia="zh-CN"/>
        </w:rPr>
        <w:t>3. Если помещения в здании, сооружении, расположенных на неделимом земельном участке, принадлежат одним лицам на праве собственности, другим лицам на праве хозяйственного ведения и (или) оперативного управления либо на неделимом земельном участке расположены несколько зданий, сооружений, принадлежащих одним лицам на праве собственности, другим лицам на праве хозяйственного ведения и (или) оперативного управления, такой земельный участок может быть предоставлен этим лицам в аренду с множественностью лиц на стороне арендатора.</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bookmarkStart w:id="43" w:name="sub_39204"/>
      <w:bookmarkEnd w:id="42"/>
      <w:r w:rsidRPr="00AD2C01">
        <w:rPr>
          <w:rFonts w:ascii="Times New Roman" w:eastAsia="Times New Roman" w:hAnsi="Times New Roman" w:cs="Times New Roman"/>
          <w:color w:val="000000" w:themeColor="text1"/>
          <w:sz w:val="24"/>
          <w:szCs w:val="24"/>
          <w:lang w:eastAsia="zh-CN"/>
        </w:rPr>
        <w:t>4. В случае, если помещения в здании, сооружении, расположенных на неделимом земельном участке, принадлежат одним лицам на праве хозяйственного ведения, другим лицам на праве оперативного управления или всем лицам на праве хозяйственного ведения либо на неделимом земельном участке расположены несколько зданий, сооружений, принадлежащих одним лицам на праве хозяйственного ведения, другим лицам на праве оперативного управления или всем лицам на праве хозяйственного ведения, эти лица имеют право на приобретение такого земельного участка в аренду с множественностью лиц на стороне арендатора.</w:t>
      </w:r>
    </w:p>
    <w:bookmarkEnd w:id="43"/>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5. Для приобретения права собственности на земельный участок все собственники здания, сооружения или помещений в них, за исключением лиц, которые пользуются земельным участком, на основании сервитута, публичного сервитута для прокладки, эксплуатации, капитального или текущего ремонта коммунальных, инженерных, электрических и других линий, сетей или имеют право на заключение соглашения об установлении сервитута, на подачу ходатайства в целях установления публичного сервитута в указанных целях, совместно обращаются в уполномоченный орган.</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bookmarkStart w:id="44" w:name="sub_39206"/>
      <w:r w:rsidRPr="00AD2C01">
        <w:rPr>
          <w:rFonts w:ascii="Times New Roman" w:eastAsia="Times New Roman" w:hAnsi="Times New Roman" w:cs="Times New Roman"/>
          <w:color w:val="000000" w:themeColor="text1"/>
          <w:sz w:val="24"/>
          <w:szCs w:val="24"/>
          <w:lang w:eastAsia="zh-CN"/>
        </w:rPr>
        <w:t>6. Любой из заинтересованных правообладателей здания, сооружения или помещений в них вправе обратиться самостоятельно в уполномоченный орган с заявлением о предостав</w:t>
      </w:r>
      <w:r w:rsidRPr="00AD2C01">
        <w:rPr>
          <w:rFonts w:ascii="Times New Roman" w:eastAsia="Times New Roman" w:hAnsi="Times New Roman" w:cs="Times New Roman"/>
          <w:color w:val="000000" w:themeColor="text1"/>
          <w:sz w:val="24"/>
          <w:szCs w:val="24"/>
          <w:lang w:eastAsia="zh-CN"/>
        </w:rPr>
        <w:lastRenderedPageBreak/>
        <w:t>лении земельного участка в аренду.</w:t>
      </w:r>
    </w:p>
    <w:bookmarkEnd w:id="44"/>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В течение тридцати дней со дня получения указанного заявления от одного из правообладателей здания, сооружения или помещений в них уполномоченный орган направляет иным правообладателям здания, сооружения или помещений в них, имеющим право на заключение договора аренды земельного участка, подписанный проект договора аренды с множественностью лиц на стороне арендатора.</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В течение тридцати дней со дня направления проекта договора аренды земельного участка правообладатели здания, сооружения или помещений в них обязаны подписать этот договор аренды и представить его в уполномоченный орган. Договор аренды земельного участка заключается с лицами, которые подписали этот договор аренды и представили его в уполномоченный орган в указанный срок.</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bookmarkStart w:id="45" w:name="sub_39207"/>
      <w:r w:rsidRPr="00AD2C01">
        <w:rPr>
          <w:rFonts w:ascii="Times New Roman" w:eastAsia="Times New Roman" w:hAnsi="Times New Roman" w:cs="Times New Roman"/>
          <w:color w:val="000000" w:themeColor="text1"/>
          <w:sz w:val="24"/>
          <w:szCs w:val="24"/>
          <w:lang w:eastAsia="zh-CN"/>
        </w:rPr>
        <w:t>7. В течение трех месяцев со дня представления в уполномоченный орган договора аренды земельного участка, подписанного в соответствии с пунктом 6 настоящей статьи арендаторами земельного участка, уполномоченный орган обязан обратиться в суд с требованием о понуждении правообладателей здания, сооружения или помещений в них, не представивших в уполномоченный орган подписанного договора аренды земельного участка, заключить этот договор аренды.</w:t>
      </w:r>
    </w:p>
    <w:bookmarkEnd w:id="45"/>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 xml:space="preserve">8. Уполномоченный орган вправе обратиться в суд с иском о понуждении указанных в </w:t>
      </w:r>
      <w:hyperlink w:anchor="sub_39201" w:history="1">
        <w:r w:rsidRPr="00AD2C01">
          <w:rPr>
            <w:rFonts w:ascii="Times New Roman" w:eastAsia="Times New Roman" w:hAnsi="Times New Roman" w:cs="Times New Roman"/>
            <w:color w:val="000000" w:themeColor="text1"/>
            <w:sz w:val="24"/>
            <w:szCs w:val="24"/>
            <w:lang w:eastAsia="zh-CN"/>
          </w:rPr>
          <w:t>пунктах 1 - 4</w:t>
        </w:r>
      </w:hyperlink>
      <w:r w:rsidRPr="00AD2C01">
        <w:rPr>
          <w:rFonts w:ascii="Times New Roman" w:eastAsia="Times New Roman" w:hAnsi="Times New Roman" w:cs="Times New Roman"/>
          <w:color w:val="000000" w:themeColor="text1"/>
          <w:sz w:val="24"/>
          <w:szCs w:val="24"/>
          <w:lang w:eastAsia="zh-CN"/>
        </w:rPr>
        <w:t xml:space="preserve"> настоящей статьи правообладателей здания, сооружения или помещений в них заключить договор аренды земельного участка, на котором расположены такие здание, сооружение, если ни один из указанных правообладателей не обратился с заявлением о приобретении права на земельный участок.</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bookmarkStart w:id="46" w:name="sub_39209"/>
      <w:r w:rsidRPr="00AD2C01">
        <w:rPr>
          <w:rFonts w:ascii="Times New Roman" w:eastAsia="Times New Roman" w:hAnsi="Times New Roman" w:cs="Times New Roman"/>
          <w:color w:val="000000" w:themeColor="text1"/>
          <w:sz w:val="24"/>
          <w:szCs w:val="24"/>
          <w:lang w:eastAsia="zh-CN"/>
        </w:rPr>
        <w:t xml:space="preserve">9. Договор аренды земельного участка в случаях, предусмотренных </w:t>
      </w:r>
      <w:hyperlink w:anchor="sub_39202" w:history="1">
        <w:r w:rsidRPr="00AD2C01">
          <w:rPr>
            <w:rFonts w:ascii="Times New Roman" w:eastAsia="Times New Roman" w:hAnsi="Times New Roman" w:cs="Times New Roman"/>
            <w:color w:val="000000" w:themeColor="text1"/>
            <w:sz w:val="24"/>
            <w:szCs w:val="24"/>
            <w:lang w:eastAsia="zh-CN"/>
          </w:rPr>
          <w:t>пунктами 2 - 4</w:t>
        </w:r>
      </w:hyperlink>
      <w:r w:rsidRPr="00AD2C01">
        <w:rPr>
          <w:rFonts w:ascii="Times New Roman" w:eastAsia="Times New Roman" w:hAnsi="Times New Roman" w:cs="Times New Roman"/>
          <w:color w:val="000000" w:themeColor="text1"/>
          <w:sz w:val="24"/>
          <w:szCs w:val="24"/>
          <w:lang w:eastAsia="zh-CN"/>
        </w:rPr>
        <w:t xml:space="preserve"> настоящей статьи, заключается с условием согласия сторон на вступление в этот договор аренды иных правообладателей здания, сооружения или помещений в них.</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bookmarkStart w:id="47" w:name="sub_392010"/>
      <w:bookmarkEnd w:id="46"/>
      <w:r w:rsidRPr="00AD2C01">
        <w:rPr>
          <w:rFonts w:ascii="Times New Roman" w:eastAsia="Times New Roman" w:hAnsi="Times New Roman" w:cs="Times New Roman"/>
          <w:color w:val="000000" w:themeColor="text1"/>
          <w:sz w:val="24"/>
          <w:szCs w:val="24"/>
          <w:lang w:eastAsia="zh-CN"/>
        </w:rPr>
        <w:t xml:space="preserve">10. Размер долей в праве общей собственности или размер обязательства по договору аренды земельного участка с множественностью лиц на стороне арендатора в отношении земельного участка, предоставляемого в соответствии с </w:t>
      </w:r>
      <w:hyperlink w:anchor="sub_39202" w:history="1">
        <w:r w:rsidRPr="00AD2C01">
          <w:rPr>
            <w:rFonts w:ascii="Times New Roman" w:eastAsia="Times New Roman" w:hAnsi="Times New Roman" w:cs="Times New Roman"/>
            <w:color w:val="000000" w:themeColor="text1"/>
            <w:sz w:val="24"/>
            <w:szCs w:val="24"/>
            <w:lang w:eastAsia="zh-CN"/>
          </w:rPr>
          <w:t>пунктами 2 - 4</w:t>
        </w:r>
      </w:hyperlink>
      <w:r w:rsidRPr="00AD2C01">
        <w:rPr>
          <w:rFonts w:ascii="Times New Roman" w:eastAsia="Times New Roman" w:hAnsi="Times New Roman" w:cs="Times New Roman"/>
          <w:color w:val="000000" w:themeColor="text1"/>
          <w:sz w:val="24"/>
          <w:szCs w:val="24"/>
          <w:lang w:eastAsia="zh-CN"/>
        </w:rPr>
        <w:t xml:space="preserve"> настоящей статьи, должны быть соразмерны долям в праве на здание, сооружение или помещения в них, принадлежащим правообладателям здания, сооружения или помещений в них. Отступление от этого правила возможно с согласия всех правообладателей здания, сооружения или помещений в них либо по решению суда.</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bookmarkStart w:id="48" w:name="sub_392011"/>
      <w:bookmarkEnd w:id="47"/>
      <w:r w:rsidRPr="00AD2C01">
        <w:rPr>
          <w:rFonts w:ascii="Times New Roman" w:eastAsia="Times New Roman" w:hAnsi="Times New Roman" w:cs="Times New Roman"/>
          <w:color w:val="000000" w:themeColor="text1"/>
          <w:sz w:val="24"/>
          <w:szCs w:val="24"/>
          <w:lang w:eastAsia="zh-CN"/>
        </w:rPr>
        <w:t>11. В случае, если все помещения в здании, сооружении, расположенных на неделимом земельном участке, закреплены за несколькими юридическими лицами на праве оперативного управления или на неделимом земельном участке расположены несколько зданий, сооружений, принадлежащих нескольким юридическим лицам на праве оперативного управления, такой земельный участок предоставляется в постоянное (бессрочное) пользование лицу, в оперативном управлении которого находится наибольшая площадь помещений в здании, сооружении или площадь зданий, сооружений в оперативном управлении которого превышает площадь зданий, сооружений, находящихся в оперативном управлении остальных лиц.</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bookmarkStart w:id="49" w:name="sub_3920112"/>
      <w:bookmarkEnd w:id="48"/>
      <w:r w:rsidRPr="00AD2C01">
        <w:rPr>
          <w:rFonts w:ascii="Times New Roman" w:eastAsia="Times New Roman" w:hAnsi="Times New Roman" w:cs="Times New Roman"/>
          <w:color w:val="000000" w:themeColor="text1"/>
          <w:sz w:val="24"/>
          <w:szCs w:val="24"/>
          <w:lang w:eastAsia="zh-CN"/>
        </w:rPr>
        <w:t>Согласие иных лиц, которым принадлежат здания, сооружения или помещения в них, на приобретение такого земельного участка в постоянное (бессрочное) пользование не требуется. В этом случае с указанными лицами заключается соглашение об установлении сервитута в отношении земельного участка. Плата за сервитут устанавливается в размере, равном ставке земельного налога, рассчитанном пропорционально площади зданий, сооружений или помещений в них, предоставленных указанным лицам на праве оперативного управления.</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bookmarkStart w:id="50" w:name="sub_392012"/>
      <w:bookmarkEnd w:id="49"/>
      <w:r w:rsidRPr="00AD2C01">
        <w:rPr>
          <w:rFonts w:ascii="Times New Roman" w:eastAsia="Times New Roman" w:hAnsi="Times New Roman" w:cs="Times New Roman"/>
          <w:color w:val="000000" w:themeColor="text1"/>
          <w:sz w:val="24"/>
          <w:szCs w:val="24"/>
          <w:lang w:eastAsia="zh-CN"/>
        </w:rPr>
        <w:t xml:space="preserve">12. До установления сервитута, указанного в </w:t>
      </w:r>
      <w:hyperlink w:anchor="sub_392011" w:history="1">
        <w:r w:rsidRPr="00AD2C01">
          <w:rPr>
            <w:rFonts w:ascii="Times New Roman" w:eastAsia="Times New Roman" w:hAnsi="Times New Roman" w:cs="Times New Roman"/>
            <w:color w:val="000000" w:themeColor="text1"/>
            <w:sz w:val="24"/>
            <w:szCs w:val="24"/>
            <w:lang w:eastAsia="zh-CN"/>
          </w:rPr>
          <w:t>пункте 11</w:t>
        </w:r>
      </w:hyperlink>
      <w:r w:rsidRPr="00AD2C01">
        <w:rPr>
          <w:rFonts w:ascii="Times New Roman" w:eastAsia="Times New Roman" w:hAnsi="Times New Roman" w:cs="Times New Roman"/>
          <w:color w:val="000000" w:themeColor="text1"/>
          <w:sz w:val="24"/>
          <w:szCs w:val="24"/>
          <w:lang w:eastAsia="zh-CN"/>
        </w:rPr>
        <w:t xml:space="preserve"> настоящей статьи, использование земельного участка осуществляется владельцами зданий, сооружений или помещений в них в соответствии со сложившимся порядком использования земельного участка.</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bookmarkStart w:id="51" w:name="sub_392013"/>
      <w:bookmarkEnd w:id="50"/>
      <w:r w:rsidRPr="00AD2C01">
        <w:rPr>
          <w:rFonts w:ascii="Times New Roman" w:eastAsia="Times New Roman" w:hAnsi="Times New Roman" w:cs="Times New Roman"/>
          <w:color w:val="000000" w:themeColor="text1"/>
          <w:sz w:val="24"/>
          <w:szCs w:val="24"/>
          <w:lang w:eastAsia="zh-CN"/>
        </w:rPr>
        <w:t xml:space="preserve">13. Особенности приобретения прав на земельный участок, на котором расположены многоквартирный дом и иные входящие в состав общего имущества многоквартирного дома </w:t>
      </w:r>
      <w:r w:rsidRPr="00AD2C01">
        <w:rPr>
          <w:rFonts w:ascii="Times New Roman" w:eastAsia="Times New Roman" w:hAnsi="Times New Roman" w:cs="Times New Roman"/>
          <w:color w:val="000000" w:themeColor="text1"/>
          <w:sz w:val="24"/>
          <w:szCs w:val="24"/>
          <w:lang w:eastAsia="zh-CN"/>
        </w:rPr>
        <w:lastRenderedPageBreak/>
        <w:t>объекты недвижимого имущества, устанавливаются федеральными законами.</w:t>
      </w:r>
    </w:p>
    <w:bookmarkEnd w:id="51"/>
    <w:p w:rsidR="0092239F" w:rsidRPr="00AD2C01" w:rsidRDefault="0092239F" w:rsidP="0092239F">
      <w:pPr>
        <w:widowControl w:val="0"/>
        <w:spacing w:after="0" w:line="240" w:lineRule="auto"/>
        <w:rPr>
          <w:rFonts w:ascii="Times New Roman" w:eastAsia="Times New Roman" w:hAnsi="Times New Roman" w:cs="Times New Roman"/>
          <w:color w:val="000000" w:themeColor="text1"/>
          <w:sz w:val="24"/>
          <w:szCs w:val="24"/>
          <w:lang w:eastAsia="zh-CN"/>
        </w:rPr>
      </w:pPr>
    </w:p>
    <w:p w:rsidR="0092239F" w:rsidRPr="00AD2C01" w:rsidRDefault="0092239F" w:rsidP="0092239F">
      <w:pPr>
        <w:widowControl w:val="0"/>
        <w:spacing w:after="0" w:line="240" w:lineRule="auto"/>
        <w:ind w:firstLine="709"/>
        <w:jc w:val="center"/>
        <w:rPr>
          <w:rFonts w:ascii="Times New Roman" w:eastAsia="Times New Roman" w:hAnsi="Times New Roman" w:cs="Times New Roman"/>
          <w:b/>
          <w:color w:val="000000" w:themeColor="text1"/>
          <w:sz w:val="24"/>
          <w:szCs w:val="24"/>
          <w:lang w:eastAsia="zh-CN"/>
        </w:rPr>
      </w:pPr>
    </w:p>
    <w:p w:rsidR="0092239F" w:rsidRPr="00AD2C01" w:rsidRDefault="0092239F" w:rsidP="0092239F">
      <w:pPr>
        <w:widowControl w:val="0"/>
        <w:spacing w:after="0" w:line="240" w:lineRule="auto"/>
        <w:ind w:firstLine="709"/>
        <w:rPr>
          <w:rFonts w:ascii="Times New Roman" w:eastAsia="Times New Roman" w:hAnsi="Times New Roman" w:cs="Times New Roman"/>
          <w:b/>
          <w:color w:val="000000" w:themeColor="text1"/>
          <w:sz w:val="24"/>
          <w:szCs w:val="24"/>
          <w:lang w:eastAsia="zh-CN"/>
        </w:rPr>
      </w:pPr>
      <w:r w:rsidRPr="00AD2C01">
        <w:rPr>
          <w:rFonts w:ascii="Times New Roman" w:eastAsia="Times New Roman" w:hAnsi="Times New Roman" w:cs="Times New Roman"/>
          <w:b/>
          <w:color w:val="000000" w:themeColor="text1"/>
          <w:sz w:val="24"/>
          <w:szCs w:val="24"/>
          <w:lang w:eastAsia="zh-CN"/>
        </w:rPr>
        <w:t>Раздел 5. Прекращение и ограничение прав на земельные участки. Сервитуты</w:t>
      </w:r>
    </w:p>
    <w:p w:rsidR="0092239F" w:rsidRPr="00AD2C01" w:rsidRDefault="0092239F" w:rsidP="0092239F">
      <w:pPr>
        <w:widowControl w:val="0"/>
        <w:spacing w:after="0" w:line="240" w:lineRule="auto"/>
        <w:jc w:val="both"/>
        <w:rPr>
          <w:rFonts w:ascii="Times New Roman" w:eastAsia="Times New Roman" w:hAnsi="Times New Roman" w:cs="Times New Roman"/>
          <w:color w:val="000000" w:themeColor="text1"/>
          <w:sz w:val="24"/>
          <w:szCs w:val="24"/>
          <w:lang w:eastAsia="zh-CN"/>
        </w:rPr>
      </w:pPr>
    </w:p>
    <w:p w:rsidR="0092239F" w:rsidRPr="00AD2C01" w:rsidRDefault="0092239F" w:rsidP="0092239F">
      <w:pPr>
        <w:widowControl w:val="0"/>
        <w:spacing w:after="0" w:line="240" w:lineRule="auto"/>
        <w:ind w:firstLine="709"/>
        <w:jc w:val="both"/>
        <w:rPr>
          <w:rFonts w:ascii="Times New Roman" w:eastAsia="Times New Roman" w:hAnsi="Times New Roman" w:cs="Times New Roman"/>
          <w:b/>
          <w:color w:val="000000" w:themeColor="text1"/>
          <w:sz w:val="24"/>
          <w:szCs w:val="24"/>
          <w:lang w:eastAsia="zh-CN"/>
        </w:rPr>
      </w:pPr>
      <w:r w:rsidRPr="00AD2C01">
        <w:rPr>
          <w:rFonts w:ascii="Times New Roman" w:eastAsia="Times New Roman" w:hAnsi="Times New Roman" w:cs="Times New Roman"/>
          <w:b/>
          <w:color w:val="000000" w:themeColor="text1"/>
          <w:sz w:val="24"/>
          <w:szCs w:val="24"/>
          <w:lang w:eastAsia="zh-CN"/>
        </w:rPr>
        <w:t>Статья 11. Прекращение прав на земельные участки.</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1. Права на земельный участок прекращаются по основаниям, установленным федеральным законодательством.</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Условия, принципы и порядок прекращения прав на земельные участки, их части определяются гражданским и земельным законодательством Российской Федерации.</w:t>
      </w:r>
    </w:p>
    <w:p w:rsidR="0092239F" w:rsidRPr="00AD2C01" w:rsidRDefault="0092239F" w:rsidP="0092239F">
      <w:pPr>
        <w:widowControl w:val="0"/>
        <w:spacing w:after="0" w:line="240" w:lineRule="auto"/>
        <w:rPr>
          <w:rFonts w:ascii="Times New Roman" w:eastAsia="Times New Roman" w:hAnsi="Times New Roman" w:cs="Times New Roman"/>
          <w:color w:val="000000" w:themeColor="text1"/>
          <w:sz w:val="24"/>
          <w:szCs w:val="24"/>
          <w:lang w:eastAsia="zh-CN"/>
        </w:rPr>
      </w:pPr>
    </w:p>
    <w:p w:rsidR="0092239F" w:rsidRPr="00AD2C01" w:rsidRDefault="0092239F" w:rsidP="0092239F">
      <w:pPr>
        <w:widowControl w:val="0"/>
        <w:spacing w:after="0" w:line="240" w:lineRule="auto"/>
        <w:ind w:firstLine="709"/>
        <w:jc w:val="both"/>
        <w:rPr>
          <w:rFonts w:ascii="Times New Roman" w:eastAsia="Times New Roman" w:hAnsi="Times New Roman" w:cs="Times New Roman"/>
          <w:b/>
          <w:color w:val="000000" w:themeColor="text1"/>
          <w:sz w:val="24"/>
          <w:szCs w:val="24"/>
          <w:lang w:eastAsia="zh-CN"/>
        </w:rPr>
      </w:pPr>
      <w:r w:rsidRPr="00AD2C01">
        <w:rPr>
          <w:rFonts w:ascii="Times New Roman" w:eastAsia="Times New Roman" w:hAnsi="Times New Roman" w:cs="Times New Roman"/>
          <w:b/>
          <w:color w:val="000000" w:themeColor="text1"/>
          <w:sz w:val="24"/>
          <w:szCs w:val="24"/>
          <w:lang w:eastAsia="zh-CN"/>
        </w:rPr>
        <w:t>Статья 12. Право ограниченного пользования чужим земельным участком (сервитут)</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1. Сервитут устанавливается в соответствии с гражданским законодательством.</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2. Публичный сервитут устанавливается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3. Публичный сервитут может устанавливаться для:</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bookmarkStart w:id="52" w:name="sub_23401"/>
      <w:r w:rsidRPr="00AD2C01">
        <w:rPr>
          <w:rFonts w:ascii="Times New Roman" w:eastAsia="Times New Roman" w:hAnsi="Times New Roman" w:cs="Times New Roman"/>
          <w:color w:val="000000" w:themeColor="text1"/>
          <w:sz w:val="24"/>
          <w:szCs w:val="24"/>
          <w:lang w:eastAsia="zh-CN"/>
        </w:rP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bookmarkStart w:id="53" w:name="sub_23402"/>
      <w:bookmarkEnd w:id="52"/>
      <w:r w:rsidRPr="00AD2C01">
        <w:rPr>
          <w:rFonts w:ascii="Times New Roman" w:eastAsia="Times New Roman" w:hAnsi="Times New Roman" w:cs="Times New Roman"/>
          <w:color w:val="000000" w:themeColor="text1"/>
          <w:sz w:val="24"/>
          <w:szCs w:val="24"/>
          <w:lang w:eastAsia="zh-CN"/>
        </w:rPr>
        <w:t>2)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bookmarkStart w:id="54" w:name="sub_23403"/>
      <w:bookmarkEnd w:id="53"/>
      <w:r w:rsidRPr="00AD2C01">
        <w:rPr>
          <w:rFonts w:ascii="Times New Roman" w:eastAsia="Times New Roman" w:hAnsi="Times New Roman" w:cs="Times New Roman"/>
          <w:color w:val="000000" w:themeColor="text1"/>
          <w:sz w:val="24"/>
          <w:szCs w:val="24"/>
          <w:lang w:eastAsia="zh-CN"/>
        </w:rPr>
        <w:t>3) проведения дренажных работ на земельном участке;</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bookmarkStart w:id="55" w:name="sub_23404"/>
      <w:bookmarkEnd w:id="54"/>
      <w:r w:rsidRPr="00AD2C01">
        <w:rPr>
          <w:rFonts w:ascii="Times New Roman" w:eastAsia="Times New Roman" w:hAnsi="Times New Roman" w:cs="Times New Roman"/>
          <w:color w:val="000000" w:themeColor="text1"/>
          <w:sz w:val="24"/>
          <w:szCs w:val="24"/>
          <w:lang w:eastAsia="zh-CN"/>
        </w:rPr>
        <w:t>4) забора (изъятия) водных ресурсов из водных объектов и водопоя;</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bookmarkStart w:id="56" w:name="sub_23405"/>
      <w:bookmarkEnd w:id="55"/>
      <w:r w:rsidRPr="00AD2C01">
        <w:rPr>
          <w:rFonts w:ascii="Times New Roman" w:eastAsia="Times New Roman" w:hAnsi="Times New Roman" w:cs="Times New Roman"/>
          <w:color w:val="000000" w:themeColor="text1"/>
          <w:sz w:val="24"/>
          <w:szCs w:val="24"/>
          <w:lang w:eastAsia="zh-CN"/>
        </w:rPr>
        <w:t>5) прогона сельскохозяйственных животных через земельный участок;</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bookmarkStart w:id="57" w:name="sub_23406"/>
      <w:bookmarkEnd w:id="56"/>
      <w:r w:rsidRPr="00AD2C01">
        <w:rPr>
          <w:rFonts w:ascii="Times New Roman" w:eastAsia="Times New Roman" w:hAnsi="Times New Roman" w:cs="Times New Roman"/>
          <w:color w:val="000000" w:themeColor="text1"/>
          <w:sz w:val="24"/>
          <w:szCs w:val="24"/>
          <w:lang w:eastAsia="zh-CN"/>
        </w:rPr>
        <w:t>6)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bookmarkStart w:id="58" w:name="sub_23407"/>
      <w:bookmarkEnd w:id="57"/>
      <w:r w:rsidRPr="00AD2C01">
        <w:rPr>
          <w:rFonts w:ascii="Times New Roman" w:eastAsia="Times New Roman" w:hAnsi="Times New Roman" w:cs="Times New Roman"/>
          <w:color w:val="000000" w:themeColor="text1"/>
          <w:sz w:val="24"/>
          <w:szCs w:val="24"/>
          <w:lang w:eastAsia="zh-CN"/>
        </w:rPr>
        <w:t>7) использования земельного участка в целях охоты, рыболовства, аквакультуры (рыбоводства);</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bookmarkStart w:id="59" w:name="sub_23408"/>
      <w:bookmarkEnd w:id="58"/>
      <w:r w:rsidRPr="00AD2C01">
        <w:rPr>
          <w:rFonts w:ascii="Times New Roman" w:eastAsia="Times New Roman" w:hAnsi="Times New Roman" w:cs="Times New Roman"/>
          <w:color w:val="000000" w:themeColor="text1"/>
          <w:sz w:val="24"/>
          <w:szCs w:val="24"/>
          <w:lang w:eastAsia="zh-CN"/>
        </w:rPr>
        <w:t xml:space="preserve">8) использования земельного участка в целях, предусмотренных </w:t>
      </w:r>
      <w:hyperlink w:anchor="sub_3937" w:history="1">
        <w:r w:rsidRPr="00AD2C01">
          <w:rPr>
            <w:rFonts w:ascii="Times New Roman" w:eastAsia="Times New Roman" w:hAnsi="Times New Roman" w:cs="Times New Roman"/>
            <w:color w:val="000000" w:themeColor="text1"/>
            <w:sz w:val="24"/>
            <w:szCs w:val="24"/>
            <w:lang w:eastAsia="zh-CN"/>
          </w:rPr>
          <w:t>статьей 39.37</w:t>
        </w:r>
      </w:hyperlink>
      <w:r w:rsidRPr="00AD2C01">
        <w:rPr>
          <w:rFonts w:ascii="Times New Roman" w:eastAsia="Times New Roman" w:hAnsi="Times New Roman" w:cs="Times New Roman"/>
          <w:color w:val="000000" w:themeColor="text1"/>
          <w:sz w:val="24"/>
          <w:szCs w:val="24"/>
          <w:lang w:eastAsia="zh-CN"/>
        </w:rPr>
        <w:t xml:space="preserve"> Земельного Кодекса РФ.</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bookmarkStart w:id="60" w:name="sub_235"/>
      <w:bookmarkEnd w:id="59"/>
      <w:r w:rsidRPr="00AD2C01">
        <w:rPr>
          <w:rFonts w:ascii="Times New Roman" w:eastAsia="Times New Roman" w:hAnsi="Times New Roman" w:cs="Times New Roman"/>
          <w:color w:val="000000" w:themeColor="text1"/>
          <w:sz w:val="24"/>
          <w:szCs w:val="24"/>
          <w:lang w:eastAsia="zh-CN"/>
        </w:rPr>
        <w:t>4. Публичный сервитут может быть установлен в отношении одного или нескольких земельных участков и (или) земель.</w:t>
      </w:r>
    </w:p>
    <w:bookmarkEnd w:id="60"/>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Обременение земельного участка сервитутом, публичным сервитутом не лишает правообладателя такого земельного участка прав владения, пользования и (или) распоряжения таким земельным участком.</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bookmarkStart w:id="61" w:name="sub_236"/>
      <w:r w:rsidRPr="00AD2C01">
        <w:rPr>
          <w:rFonts w:ascii="Times New Roman" w:eastAsia="Times New Roman" w:hAnsi="Times New Roman" w:cs="Times New Roman"/>
          <w:color w:val="000000" w:themeColor="text1"/>
          <w:sz w:val="24"/>
          <w:szCs w:val="24"/>
          <w:lang w:eastAsia="zh-CN"/>
        </w:rPr>
        <w:t>5. Переход прав на земельный участок, обремененный публичным сервитутом, предоставление обремененного публичным сервитутом земельного участка, находящегося в государственной или муниципальной собственности, гражданам или юридическим лицам не являются основанием для прекращения публичного сервитута и (или) изменения условий его осуществления.</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bookmarkStart w:id="62" w:name="sub_237"/>
      <w:bookmarkEnd w:id="61"/>
      <w:r w:rsidRPr="00AD2C01">
        <w:rPr>
          <w:rFonts w:ascii="Times New Roman" w:eastAsia="Times New Roman" w:hAnsi="Times New Roman" w:cs="Times New Roman"/>
          <w:color w:val="000000" w:themeColor="text1"/>
          <w:sz w:val="24"/>
          <w:szCs w:val="24"/>
          <w:lang w:eastAsia="zh-CN"/>
        </w:rPr>
        <w:t xml:space="preserve">6. Срок сервитута определяется по соглашению сторон. Срок сервитута в отношении земельного участка, находящегося в государственной или муниципальной собственности, определяется с учетом ограничений, предусмотренных </w:t>
      </w:r>
      <w:hyperlink w:anchor="sub_39244" w:history="1">
        <w:r w:rsidRPr="00AD2C01">
          <w:rPr>
            <w:rFonts w:ascii="Times New Roman" w:eastAsia="Times New Roman" w:hAnsi="Times New Roman" w:cs="Times New Roman"/>
            <w:color w:val="000000" w:themeColor="text1"/>
            <w:sz w:val="24"/>
            <w:szCs w:val="24"/>
            <w:lang w:eastAsia="zh-CN"/>
          </w:rPr>
          <w:t>пунктом 4 статьи 39.24</w:t>
        </w:r>
      </w:hyperlink>
      <w:r w:rsidRPr="00AD2C01">
        <w:rPr>
          <w:rFonts w:ascii="Times New Roman" w:eastAsia="Times New Roman" w:hAnsi="Times New Roman" w:cs="Times New Roman"/>
          <w:color w:val="000000" w:themeColor="text1"/>
          <w:sz w:val="24"/>
          <w:szCs w:val="24"/>
          <w:lang w:eastAsia="zh-CN"/>
        </w:rPr>
        <w:t xml:space="preserve"> Земельного Кодекса РФ.</w:t>
      </w:r>
    </w:p>
    <w:bookmarkEnd w:id="62"/>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Срок публичного сервитута определяется решением о его установлении.</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Срок сервитута, срок публичного сервитута в отношении земельного участка, распо</w:t>
      </w:r>
      <w:r w:rsidRPr="00AD2C01">
        <w:rPr>
          <w:rFonts w:ascii="Times New Roman" w:eastAsia="Times New Roman" w:hAnsi="Times New Roman" w:cs="Times New Roman"/>
          <w:color w:val="000000" w:themeColor="text1"/>
          <w:sz w:val="24"/>
          <w:szCs w:val="24"/>
          <w:lang w:eastAsia="zh-CN"/>
        </w:rPr>
        <w:lastRenderedPageBreak/>
        <w:t>ложенного в границах земель, зарезервированных для государственных или муниципальных нужд, не может превышать срок резервирования таких земель.</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bookmarkStart w:id="63" w:name="sub_238"/>
      <w:r w:rsidRPr="00AD2C01">
        <w:rPr>
          <w:rFonts w:ascii="Times New Roman" w:eastAsia="Times New Roman" w:hAnsi="Times New Roman" w:cs="Times New Roman"/>
          <w:color w:val="000000" w:themeColor="text1"/>
          <w:sz w:val="24"/>
          <w:szCs w:val="24"/>
          <w:lang w:eastAsia="zh-CN"/>
        </w:rPr>
        <w:t>7. Сервитут, публичный сервитут должны устанавливаться и осуществляться на условиях, наименее обременительных для использования земельного участка в соответствии с его целевым назначением и разрешенным использованием.</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bookmarkStart w:id="64" w:name="sub_239"/>
      <w:bookmarkEnd w:id="63"/>
      <w:r w:rsidRPr="00AD2C01">
        <w:rPr>
          <w:rFonts w:ascii="Times New Roman" w:eastAsia="Times New Roman" w:hAnsi="Times New Roman" w:cs="Times New Roman"/>
          <w:color w:val="000000" w:themeColor="text1"/>
          <w:sz w:val="24"/>
          <w:szCs w:val="24"/>
          <w:lang w:eastAsia="zh-CN"/>
        </w:rPr>
        <w:t>8. Установление сервитута, публичного сервитута применительно к землям и земельным участкам из состава земель сельскохозяйственного назначения осуществляется с учетом требований об обеспечении рационального использования земель.</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bookmarkStart w:id="65" w:name="sub_2310"/>
      <w:bookmarkEnd w:id="64"/>
      <w:r w:rsidRPr="00AD2C01">
        <w:rPr>
          <w:rFonts w:ascii="Times New Roman" w:eastAsia="Times New Roman" w:hAnsi="Times New Roman" w:cs="Times New Roman"/>
          <w:color w:val="000000" w:themeColor="text1"/>
          <w:sz w:val="24"/>
          <w:szCs w:val="24"/>
          <w:lang w:eastAsia="zh-CN"/>
        </w:rPr>
        <w:t xml:space="preserve">9. В случае, если размещение объекта, указанного в </w:t>
      </w:r>
      <w:hyperlink w:anchor="sub_39371" w:history="1">
        <w:r w:rsidRPr="00AD2C01">
          <w:rPr>
            <w:rFonts w:ascii="Times New Roman" w:eastAsia="Times New Roman" w:hAnsi="Times New Roman" w:cs="Times New Roman"/>
            <w:color w:val="000000" w:themeColor="text1"/>
            <w:sz w:val="24"/>
            <w:szCs w:val="24"/>
            <w:lang w:eastAsia="zh-CN"/>
          </w:rPr>
          <w:t>подпункте 1 статьи 39.37</w:t>
        </w:r>
      </w:hyperlink>
      <w:r w:rsidRPr="00AD2C01">
        <w:rPr>
          <w:rFonts w:ascii="Times New Roman" w:eastAsia="Times New Roman" w:hAnsi="Times New Roman" w:cs="Times New Roman"/>
          <w:color w:val="000000" w:themeColor="text1"/>
          <w:sz w:val="24"/>
          <w:szCs w:val="24"/>
          <w:lang w:eastAsia="zh-CN"/>
        </w:rPr>
        <w:t xml:space="preserve"> Земельного Кодекса РФ, на земельном участке приведет к невозможности использовать земельный участок в соответствии с его разрешенным использованием или существенным затруднениям в его использовании в течение срока, превышающего срок, предусмотренный </w:t>
      </w:r>
      <w:hyperlink w:anchor="sub_394414" w:history="1">
        <w:r w:rsidRPr="00AD2C01">
          <w:rPr>
            <w:rFonts w:ascii="Times New Roman" w:eastAsia="Times New Roman" w:hAnsi="Times New Roman" w:cs="Times New Roman"/>
            <w:color w:val="000000" w:themeColor="text1"/>
            <w:sz w:val="24"/>
            <w:szCs w:val="24"/>
            <w:lang w:eastAsia="zh-CN"/>
          </w:rPr>
          <w:t>подпунктом 4 пункта 1 статьи 39.44</w:t>
        </w:r>
      </w:hyperlink>
      <w:r w:rsidRPr="00AD2C01">
        <w:rPr>
          <w:rFonts w:ascii="Times New Roman" w:eastAsia="Times New Roman" w:hAnsi="Times New Roman" w:cs="Times New Roman"/>
          <w:color w:val="000000" w:themeColor="text1"/>
          <w:sz w:val="24"/>
          <w:szCs w:val="24"/>
          <w:lang w:eastAsia="zh-CN"/>
        </w:rPr>
        <w:t xml:space="preserve"> Земельного Кодекса РФ, размещение указанного сооружения на земельном участке, принадлежащем гражданину или юридическому лицу, на условиях публичного сервитута не осуществляется. В данном случае размещение указанного сооружения может быть осуществлено после изъятия земельного участка для государственных или муниципальных нужд при соблюдении условий, предусмотренных </w:t>
      </w:r>
      <w:hyperlink w:anchor="sub_49" w:history="1">
        <w:r w:rsidRPr="00AD2C01">
          <w:rPr>
            <w:rFonts w:ascii="Times New Roman" w:eastAsia="Times New Roman" w:hAnsi="Times New Roman" w:cs="Times New Roman"/>
            <w:color w:val="000000" w:themeColor="text1"/>
            <w:sz w:val="24"/>
            <w:szCs w:val="24"/>
            <w:lang w:eastAsia="zh-CN"/>
          </w:rPr>
          <w:t>статьями 49</w:t>
        </w:r>
      </w:hyperlink>
      <w:r w:rsidRPr="00AD2C01">
        <w:rPr>
          <w:rFonts w:ascii="Times New Roman" w:eastAsia="Times New Roman" w:hAnsi="Times New Roman" w:cs="Times New Roman"/>
          <w:color w:val="000000" w:themeColor="text1"/>
          <w:sz w:val="24"/>
          <w:szCs w:val="24"/>
          <w:lang w:eastAsia="zh-CN"/>
        </w:rPr>
        <w:t xml:space="preserve"> и </w:t>
      </w:r>
      <w:hyperlink w:anchor="sub_5630" w:history="1">
        <w:r w:rsidRPr="00AD2C01">
          <w:rPr>
            <w:rFonts w:ascii="Times New Roman" w:eastAsia="Times New Roman" w:hAnsi="Times New Roman" w:cs="Times New Roman"/>
            <w:color w:val="000000" w:themeColor="text1"/>
            <w:sz w:val="24"/>
            <w:szCs w:val="24"/>
            <w:lang w:eastAsia="zh-CN"/>
          </w:rPr>
          <w:t>56.3</w:t>
        </w:r>
      </w:hyperlink>
      <w:r w:rsidRPr="00AD2C01">
        <w:rPr>
          <w:rFonts w:ascii="Times New Roman" w:eastAsia="Times New Roman" w:hAnsi="Times New Roman" w:cs="Times New Roman"/>
          <w:color w:val="000000" w:themeColor="text1"/>
          <w:sz w:val="24"/>
          <w:szCs w:val="24"/>
          <w:lang w:eastAsia="zh-CN"/>
        </w:rPr>
        <w:t xml:space="preserve"> Земельного Кодекса РФ.</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bookmarkStart w:id="66" w:name="sub_2311"/>
      <w:bookmarkEnd w:id="65"/>
      <w:r w:rsidRPr="00AD2C01">
        <w:rPr>
          <w:rFonts w:ascii="Times New Roman" w:eastAsia="Times New Roman" w:hAnsi="Times New Roman" w:cs="Times New Roman"/>
          <w:color w:val="000000" w:themeColor="text1"/>
          <w:sz w:val="24"/>
          <w:szCs w:val="24"/>
          <w:lang w:eastAsia="zh-CN"/>
        </w:rPr>
        <w:t>10. Деятельность, для обеспечения которой устанавливаются сервитут, публичный сервитут, может осуществляться на земельном участке независимо от его целевого назначения и разрешенного использования, за исключением случаев, если осуществление данной деятельности не допускается в границах определенных зон, земель и территорий в соответствии с их режимом.</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bookmarkStart w:id="67" w:name="sub_2312"/>
      <w:bookmarkEnd w:id="66"/>
      <w:r w:rsidRPr="00AD2C01">
        <w:rPr>
          <w:rFonts w:ascii="Times New Roman" w:eastAsia="Times New Roman" w:hAnsi="Times New Roman" w:cs="Times New Roman"/>
          <w:color w:val="000000" w:themeColor="text1"/>
          <w:sz w:val="24"/>
          <w:szCs w:val="24"/>
          <w:lang w:eastAsia="zh-CN"/>
        </w:rPr>
        <w:t>11. Правообладатель земельного участка, обремененного сервитутом, вправе требовать соразмерную плату от лиц, в интересах которых установлен сервитут, если иное не предусмотрено настоящим Кодексом или федеральным законом.</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bookmarkStart w:id="68" w:name="sub_2313"/>
      <w:bookmarkEnd w:id="67"/>
      <w:r w:rsidRPr="00AD2C01">
        <w:rPr>
          <w:rFonts w:ascii="Times New Roman" w:eastAsia="Times New Roman" w:hAnsi="Times New Roman" w:cs="Times New Roman"/>
          <w:color w:val="000000" w:themeColor="text1"/>
          <w:sz w:val="24"/>
          <w:szCs w:val="24"/>
          <w:lang w:eastAsia="zh-CN"/>
        </w:rPr>
        <w:t>12. В случае, когда установление публичного сервитута приводит к существенным затруднениям в использовании земельного участка, его правообладатель вправе требовать от органа государственной власти или органа местного самоуправления, установивших публичный сервитут, соразмерную плату, если иное не предусмотрено настоящим Кодексом.</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bookmarkStart w:id="69" w:name="sub_2314"/>
      <w:bookmarkEnd w:id="68"/>
      <w:r w:rsidRPr="00AD2C01">
        <w:rPr>
          <w:rFonts w:ascii="Times New Roman" w:eastAsia="Times New Roman" w:hAnsi="Times New Roman" w:cs="Times New Roman"/>
          <w:color w:val="000000" w:themeColor="text1"/>
          <w:sz w:val="24"/>
          <w:szCs w:val="24"/>
          <w:lang w:eastAsia="zh-CN"/>
        </w:rPr>
        <w:t>13. 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bookmarkStart w:id="70" w:name="sub_2315"/>
      <w:bookmarkEnd w:id="69"/>
      <w:r w:rsidRPr="00AD2C01">
        <w:rPr>
          <w:rFonts w:ascii="Times New Roman" w:eastAsia="Times New Roman" w:hAnsi="Times New Roman" w:cs="Times New Roman"/>
          <w:color w:val="000000" w:themeColor="text1"/>
          <w:sz w:val="24"/>
          <w:szCs w:val="24"/>
          <w:lang w:eastAsia="zh-CN"/>
        </w:rPr>
        <w:t>14. Отсутствие в Едином государственном реестре недвижимости сведений о зарегистрированных правах на обременяемые публичным сервитутом земельные участки и (или) о координатах характерных точек границ таких земельных участков, наличие споров о правах на такие земельные участки не являются препятствием для установления публичного сервитута.</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bookmarkStart w:id="71" w:name="sub_2316"/>
      <w:bookmarkEnd w:id="70"/>
      <w:r w:rsidRPr="00AD2C01">
        <w:rPr>
          <w:rFonts w:ascii="Times New Roman" w:eastAsia="Times New Roman" w:hAnsi="Times New Roman" w:cs="Times New Roman"/>
          <w:color w:val="000000" w:themeColor="text1"/>
          <w:sz w:val="24"/>
          <w:szCs w:val="24"/>
          <w:lang w:eastAsia="zh-CN"/>
        </w:rPr>
        <w:t>15. Наличие на земельном участке обременения не является препятствием для установления публичного сервитута в отношении такого земельного участка, за исключением случаев, если ранее установленные ограничения прав на земельный участок, публичный сервитут не допускают осуществление деятельности, для обеспечения которой устанавливается публичный сервитут.</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bookmarkStart w:id="72" w:name="sub_2317"/>
      <w:bookmarkEnd w:id="71"/>
      <w:r w:rsidRPr="00AD2C01">
        <w:rPr>
          <w:rFonts w:ascii="Times New Roman" w:eastAsia="Times New Roman" w:hAnsi="Times New Roman" w:cs="Times New Roman"/>
          <w:color w:val="000000" w:themeColor="text1"/>
          <w:sz w:val="24"/>
          <w:szCs w:val="24"/>
          <w:lang w:eastAsia="zh-CN"/>
        </w:rPr>
        <w:t xml:space="preserve">16. Сервитуты подлежат государственной регистрации в соответствии с </w:t>
      </w:r>
      <w:hyperlink r:id="rId20" w:history="1">
        <w:r w:rsidRPr="00AD2C01">
          <w:rPr>
            <w:rFonts w:ascii="Times New Roman" w:eastAsia="Times New Roman" w:hAnsi="Times New Roman" w:cs="Times New Roman"/>
            <w:color w:val="000000" w:themeColor="text1"/>
            <w:sz w:val="24"/>
            <w:szCs w:val="24"/>
            <w:lang w:eastAsia="zh-CN"/>
          </w:rPr>
          <w:t>Федеральным законом</w:t>
        </w:r>
      </w:hyperlink>
      <w:r w:rsidRPr="00AD2C01">
        <w:rPr>
          <w:rFonts w:ascii="Times New Roman" w:eastAsia="Times New Roman" w:hAnsi="Times New Roman" w:cs="Times New Roman"/>
          <w:color w:val="000000" w:themeColor="text1"/>
          <w:sz w:val="24"/>
          <w:szCs w:val="24"/>
          <w:lang w:eastAsia="zh-CN"/>
        </w:rPr>
        <w:t xml:space="preserve"> "О государственной регистрации недвижимости", за исключением сервитутов, предусмотренных </w:t>
      </w:r>
      <w:hyperlink w:anchor="sub_39254" w:history="1">
        <w:r w:rsidRPr="00AD2C01">
          <w:rPr>
            <w:rFonts w:ascii="Times New Roman" w:eastAsia="Times New Roman" w:hAnsi="Times New Roman" w:cs="Times New Roman"/>
            <w:color w:val="000000" w:themeColor="text1"/>
            <w:sz w:val="24"/>
            <w:szCs w:val="24"/>
            <w:lang w:eastAsia="zh-CN"/>
          </w:rPr>
          <w:t>пунктом 4 статьи 39.25</w:t>
        </w:r>
      </w:hyperlink>
      <w:r w:rsidRPr="00AD2C01">
        <w:rPr>
          <w:rFonts w:ascii="Times New Roman" w:eastAsia="Times New Roman" w:hAnsi="Times New Roman" w:cs="Times New Roman"/>
          <w:color w:val="000000" w:themeColor="text1"/>
          <w:sz w:val="24"/>
          <w:szCs w:val="24"/>
          <w:lang w:eastAsia="zh-CN"/>
        </w:rPr>
        <w:t xml:space="preserve"> настоящего Кодекса. Сведения о публичных сервитутах вносятся в Единый государственный реестр недвижимости.</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bookmarkStart w:id="73" w:name="sub_2318"/>
      <w:bookmarkEnd w:id="72"/>
      <w:r w:rsidRPr="00AD2C01">
        <w:rPr>
          <w:rFonts w:ascii="Times New Roman" w:eastAsia="Times New Roman" w:hAnsi="Times New Roman" w:cs="Times New Roman"/>
          <w:color w:val="000000" w:themeColor="text1"/>
          <w:sz w:val="24"/>
          <w:szCs w:val="24"/>
          <w:lang w:eastAsia="zh-CN"/>
        </w:rPr>
        <w:t xml:space="preserve">17. Порядок установления публичного сервитута в отношении земельных участков и (или) земель для их использования в целях, предусмотренных </w:t>
      </w:r>
      <w:hyperlink w:anchor="sub_3937" w:history="1">
        <w:r w:rsidRPr="00AD2C01">
          <w:rPr>
            <w:rFonts w:ascii="Times New Roman" w:eastAsia="Times New Roman" w:hAnsi="Times New Roman" w:cs="Times New Roman"/>
            <w:color w:val="000000" w:themeColor="text1"/>
            <w:sz w:val="24"/>
            <w:szCs w:val="24"/>
            <w:lang w:eastAsia="zh-CN"/>
          </w:rPr>
          <w:t>статьей 39.37</w:t>
        </w:r>
      </w:hyperlink>
      <w:r w:rsidRPr="00AD2C01">
        <w:rPr>
          <w:rFonts w:ascii="Times New Roman" w:eastAsia="Times New Roman" w:hAnsi="Times New Roman" w:cs="Times New Roman"/>
          <w:color w:val="000000" w:themeColor="text1"/>
          <w:sz w:val="24"/>
          <w:szCs w:val="24"/>
          <w:lang w:eastAsia="zh-CN"/>
        </w:rPr>
        <w:t xml:space="preserve"> настоящего Кодекса, срок публичного сервитута, условия его осуществления и порядок определения платы за такой сервитут устанавливаются </w:t>
      </w:r>
      <w:hyperlink w:anchor="sub_50007" w:history="1">
        <w:r w:rsidRPr="00AD2C01">
          <w:rPr>
            <w:rFonts w:ascii="Times New Roman" w:eastAsia="Times New Roman" w:hAnsi="Times New Roman" w:cs="Times New Roman"/>
            <w:color w:val="000000" w:themeColor="text1"/>
            <w:sz w:val="24"/>
            <w:szCs w:val="24"/>
            <w:lang w:eastAsia="zh-CN"/>
          </w:rPr>
          <w:t>главой V.7</w:t>
        </w:r>
      </w:hyperlink>
      <w:r w:rsidRPr="00AD2C01">
        <w:rPr>
          <w:rFonts w:ascii="Times New Roman" w:eastAsia="Times New Roman" w:hAnsi="Times New Roman" w:cs="Times New Roman"/>
          <w:color w:val="000000" w:themeColor="text1"/>
          <w:sz w:val="24"/>
          <w:szCs w:val="24"/>
          <w:lang w:eastAsia="zh-CN"/>
        </w:rPr>
        <w:t xml:space="preserve"> Земельного Кодекса РФ.</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bookmarkStart w:id="74" w:name="sub_2319"/>
      <w:bookmarkEnd w:id="73"/>
      <w:r w:rsidRPr="00AD2C01">
        <w:rPr>
          <w:rFonts w:ascii="Times New Roman" w:eastAsia="Times New Roman" w:hAnsi="Times New Roman" w:cs="Times New Roman"/>
          <w:color w:val="000000" w:themeColor="text1"/>
          <w:sz w:val="24"/>
          <w:szCs w:val="24"/>
          <w:lang w:eastAsia="zh-CN"/>
        </w:rPr>
        <w:t xml:space="preserve">18. Особенности установления сервитута, публичного сервитута в отношении земельных участков, находящихся в границах полос отвода автомобильных дорог, устанавливаются </w:t>
      </w:r>
      <w:hyperlink r:id="rId21" w:history="1">
        <w:r w:rsidRPr="00AD2C01">
          <w:rPr>
            <w:rFonts w:ascii="Times New Roman" w:eastAsia="Times New Roman" w:hAnsi="Times New Roman" w:cs="Times New Roman"/>
            <w:color w:val="000000" w:themeColor="text1"/>
            <w:sz w:val="24"/>
            <w:szCs w:val="24"/>
            <w:lang w:eastAsia="zh-CN"/>
          </w:rPr>
          <w:t>Федеральным законом</w:t>
        </w:r>
      </w:hyperlink>
      <w:r w:rsidRPr="00AD2C01">
        <w:rPr>
          <w:rFonts w:ascii="Times New Roman" w:eastAsia="Times New Roman" w:hAnsi="Times New Roman" w:cs="Times New Roman"/>
          <w:color w:val="000000" w:themeColor="text1"/>
          <w:sz w:val="24"/>
          <w:szCs w:val="24"/>
          <w:lang w:eastAsia="zh-CN"/>
        </w:rPr>
        <w:t xml:space="preserve">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74"/>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p>
    <w:p w:rsidR="0092239F" w:rsidRPr="00AD2C01" w:rsidRDefault="0092239F" w:rsidP="0092239F">
      <w:pPr>
        <w:widowControl w:val="0"/>
        <w:spacing w:after="0" w:line="240" w:lineRule="auto"/>
        <w:ind w:firstLine="709"/>
        <w:jc w:val="both"/>
        <w:rPr>
          <w:rFonts w:ascii="Times New Roman" w:eastAsia="Times New Roman" w:hAnsi="Times New Roman" w:cs="Times New Roman"/>
          <w:b/>
          <w:color w:val="000000" w:themeColor="text1"/>
          <w:sz w:val="24"/>
          <w:szCs w:val="24"/>
          <w:lang w:eastAsia="zh-CN"/>
        </w:rPr>
      </w:pPr>
      <w:r w:rsidRPr="00AD2C01">
        <w:rPr>
          <w:rFonts w:ascii="Times New Roman" w:eastAsia="Times New Roman" w:hAnsi="Times New Roman" w:cs="Times New Roman"/>
          <w:b/>
          <w:color w:val="000000" w:themeColor="text1"/>
          <w:sz w:val="24"/>
          <w:szCs w:val="24"/>
          <w:lang w:eastAsia="zh-CN"/>
        </w:rPr>
        <w:t>Статья 13. Ограничение прав на землю</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1. Права на землю могут быть ограничены по основаниям, установленным Земельным кодексом Российской Федерации, федеральными законами.</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2. Могут устанавливаться следующие ограничения прав на землю:</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1) ограничения использования земельных участков в зонах с особыми условиями использования территорий;</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bookmarkStart w:id="75" w:name="sub_5622"/>
      <w:r w:rsidRPr="00AD2C01">
        <w:rPr>
          <w:rFonts w:ascii="Times New Roman" w:eastAsia="Times New Roman" w:hAnsi="Times New Roman" w:cs="Times New Roman"/>
          <w:color w:val="000000" w:themeColor="text1"/>
          <w:sz w:val="24"/>
          <w:szCs w:val="24"/>
          <w:lang w:eastAsia="zh-CN"/>
        </w:rPr>
        <w:t>2) особые условия охраны окружающей среды, в том числе животного и растительного мира, памятников природы, истории и культуры, археологических объектов, сохранения плодородного слоя почвы, естественной среды обитания, путей миграции диких животных;</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bookmarkStart w:id="76" w:name="sub_5624"/>
      <w:bookmarkEnd w:id="75"/>
      <w:r w:rsidRPr="00AD2C01">
        <w:rPr>
          <w:rFonts w:ascii="Times New Roman" w:eastAsia="Times New Roman" w:hAnsi="Times New Roman" w:cs="Times New Roman"/>
          <w:color w:val="000000" w:themeColor="text1"/>
          <w:sz w:val="24"/>
          <w:szCs w:val="24"/>
          <w:lang w:eastAsia="zh-CN"/>
        </w:rPr>
        <w:t>3) иные ограничения использования земельных участков в случаях, установленных Земельным Кодексом РФ, федеральными законами.</w:t>
      </w:r>
    </w:p>
    <w:bookmarkEnd w:id="76"/>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 xml:space="preserve">3. Ограничения прав на землю устанавливаются актами исполнительных органов государственной власти, актами органов местного самоуправления, решением суда, а ограничения, указанные в </w:t>
      </w:r>
      <w:hyperlink w:anchor="sub_5621" w:history="1">
        <w:r w:rsidRPr="00AD2C01">
          <w:rPr>
            <w:rFonts w:ascii="Times New Roman" w:eastAsia="Times New Roman" w:hAnsi="Times New Roman" w:cs="Times New Roman"/>
            <w:color w:val="000000" w:themeColor="text1"/>
            <w:sz w:val="24"/>
            <w:szCs w:val="24"/>
            <w:lang w:eastAsia="zh-CN"/>
          </w:rPr>
          <w:t>подпункте 1 пункта 2</w:t>
        </w:r>
      </w:hyperlink>
      <w:r w:rsidRPr="00AD2C01">
        <w:rPr>
          <w:rFonts w:ascii="Times New Roman" w:eastAsia="Times New Roman" w:hAnsi="Times New Roman" w:cs="Times New Roman"/>
          <w:color w:val="000000" w:themeColor="text1"/>
          <w:sz w:val="24"/>
          <w:szCs w:val="24"/>
          <w:lang w:eastAsia="zh-CN"/>
        </w:rPr>
        <w:t xml:space="preserve"> статьи 56 ЗК РФ, в результате установления зон с особыми условиями использования территорий в соответствии с Земельным Кодексом РФ.</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bookmarkStart w:id="77" w:name="sub_564"/>
      <w:r w:rsidRPr="00AD2C01">
        <w:rPr>
          <w:rFonts w:ascii="Times New Roman" w:eastAsia="Times New Roman" w:hAnsi="Times New Roman" w:cs="Times New Roman"/>
          <w:color w:val="000000" w:themeColor="text1"/>
          <w:sz w:val="24"/>
          <w:szCs w:val="24"/>
          <w:lang w:eastAsia="zh-CN"/>
        </w:rPr>
        <w:t>4. Ограничения прав на землю устанавливаются бессрочно или на определенный срок.</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bookmarkStart w:id="78" w:name="sub_565"/>
      <w:bookmarkEnd w:id="77"/>
      <w:r w:rsidRPr="00AD2C01">
        <w:rPr>
          <w:rFonts w:ascii="Times New Roman" w:eastAsia="Times New Roman" w:hAnsi="Times New Roman" w:cs="Times New Roman"/>
          <w:color w:val="000000" w:themeColor="text1"/>
          <w:sz w:val="24"/>
          <w:szCs w:val="24"/>
          <w:lang w:eastAsia="zh-CN"/>
        </w:rPr>
        <w:t>5. Ограничения прав на землю сохраняются при переходе права собственности на земельный участок к другому лицу.</w:t>
      </w:r>
    </w:p>
    <w:bookmarkEnd w:id="78"/>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 xml:space="preserve">6. Ограничение прав на землю подлежит государственной регистрации в случаях и в порядке, которые установлены </w:t>
      </w:r>
      <w:hyperlink r:id="rId22" w:history="1">
        <w:r w:rsidRPr="00AD2C01">
          <w:rPr>
            <w:rFonts w:ascii="Times New Roman" w:eastAsia="Times New Roman" w:hAnsi="Times New Roman" w:cs="Times New Roman"/>
            <w:color w:val="000000" w:themeColor="text1"/>
            <w:sz w:val="24"/>
            <w:szCs w:val="24"/>
            <w:lang w:eastAsia="zh-CN"/>
          </w:rPr>
          <w:t>федеральными законами</w:t>
        </w:r>
      </w:hyperlink>
      <w:r w:rsidRPr="00AD2C01">
        <w:rPr>
          <w:rFonts w:ascii="Times New Roman" w:eastAsia="Times New Roman" w:hAnsi="Times New Roman" w:cs="Times New Roman"/>
          <w:color w:val="000000" w:themeColor="text1"/>
          <w:sz w:val="24"/>
          <w:szCs w:val="24"/>
          <w:lang w:eastAsia="zh-CN"/>
        </w:rPr>
        <w:t>.</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bookmarkStart w:id="79" w:name="sub_567"/>
      <w:r w:rsidRPr="00AD2C01">
        <w:rPr>
          <w:rFonts w:ascii="Times New Roman" w:eastAsia="Times New Roman" w:hAnsi="Times New Roman" w:cs="Times New Roman"/>
          <w:color w:val="000000" w:themeColor="text1"/>
          <w:sz w:val="24"/>
          <w:szCs w:val="24"/>
          <w:lang w:eastAsia="zh-CN"/>
        </w:rPr>
        <w:t>7. Ограничение прав на землю может быть обжаловано лицом, чьи права ограничены, в судебном порядке.</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p>
    <w:bookmarkEnd w:id="79"/>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p>
    <w:p w:rsidR="0092239F" w:rsidRPr="00AD2C01" w:rsidRDefault="0092239F" w:rsidP="0092239F">
      <w:pPr>
        <w:widowControl w:val="0"/>
        <w:spacing w:after="0" w:line="240" w:lineRule="auto"/>
        <w:ind w:firstLine="709"/>
        <w:jc w:val="both"/>
        <w:rPr>
          <w:rFonts w:ascii="Times New Roman" w:eastAsia="Times New Roman" w:hAnsi="Times New Roman" w:cs="Times New Roman"/>
          <w:b/>
          <w:color w:val="000000" w:themeColor="text1"/>
          <w:sz w:val="24"/>
          <w:szCs w:val="24"/>
          <w:lang w:eastAsia="zh-CN"/>
        </w:rPr>
      </w:pPr>
      <w:r w:rsidRPr="00AD2C01">
        <w:rPr>
          <w:rFonts w:ascii="Times New Roman" w:eastAsia="Times New Roman" w:hAnsi="Times New Roman" w:cs="Times New Roman"/>
          <w:b/>
          <w:color w:val="000000" w:themeColor="text1"/>
          <w:sz w:val="24"/>
          <w:szCs w:val="24"/>
          <w:lang w:eastAsia="zh-CN"/>
        </w:rPr>
        <w:t>Глава 2. Изменение видов разрешенного использования земельных участков и объектов капитального строительства физическими и юридическими лицами</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b/>
          <w:color w:val="000000" w:themeColor="text1"/>
          <w:sz w:val="24"/>
          <w:szCs w:val="24"/>
          <w:lang w:eastAsia="zh-CN"/>
        </w:rPr>
        <w:t>Статья 14. Градостроительный регламент</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2. Градостроительные регламенты устанавливаются с учетом:</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1) фактического использования земельных участков и объектов капитального строительства в границах территориальной зоны;</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4) видов территориальных зон;</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5) требований охраны объектов культурного наследия, а также особо охраняемых природных территорий, иных природных объектов.</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4. Действие градостроительного регламента не распространяется на земельные участки:</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lastRenderedPageBreak/>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2) в границах территорий общего пользования;</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3) предназначенные для размещения линейных объектов и (или) занятые линейными объектами;</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4) предоставленные для добычи полезных ископаемых.</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6.1.</w:t>
      </w:r>
      <w:r w:rsidRPr="00AD2C01">
        <w:rPr>
          <w:color w:val="000000" w:themeColor="text1"/>
        </w:rPr>
        <w:t xml:space="preserve"> </w:t>
      </w:r>
      <w:r w:rsidRPr="00AD2C01">
        <w:rPr>
          <w:rFonts w:ascii="Times New Roman" w:eastAsia="Times New Roman" w:hAnsi="Times New Roman" w:cs="Times New Roman"/>
          <w:color w:val="000000" w:themeColor="text1"/>
          <w:sz w:val="24"/>
          <w:szCs w:val="24"/>
          <w:lang w:eastAsia="zh-CN"/>
        </w:rPr>
        <w:t xml:space="preserve">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 пункта не было связано с использованием лесов), такие земельные участки используются с учетом ограничений, установленных при использовании городских лесов в соответствии с лесным законодательством. </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7.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определяется соответственно лесохозяйственным регламентом, положением об особо охраняемой природной территории в соответствии с лесным законодательством, законодательством об особо охраняемых природных территориях.</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8.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9. Реконструкция указанных в части 8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w:t>
      </w:r>
      <w:r w:rsidRPr="00AD2C01">
        <w:rPr>
          <w:rFonts w:ascii="Times New Roman" w:eastAsia="Times New Roman" w:hAnsi="Times New Roman" w:cs="Times New Roman"/>
          <w:color w:val="000000" w:themeColor="text1"/>
          <w:sz w:val="24"/>
          <w:szCs w:val="24"/>
          <w:lang w:eastAsia="zh-CN"/>
        </w:rPr>
        <w:lastRenderedPageBreak/>
        <w:t>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10. В случае, если использование указанных в части 8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p>
    <w:p w:rsidR="0092239F" w:rsidRPr="00AD2C01" w:rsidRDefault="0092239F" w:rsidP="0092239F">
      <w:pPr>
        <w:widowControl w:val="0"/>
        <w:spacing w:after="0" w:line="240" w:lineRule="auto"/>
        <w:ind w:firstLine="709"/>
        <w:jc w:val="both"/>
        <w:rPr>
          <w:rFonts w:ascii="Times New Roman" w:eastAsia="Times New Roman" w:hAnsi="Times New Roman" w:cs="Times New Roman"/>
          <w:b/>
          <w:color w:val="000000" w:themeColor="text1"/>
          <w:sz w:val="24"/>
          <w:szCs w:val="24"/>
          <w:lang w:eastAsia="zh-CN"/>
        </w:rPr>
      </w:pPr>
      <w:r w:rsidRPr="00AD2C01">
        <w:rPr>
          <w:rFonts w:ascii="Times New Roman" w:eastAsia="Times New Roman" w:hAnsi="Times New Roman" w:cs="Times New Roman"/>
          <w:b/>
          <w:color w:val="000000" w:themeColor="text1"/>
          <w:sz w:val="24"/>
          <w:szCs w:val="24"/>
          <w:lang w:eastAsia="zh-CN"/>
        </w:rPr>
        <w:t>Статья 15. Виды разрешенного использования земельных участков и объектов капитального строительства</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b/>
          <w:color w:val="000000" w:themeColor="text1"/>
          <w:sz w:val="24"/>
          <w:szCs w:val="24"/>
          <w:lang w:eastAsia="zh-CN"/>
        </w:rPr>
      </w:pP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1. Разрешенное использование земельных участков и объектов капитального строительства может быть следующих видов:</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1) основные виды разрешенного использования;</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2) условно разрешенные виды использования;</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4.1. Со дня принятия решения о комплексном развитии территории и до дня утверждения документации по планировке территории, в отношении которой принято решение о ее комплексном развитии, изменение вида разрешенного использования земельных участков и (или) объектов капитального строительства, расположенных в границах такой территории, не допускается.</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39 Градостроительного кодекса Российской Федерации.</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7.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b/>
          <w:color w:val="000000" w:themeColor="text1"/>
          <w:sz w:val="24"/>
          <w:szCs w:val="24"/>
          <w:lang w:eastAsia="zh-CN"/>
        </w:rPr>
      </w:pPr>
    </w:p>
    <w:p w:rsidR="0092239F" w:rsidRPr="00AD2C01" w:rsidRDefault="0092239F" w:rsidP="0092239F">
      <w:pPr>
        <w:widowControl w:val="0"/>
        <w:spacing w:after="0" w:line="240" w:lineRule="auto"/>
        <w:ind w:firstLine="709"/>
        <w:jc w:val="both"/>
        <w:rPr>
          <w:rFonts w:ascii="Times New Roman" w:eastAsia="Times New Roman" w:hAnsi="Times New Roman" w:cs="Times New Roman"/>
          <w:b/>
          <w:color w:val="000000" w:themeColor="text1"/>
          <w:sz w:val="24"/>
          <w:szCs w:val="24"/>
          <w:lang w:eastAsia="zh-CN"/>
        </w:rPr>
      </w:pP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b/>
          <w:color w:val="000000" w:themeColor="text1"/>
          <w:sz w:val="24"/>
          <w:szCs w:val="24"/>
          <w:lang w:eastAsia="zh-CN"/>
        </w:rPr>
        <w:t>Статья 16.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1) предельные (минимальные и (или) максимальные) размеры земельных участков, в том числе их площадь;</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3) предельное количество этажей или предельную высоту зданий, строений, сооружений;</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 xml:space="preserve">1.1. 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w:t>
      </w:r>
      <w:r w:rsidRPr="00AD2C01">
        <w:rPr>
          <w:rFonts w:ascii="Times New Roman" w:eastAsia="Times New Roman" w:hAnsi="Times New Roman" w:cs="Times New Roman"/>
          <w:color w:val="000000" w:themeColor="text1"/>
          <w:spacing w:val="-2"/>
          <w:sz w:val="24"/>
          <w:szCs w:val="24"/>
          <w:lang w:eastAsia="zh-CN"/>
        </w:rPr>
        <w:t>размеры земельных участков, в том числе их площадь, и (или) предусмотренные пунктами 2-4</w:t>
      </w:r>
      <w:r w:rsidRPr="00AD2C01">
        <w:rPr>
          <w:rFonts w:ascii="Times New Roman" w:eastAsia="Times New Roman" w:hAnsi="Times New Roman" w:cs="Times New Roman"/>
          <w:color w:val="000000" w:themeColor="text1"/>
          <w:sz w:val="24"/>
          <w:szCs w:val="24"/>
          <w:lang w:eastAsia="zh-CN"/>
        </w:rPr>
        <w:t xml:space="preserve"> части 1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1.2. Наряду с указанными в пунктах 2-4 части 1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2. Применительно к каждой территориальной зоне устанавливаются указанные в части 1 настоящей статьи размеры и параметры, их сочетания.</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2.1. Предельные параметры разрешенного строительства или реконструкции объектов капитального строительства в составе градостроительного регламента, установленного применительно к территориальной зоне, расположенной в границах территории исторического поселения федерального или регионального значения, должны включать в себя требования к архитектурным решениям объектов капитального строительства. Требования к архитектурным решениям объектов капитального строительства могут включать в себя требования к цветовому решению внешнего облика объекта капитального строительства, к строительным материалам, определяющим внешний облик объекта капитального строительства, требования к объемно-пространственным, архитектурно-стилистическим и иным характеристикам объекта капитального строительства, влияющим на его внешний облик и (или) на композицию и силуэт застройки исторического поселения.</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3. 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92239F" w:rsidRPr="00AD2C01" w:rsidRDefault="0092239F" w:rsidP="0092239F">
      <w:pPr>
        <w:widowControl w:val="0"/>
        <w:tabs>
          <w:tab w:val="left" w:pos="3000"/>
        </w:tabs>
        <w:spacing w:after="0" w:line="240" w:lineRule="auto"/>
        <w:ind w:firstLine="709"/>
        <w:jc w:val="both"/>
        <w:rPr>
          <w:rFonts w:ascii="Times New Roman" w:eastAsia="Times New Roman" w:hAnsi="Times New Roman" w:cs="Times New Roman"/>
          <w:b/>
          <w:color w:val="000000" w:themeColor="text1"/>
          <w:sz w:val="24"/>
          <w:szCs w:val="24"/>
          <w:lang w:eastAsia="zh-CN"/>
        </w:rPr>
      </w:pPr>
      <w:r w:rsidRPr="00AD2C01">
        <w:rPr>
          <w:rFonts w:ascii="Times New Roman" w:eastAsia="Times New Roman" w:hAnsi="Times New Roman" w:cs="Times New Roman"/>
          <w:b/>
          <w:color w:val="000000" w:themeColor="text1"/>
          <w:sz w:val="24"/>
          <w:szCs w:val="24"/>
          <w:lang w:eastAsia="zh-CN"/>
        </w:rPr>
        <w:t>Статья 17. Порядок предоставления разрешения на условно разрешенный вид использования земельного участка или объекта капитального строительства</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w:t>
      </w:r>
      <w:r w:rsidRPr="00AD2C01">
        <w:rPr>
          <w:rFonts w:ascii="Times New Roman" w:eastAsia="Times New Roman" w:hAnsi="Times New Roman" w:cs="Times New Roman"/>
          <w:color w:val="000000" w:themeColor="text1"/>
          <w:sz w:val="24"/>
          <w:szCs w:val="24"/>
          <w:lang w:eastAsia="zh-CN"/>
        </w:rPr>
        <w:lastRenderedPageBreak/>
        <w:t>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 Заявление о предоставлении разрешения на условно разрешенный вид использования может быть направлено в форме электронного документа, подписанного электронной подписью в соответствии с требованиями Федерального закона от 6 апреля 2011 года N 63-ФЗ "Об электронной подписи" (далее - электронный документ, подписанный электронной подписью).</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2. Проект решения о предоставлении разрешения на условно разрешенный вид использования подлежит обсуждению на публичных слушаниях. Порядок организации и проведения публичных слушаний определяется уставом муниципального образования Красноармейский район и  Положением об организации и проведении публичных слушаний по вопросам градостроительной деятельности в муниципальном образовании Красноармейский район с учетом положений статьи 5.1 Градостроительного кодекса российской Федерации и статьи 26 настоящих Правил.</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3.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4. Комиссия по землепользованию и застройке администрации муниципального образования Красноармейский район (далее Комиссия) направляет сообщения о проведении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5. Срок проведения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Положением об организации и проведении публичных слушаний по вопросам градостроительной деятельности в муниципальном образовании Красноармейский район и не может быть более одного месяца.</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6. На основании заключения о результатах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7. На основании указанных в части 6 настоящей статьи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в сети "Интернет".</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8. Расходы, связанные с организацией и проведением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 xml:space="preserve">9. В случае, если условно разрешенный вид использования земельного участка или </w:t>
      </w:r>
      <w:r w:rsidRPr="00AD2C01">
        <w:rPr>
          <w:rFonts w:ascii="Times New Roman" w:eastAsia="Times New Roman" w:hAnsi="Times New Roman" w:cs="Times New Roman"/>
          <w:color w:val="000000" w:themeColor="text1"/>
          <w:sz w:val="24"/>
          <w:szCs w:val="24"/>
          <w:lang w:eastAsia="zh-CN"/>
        </w:rPr>
        <w:lastRenderedPageBreak/>
        <w:t>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10.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ГрК РФ,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ГрК РФ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11.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p>
    <w:p w:rsidR="0092239F" w:rsidRPr="00AD2C01" w:rsidRDefault="0092239F" w:rsidP="0092239F">
      <w:pPr>
        <w:widowControl w:val="0"/>
        <w:spacing w:after="0" w:line="240" w:lineRule="auto"/>
        <w:ind w:firstLine="709"/>
        <w:jc w:val="both"/>
        <w:rPr>
          <w:rFonts w:ascii="Times New Roman" w:eastAsia="Times New Roman" w:hAnsi="Times New Roman" w:cs="Times New Roman"/>
          <w:b/>
          <w:color w:val="000000" w:themeColor="text1"/>
          <w:sz w:val="24"/>
          <w:szCs w:val="24"/>
          <w:lang w:eastAsia="zh-CN"/>
        </w:rPr>
      </w:pPr>
      <w:r w:rsidRPr="00AD2C01">
        <w:rPr>
          <w:rFonts w:ascii="Times New Roman" w:eastAsia="Times New Roman" w:hAnsi="Times New Roman" w:cs="Times New Roman"/>
          <w:b/>
          <w:color w:val="000000" w:themeColor="text1"/>
          <w:sz w:val="24"/>
          <w:szCs w:val="24"/>
          <w:lang w:eastAsia="zh-CN"/>
        </w:rPr>
        <w:t>Статья 18. Отклонение от предельных параметров разрешенного строительства, реконструкции объектов капитального строительства.</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b/>
          <w:color w:val="000000" w:themeColor="text1"/>
          <w:sz w:val="24"/>
          <w:szCs w:val="24"/>
          <w:lang w:eastAsia="zh-CN"/>
        </w:rPr>
      </w:pP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1.1.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направлено в форме электронного документа, подписанного электронной подписью.</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lastRenderedPageBreak/>
        <w:t>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проводимых в порядке, определенном уставом муниципального образования Красноармейский район и  Положением об организации и проведении публичных слушаний по вопросам градостроительной деятельности в муниципальном образовании Красноармейский район с учетом положений статьи 5.1 Градостроительного кодекса российской Федерации и статьи 26 настоящих Правил, за исключением случая, указанного в части 1.1 настоящей статьи.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5. На основании заключения о результатах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6. Глава местной администрации в течение семи дней со дня поступления указанных в части 5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6.1.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ГрК РФ,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ГрК РФ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8.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приаэродромной территории.</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9. Разрешение на отклонение от предельных параметров разрешенного строительства, реконструкции объектов капитального строительства может предоставляться правообладателям земельных участков конфигурация, инженерно-геологические либо иные характеристики которых неблагоприятны для застройки только при наличии заключений аккредитованных экспертов, проектных организаций или индивидуальных предпринимателей, состоящих в саморегулируемых организациях в области архитектуры и градостроительства, подтверждающих факт наличия таких неблагоприятных характеристик рассматриваемого земельно</w:t>
      </w:r>
      <w:r w:rsidRPr="00AD2C01">
        <w:rPr>
          <w:rFonts w:ascii="Times New Roman" w:eastAsia="Times New Roman" w:hAnsi="Times New Roman" w:cs="Times New Roman"/>
          <w:color w:val="000000" w:themeColor="text1"/>
          <w:sz w:val="24"/>
          <w:szCs w:val="24"/>
          <w:lang w:eastAsia="zh-CN"/>
        </w:rPr>
        <w:lastRenderedPageBreak/>
        <w:t>го участка, а также прямую зависимость таких характеристик с испрашиваемыми отклонениями от предельных параметров.</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b/>
          <w:color w:val="000000" w:themeColor="text1"/>
          <w:sz w:val="24"/>
          <w:szCs w:val="24"/>
          <w:lang w:eastAsia="zh-CN"/>
        </w:rPr>
      </w:pPr>
    </w:p>
    <w:p w:rsidR="0092239F" w:rsidRPr="00AD2C01" w:rsidRDefault="0092239F" w:rsidP="0092239F">
      <w:pPr>
        <w:widowControl w:val="0"/>
        <w:spacing w:after="0" w:line="240" w:lineRule="auto"/>
        <w:ind w:firstLine="709"/>
        <w:jc w:val="both"/>
        <w:rPr>
          <w:rFonts w:ascii="Times New Roman" w:eastAsia="Times New Roman" w:hAnsi="Times New Roman" w:cs="Times New Roman"/>
          <w:b/>
          <w:color w:val="000000" w:themeColor="text1"/>
          <w:sz w:val="24"/>
          <w:szCs w:val="24"/>
          <w:lang w:eastAsia="zh-CN"/>
        </w:rPr>
      </w:pPr>
      <w:r w:rsidRPr="00AD2C01">
        <w:rPr>
          <w:rFonts w:ascii="Times New Roman" w:eastAsia="Times New Roman" w:hAnsi="Times New Roman" w:cs="Times New Roman"/>
          <w:b/>
          <w:color w:val="000000" w:themeColor="text1"/>
          <w:sz w:val="24"/>
          <w:szCs w:val="24"/>
          <w:lang w:eastAsia="zh-CN"/>
        </w:rPr>
        <w:t>Глава 3. Подготовка документации по планировке территории</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b/>
          <w:color w:val="000000" w:themeColor="text1"/>
          <w:sz w:val="24"/>
          <w:szCs w:val="24"/>
          <w:lang w:eastAsia="zh-CN"/>
        </w:rPr>
      </w:pPr>
    </w:p>
    <w:p w:rsidR="0092239F" w:rsidRPr="00AD2C01" w:rsidRDefault="0092239F" w:rsidP="0092239F">
      <w:pPr>
        <w:widowControl w:val="0"/>
        <w:spacing w:after="0" w:line="240" w:lineRule="auto"/>
        <w:ind w:firstLine="709"/>
        <w:jc w:val="both"/>
        <w:rPr>
          <w:rFonts w:ascii="Times New Roman" w:eastAsia="Times New Roman" w:hAnsi="Times New Roman" w:cs="Times New Roman"/>
          <w:b/>
          <w:color w:val="000000" w:themeColor="text1"/>
          <w:sz w:val="24"/>
          <w:szCs w:val="24"/>
          <w:lang w:eastAsia="zh-CN"/>
        </w:rPr>
      </w:pPr>
      <w:r w:rsidRPr="00AD2C01">
        <w:rPr>
          <w:rFonts w:ascii="Times New Roman" w:eastAsia="Times New Roman" w:hAnsi="Times New Roman" w:cs="Times New Roman"/>
          <w:b/>
          <w:color w:val="000000" w:themeColor="text1"/>
          <w:sz w:val="24"/>
          <w:szCs w:val="24"/>
          <w:lang w:eastAsia="zh-CN"/>
        </w:rPr>
        <w:t>Статья 19. Общие положения о планировке территории</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1. Подготовка документации по планировке территории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2. Подготовка документации по планировке территории осуществляется в отношении застроенных или подлежащих застройке территорий.</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3. 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осуществляется в соответствии с земельным, водным, лесным и иным законодательством.</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4. При подготовке документации по планировке территории может осуществляться разработка проектов планировки территории, проектов межевания территории.</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5. Подготовка проекта планировки территории и проекта межевания территории осуществляется в соответствии с системой координат, используемой для ведения Единого государственного реестра недвижимости.</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6.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 городских округов функциональных зон.</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7.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8. Подготовка графической части документации по планировке территории осуществляется:</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1) в соответствии с системой координат, используемой для ведения Единого государственного реестра недвижимости;</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2) с использованием цифровых топографических карт, цифровых топографических планов, требования к которым устанавливаются уполномоченным федеральным органом исполнительной власти.</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p>
    <w:p w:rsidR="0092239F" w:rsidRPr="00AD2C01" w:rsidRDefault="0092239F" w:rsidP="0092239F">
      <w:pPr>
        <w:widowControl w:val="0"/>
        <w:spacing w:after="0" w:line="240" w:lineRule="auto"/>
        <w:ind w:firstLine="709"/>
        <w:jc w:val="both"/>
        <w:rPr>
          <w:rFonts w:ascii="Times New Roman" w:eastAsia="Times New Roman" w:hAnsi="Times New Roman" w:cs="Times New Roman"/>
          <w:b/>
          <w:color w:val="000000" w:themeColor="text1"/>
          <w:sz w:val="24"/>
          <w:szCs w:val="24"/>
          <w:lang w:eastAsia="zh-CN"/>
        </w:rPr>
      </w:pPr>
      <w:r w:rsidRPr="00AD2C01">
        <w:rPr>
          <w:rFonts w:ascii="Times New Roman" w:eastAsia="Times New Roman" w:hAnsi="Times New Roman" w:cs="Times New Roman"/>
          <w:b/>
          <w:color w:val="000000" w:themeColor="text1"/>
          <w:sz w:val="24"/>
          <w:szCs w:val="24"/>
          <w:lang w:eastAsia="zh-CN"/>
        </w:rPr>
        <w:t>Статья 20. Инженерные изыскания для подготовки документации по планировке территории</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1. Подготовка документации по планировке территории осуществляется в соответствии с материалами и результатами инженерных изысканий в случаях, предусмотренных в соответствии с частью 2 настоящей статьи.</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2. Виды инженерных изысканий, необходимых для подготовки документации по планировке территории, порядок их выполнения, а также случаи, при которых требуется их выполнение, устанавливаются Правительством Российской Федерации.</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3. Состав материалов и результатов инженерных изысканий, подлежащих размещению в государственных информационных системах обеспечения градостроительной деятельности, Едином государственном фонде данных о состоянии окружающей среды, ее загрязнении, а также форма и порядок их представления устанавливаются Правительством Российской Федерации.</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lastRenderedPageBreak/>
        <w:t>4. Инженерные изыскания для подготовки документации по планировке территории выполняются в целях получения:</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1) материалов о природных условиях территории, в отношении которой осуществляется подготовка такой документации, и факторах техногенного воздействия на окружающую среду, прогнозов их изменения в целях обеспечения рационального и безопасного использования указанной территории;</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2) материалов, необходимых для установления границ зон планируемого размещения объектов капитального строительства, уточнения их предельных параметров, установления границ земельных участков;</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3) материалов, необходимых для обоснования проведения мероприятий по организации поверхностного стока вод, частичному или полному осушению территории и других подобных мероприятий (далее – инженерная подготовка), инженерной защите и благоустройству территории.</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5. Состав и объем инженерных изысканий для подготовки документации по планировке территории, метод их выполнения устанавливаются с учетом требований технических регламентов программой инженерных изысканий, разработанной на основе задания лица, принявшего решение о подготовке документации по планировке территории в соответствии с Градостроительным кодексом Российской Федерации, в зависимости от вида и назначения объектов капитального строительства, размещение которых планируется в соответствии с такой документацией, а также от сложности топографических, инженерно-геологических, экологических, гидрологических, метеорологических и климатических условий территории, степени изученности указанных условий.</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6. Результаты инженерных изысканий, выполненных для подготовки документации по планировке территории, могут быть использованы для подготовки проектной документации объектов капитального строительства, размещаемых в соответствии с указанной документацией.</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p>
    <w:p w:rsidR="0092239F" w:rsidRPr="00AD2C01" w:rsidRDefault="0092239F" w:rsidP="0092239F">
      <w:pPr>
        <w:widowControl w:val="0"/>
        <w:spacing w:after="0" w:line="240" w:lineRule="auto"/>
        <w:ind w:firstLine="709"/>
        <w:jc w:val="both"/>
        <w:rPr>
          <w:rFonts w:ascii="Times New Roman" w:eastAsia="Times New Roman" w:hAnsi="Times New Roman" w:cs="Times New Roman"/>
          <w:b/>
          <w:color w:val="000000" w:themeColor="text1"/>
          <w:sz w:val="24"/>
          <w:szCs w:val="24"/>
          <w:lang w:eastAsia="zh-CN"/>
        </w:rPr>
      </w:pPr>
      <w:r w:rsidRPr="00AD2C01">
        <w:rPr>
          <w:rFonts w:ascii="Times New Roman" w:eastAsia="Times New Roman" w:hAnsi="Times New Roman" w:cs="Times New Roman"/>
          <w:b/>
          <w:color w:val="000000" w:themeColor="text1"/>
          <w:sz w:val="24"/>
          <w:szCs w:val="24"/>
          <w:lang w:eastAsia="zh-CN"/>
        </w:rPr>
        <w:t>Статья 21. Проекты планировки территории</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1. 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2. Проект планировки территории состоит из основной части, которая подлежит утверждению, и материалов по ее обоснованию.</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3. Основная часть проекта планировки территории включает в себя:</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1) чертеж или чертежи планировки территории, на которых отображаются:</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 xml:space="preserve">а) красные линии; </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б) границы существующих и планируемых элементов планировочной структуры;</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в) границы зон планируемого размещения объектов капитального строительства;</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 xml:space="preserve">2) 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 Для зон планируемого размещения объектов федерального значения, объектов регионального значения, объектов местного значения в такое положение включаются сведения о плотности и параметрах застройки территории, необходимые для размещения указанных объектов, а также в целях согласования проекта планировки территории в соответствии </w:t>
      </w:r>
      <w:r w:rsidRPr="00AD2C01">
        <w:rPr>
          <w:rFonts w:ascii="Times New Roman" w:eastAsia="Times New Roman" w:hAnsi="Times New Roman" w:cs="Times New Roman"/>
          <w:color w:val="000000" w:themeColor="text1"/>
          <w:sz w:val="24"/>
          <w:szCs w:val="24"/>
          <w:lang w:eastAsia="zh-CN"/>
        </w:rPr>
        <w:lastRenderedPageBreak/>
        <w:t>с частью 12.7 статьи 45 Градостроительного кодекса Российской Федерации информация о планируемых мероприятиях по обеспечению сохранения применительно к территориальным зонам, в которых планируется размещение указанных объектов,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таких объектов для населения;</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3) 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4. Материалы по обоснованию проекта планировки территории содержат:</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1) карту (фрагмент карты) планировочной структуры территорий поселения, городского округа, с отображением границ элементов планировочной структуры;</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2) результаты инженерных изысканий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Градостроительным кодексом Российской Федерации;</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3) обоснование определения границ зон планируемого размещения объектов капитального строительства;</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4) 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5) схему границ территорий объектов культурного наследия;</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6) схему границ зон с особыми условиями использования территории;</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7) 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в границах которой предусматривается осуществление деятельности по комплексному и устойчивому развитию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 уровня территориальной доступности таких объектов для населения;</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8) 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9) 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зонах);</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10)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11) перечень мероприятий по охране окружающей среды;</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12) обоснование очередности планируемого развития территории;</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13) схему вертикальной планировки территории, инженерной подготовки и инженерной защиты территории, подготовленную в случаях, установленных уполномоченным Пра</w:t>
      </w:r>
      <w:r w:rsidRPr="00AD2C01">
        <w:rPr>
          <w:rFonts w:ascii="Times New Roman" w:eastAsia="Times New Roman" w:hAnsi="Times New Roman" w:cs="Times New Roman"/>
          <w:color w:val="000000" w:themeColor="text1"/>
          <w:sz w:val="24"/>
          <w:szCs w:val="24"/>
          <w:lang w:eastAsia="zh-CN"/>
        </w:rPr>
        <w:lastRenderedPageBreak/>
        <w:t>вительством Российской Федерации федеральным органом исполнительной власти, и в соответствии с требованиями, установленными уполномоченным Правительством Российской Федерации федеральным органом исполнительной власти;</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14) иные материалы для обоснования положений по планировке территории.</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5. В состав проекта планировки территории может включаться проект организации дорожного движения, разрабатываемый в соответствии с требованиями 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p>
    <w:p w:rsidR="0092239F" w:rsidRPr="00AD2C01" w:rsidRDefault="0092239F" w:rsidP="0092239F">
      <w:pPr>
        <w:widowControl w:val="0"/>
        <w:spacing w:after="0" w:line="240" w:lineRule="auto"/>
        <w:ind w:firstLine="709"/>
        <w:jc w:val="both"/>
        <w:rPr>
          <w:rFonts w:ascii="Times New Roman" w:eastAsia="Times New Roman" w:hAnsi="Times New Roman" w:cs="Times New Roman"/>
          <w:b/>
          <w:color w:val="000000" w:themeColor="text1"/>
          <w:sz w:val="24"/>
          <w:szCs w:val="24"/>
          <w:lang w:eastAsia="zh-CN"/>
        </w:rPr>
      </w:pPr>
      <w:r w:rsidRPr="00AD2C01">
        <w:rPr>
          <w:rFonts w:ascii="Times New Roman" w:eastAsia="Times New Roman" w:hAnsi="Times New Roman" w:cs="Times New Roman"/>
          <w:b/>
          <w:color w:val="000000" w:themeColor="text1"/>
          <w:sz w:val="24"/>
          <w:szCs w:val="24"/>
          <w:lang w:eastAsia="zh-CN"/>
        </w:rPr>
        <w:t>Статья 22. Проекты межевания территорий</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1. 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городского округа функциональной зоны, территории, в отношении которой предусматривается осуществление комплексного развития территории.</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2. Подготовка проекта межевания территории осуществляется для:</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1) определения местоположения границ образуемых и изменяемых земельных участков;</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3. Проект межевания территории состоит из основной части, которая подлежит утверждению, и материалов по обоснованию этого проекта.</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4. Основная часть проекта межевания территории включает в себя текстовую часть и чертежи межевания территории.</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5. Текстовая часть проекта межевания территории включает в себя:</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1) перечень и сведения о площади образуемых земельных участков, в том числе возможные способы их образования;</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2) 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3) вид разрешенного использования образуемых земельных участков в соответствии с проектом планировки территории в случаях, предусмотренных Градостроительным кодексом Российской Федерации.</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4) целевое назначение лесов, вид (виды) разрешенного использования лесного участка, количественные и качественные характеристики лесного участка, сведения о нахождении лесного участка в границах особо защитных участков лесов (в случае, если подготовка проекта межевания территории осуществляется в целях определения местоположения границ образуемых и (или) изменяемых лесных участков);</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5) сведения о границах территории, в отношении которой утвержден проект межевания, содержащие перечень координат характерных точек этих границ в системе координат, используемой для ведения Единого государственного реестра недвижимости. Координаты характерных точек границ территории, в отношении которой утвержден проект межевания, определяются в соответствии с требованиями к точности определения координат характерных точек границ, установленных в соответствии с Градостроительным Кодексом для терри</w:t>
      </w:r>
      <w:r w:rsidRPr="00AD2C01">
        <w:rPr>
          <w:rFonts w:ascii="Times New Roman" w:eastAsia="Times New Roman" w:hAnsi="Times New Roman" w:cs="Times New Roman"/>
          <w:color w:val="000000" w:themeColor="text1"/>
          <w:sz w:val="24"/>
          <w:szCs w:val="24"/>
          <w:lang w:eastAsia="zh-CN"/>
        </w:rPr>
        <w:lastRenderedPageBreak/>
        <w:t>ториальных зон.</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6. На чертежах межевания территории отображаются:</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1) 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2) красные линии, утвержденные в составе проекта планировки территории, или красные линии, утверждаемые, изменяемые проектом межевания территории в соответствии с пунктом 2 части 2 настоящей статьи;</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3) линии отступа от красных линий в целях определения мест допустимого размещения зданий, строений, сооружений;</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4) 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5) границы зон действия публичных сервитутов.</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6.1. При подготовке проекта межевания территории в целях определения местоположения границ образуемых и (или) изменяемых лесных участков их местоположение, границы и площадь определяются с учетом границ и площади лесных кварталов и (или) лесотаксационных выделов, частей лесотаксационных выделов.</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7. Материалы по обоснованию проекта межевания территории включают в себя чертежи, на которых отображаются:</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1) границы существующих земельных участков;</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2) границы зон с особыми условиями использования территорий;</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3) местоположение существующих объектов капитального строительства;</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4) границы особо охраняемых природных территорий;</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5) границы территорий объектов культурного наследия;</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6) границы лесничеств, участковых лесничеств, лесных кварталов, лесотаксационных выделов или частей лесотаксационных выделов.</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8. 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Градостроительным кодексом Российской Федерации.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9. 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10. 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11. В проекте межевания территории, подготовленном применительно к территории исторического поселения, учитываются элементы планировочной структуры, обеспечение сохранности которых предусмотрено законодательством об охране объектов культурного наследия (памятников истории и культуры) народов Российской Федерации.</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 xml:space="preserve">12. В случае подготовки проекта межевания территории, расположенной в границах </w:t>
      </w:r>
      <w:r w:rsidRPr="00AD2C01">
        <w:rPr>
          <w:rFonts w:ascii="Times New Roman" w:eastAsia="Times New Roman" w:hAnsi="Times New Roman" w:cs="Times New Roman"/>
          <w:color w:val="000000" w:themeColor="text1"/>
          <w:sz w:val="24"/>
          <w:szCs w:val="24"/>
          <w:lang w:eastAsia="zh-CN"/>
        </w:rPr>
        <w:lastRenderedPageBreak/>
        <w:t>элемента или элементов планировочной структуры, утвержденных проектом планировки территории, в виде отдельного документа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p w:rsidR="00040917" w:rsidRPr="00AD2C01" w:rsidRDefault="00040917"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p>
    <w:p w:rsidR="00040917" w:rsidRPr="00AD2C01" w:rsidRDefault="00040917" w:rsidP="00040917">
      <w:pPr>
        <w:widowControl w:val="0"/>
        <w:spacing w:after="0" w:line="240" w:lineRule="auto"/>
        <w:ind w:firstLine="709"/>
        <w:jc w:val="both"/>
        <w:rPr>
          <w:rFonts w:ascii="Times New Roman" w:eastAsia="Times New Roman" w:hAnsi="Times New Roman" w:cs="Times New Roman"/>
          <w:b/>
          <w:color w:val="000000" w:themeColor="text1"/>
          <w:sz w:val="24"/>
          <w:szCs w:val="24"/>
          <w:lang w:eastAsia="zh-CN"/>
        </w:rPr>
      </w:pPr>
      <w:r w:rsidRPr="00AD2C01">
        <w:rPr>
          <w:rFonts w:ascii="Times New Roman" w:eastAsia="Times New Roman" w:hAnsi="Times New Roman" w:cs="Times New Roman"/>
          <w:b/>
          <w:color w:val="000000" w:themeColor="text1"/>
          <w:sz w:val="24"/>
          <w:szCs w:val="24"/>
          <w:lang w:eastAsia="zh-CN"/>
        </w:rPr>
        <w:t>Статья 2</w:t>
      </w:r>
      <w:r w:rsidR="00A6543F">
        <w:rPr>
          <w:rFonts w:ascii="Times New Roman" w:eastAsia="Times New Roman" w:hAnsi="Times New Roman" w:cs="Times New Roman"/>
          <w:b/>
          <w:color w:val="000000" w:themeColor="text1"/>
          <w:sz w:val="24"/>
          <w:szCs w:val="24"/>
          <w:lang w:eastAsia="zh-CN"/>
        </w:rPr>
        <w:t>3</w:t>
      </w:r>
      <w:r w:rsidRPr="00AD2C01">
        <w:rPr>
          <w:rFonts w:ascii="Times New Roman" w:eastAsia="Times New Roman" w:hAnsi="Times New Roman" w:cs="Times New Roman"/>
          <w:b/>
          <w:color w:val="000000" w:themeColor="text1"/>
          <w:sz w:val="24"/>
          <w:szCs w:val="24"/>
          <w:lang w:eastAsia="zh-CN"/>
        </w:rPr>
        <w:t>. Архитектурно-градостроительный облик объекта капитального строительства</w:t>
      </w:r>
    </w:p>
    <w:p w:rsidR="00040917" w:rsidRPr="00AD2C01" w:rsidRDefault="00040917" w:rsidP="00040917">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1. Архитектурно-градостроительный облик объекта капитального строительства подлежит согласованию с уполномоченным органом местного самоуправления при осуществлении строительства, реконструкции объекта капитального строительства в границах территорий, предусмотренных частью 5.3 статьи 30 Градостроительного Кодекса, за исключением случаев, предусмотренных частью 2 настоящей статьи.</w:t>
      </w:r>
    </w:p>
    <w:p w:rsidR="00040917" w:rsidRPr="00AD2C01" w:rsidRDefault="00040917" w:rsidP="00040917">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2. Согласование архитектурно-градостроительного облика объекта капитального строительства не требуется в отношении:</w:t>
      </w:r>
    </w:p>
    <w:p w:rsidR="00040917" w:rsidRPr="00AD2C01" w:rsidRDefault="00040917" w:rsidP="00040917">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1) объектов капитального строительства, расположенных на земельных участках, действие градостроительного регламента на которые не распространяется;</w:t>
      </w:r>
    </w:p>
    <w:p w:rsidR="00040917" w:rsidRPr="00AD2C01" w:rsidRDefault="00040917" w:rsidP="00040917">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2) объектов, для строительства или реконструкции которых не требуется получение разрешения на строительство;</w:t>
      </w:r>
    </w:p>
    <w:p w:rsidR="00040917" w:rsidRPr="00AD2C01" w:rsidRDefault="00040917" w:rsidP="00040917">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3) объектов, расположенных на земельных участках, находящихся в пользовании учреждений, исполняющих наказание;</w:t>
      </w:r>
    </w:p>
    <w:p w:rsidR="00040917" w:rsidRPr="00AD2C01" w:rsidRDefault="00040917" w:rsidP="00040917">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4) объектов обороны и безопасности, объектов Вооруженных Сил Российской Федерации, других войск, воинских формирований и органов, осуществляющих функции в области обороны страны и безопасности государства;</w:t>
      </w:r>
    </w:p>
    <w:p w:rsidR="00040917" w:rsidRPr="00AD2C01" w:rsidRDefault="00040917" w:rsidP="00040917">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5) иных объектов, определенных Правительством Российской Федерации, нормативными правовыми актами органов государственной власти субъектов Российской Федерации.</w:t>
      </w:r>
    </w:p>
    <w:p w:rsidR="00040917" w:rsidRPr="00AD2C01" w:rsidRDefault="00040917" w:rsidP="00040917">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3. Срок выдачи согласования архитектурно-градостроительного облика объекта капитального строительства не может превышать десять рабочих дней.</w:t>
      </w:r>
    </w:p>
    <w:p w:rsidR="00040917" w:rsidRPr="00AD2C01" w:rsidRDefault="00040917" w:rsidP="00040917">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4. Основанием для отказа в согласовании архитектурно-градостроительного облика объекта капитального строительства является несоответствие архитектурных решений объекта капитального строительства, определяющих его архитектурно-градостроительный облик и содержащихся в проектной документации либо в задании застройщика или технического заказчика на проектирование объекта капитального строительства, требованиям к архитектурно-градостроительному облику объекта капитального строительства, указанным в градостроительном регламенте.</w:t>
      </w:r>
    </w:p>
    <w:p w:rsidR="00040917" w:rsidRPr="00AD2C01" w:rsidRDefault="00040917" w:rsidP="00040917">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5. Порядок согласования архитектурно-градостроительного облика объекта капитального строительства устан</w:t>
      </w:r>
      <w:r w:rsidR="00A6543F">
        <w:rPr>
          <w:rFonts w:ascii="Times New Roman" w:eastAsia="Times New Roman" w:hAnsi="Times New Roman" w:cs="Times New Roman"/>
          <w:color w:val="000000" w:themeColor="text1"/>
          <w:sz w:val="24"/>
          <w:szCs w:val="24"/>
          <w:lang w:eastAsia="zh-CN"/>
        </w:rPr>
        <w:t>о</w:t>
      </w:r>
      <w:r w:rsidRPr="00AD2C01">
        <w:rPr>
          <w:rFonts w:ascii="Times New Roman" w:eastAsia="Times New Roman" w:hAnsi="Times New Roman" w:cs="Times New Roman"/>
          <w:color w:val="000000" w:themeColor="text1"/>
          <w:sz w:val="24"/>
          <w:szCs w:val="24"/>
          <w:lang w:eastAsia="zh-CN"/>
        </w:rPr>
        <w:t>вл</w:t>
      </w:r>
      <w:r w:rsidR="00A6543F">
        <w:rPr>
          <w:rFonts w:ascii="Times New Roman" w:eastAsia="Times New Roman" w:hAnsi="Times New Roman" w:cs="Times New Roman"/>
          <w:color w:val="000000" w:themeColor="text1"/>
          <w:sz w:val="24"/>
          <w:szCs w:val="24"/>
          <w:lang w:eastAsia="zh-CN"/>
        </w:rPr>
        <w:t>ен</w:t>
      </w:r>
      <w:r w:rsidRPr="00AD2C01">
        <w:rPr>
          <w:rFonts w:ascii="Times New Roman" w:eastAsia="Times New Roman" w:hAnsi="Times New Roman" w:cs="Times New Roman"/>
          <w:color w:val="000000" w:themeColor="text1"/>
          <w:sz w:val="24"/>
          <w:szCs w:val="24"/>
          <w:lang w:eastAsia="zh-CN"/>
        </w:rPr>
        <w:t xml:space="preserve"> </w:t>
      </w:r>
      <w:r w:rsidR="00A6543F" w:rsidRPr="00A6543F">
        <w:rPr>
          <w:rFonts w:ascii="Times New Roman" w:eastAsia="Times New Roman" w:hAnsi="Times New Roman" w:cs="Times New Roman"/>
          <w:color w:val="000000" w:themeColor="text1"/>
          <w:sz w:val="24"/>
          <w:szCs w:val="24"/>
          <w:lang w:eastAsia="zh-CN"/>
        </w:rPr>
        <w:t>Постановление</w:t>
      </w:r>
      <w:r w:rsidR="00A6543F">
        <w:rPr>
          <w:rFonts w:ascii="Times New Roman" w:eastAsia="Times New Roman" w:hAnsi="Times New Roman" w:cs="Times New Roman"/>
          <w:color w:val="000000" w:themeColor="text1"/>
          <w:sz w:val="24"/>
          <w:szCs w:val="24"/>
          <w:lang w:eastAsia="zh-CN"/>
        </w:rPr>
        <w:t>м</w:t>
      </w:r>
      <w:r w:rsidR="00A6543F" w:rsidRPr="00A6543F">
        <w:rPr>
          <w:rFonts w:ascii="Times New Roman" w:eastAsia="Times New Roman" w:hAnsi="Times New Roman" w:cs="Times New Roman"/>
          <w:color w:val="000000" w:themeColor="text1"/>
          <w:sz w:val="24"/>
          <w:szCs w:val="24"/>
          <w:lang w:eastAsia="zh-CN"/>
        </w:rPr>
        <w:t xml:space="preserve"> Правительства РФ от 29.05.2023 N 857 "Об утверждении требований к архитектурно-градостроительному облику объекта капитального строительства и Правил согласования архитектурно-градостроительного облика объекта капитального строительства"</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p>
    <w:p w:rsidR="0092239F" w:rsidRPr="00AD2C01" w:rsidRDefault="0092239F" w:rsidP="0092239F">
      <w:pPr>
        <w:widowControl w:val="0"/>
        <w:spacing w:after="0" w:line="240" w:lineRule="auto"/>
        <w:ind w:firstLine="709"/>
        <w:jc w:val="both"/>
        <w:rPr>
          <w:rFonts w:ascii="Times New Roman" w:eastAsia="Times New Roman" w:hAnsi="Times New Roman" w:cs="Times New Roman"/>
          <w:b/>
          <w:color w:val="000000" w:themeColor="text1"/>
          <w:spacing w:val="-2"/>
          <w:sz w:val="24"/>
          <w:szCs w:val="24"/>
          <w:lang w:eastAsia="zh-CN"/>
        </w:rPr>
      </w:pPr>
    </w:p>
    <w:p w:rsidR="00D476A6" w:rsidRDefault="00D476A6" w:rsidP="00D476A6">
      <w:pPr>
        <w:widowControl w:val="0"/>
        <w:spacing w:after="0" w:line="240" w:lineRule="auto"/>
        <w:ind w:firstLine="709"/>
        <w:jc w:val="both"/>
        <w:rPr>
          <w:rFonts w:ascii="Times New Roman" w:eastAsia="Times New Roman" w:hAnsi="Times New Roman" w:cs="Times New Roman"/>
          <w:b/>
          <w:color w:val="000000" w:themeColor="text1"/>
          <w:sz w:val="24"/>
          <w:szCs w:val="24"/>
          <w:lang w:eastAsia="zh-CN"/>
        </w:rPr>
      </w:pPr>
      <w:r w:rsidRPr="00AD2C01">
        <w:rPr>
          <w:rFonts w:ascii="Times New Roman" w:eastAsia="Times New Roman" w:hAnsi="Times New Roman" w:cs="Times New Roman"/>
          <w:b/>
          <w:color w:val="000000" w:themeColor="text1"/>
          <w:sz w:val="24"/>
          <w:szCs w:val="24"/>
          <w:lang w:eastAsia="zh-CN"/>
        </w:rPr>
        <w:t>Статья 2</w:t>
      </w:r>
      <w:r>
        <w:rPr>
          <w:rFonts w:ascii="Times New Roman" w:eastAsia="Times New Roman" w:hAnsi="Times New Roman" w:cs="Times New Roman"/>
          <w:b/>
          <w:color w:val="000000" w:themeColor="text1"/>
          <w:sz w:val="24"/>
          <w:szCs w:val="24"/>
          <w:lang w:eastAsia="zh-CN"/>
        </w:rPr>
        <w:t>3</w:t>
      </w:r>
      <w:r w:rsidRPr="00AD2C01">
        <w:rPr>
          <w:rFonts w:ascii="Times New Roman" w:eastAsia="Times New Roman" w:hAnsi="Times New Roman" w:cs="Times New Roman"/>
          <w:b/>
          <w:color w:val="000000" w:themeColor="text1"/>
          <w:sz w:val="24"/>
          <w:szCs w:val="24"/>
          <w:lang w:eastAsia="zh-CN"/>
        </w:rPr>
        <w:t>.</w:t>
      </w:r>
      <w:r>
        <w:rPr>
          <w:rFonts w:ascii="Times New Roman" w:eastAsia="Times New Roman" w:hAnsi="Times New Roman" w:cs="Times New Roman"/>
          <w:b/>
          <w:color w:val="000000" w:themeColor="text1"/>
          <w:sz w:val="24"/>
          <w:szCs w:val="24"/>
          <w:lang w:eastAsia="zh-CN"/>
        </w:rPr>
        <w:t>1.</w:t>
      </w:r>
      <w:r w:rsidRPr="00AD2C01">
        <w:rPr>
          <w:rFonts w:ascii="Times New Roman" w:eastAsia="Times New Roman" w:hAnsi="Times New Roman" w:cs="Times New Roman"/>
          <w:b/>
          <w:color w:val="000000" w:themeColor="text1"/>
          <w:sz w:val="24"/>
          <w:szCs w:val="24"/>
          <w:lang w:eastAsia="zh-CN"/>
        </w:rPr>
        <w:t xml:space="preserve"> </w:t>
      </w:r>
      <w:r w:rsidRPr="00D476A6">
        <w:rPr>
          <w:rFonts w:ascii="Times New Roman" w:eastAsia="Times New Roman" w:hAnsi="Times New Roman" w:cs="Times New Roman"/>
          <w:b/>
          <w:color w:val="000000" w:themeColor="text1"/>
          <w:sz w:val="24"/>
          <w:szCs w:val="24"/>
          <w:lang w:eastAsia="zh-CN"/>
        </w:rPr>
        <w:t>Правила</w:t>
      </w:r>
      <w:r>
        <w:rPr>
          <w:rFonts w:ascii="Times New Roman" w:eastAsia="Times New Roman" w:hAnsi="Times New Roman" w:cs="Times New Roman"/>
          <w:b/>
          <w:color w:val="000000" w:themeColor="text1"/>
          <w:sz w:val="24"/>
          <w:szCs w:val="24"/>
          <w:lang w:eastAsia="zh-CN"/>
        </w:rPr>
        <w:t xml:space="preserve"> </w:t>
      </w:r>
      <w:r w:rsidRPr="00D476A6">
        <w:rPr>
          <w:rFonts w:ascii="Times New Roman" w:eastAsia="Times New Roman" w:hAnsi="Times New Roman" w:cs="Times New Roman"/>
          <w:b/>
          <w:color w:val="000000" w:themeColor="text1"/>
          <w:sz w:val="24"/>
          <w:szCs w:val="24"/>
          <w:lang w:eastAsia="zh-CN"/>
        </w:rPr>
        <w:t>согласования архитектурно-градостроительного облика объекта капитального строительства</w:t>
      </w:r>
    </w:p>
    <w:p w:rsidR="00E02F51" w:rsidRPr="00E02F51" w:rsidRDefault="00E02F51" w:rsidP="00E02F51">
      <w:pPr>
        <w:widowControl w:val="0"/>
        <w:numPr>
          <w:ilvl w:val="0"/>
          <w:numId w:val="1"/>
        </w:numPr>
        <w:tabs>
          <w:tab w:val="clear" w:pos="0"/>
        </w:tabs>
        <w:autoSpaceDE w:val="0"/>
        <w:autoSpaceDN w:val="0"/>
        <w:adjustRightInd w:val="0"/>
        <w:spacing w:before="108" w:after="0" w:line="240" w:lineRule="auto"/>
        <w:ind w:firstLine="720"/>
        <w:jc w:val="center"/>
        <w:outlineLvl w:val="0"/>
        <w:rPr>
          <w:rFonts w:ascii="Times New Roman CYR" w:eastAsiaTheme="minorEastAsia" w:hAnsi="Times New Roman CYR" w:cs="Times New Roman CYR"/>
          <w:sz w:val="24"/>
          <w:szCs w:val="24"/>
          <w:lang w:eastAsia="ru-RU"/>
        </w:rPr>
      </w:pPr>
      <w:bookmarkStart w:id="80" w:name="sub_2100"/>
      <w:r w:rsidRPr="00E02F51">
        <w:rPr>
          <w:rFonts w:ascii="Times New Roman CYR" w:eastAsiaTheme="minorEastAsia" w:hAnsi="Times New Roman CYR" w:cs="Times New Roman CYR"/>
          <w:b/>
          <w:bCs/>
          <w:color w:val="26282F"/>
          <w:sz w:val="24"/>
          <w:szCs w:val="24"/>
          <w:lang w:eastAsia="ru-RU"/>
        </w:rPr>
        <w:t>I. Общие положения</w:t>
      </w:r>
      <w:bookmarkEnd w:id="80"/>
    </w:p>
    <w:p w:rsidR="00E02F51" w:rsidRPr="00E02F51" w:rsidRDefault="00E02F51" w:rsidP="00E02F5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81" w:name="sub_2001"/>
      <w:r w:rsidRPr="00E02F51">
        <w:rPr>
          <w:rFonts w:ascii="Times New Roman CYR" w:eastAsiaTheme="minorEastAsia" w:hAnsi="Times New Roman CYR" w:cs="Times New Roman CYR"/>
          <w:sz w:val="24"/>
          <w:szCs w:val="24"/>
          <w:lang w:eastAsia="ru-RU"/>
        </w:rPr>
        <w:t>1. Настоящие Правила определяют порядок согласования архитектурно-</w:t>
      </w:r>
      <w:r w:rsidRPr="00E02F51">
        <w:rPr>
          <w:rFonts w:ascii="Times New Roman CYR" w:eastAsiaTheme="minorEastAsia" w:hAnsi="Times New Roman CYR" w:cs="Times New Roman CYR"/>
          <w:sz w:val="24"/>
          <w:szCs w:val="24"/>
          <w:lang w:eastAsia="ru-RU"/>
        </w:rPr>
        <w:lastRenderedPageBreak/>
        <w:t>градостроительного облика объекта капитального строительства в случае, если в градостроительном регламенте указаны требования к архитектурно-градостроительному облику такого объекта капитального строительства.</w:t>
      </w:r>
    </w:p>
    <w:p w:rsidR="00E02F51" w:rsidRPr="00E02F51" w:rsidRDefault="00E02F51" w:rsidP="00E02F5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82" w:name="sub_2002"/>
      <w:bookmarkEnd w:id="81"/>
      <w:r w:rsidRPr="00E02F51">
        <w:rPr>
          <w:rFonts w:ascii="Times New Roman CYR" w:eastAsiaTheme="minorEastAsia" w:hAnsi="Times New Roman CYR" w:cs="Times New Roman CYR"/>
          <w:sz w:val="24"/>
          <w:szCs w:val="24"/>
          <w:lang w:eastAsia="ru-RU"/>
        </w:rPr>
        <w:t xml:space="preserve">2. Согласование архитектурно-градостроительного облика объекта капитального строительства не требуется в отношении объектов капитального строительства, указанных в </w:t>
      </w:r>
      <w:hyperlink r:id="rId23" w:history="1">
        <w:r w:rsidRPr="00E02F51">
          <w:rPr>
            <w:rFonts w:ascii="Times New Roman CYR" w:eastAsiaTheme="minorEastAsia" w:hAnsi="Times New Roman CYR" w:cs="Times New Roman CYR"/>
            <w:color w:val="000000" w:themeColor="text1"/>
            <w:sz w:val="24"/>
            <w:szCs w:val="24"/>
            <w:lang w:eastAsia="ru-RU"/>
          </w:rPr>
          <w:t>пунктах 1 - 4 части 2 статьи 40</w:t>
        </w:r>
      </w:hyperlink>
      <w:hyperlink r:id="rId24" w:history="1">
        <w:r w:rsidRPr="00E02F51">
          <w:rPr>
            <w:rFonts w:ascii="Times New Roman CYR" w:eastAsiaTheme="minorEastAsia" w:hAnsi="Times New Roman CYR" w:cs="Times New Roman CYR"/>
            <w:color w:val="000000" w:themeColor="text1"/>
            <w:sz w:val="24"/>
            <w:szCs w:val="24"/>
            <w:vertAlign w:val="superscript"/>
            <w:lang w:eastAsia="ru-RU"/>
          </w:rPr>
          <w:t> 1</w:t>
        </w:r>
      </w:hyperlink>
      <w:hyperlink r:id="rId25" w:history="1">
        <w:r w:rsidRPr="00E02F51">
          <w:rPr>
            <w:rFonts w:ascii="Times New Roman CYR" w:eastAsiaTheme="minorEastAsia" w:hAnsi="Times New Roman CYR" w:cs="Times New Roman CYR"/>
            <w:color w:val="106BBE"/>
            <w:sz w:val="24"/>
            <w:szCs w:val="24"/>
            <w:lang w:eastAsia="ru-RU"/>
          </w:rPr>
          <w:t xml:space="preserve"> </w:t>
        </w:r>
      </w:hyperlink>
      <w:r w:rsidRPr="00E02F51">
        <w:rPr>
          <w:rFonts w:ascii="Times New Roman CYR" w:eastAsiaTheme="minorEastAsia" w:hAnsi="Times New Roman CYR" w:cs="Times New Roman CYR"/>
          <w:sz w:val="24"/>
          <w:szCs w:val="24"/>
          <w:lang w:eastAsia="ru-RU"/>
        </w:rPr>
        <w:t>Градостроительного кодекса Российской Федерации, а также в отношении:</w:t>
      </w:r>
    </w:p>
    <w:p w:rsidR="00E02F51" w:rsidRPr="00E02F51" w:rsidRDefault="00E02F51" w:rsidP="00E02F5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83" w:name="sub_2201"/>
      <w:bookmarkEnd w:id="82"/>
      <w:r w:rsidRPr="00E02F51">
        <w:rPr>
          <w:rFonts w:ascii="Times New Roman CYR" w:eastAsiaTheme="minorEastAsia" w:hAnsi="Times New Roman CYR" w:cs="Times New Roman CYR"/>
          <w:sz w:val="24"/>
          <w:szCs w:val="24"/>
          <w:lang w:eastAsia="ru-RU"/>
        </w:rPr>
        <w:t>а) гидротехнических сооружений;</w:t>
      </w:r>
    </w:p>
    <w:p w:rsidR="00E02F51" w:rsidRPr="00E02F51" w:rsidRDefault="00E02F51" w:rsidP="00E02F5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84" w:name="sub_2202"/>
      <w:bookmarkEnd w:id="83"/>
      <w:r w:rsidRPr="00E02F51">
        <w:rPr>
          <w:rFonts w:ascii="Times New Roman CYR" w:eastAsiaTheme="minorEastAsia" w:hAnsi="Times New Roman CYR" w:cs="Times New Roman CYR"/>
          <w:sz w:val="24"/>
          <w:szCs w:val="24"/>
          <w:lang w:eastAsia="ru-RU"/>
        </w:rPr>
        <w:t>б) объектов и инженерных сооружений, предназначенных для производства и поставок товаров в сферах электро-, газо-, тепло-, водоснабжения и водоотведения;</w:t>
      </w:r>
    </w:p>
    <w:p w:rsidR="00E02F51" w:rsidRPr="00E02F51" w:rsidRDefault="00E02F51" w:rsidP="00E02F5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85" w:name="sub_2203"/>
      <w:bookmarkEnd w:id="84"/>
      <w:r w:rsidRPr="00E02F51">
        <w:rPr>
          <w:rFonts w:ascii="Times New Roman CYR" w:eastAsiaTheme="minorEastAsia" w:hAnsi="Times New Roman CYR" w:cs="Times New Roman CYR"/>
          <w:sz w:val="24"/>
          <w:szCs w:val="24"/>
          <w:lang w:eastAsia="ru-RU"/>
        </w:rPr>
        <w:t>в) подземных сооружений;</w:t>
      </w:r>
    </w:p>
    <w:p w:rsidR="00E02F51" w:rsidRPr="00E02F51" w:rsidRDefault="00E02F51" w:rsidP="00E02F5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86" w:name="sub_2204"/>
      <w:bookmarkEnd w:id="85"/>
      <w:r w:rsidRPr="00E02F51">
        <w:rPr>
          <w:rFonts w:ascii="Times New Roman CYR" w:eastAsiaTheme="minorEastAsia" w:hAnsi="Times New Roman CYR" w:cs="Times New Roman CYR"/>
          <w:sz w:val="24"/>
          <w:szCs w:val="24"/>
          <w:lang w:eastAsia="ru-RU"/>
        </w:rPr>
        <w:t>г)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и водных объектов;</w:t>
      </w:r>
    </w:p>
    <w:p w:rsidR="00E02F51" w:rsidRPr="00E02F51" w:rsidRDefault="00E02F51" w:rsidP="00E02F5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87" w:name="sub_2205"/>
      <w:bookmarkEnd w:id="86"/>
      <w:r w:rsidRPr="00E02F51">
        <w:rPr>
          <w:rFonts w:ascii="Times New Roman CYR" w:eastAsiaTheme="minorEastAsia" w:hAnsi="Times New Roman CYR" w:cs="Times New Roman CYR"/>
          <w:sz w:val="24"/>
          <w:szCs w:val="24"/>
          <w:lang w:eastAsia="ru-RU"/>
        </w:rPr>
        <w:t>д) объектов капитального строительства, предназначенных (используемых) для обработки, утилизации, обезвреживания и размещения отходов производства и потребления;</w:t>
      </w:r>
    </w:p>
    <w:p w:rsidR="00E02F51" w:rsidRPr="00E02F51" w:rsidRDefault="00E02F51" w:rsidP="00E02F5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88" w:name="sub_2206"/>
      <w:bookmarkEnd w:id="87"/>
      <w:r w:rsidRPr="00E02F51">
        <w:rPr>
          <w:rFonts w:ascii="Times New Roman CYR" w:eastAsiaTheme="minorEastAsia" w:hAnsi="Times New Roman CYR" w:cs="Times New Roman CYR"/>
          <w:sz w:val="24"/>
          <w:szCs w:val="24"/>
          <w:lang w:eastAsia="ru-RU"/>
        </w:rPr>
        <w:t>е) объектов капитального строительства, предназначенных для обезвреживания, размещения и утилизации медицинских отходов;</w:t>
      </w:r>
    </w:p>
    <w:p w:rsidR="00E02F51" w:rsidRPr="00E02F51" w:rsidRDefault="00E02F51" w:rsidP="00E02F5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89" w:name="sub_2207"/>
      <w:bookmarkEnd w:id="88"/>
      <w:r w:rsidRPr="00E02F51">
        <w:rPr>
          <w:rFonts w:ascii="Times New Roman CYR" w:eastAsiaTheme="minorEastAsia" w:hAnsi="Times New Roman CYR" w:cs="Times New Roman CYR"/>
          <w:sz w:val="24"/>
          <w:szCs w:val="24"/>
          <w:lang w:eastAsia="ru-RU"/>
        </w:rPr>
        <w:t>ж) объектов капитального строительства, предназначенных для хранения, переработки и утилизации биологических отходов;</w:t>
      </w:r>
    </w:p>
    <w:p w:rsidR="00E02F51" w:rsidRPr="00E02F51" w:rsidRDefault="00E02F51" w:rsidP="00E02F5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90" w:name="sub_2208"/>
      <w:bookmarkEnd w:id="89"/>
      <w:r w:rsidRPr="00E02F51">
        <w:rPr>
          <w:rFonts w:ascii="Times New Roman CYR" w:eastAsiaTheme="minorEastAsia" w:hAnsi="Times New Roman CYR" w:cs="Times New Roman CYR"/>
          <w:sz w:val="24"/>
          <w:szCs w:val="24"/>
          <w:lang w:eastAsia="ru-RU"/>
        </w:rPr>
        <w:t>з) объектов капитального строительства, связанных с обращением с радиоактивными отходами;</w:t>
      </w:r>
    </w:p>
    <w:p w:rsidR="00E02F51" w:rsidRPr="00E02F51" w:rsidRDefault="00E02F51" w:rsidP="00E02F5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91" w:name="sub_2209"/>
      <w:bookmarkEnd w:id="90"/>
      <w:r w:rsidRPr="00E02F51">
        <w:rPr>
          <w:rFonts w:ascii="Times New Roman CYR" w:eastAsiaTheme="minorEastAsia" w:hAnsi="Times New Roman CYR" w:cs="Times New Roman CYR"/>
          <w:sz w:val="24"/>
          <w:szCs w:val="24"/>
          <w:lang w:eastAsia="ru-RU"/>
        </w:rPr>
        <w:t>и) объектов капитального строительства, связанных с обращением веществ, разрушающих озоновый слой;</w:t>
      </w:r>
    </w:p>
    <w:p w:rsidR="00E02F51" w:rsidRPr="00E02F51" w:rsidRDefault="00E02F51" w:rsidP="00E02F5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92" w:name="sub_2210"/>
      <w:bookmarkEnd w:id="91"/>
      <w:r w:rsidRPr="00E02F51">
        <w:rPr>
          <w:rFonts w:ascii="Times New Roman CYR" w:eastAsiaTheme="minorEastAsia" w:hAnsi="Times New Roman CYR" w:cs="Times New Roman CYR"/>
          <w:sz w:val="24"/>
          <w:szCs w:val="24"/>
          <w:lang w:eastAsia="ru-RU"/>
        </w:rPr>
        <w:t>к) объектов использования атомной энергии;</w:t>
      </w:r>
    </w:p>
    <w:p w:rsidR="00E02F51" w:rsidRPr="00E02F51" w:rsidRDefault="00E02F51" w:rsidP="00E02F5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93" w:name="sub_2211"/>
      <w:bookmarkEnd w:id="92"/>
      <w:r w:rsidRPr="00E02F51">
        <w:rPr>
          <w:rFonts w:ascii="Times New Roman CYR" w:eastAsiaTheme="minorEastAsia" w:hAnsi="Times New Roman CYR" w:cs="Times New Roman CYR"/>
          <w:sz w:val="24"/>
          <w:szCs w:val="24"/>
          <w:lang w:eastAsia="ru-RU"/>
        </w:rPr>
        <w:t>л) опасных производственных объектов, определяемых в соответствии с законодательством Российской Федерации.</w:t>
      </w:r>
    </w:p>
    <w:bookmarkEnd w:id="93"/>
    <w:p w:rsidR="00E02F51" w:rsidRPr="00E02F51" w:rsidRDefault="00E02F51" w:rsidP="00E02F5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E02F51" w:rsidRPr="00E02F51" w:rsidRDefault="00E02F51" w:rsidP="00E02F51">
      <w:pPr>
        <w:widowControl w:val="0"/>
        <w:numPr>
          <w:ilvl w:val="0"/>
          <w:numId w:val="1"/>
        </w:numPr>
        <w:tabs>
          <w:tab w:val="clear" w:pos="0"/>
        </w:tabs>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94" w:name="sub_2200"/>
      <w:r w:rsidRPr="00E02F51">
        <w:rPr>
          <w:rFonts w:ascii="Times New Roman CYR" w:eastAsiaTheme="minorEastAsia" w:hAnsi="Times New Roman CYR" w:cs="Times New Roman CYR"/>
          <w:b/>
          <w:bCs/>
          <w:color w:val="26282F"/>
          <w:sz w:val="24"/>
          <w:szCs w:val="24"/>
          <w:lang w:eastAsia="ru-RU"/>
        </w:rPr>
        <w:t>II. Порядок и сроки согласования архитектурно-градостроительного облика объекта капитального строительства</w:t>
      </w:r>
    </w:p>
    <w:bookmarkEnd w:id="94"/>
    <w:p w:rsidR="00E02F51" w:rsidRPr="00E02F51" w:rsidRDefault="00E02F51" w:rsidP="00E02F5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E02F51" w:rsidRPr="00E02F51" w:rsidRDefault="00E02F51" w:rsidP="00E02F5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95" w:name="sub_2003"/>
      <w:r w:rsidRPr="00E02F51">
        <w:rPr>
          <w:rFonts w:ascii="Times New Roman CYR" w:eastAsiaTheme="minorEastAsia" w:hAnsi="Times New Roman CYR" w:cs="Times New Roman CYR"/>
          <w:sz w:val="24"/>
          <w:szCs w:val="24"/>
          <w:lang w:eastAsia="ru-RU"/>
        </w:rPr>
        <w:t>3. Архитектурно-градостроительный облик объекта капитального строительства подлежит согласованию с уполномоченным органом местного самоуправления. Уполномоченный орган местного самоуправления в целях принятия решения о согласовании архитектурно-градостроительного облика объекта капитального строительства взаимодействует с федеральными органами исполнительной власти и исполнительными органами субъектов Российской Федерации, а также вправе привлекать на безвозмездной основе представителей экспертного сообщества (экспертов в сфере градостроительства, архитектуры, урбанистики, экономики города, истории, культуры, археологии, дендрологии и экологии).</w:t>
      </w:r>
    </w:p>
    <w:p w:rsidR="00E02F51" w:rsidRPr="00E02F51" w:rsidRDefault="00E02F51" w:rsidP="00E02F5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96" w:name="sub_2004"/>
      <w:bookmarkEnd w:id="95"/>
      <w:r w:rsidRPr="00E02F51">
        <w:rPr>
          <w:rFonts w:ascii="Times New Roman CYR" w:eastAsiaTheme="minorEastAsia" w:hAnsi="Times New Roman CYR" w:cs="Times New Roman CYR"/>
          <w:sz w:val="24"/>
          <w:szCs w:val="24"/>
          <w:lang w:eastAsia="ru-RU"/>
        </w:rPr>
        <w:t xml:space="preserve">4. Для согласования архитектурно-градостроительного облика объекта капитального строительства правообладатель земельного участка, на котором планируется строительство такого объекта, или правообладатель объекта капитального строительства в случае реконструкции объекта капитального строительства, или иное лицо в случае, предусмотренном </w:t>
      </w:r>
      <w:hyperlink r:id="rId26" w:history="1">
        <w:r w:rsidRPr="00E02F51">
          <w:rPr>
            <w:rFonts w:ascii="Times New Roman CYR" w:eastAsiaTheme="minorEastAsia" w:hAnsi="Times New Roman CYR" w:cs="Times New Roman CYR"/>
            <w:color w:val="000000" w:themeColor="text1"/>
            <w:sz w:val="24"/>
            <w:szCs w:val="24"/>
            <w:lang w:eastAsia="ru-RU"/>
          </w:rPr>
          <w:t>частью 1</w:t>
        </w:r>
      </w:hyperlink>
      <w:hyperlink r:id="rId27" w:history="1">
        <w:r w:rsidRPr="00E02F51">
          <w:rPr>
            <w:rFonts w:ascii="Times New Roman CYR" w:eastAsiaTheme="minorEastAsia" w:hAnsi="Times New Roman CYR" w:cs="Times New Roman CYR"/>
            <w:color w:val="000000" w:themeColor="text1"/>
            <w:sz w:val="24"/>
            <w:szCs w:val="24"/>
            <w:vertAlign w:val="superscript"/>
            <w:lang w:eastAsia="ru-RU"/>
          </w:rPr>
          <w:t> 1</w:t>
        </w:r>
      </w:hyperlink>
      <w:hyperlink r:id="rId28" w:history="1">
        <w:r w:rsidRPr="00E02F51">
          <w:rPr>
            <w:rFonts w:ascii="Times New Roman CYR" w:eastAsiaTheme="minorEastAsia" w:hAnsi="Times New Roman CYR" w:cs="Times New Roman CYR"/>
            <w:color w:val="000000" w:themeColor="text1"/>
            <w:sz w:val="24"/>
            <w:szCs w:val="24"/>
            <w:lang w:eastAsia="ru-RU"/>
          </w:rPr>
          <w:t xml:space="preserve"> статьи 57</w:t>
        </w:r>
      </w:hyperlink>
      <w:hyperlink r:id="rId29" w:history="1">
        <w:r w:rsidRPr="00E02F51">
          <w:rPr>
            <w:rFonts w:ascii="Times New Roman CYR" w:eastAsiaTheme="minorEastAsia" w:hAnsi="Times New Roman CYR" w:cs="Times New Roman CYR"/>
            <w:color w:val="000000" w:themeColor="text1"/>
            <w:sz w:val="24"/>
            <w:szCs w:val="24"/>
            <w:vertAlign w:val="superscript"/>
            <w:lang w:eastAsia="ru-RU"/>
          </w:rPr>
          <w:t> 3</w:t>
        </w:r>
      </w:hyperlink>
      <w:r w:rsidRPr="00E02F51">
        <w:rPr>
          <w:rFonts w:ascii="Times New Roman CYR" w:eastAsiaTheme="minorEastAsia" w:hAnsi="Times New Roman CYR" w:cs="Times New Roman CYR"/>
          <w:sz w:val="24"/>
          <w:szCs w:val="24"/>
          <w:lang w:eastAsia="ru-RU"/>
        </w:rPr>
        <w:t xml:space="preserve"> Градостроительного кодекса Российской Федерации (далее - инициатор), подает в уполномоченный орган местного самоуправления заявление, которое содержит:</w:t>
      </w:r>
    </w:p>
    <w:p w:rsidR="00E02F51" w:rsidRPr="00E02F51" w:rsidRDefault="00E02F51" w:rsidP="00E02F5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97" w:name="sub_2041"/>
      <w:bookmarkEnd w:id="96"/>
      <w:r w:rsidRPr="00E02F51">
        <w:rPr>
          <w:rFonts w:ascii="Times New Roman CYR" w:eastAsiaTheme="minorEastAsia" w:hAnsi="Times New Roman CYR" w:cs="Times New Roman CYR"/>
          <w:sz w:val="24"/>
          <w:szCs w:val="24"/>
          <w:lang w:eastAsia="ru-RU"/>
        </w:rPr>
        <w:t>а) наименование и организационно-правовую форму, идентификационный номер налогоплательщика, телефон, факс и адрес электронной почты (в случае подачи заявления юридическим лицом);</w:t>
      </w:r>
    </w:p>
    <w:p w:rsidR="00E02F51" w:rsidRPr="00E02F51" w:rsidRDefault="00E02F51" w:rsidP="00E02F5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98" w:name="sub_2042"/>
      <w:bookmarkEnd w:id="97"/>
      <w:r w:rsidRPr="00E02F51">
        <w:rPr>
          <w:rFonts w:ascii="Times New Roman CYR" w:eastAsiaTheme="minorEastAsia" w:hAnsi="Times New Roman CYR" w:cs="Times New Roman CYR"/>
          <w:sz w:val="24"/>
          <w:szCs w:val="24"/>
          <w:lang w:eastAsia="ru-RU"/>
        </w:rPr>
        <w:t>б) фамилию, имя, отчество (при наличии), данные документа, удостоверяющего лич</w:t>
      </w:r>
      <w:r w:rsidRPr="00E02F51">
        <w:rPr>
          <w:rFonts w:ascii="Times New Roman CYR" w:eastAsiaTheme="minorEastAsia" w:hAnsi="Times New Roman CYR" w:cs="Times New Roman CYR"/>
          <w:sz w:val="24"/>
          <w:szCs w:val="24"/>
          <w:lang w:eastAsia="ru-RU"/>
        </w:rPr>
        <w:lastRenderedPageBreak/>
        <w:t>ность, адрес места жительства, телефон, факс и адрес электронной почты (в случае подачи заявления индивидуальным предпринимателем или физическим лицом);</w:t>
      </w:r>
    </w:p>
    <w:p w:rsidR="00E02F51" w:rsidRPr="00E02F51" w:rsidRDefault="00E02F51" w:rsidP="00E02F5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99" w:name="sub_2043"/>
      <w:bookmarkEnd w:id="98"/>
      <w:r w:rsidRPr="00E02F51">
        <w:rPr>
          <w:rFonts w:ascii="Times New Roman CYR" w:eastAsiaTheme="minorEastAsia" w:hAnsi="Times New Roman CYR" w:cs="Times New Roman CYR"/>
          <w:sz w:val="24"/>
          <w:szCs w:val="24"/>
          <w:lang w:eastAsia="ru-RU"/>
        </w:rPr>
        <w:t>в) наименование объекта капитального строительства, архитектурный облик которого согласовывается.</w:t>
      </w:r>
    </w:p>
    <w:p w:rsidR="00E02F51" w:rsidRPr="00E02F51" w:rsidRDefault="00E02F51" w:rsidP="00E02F5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00" w:name="sub_2005"/>
      <w:bookmarkEnd w:id="99"/>
      <w:r w:rsidRPr="00E02F51">
        <w:rPr>
          <w:rFonts w:ascii="Times New Roman CYR" w:eastAsiaTheme="minorEastAsia" w:hAnsi="Times New Roman CYR" w:cs="Times New Roman CYR"/>
          <w:sz w:val="24"/>
          <w:szCs w:val="24"/>
          <w:lang w:eastAsia="ru-RU"/>
        </w:rPr>
        <w:t xml:space="preserve">5. К заявлению, указанному </w:t>
      </w:r>
      <w:r w:rsidRPr="00E02F51">
        <w:rPr>
          <w:rFonts w:ascii="Times New Roman CYR" w:eastAsiaTheme="minorEastAsia" w:hAnsi="Times New Roman CYR" w:cs="Times New Roman CYR"/>
          <w:color w:val="000000" w:themeColor="text1"/>
          <w:sz w:val="24"/>
          <w:szCs w:val="24"/>
          <w:lang w:eastAsia="ru-RU"/>
        </w:rPr>
        <w:t xml:space="preserve">в </w:t>
      </w:r>
      <w:hyperlink w:anchor="sub_2004" w:history="1">
        <w:r w:rsidRPr="00E02F51">
          <w:rPr>
            <w:rFonts w:ascii="Times New Roman CYR" w:eastAsiaTheme="minorEastAsia" w:hAnsi="Times New Roman CYR" w:cs="Times New Roman CYR"/>
            <w:color w:val="000000" w:themeColor="text1"/>
            <w:sz w:val="24"/>
            <w:szCs w:val="24"/>
            <w:lang w:eastAsia="ru-RU"/>
          </w:rPr>
          <w:t>пункте 4</w:t>
        </w:r>
      </w:hyperlink>
      <w:r w:rsidRPr="00E02F51">
        <w:rPr>
          <w:rFonts w:ascii="Times New Roman CYR" w:eastAsiaTheme="minorEastAsia" w:hAnsi="Times New Roman CYR" w:cs="Times New Roman CYR"/>
          <w:sz w:val="24"/>
          <w:szCs w:val="24"/>
          <w:lang w:eastAsia="ru-RU"/>
        </w:rPr>
        <w:t xml:space="preserve"> настоящих Правил (далее - заявление), прилагаются следующие разделы проектной документации объекта капитального строительства:</w:t>
      </w:r>
    </w:p>
    <w:p w:rsidR="00E02F51" w:rsidRPr="00E02F51" w:rsidRDefault="00E02F51" w:rsidP="00E02F5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01" w:name="sub_2051"/>
      <w:bookmarkEnd w:id="100"/>
      <w:r w:rsidRPr="00E02F51">
        <w:rPr>
          <w:rFonts w:ascii="Times New Roman CYR" w:eastAsiaTheme="minorEastAsia" w:hAnsi="Times New Roman CYR" w:cs="Times New Roman CYR"/>
          <w:sz w:val="24"/>
          <w:szCs w:val="24"/>
          <w:lang w:eastAsia="ru-RU"/>
        </w:rPr>
        <w:t>а) пояснительная записка;</w:t>
      </w:r>
    </w:p>
    <w:p w:rsidR="00E02F51" w:rsidRPr="00E02F51" w:rsidRDefault="00E02F51" w:rsidP="00E02F5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02" w:name="sub_2052"/>
      <w:bookmarkEnd w:id="101"/>
      <w:r w:rsidRPr="00E02F51">
        <w:rPr>
          <w:rFonts w:ascii="Times New Roman CYR" w:eastAsiaTheme="minorEastAsia" w:hAnsi="Times New Roman CYR" w:cs="Times New Roman CYR"/>
          <w:sz w:val="24"/>
          <w:szCs w:val="24"/>
          <w:lang w:eastAsia="ru-RU"/>
        </w:rPr>
        <w:t>б) схема планировочной организации земельного участка;</w:t>
      </w:r>
    </w:p>
    <w:p w:rsidR="00E02F51" w:rsidRPr="00E02F51" w:rsidRDefault="00E02F51" w:rsidP="00E02F5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03" w:name="sub_2053"/>
      <w:bookmarkEnd w:id="102"/>
      <w:r w:rsidRPr="00E02F51">
        <w:rPr>
          <w:rFonts w:ascii="Times New Roman CYR" w:eastAsiaTheme="minorEastAsia" w:hAnsi="Times New Roman CYR" w:cs="Times New Roman CYR"/>
          <w:sz w:val="24"/>
          <w:szCs w:val="24"/>
          <w:lang w:eastAsia="ru-RU"/>
        </w:rPr>
        <w:t>в) объемно-планировочные и архитектурные решения.</w:t>
      </w:r>
    </w:p>
    <w:p w:rsidR="00E02F51" w:rsidRPr="00E02F51" w:rsidRDefault="00E02F51" w:rsidP="00E02F51">
      <w:pPr>
        <w:widowControl w:val="0"/>
        <w:autoSpaceDE w:val="0"/>
        <w:autoSpaceDN w:val="0"/>
        <w:adjustRightInd w:val="0"/>
        <w:spacing w:after="0" w:line="240" w:lineRule="auto"/>
        <w:ind w:firstLine="720"/>
        <w:jc w:val="both"/>
        <w:rPr>
          <w:rFonts w:ascii="Times New Roman CYR" w:eastAsiaTheme="minorEastAsia" w:hAnsi="Times New Roman CYR" w:cs="Times New Roman CYR"/>
          <w:color w:val="000000" w:themeColor="text1"/>
          <w:sz w:val="24"/>
          <w:szCs w:val="24"/>
          <w:lang w:eastAsia="ru-RU"/>
        </w:rPr>
      </w:pPr>
      <w:bookmarkStart w:id="104" w:name="sub_2006"/>
      <w:bookmarkEnd w:id="103"/>
      <w:r w:rsidRPr="00E02F51">
        <w:rPr>
          <w:rFonts w:ascii="Times New Roman CYR" w:eastAsiaTheme="minorEastAsia" w:hAnsi="Times New Roman CYR" w:cs="Times New Roman CYR"/>
          <w:sz w:val="24"/>
          <w:szCs w:val="24"/>
          <w:lang w:eastAsia="ru-RU"/>
        </w:rPr>
        <w:t xml:space="preserve">6. Не допускается требовать иные разделы проектной документации для согласования архитектурно-градостроительного облика объекта капитального строительства, за исключением разделов проектной документации, предусмотренных </w:t>
      </w:r>
      <w:hyperlink w:anchor="sub_2005" w:history="1">
        <w:r w:rsidRPr="00E02F51">
          <w:rPr>
            <w:rFonts w:ascii="Times New Roman CYR" w:eastAsiaTheme="minorEastAsia" w:hAnsi="Times New Roman CYR" w:cs="Times New Roman CYR"/>
            <w:color w:val="000000" w:themeColor="text1"/>
            <w:sz w:val="24"/>
            <w:szCs w:val="24"/>
            <w:lang w:eastAsia="ru-RU"/>
          </w:rPr>
          <w:t>пунктом 5</w:t>
        </w:r>
      </w:hyperlink>
      <w:r w:rsidRPr="00E02F51">
        <w:rPr>
          <w:rFonts w:ascii="Times New Roman CYR" w:eastAsiaTheme="minorEastAsia" w:hAnsi="Times New Roman CYR" w:cs="Times New Roman CYR"/>
          <w:color w:val="000000" w:themeColor="text1"/>
          <w:sz w:val="24"/>
          <w:szCs w:val="24"/>
          <w:lang w:eastAsia="ru-RU"/>
        </w:rPr>
        <w:t xml:space="preserve"> настоящих Правил (далее - разделы проектной документации). Уполномоченным органом местного самоуправления могут быть установлены случаи, при которых для согласования архитектурно-градостроительного облика объекта капитального строительства не требуется представление разделов проектной документации.</w:t>
      </w:r>
    </w:p>
    <w:p w:rsidR="00E02F51" w:rsidRPr="00E02F51" w:rsidRDefault="00E02F51" w:rsidP="00E02F5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05" w:name="sub_2007"/>
      <w:bookmarkEnd w:id="104"/>
      <w:r w:rsidRPr="00E02F51">
        <w:rPr>
          <w:rFonts w:ascii="Times New Roman CYR" w:eastAsiaTheme="minorEastAsia" w:hAnsi="Times New Roman CYR" w:cs="Times New Roman CYR"/>
          <w:color w:val="000000" w:themeColor="text1"/>
          <w:sz w:val="24"/>
          <w:szCs w:val="24"/>
          <w:lang w:eastAsia="ru-RU"/>
        </w:rPr>
        <w:t>7. Заявление и прилагаемые разделы проектной документации могут быть поданы лично, либо посредством почтовой связи, либо в форме электронного документа с использованием информационно-телекоммуникационных сетей общего пользования, в том числе посредством федеральной государственной информационной системы "</w:t>
      </w:r>
      <w:hyperlink r:id="rId30" w:history="1">
        <w:r w:rsidRPr="00E02F51">
          <w:rPr>
            <w:rFonts w:ascii="Times New Roman CYR" w:eastAsiaTheme="minorEastAsia" w:hAnsi="Times New Roman CYR" w:cs="Times New Roman CYR"/>
            <w:color w:val="000000" w:themeColor="text1"/>
            <w:sz w:val="24"/>
            <w:szCs w:val="24"/>
            <w:lang w:eastAsia="ru-RU"/>
          </w:rPr>
          <w:t>Единый портал</w:t>
        </w:r>
      </w:hyperlink>
      <w:r w:rsidRPr="00E02F51">
        <w:rPr>
          <w:rFonts w:ascii="Times New Roman CYR" w:eastAsiaTheme="minorEastAsia" w:hAnsi="Times New Roman CYR" w:cs="Times New Roman CYR"/>
          <w:sz w:val="24"/>
          <w:szCs w:val="24"/>
          <w:lang w:eastAsia="ru-RU"/>
        </w:rPr>
        <w:t xml:space="preserve"> государственных и муниципальных услуг (функций)", с соблюдением требований законодательства Российской Федерации о защите государственной тайны.</w:t>
      </w:r>
    </w:p>
    <w:bookmarkEnd w:id="105"/>
    <w:p w:rsidR="00E02F51" w:rsidRPr="00E02F51" w:rsidRDefault="00E02F51" w:rsidP="00E02F5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02F51">
        <w:rPr>
          <w:rFonts w:ascii="Times New Roman CYR" w:eastAsiaTheme="minorEastAsia" w:hAnsi="Times New Roman CYR" w:cs="Times New Roman CYR"/>
          <w:sz w:val="24"/>
          <w:szCs w:val="24"/>
          <w:lang w:eastAsia="ru-RU"/>
        </w:rPr>
        <w:t>При подаче заявления и прилагаемых разделов проектной документации в форме электронного документа заявление подписывается усиленной квалифицированной электронной подписью уполномоченного должностного лица инициатора - юридического лица либо его уполномоченного представителя или усиленной неквалифицированной электронной подписью инициатора - индивидуального предпринимателя или физического лица либо их уполномоченных представителей,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установленном Правительством Российской Федерации порядке.</w:t>
      </w:r>
    </w:p>
    <w:p w:rsidR="00E02F51" w:rsidRPr="00E02F51" w:rsidRDefault="00E02F51" w:rsidP="00E02F5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02F51">
        <w:rPr>
          <w:rFonts w:ascii="Times New Roman CYR" w:eastAsiaTheme="minorEastAsia" w:hAnsi="Times New Roman CYR" w:cs="Times New Roman CYR"/>
          <w:sz w:val="24"/>
          <w:szCs w:val="24"/>
          <w:lang w:eastAsia="ru-RU"/>
        </w:rPr>
        <w:t>В случае подачи заявления и прилагаемых разделов проектной документации в форме электронного документа подача заявления и разделов проектной документации на бумажном носителе не требуется.</w:t>
      </w:r>
    </w:p>
    <w:p w:rsidR="00E02F51" w:rsidRPr="00E02F51" w:rsidRDefault="00E02F51" w:rsidP="00E02F5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02F51">
        <w:rPr>
          <w:rFonts w:ascii="Times New Roman CYR" w:eastAsiaTheme="minorEastAsia" w:hAnsi="Times New Roman CYR" w:cs="Times New Roman CYR"/>
          <w:sz w:val="24"/>
          <w:szCs w:val="24"/>
          <w:lang w:eastAsia="ru-RU"/>
        </w:rPr>
        <w:t>Разделы проектной документации, содержащие сведения, относящиеся к государственной тайне, подаются с соблюдением требований законодательства Российской Федерации о государственной тайне.</w:t>
      </w:r>
    </w:p>
    <w:p w:rsidR="00E02F51" w:rsidRPr="00E02F51" w:rsidRDefault="00E02F51" w:rsidP="00E02F5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06" w:name="sub_2008"/>
      <w:r w:rsidRPr="00E02F51">
        <w:rPr>
          <w:rFonts w:ascii="Times New Roman CYR" w:eastAsiaTheme="minorEastAsia" w:hAnsi="Times New Roman CYR" w:cs="Times New Roman CYR"/>
          <w:sz w:val="24"/>
          <w:szCs w:val="24"/>
          <w:lang w:eastAsia="ru-RU"/>
        </w:rPr>
        <w:t>8. Уполномоченный орган местного самоуправления в течение одного рабочего дня со дня получения заявления и прилагаемых разделов проектной документации осуществляет их проверку.</w:t>
      </w:r>
    </w:p>
    <w:bookmarkEnd w:id="106"/>
    <w:p w:rsidR="00E02F51" w:rsidRPr="00E02F51" w:rsidRDefault="00E02F51" w:rsidP="00E02F5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02F51">
        <w:rPr>
          <w:rFonts w:ascii="Times New Roman CYR" w:eastAsiaTheme="minorEastAsia" w:hAnsi="Times New Roman CYR" w:cs="Times New Roman CYR"/>
          <w:sz w:val="24"/>
          <w:szCs w:val="24"/>
          <w:lang w:eastAsia="ru-RU"/>
        </w:rPr>
        <w:t xml:space="preserve">В случае несоответствия заявления требованиям, предусмотренным </w:t>
      </w:r>
      <w:hyperlink w:anchor="sub_2004" w:history="1">
        <w:r w:rsidRPr="00E02F51">
          <w:rPr>
            <w:rFonts w:ascii="Times New Roman CYR" w:eastAsiaTheme="minorEastAsia" w:hAnsi="Times New Roman CYR" w:cs="Times New Roman CYR"/>
            <w:color w:val="106BBE"/>
            <w:sz w:val="24"/>
            <w:szCs w:val="24"/>
            <w:lang w:eastAsia="ru-RU"/>
          </w:rPr>
          <w:t>пунктом 4</w:t>
        </w:r>
      </w:hyperlink>
      <w:r w:rsidRPr="00E02F51">
        <w:rPr>
          <w:rFonts w:ascii="Times New Roman CYR" w:eastAsiaTheme="minorEastAsia" w:hAnsi="Times New Roman CYR" w:cs="Times New Roman CYR"/>
          <w:sz w:val="24"/>
          <w:szCs w:val="24"/>
          <w:lang w:eastAsia="ru-RU"/>
        </w:rPr>
        <w:t xml:space="preserve"> настоящих Правил, или в случае выявления в ходе проверки факта представления инициатором неполного комплекта разделов проектной документации заявление и прилагаемые разделы проектной документации возвращаются инициатору с указанием причин возврата в течение 2 рабочих дней со дня их получения способом, которым они были поданы.</w:t>
      </w:r>
    </w:p>
    <w:p w:rsidR="00E02F51" w:rsidRPr="00E02F51" w:rsidRDefault="00E02F51" w:rsidP="00E02F5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07" w:name="sub_2009"/>
      <w:r w:rsidRPr="00E02F51">
        <w:rPr>
          <w:rFonts w:ascii="Times New Roman CYR" w:eastAsiaTheme="minorEastAsia" w:hAnsi="Times New Roman CYR" w:cs="Times New Roman CYR"/>
          <w:sz w:val="24"/>
          <w:szCs w:val="24"/>
          <w:lang w:eastAsia="ru-RU"/>
        </w:rPr>
        <w:t>9. Уполномоченный орган местного самоуправления рассматривает разделы проектной документации на соответствие требованиям к архитектурно-градостроительному облику объекта капитального строительства, указанным в градостроительном регламенте.</w:t>
      </w:r>
    </w:p>
    <w:p w:rsidR="00E02F51" w:rsidRPr="00E02F51" w:rsidRDefault="00E02F51" w:rsidP="00E02F5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08" w:name="sub_2010"/>
      <w:bookmarkEnd w:id="107"/>
      <w:r w:rsidRPr="00E02F51">
        <w:rPr>
          <w:rFonts w:ascii="Times New Roman CYR" w:eastAsiaTheme="minorEastAsia" w:hAnsi="Times New Roman CYR" w:cs="Times New Roman CYR"/>
          <w:sz w:val="24"/>
          <w:szCs w:val="24"/>
          <w:lang w:eastAsia="ru-RU"/>
        </w:rPr>
        <w:t>10. По результатам рассмотрения разделов проектной документации уполномоченный орган местного самоуправления принимает решение о согласовании архитектурно-градостроительного облика объекта капитального строительства или об отказе в его согласо</w:t>
      </w:r>
      <w:r w:rsidRPr="00E02F51">
        <w:rPr>
          <w:rFonts w:ascii="Times New Roman CYR" w:eastAsiaTheme="minorEastAsia" w:hAnsi="Times New Roman CYR" w:cs="Times New Roman CYR"/>
          <w:sz w:val="24"/>
          <w:szCs w:val="24"/>
          <w:lang w:eastAsia="ru-RU"/>
        </w:rPr>
        <w:lastRenderedPageBreak/>
        <w:t>вании, которые направляются инициатору в течение 10 рабочих дней со дня получения заявления и прилагаемых разделов проектной документации способом, которым они были поданы.</w:t>
      </w:r>
    </w:p>
    <w:p w:rsidR="00E02F51" w:rsidRPr="00E02F51" w:rsidRDefault="00E02F51" w:rsidP="00E02F5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09" w:name="sub_2011"/>
      <w:bookmarkEnd w:id="108"/>
      <w:r w:rsidRPr="00E02F51">
        <w:rPr>
          <w:rFonts w:ascii="Times New Roman CYR" w:eastAsiaTheme="minorEastAsia" w:hAnsi="Times New Roman CYR" w:cs="Times New Roman CYR"/>
          <w:sz w:val="24"/>
          <w:szCs w:val="24"/>
          <w:lang w:eastAsia="ru-RU"/>
        </w:rPr>
        <w:t>11. В решении о согласовании архитектурно-градостроительного облика объекта капитального строительства содержится следующая информация:</w:t>
      </w:r>
    </w:p>
    <w:p w:rsidR="00E02F51" w:rsidRPr="00E02F51" w:rsidRDefault="00E02F51" w:rsidP="00E02F5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10" w:name="sub_2111"/>
      <w:bookmarkEnd w:id="109"/>
      <w:r w:rsidRPr="00E02F51">
        <w:rPr>
          <w:rFonts w:ascii="Times New Roman CYR" w:eastAsiaTheme="minorEastAsia" w:hAnsi="Times New Roman CYR" w:cs="Times New Roman CYR"/>
          <w:sz w:val="24"/>
          <w:szCs w:val="24"/>
          <w:lang w:eastAsia="ru-RU"/>
        </w:rPr>
        <w:t>а) дата принятия решения и его номер, присвоенный уполномоченным органом местного самоуправления;</w:t>
      </w:r>
    </w:p>
    <w:p w:rsidR="00E02F51" w:rsidRPr="00E02F51" w:rsidRDefault="00E02F51" w:rsidP="00E02F5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11" w:name="sub_2112"/>
      <w:bookmarkEnd w:id="110"/>
      <w:r w:rsidRPr="00E02F51">
        <w:rPr>
          <w:rFonts w:ascii="Times New Roman CYR" w:eastAsiaTheme="minorEastAsia" w:hAnsi="Times New Roman CYR" w:cs="Times New Roman CYR"/>
          <w:sz w:val="24"/>
          <w:szCs w:val="24"/>
          <w:lang w:eastAsia="ru-RU"/>
        </w:rPr>
        <w:t>б) местонахождение объекта капитального строительства (при реконструкции);</w:t>
      </w:r>
    </w:p>
    <w:p w:rsidR="00E02F51" w:rsidRPr="00E02F51" w:rsidRDefault="00E02F51" w:rsidP="00E02F5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12" w:name="sub_2113"/>
      <w:bookmarkEnd w:id="111"/>
      <w:r w:rsidRPr="00E02F51">
        <w:rPr>
          <w:rFonts w:ascii="Times New Roman CYR" w:eastAsiaTheme="minorEastAsia" w:hAnsi="Times New Roman CYR" w:cs="Times New Roman CYR"/>
          <w:sz w:val="24"/>
          <w:szCs w:val="24"/>
          <w:lang w:eastAsia="ru-RU"/>
        </w:rPr>
        <w:t>в) местонахождение земельного участка, в границах которого планируется строительство или реконструкция объекта капитального строительства;</w:t>
      </w:r>
    </w:p>
    <w:p w:rsidR="00E02F51" w:rsidRPr="00E02F51" w:rsidRDefault="00E02F51" w:rsidP="00E02F5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13" w:name="sub_2114"/>
      <w:bookmarkEnd w:id="112"/>
      <w:r w:rsidRPr="00E02F51">
        <w:rPr>
          <w:rFonts w:ascii="Times New Roman CYR" w:eastAsiaTheme="minorEastAsia" w:hAnsi="Times New Roman CYR" w:cs="Times New Roman CYR"/>
          <w:sz w:val="24"/>
          <w:szCs w:val="24"/>
          <w:lang w:eastAsia="ru-RU"/>
        </w:rPr>
        <w:t>г) кадастровый номер объекта капитального строительства (при его наличии);</w:t>
      </w:r>
    </w:p>
    <w:p w:rsidR="00E02F51" w:rsidRPr="00E02F51" w:rsidRDefault="00E02F51" w:rsidP="00E02F5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14" w:name="sub_2115"/>
      <w:bookmarkEnd w:id="113"/>
      <w:r w:rsidRPr="00E02F51">
        <w:rPr>
          <w:rFonts w:ascii="Times New Roman CYR" w:eastAsiaTheme="minorEastAsia" w:hAnsi="Times New Roman CYR" w:cs="Times New Roman CYR"/>
          <w:sz w:val="24"/>
          <w:szCs w:val="24"/>
          <w:lang w:eastAsia="ru-RU"/>
        </w:rPr>
        <w:t>д) кадастровый номер земельного участка (при его наличии);</w:t>
      </w:r>
    </w:p>
    <w:p w:rsidR="00E02F51" w:rsidRPr="00E02F51" w:rsidRDefault="00E02F51" w:rsidP="00E02F5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15" w:name="sub_2116"/>
      <w:bookmarkEnd w:id="114"/>
      <w:r w:rsidRPr="00E02F51">
        <w:rPr>
          <w:rFonts w:ascii="Times New Roman CYR" w:eastAsiaTheme="minorEastAsia" w:hAnsi="Times New Roman CYR" w:cs="Times New Roman CYR"/>
          <w:sz w:val="24"/>
          <w:szCs w:val="24"/>
          <w:lang w:eastAsia="ru-RU"/>
        </w:rPr>
        <w:t>е) функциональное назначение объекта капитального строительства;</w:t>
      </w:r>
    </w:p>
    <w:p w:rsidR="00E02F51" w:rsidRPr="00E02F51" w:rsidRDefault="00E02F51" w:rsidP="00E02F5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16" w:name="sub_2117"/>
      <w:bookmarkEnd w:id="115"/>
      <w:r w:rsidRPr="00E02F51">
        <w:rPr>
          <w:rFonts w:ascii="Times New Roman CYR" w:eastAsiaTheme="minorEastAsia" w:hAnsi="Times New Roman CYR" w:cs="Times New Roman CYR"/>
          <w:sz w:val="24"/>
          <w:szCs w:val="24"/>
          <w:lang w:eastAsia="ru-RU"/>
        </w:rPr>
        <w:t>ж) основные параметры объекта капитального строительства (площадь, этажность);</w:t>
      </w:r>
    </w:p>
    <w:p w:rsidR="00E02F51" w:rsidRPr="00E02F51" w:rsidRDefault="00E02F51" w:rsidP="00E02F5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17" w:name="sub_2118"/>
      <w:bookmarkEnd w:id="116"/>
      <w:r w:rsidRPr="00E02F51">
        <w:rPr>
          <w:rFonts w:ascii="Times New Roman CYR" w:eastAsiaTheme="minorEastAsia" w:hAnsi="Times New Roman CYR" w:cs="Times New Roman CYR"/>
          <w:sz w:val="24"/>
          <w:szCs w:val="24"/>
          <w:lang w:eastAsia="ru-RU"/>
        </w:rPr>
        <w:t>з) соответствие архитектурно-градостроительного облика объекта капитального строительства требованиям к архитектурно-градостроительному облику объекта капитального строительства, указанным в градостроительном регламенте.</w:t>
      </w:r>
    </w:p>
    <w:p w:rsidR="00E02F51" w:rsidRPr="00E02F51" w:rsidRDefault="00E02F51" w:rsidP="00E02F5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18" w:name="sub_2012"/>
      <w:bookmarkEnd w:id="117"/>
      <w:r w:rsidRPr="00E02F51">
        <w:rPr>
          <w:rFonts w:ascii="Times New Roman CYR" w:eastAsiaTheme="minorEastAsia" w:hAnsi="Times New Roman CYR" w:cs="Times New Roman CYR"/>
          <w:sz w:val="24"/>
          <w:szCs w:val="24"/>
          <w:lang w:eastAsia="ru-RU"/>
        </w:rPr>
        <w:t>12. В решении об отказе в согласовании архитектурно-градостроительного облика объекта капитального строительства содержится следующая информация:</w:t>
      </w:r>
    </w:p>
    <w:p w:rsidR="00E02F51" w:rsidRPr="00E02F51" w:rsidRDefault="00E02F51" w:rsidP="00E02F5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19" w:name="sub_2121"/>
      <w:bookmarkEnd w:id="118"/>
      <w:r w:rsidRPr="00E02F51">
        <w:rPr>
          <w:rFonts w:ascii="Times New Roman CYR" w:eastAsiaTheme="minorEastAsia" w:hAnsi="Times New Roman CYR" w:cs="Times New Roman CYR"/>
          <w:sz w:val="24"/>
          <w:szCs w:val="24"/>
          <w:lang w:eastAsia="ru-RU"/>
        </w:rPr>
        <w:t>а) дата принятия решения и его номер, присвоенный уполномоченным органом местного самоуправления;</w:t>
      </w:r>
    </w:p>
    <w:p w:rsidR="00E02F51" w:rsidRPr="00E02F51" w:rsidRDefault="00E02F51" w:rsidP="00E02F5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20" w:name="sub_2122"/>
      <w:bookmarkEnd w:id="119"/>
      <w:r w:rsidRPr="00E02F51">
        <w:rPr>
          <w:rFonts w:ascii="Times New Roman CYR" w:eastAsiaTheme="minorEastAsia" w:hAnsi="Times New Roman CYR" w:cs="Times New Roman CYR"/>
          <w:sz w:val="24"/>
          <w:szCs w:val="24"/>
          <w:lang w:eastAsia="ru-RU"/>
        </w:rPr>
        <w:t>б) местонахождение объекта капитального строительства (при реконструкции);</w:t>
      </w:r>
    </w:p>
    <w:p w:rsidR="00E02F51" w:rsidRPr="00E02F51" w:rsidRDefault="00E02F51" w:rsidP="00E02F5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21" w:name="sub_2123"/>
      <w:bookmarkEnd w:id="120"/>
      <w:r w:rsidRPr="00E02F51">
        <w:rPr>
          <w:rFonts w:ascii="Times New Roman CYR" w:eastAsiaTheme="minorEastAsia" w:hAnsi="Times New Roman CYR" w:cs="Times New Roman CYR"/>
          <w:sz w:val="24"/>
          <w:szCs w:val="24"/>
          <w:lang w:eastAsia="ru-RU"/>
        </w:rPr>
        <w:t>в) местонахождение земельного участка, в границах которого планируется строительство или реконструкция объекта капитального строительства;</w:t>
      </w:r>
    </w:p>
    <w:p w:rsidR="00E02F51" w:rsidRPr="00E02F51" w:rsidRDefault="00E02F51" w:rsidP="00E02F5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22" w:name="sub_2124"/>
      <w:bookmarkEnd w:id="121"/>
      <w:r w:rsidRPr="00E02F51">
        <w:rPr>
          <w:rFonts w:ascii="Times New Roman CYR" w:eastAsiaTheme="minorEastAsia" w:hAnsi="Times New Roman CYR" w:cs="Times New Roman CYR"/>
          <w:sz w:val="24"/>
          <w:szCs w:val="24"/>
          <w:lang w:eastAsia="ru-RU"/>
        </w:rPr>
        <w:t>г) кадастровый номер объекта капитального строительства (при его наличии);</w:t>
      </w:r>
    </w:p>
    <w:p w:rsidR="00E02F51" w:rsidRPr="00E02F51" w:rsidRDefault="00E02F51" w:rsidP="00E02F5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23" w:name="sub_2125"/>
      <w:bookmarkEnd w:id="122"/>
      <w:r w:rsidRPr="00E02F51">
        <w:rPr>
          <w:rFonts w:ascii="Times New Roman CYR" w:eastAsiaTheme="minorEastAsia" w:hAnsi="Times New Roman CYR" w:cs="Times New Roman CYR"/>
          <w:sz w:val="24"/>
          <w:szCs w:val="24"/>
          <w:lang w:eastAsia="ru-RU"/>
        </w:rPr>
        <w:t>д) кадастровый номер земельного участка (при его наличии);</w:t>
      </w:r>
    </w:p>
    <w:p w:rsidR="00E02F51" w:rsidRPr="00E02F51" w:rsidRDefault="00E02F51" w:rsidP="00E02F5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24" w:name="sub_2126"/>
      <w:bookmarkEnd w:id="123"/>
      <w:r w:rsidRPr="00E02F51">
        <w:rPr>
          <w:rFonts w:ascii="Times New Roman CYR" w:eastAsiaTheme="minorEastAsia" w:hAnsi="Times New Roman CYR" w:cs="Times New Roman CYR"/>
          <w:sz w:val="24"/>
          <w:szCs w:val="24"/>
          <w:lang w:eastAsia="ru-RU"/>
        </w:rPr>
        <w:t>е) функциональное назначение объекта капитального строительства;</w:t>
      </w:r>
    </w:p>
    <w:p w:rsidR="00E02F51" w:rsidRPr="00E02F51" w:rsidRDefault="00E02F51" w:rsidP="00E02F5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25" w:name="sub_2127"/>
      <w:bookmarkEnd w:id="124"/>
      <w:r w:rsidRPr="00E02F51">
        <w:rPr>
          <w:rFonts w:ascii="Times New Roman CYR" w:eastAsiaTheme="minorEastAsia" w:hAnsi="Times New Roman CYR" w:cs="Times New Roman CYR"/>
          <w:sz w:val="24"/>
          <w:szCs w:val="24"/>
          <w:lang w:eastAsia="ru-RU"/>
        </w:rPr>
        <w:t>ж) основные параметры объекта капитального строительства (площадь, этажность);</w:t>
      </w:r>
    </w:p>
    <w:p w:rsidR="00E02F51" w:rsidRPr="00E02F51" w:rsidRDefault="00E02F51" w:rsidP="00E02F5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26" w:name="sub_2128"/>
      <w:bookmarkEnd w:id="125"/>
      <w:r w:rsidRPr="00E02F51">
        <w:rPr>
          <w:rFonts w:ascii="Times New Roman CYR" w:eastAsiaTheme="minorEastAsia" w:hAnsi="Times New Roman CYR" w:cs="Times New Roman CYR"/>
          <w:sz w:val="24"/>
          <w:szCs w:val="24"/>
          <w:lang w:eastAsia="ru-RU"/>
        </w:rPr>
        <w:t>з) соответствие (несоответствие) архитектурно-градостроительного облика объекта капитального строительства требованиям к архитектурно-градостроительному облику объекта капитального строительства, указанным в градостроительном регламенте;</w:t>
      </w:r>
    </w:p>
    <w:p w:rsidR="00E02F51" w:rsidRPr="00E02F51" w:rsidRDefault="00E02F51" w:rsidP="00E02F5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27" w:name="sub_2129"/>
      <w:bookmarkEnd w:id="126"/>
      <w:r w:rsidRPr="00E02F51">
        <w:rPr>
          <w:rFonts w:ascii="Times New Roman CYR" w:eastAsiaTheme="minorEastAsia" w:hAnsi="Times New Roman CYR" w:cs="Times New Roman CYR"/>
          <w:sz w:val="24"/>
          <w:szCs w:val="24"/>
          <w:lang w:eastAsia="ru-RU"/>
        </w:rPr>
        <w:t>и) обоснование несоответствия архитектурно-градостроительного облика объекта капитального строительства требованиям к архитектурно-градостроительному облику объекта капитального строительства, указанным в градостроительном регламенте;</w:t>
      </w:r>
    </w:p>
    <w:p w:rsidR="00E02F51" w:rsidRPr="00E02F51" w:rsidRDefault="00E02F51" w:rsidP="00E02F5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28" w:name="sub_21210"/>
      <w:bookmarkEnd w:id="127"/>
      <w:r w:rsidRPr="00E02F51">
        <w:rPr>
          <w:rFonts w:ascii="Times New Roman CYR" w:eastAsiaTheme="minorEastAsia" w:hAnsi="Times New Roman CYR" w:cs="Times New Roman CYR"/>
          <w:sz w:val="24"/>
          <w:szCs w:val="24"/>
          <w:lang w:eastAsia="ru-RU"/>
        </w:rPr>
        <w:t>к) предложения (при наличии) по доработке разделов проектной документации.</w:t>
      </w:r>
    </w:p>
    <w:p w:rsidR="00E02F51" w:rsidRPr="00E02F51" w:rsidRDefault="00E02F51" w:rsidP="00E02F5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29" w:name="sub_2013"/>
      <w:bookmarkEnd w:id="128"/>
      <w:r w:rsidRPr="00E02F51">
        <w:rPr>
          <w:rFonts w:ascii="Times New Roman CYR" w:eastAsiaTheme="minorEastAsia" w:hAnsi="Times New Roman CYR" w:cs="Times New Roman CYR"/>
          <w:sz w:val="24"/>
          <w:szCs w:val="24"/>
          <w:lang w:eastAsia="ru-RU"/>
        </w:rPr>
        <w:t>13. Основанием для принятия решения об отказе в согласовании архитектурно-градостроительного облика объекта капитального строительства является несоответствие архитектурных решений объекта капитального строительства, определяющих его архитектурно-градостроительный облик и содержащихся в разделах проектной документации, требованиям к архитектурно-градостроительному облику объекта капитального строительства, указанным в градостроительном регламенте.</w:t>
      </w:r>
    </w:p>
    <w:p w:rsidR="00E02F51" w:rsidRPr="00E02F51" w:rsidRDefault="00E02F51" w:rsidP="00E02F5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30" w:name="sub_2014"/>
      <w:bookmarkEnd w:id="129"/>
      <w:r w:rsidRPr="00E02F51">
        <w:rPr>
          <w:rFonts w:ascii="Times New Roman CYR" w:eastAsiaTheme="minorEastAsia" w:hAnsi="Times New Roman CYR" w:cs="Times New Roman CYR"/>
          <w:sz w:val="24"/>
          <w:szCs w:val="24"/>
          <w:lang w:eastAsia="ru-RU"/>
        </w:rPr>
        <w:t xml:space="preserve">14. Указанные </w:t>
      </w:r>
      <w:r w:rsidRPr="00E02F51">
        <w:rPr>
          <w:rFonts w:ascii="Times New Roman CYR" w:eastAsiaTheme="minorEastAsia" w:hAnsi="Times New Roman CYR" w:cs="Times New Roman CYR"/>
          <w:color w:val="000000" w:themeColor="text1"/>
          <w:sz w:val="24"/>
          <w:szCs w:val="24"/>
          <w:lang w:eastAsia="ru-RU"/>
        </w:rPr>
        <w:t xml:space="preserve">в </w:t>
      </w:r>
      <w:hyperlink w:anchor="sub_2010" w:history="1">
        <w:r w:rsidRPr="00E02F51">
          <w:rPr>
            <w:rFonts w:ascii="Times New Roman CYR" w:eastAsiaTheme="minorEastAsia" w:hAnsi="Times New Roman CYR" w:cs="Times New Roman CYR"/>
            <w:color w:val="000000" w:themeColor="text1"/>
            <w:sz w:val="24"/>
            <w:szCs w:val="24"/>
            <w:lang w:eastAsia="ru-RU"/>
          </w:rPr>
          <w:t>пункте 10</w:t>
        </w:r>
      </w:hyperlink>
      <w:r w:rsidRPr="00E02F51">
        <w:rPr>
          <w:rFonts w:ascii="Times New Roman CYR" w:eastAsiaTheme="minorEastAsia" w:hAnsi="Times New Roman CYR" w:cs="Times New Roman CYR"/>
          <w:sz w:val="24"/>
          <w:szCs w:val="24"/>
          <w:lang w:eastAsia="ru-RU"/>
        </w:rPr>
        <w:t xml:space="preserve"> настоящих Правил решения подписываются руководителем уполномоченного органа местного самоуправления или его заместителем.</w:t>
      </w:r>
    </w:p>
    <w:p w:rsidR="00E02F51" w:rsidRPr="00E02F51" w:rsidRDefault="00E02F51" w:rsidP="00E02F5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31" w:name="sub_2015"/>
      <w:bookmarkEnd w:id="130"/>
      <w:r w:rsidRPr="00E02F51">
        <w:rPr>
          <w:rFonts w:ascii="Times New Roman CYR" w:eastAsiaTheme="minorEastAsia" w:hAnsi="Times New Roman CYR" w:cs="Times New Roman CYR"/>
          <w:sz w:val="24"/>
          <w:szCs w:val="24"/>
          <w:lang w:eastAsia="ru-RU"/>
        </w:rPr>
        <w:t>15. Уполномоченный орган местного самоуправления в течение 5 рабочих дней со дня подписания решения о согласовании архитектурно-градостроительного облика объекта капитального строительства:</w:t>
      </w:r>
    </w:p>
    <w:p w:rsidR="00E02F51" w:rsidRPr="00E02F51" w:rsidRDefault="00E02F51" w:rsidP="00E02F5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32" w:name="sub_2151"/>
      <w:bookmarkEnd w:id="131"/>
      <w:r w:rsidRPr="00E02F51">
        <w:rPr>
          <w:rFonts w:ascii="Times New Roman CYR" w:eastAsiaTheme="minorEastAsia" w:hAnsi="Times New Roman CYR" w:cs="Times New Roman CYR"/>
          <w:sz w:val="24"/>
          <w:szCs w:val="24"/>
          <w:lang w:eastAsia="ru-RU"/>
        </w:rPr>
        <w:t>а) размещает решение о согласовании архитектурно-градостроительного облика объекта капитального строительства на официальном сайте органа местного самоуправления в информационно-телекоммуникационной сети "Интернет";</w:t>
      </w:r>
    </w:p>
    <w:p w:rsidR="00E02F51" w:rsidRPr="00E02F51" w:rsidRDefault="00E02F51" w:rsidP="00E02F5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33" w:name="sub_2152"/>
      <w:bookmarkEnd w:id="132"/>
      <w:r w:rsidRPr="00E02F51">
        <w:rPr>
          <w:rFonts w:ascii="Times New Roman CYR" w:eastAsiaTheme="minorEastAsia" w:hAnsi="Times New Roman CYR" w:cs="Times New Roman CYR"/>
          <w:sz w:val="24"/>
          <w:szCs w:val="24"/>
          <w:lang w:eastAsia="ru-RU"/>
        </w:rPr>
        <w:t xml:space="preserve">б) направляет копию решения о согласовании архитектурно-градостроительного облика объекта капитального строительства в уполномоченные на выдачу разрешений на строительство в соответствии с </w:t>
      </w:r>
      <w:hyperlink r:id="rId31" w:history="1">
        <w:r w:rsidRPr="00E02F51">
          <w:rPr>
            <w:rFonts w:ascii="Times New Roman CYR" w:eastAsiaTheme="minorEastAsia" w:hAnsi="Times New Roman CYR" w:cs="Times New Roman CYR"/>
            <w:color w:val="000000" w:themeColor="text1"/>
            <w:sz w:val="24"/>
            <w:szCs w:val="24"/>
            <w:lang w:eastAsia="ru-RU"/>
          </w:rPr>
          <w:t>частями 4 - 6 статьи 51</w:t>
        </w:r>
      </w:hyperlink>
      <w:r w:rsidRPr="00E02F51">
        <w:rPr>
          <w:rFonts w:ascii="Times New Roman CYR" w:eastAsiaTheme="minorEastAsia" w:hAnsi="Times New Roman CYR" w:cs="Times New Roman CYR"/>
          <w:color w:val="000000" w:themeColor="text1"/>
          <w:sz w:val="24"/>
          <w:szCs w:val="24"/>
          <w:lang w:eastAsia="ru-RU"/>
        </w:rPr>
        <w:t xml:space="preserve"> </w:t>
      </w:r>
      <w:r w:rsidRPr="00E02F51">
        <w:rPr>
          <w:rFonts w:ascii="Times New Roman CYR" w:eastAsiaTheme="minorEastAsia" w:hAnsi="Times New Roman CYR" w:cs="Times New Roman CYR"/>
          <w:sz w:val="24"/>
          <w:szCs w:val="24"/>
          <w:lang w:eastAsia="ru-RU"/>
        </w:rPr>
        <w:t xml:space="preserve">Градостроительного кодекса Российской </w:t>
      </w:r>
      <w:r w:rsidRPr="00E02F51">
        <w:rPr>
          <w:rFonts w:ascii="Times New Roman CYR" w:eastAsiaTheme="minorEastAsia" w:hAnsi="Times New Roman CYR" w:cs="Times New Roman CYR"/>
          <w:sz w:val="24"/>
          <w:szCs w:val="24"/>
          <w:lang w:eastAsia="ru-RU"/>
        </w:rPr>
        <w:lastRenderedPageBreak/>
        <w:t>Федерации федеральный орган исполнительной власти, исполнительный орган субъекта Российской Федерации, орган местного самоуправления и Государственную корпорацию по космической деятельности "Роскосмос".</w:t>
      </w:r>
    </w:p>
    <w:p w:rsidR="00E02F51" w:rsidRPr="00E02F51" w:rsidRDefault="00E02F51" w:rsidP="00E02F5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34" w:name="sub_2016"/>
      <w:bookmarkEnd w:id="133"/>
      <w:r w:rsidRPr="00E02F51">
        <w:rPr>
          <w:rFonts w:ascii="Times New Roman CYR" w:eastAsiaTheme="minorEastAsia" w:hAnsi="Times New Roman CYR" w:cs="Times New Roman CYR"/>
          <w:sz w:val="24"/>
          <w:szCs w:val="24"/>
          <w:lang w:eastAsia="ru-RU"/>
        </w:rPr>
        <w:t>16. В случае принятия уполномоченным органом местного самоуправления решения об отказе в согласовании архитектурно-градостроительного облика объекта капитального строительства инициатор имеет право повторно подать заявление и разделы проектной документации на согласование архитектурно-градостроительного облика объекта капитального строительства после устранения выявленных в ранее рассмотренных разделах проектной документации несоответствий архитектурных решений объекта капитального строительства, определяющих его архитектурно-градостроительный облик и содержащихся в разделах проектной документации, требованиям к архитектурно-градостроительному облику объекта капитального строительства, указанным в градостроительном регламенте.</w:t>
      </w:r>
    </w:p>
    <w:p w:rsidR="00E02F51" w:rsidRPr="00E02F51" w:rsidRDefault="00E02F51" w:rsidP="00E02F5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35" w:name="sub_2017"/>
      <w:bookmarkEnd w:id="134"/>
      <w:r w:rsidRPr="00E02F51">
        <w:rPr>
          <w:rFonts w:ascii="Times New Roman CYR" w:eastAsiaTheme="minorEastAsia" w:hAnsi="Times New Roman CYR" w:cs="Times New Roman CYR"/>
          <w:sz w:val="24"/>
          <w:szCs w:val="24"/>
          <w:lang w:eastAsia="ru-RU"/>
        </w:rPr>
        <w:t>17. Решение об отказе в согласовании архитектурно-градостроительного облика объекта капитального строительства может быть обжаловано в соответствии с законодательством Российской Федерации.</w:t>
      </w:r>
    </w:p>
    <w:p w:rsidR="00E02F51" w:rsidRPr="00E02F51" w:rsidRDefault="00E02F51" w:rsidP="00E02F5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36" w:name="sub_2018"/>
      <w:bookmarkEnd w:id="135"/>
      <w:r w:rsidRPr="00E02F51">
        <w:rPr>
          <w:rFonts w:ascii="Times New Roman CYR" w:eastAsiaTheme="minorEastAsia" w:hAnsi="Times New Roman CYR" w:cs="Times New Roman CYR"/>
          <w:sz w:val="24"/>
          <w:szCs w:val="24"/>
          <w:lang w:eastAsia="ru-RU"/>
        </w:rPr>
        <w:t>18. Внесение изменений в архитектурно-градостроительный облик объекта капитального строительства требует его согласования в порядке, установленном настоящими Правилами.</w:t>
      </w:r>
    </w:p>
    <w:bookmarkEnd w:id="136"/>
    <w:p w:rsidR="00D476A6" w:rsidRDefault="00D476A6" w:rsidP="00D476A6">
      <w:pPr>
        <w:widowControl w:val="0"/>
        <w:spacing w:after="0" w:line="240" w:lineRule="auto"/>
        <w:ind w:firstLine="709"/>
        <w:jc w:val="both"/>
        <w:rPr>
          <w:rFonts w:ascii="Times New Roman" w:eastAsia="Times New Roman" w:hAnsi="Times New Roman" w:cs="Times New Roman"/>
          <w:b/>
          <w:color w:val="000000" w:themeColor="text1"/>
          <w:sz w:val="24"/>
          <w:szCs w:val="24"/>
          <w:lang w:eastAsia="zh-CN"/>
        </w:rPr>
      </w:pPr>
    </w:p>
    <w:p w:rsidR="00D476A6" w:rsidRDefault="00D476A6" w:rsidP="00D476A6">
      <w:pPr>
        <w:widowControl w:val="0"/>
        <w:spacing w:after="0" w:line="240" w:lineRule="auto"/>
        <w:ind w:firstLine="709"/>
        <w:jc w:val="both"/>
        <w:rPr>
          <w:rFonts w:ascii="Times New Roman" w:eastAsia="Times New Roman" w:hAnsi="Times New Roman" w:cs="Times New Roman"/>
          <w:b/>
          <w:color w:val="000000" w:themeColor="text1"/>
          <w:sz w:val="24"/>
          <w:szCs w:val="24"/>
          <w:lang w:eastAsia="zh-CN"/>
        </w:rPr>
      </w:pP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b/>
          <w:color w:val="000000" w:themeColor="text1"/>
          <w:spacing w:val="-2"/>
          <w:sz w:val="24"/>
          <w:szCs w:val="24"/>
          <w:lang w:eastAsia="zh-CN"/>
        </w:rPr>
        <w:t>Статья 24. Подготовка и утверждение документации по планировке территории, разрабатываемой на основании решения органа местного самоуправления</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1. Решения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 субъекта Российской Федерации, органами местного самоуправления, за исключением случаев, указанных в части 1.1 и 12.12 настоящей статьи.</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1.1. Решения о подготовке документации по планировке территории принимаются самостоятельно:</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1) лицами, с которыми заключены договоры о развитии застроенной территории, договоры о комплексном освоении территории, в том числе в целях строительства стандартного жилья, договоры о комплексном развитии территории по инициативе органа местного самоуправления;</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2) утратил силу (Федеральный закон от 30.12.2020 N 494-ФЗ);</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 (за исключением случая, указанного в части 12.11 настоящей статьи);</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 (за исключением случая, указанного в части 12.11 настоящей статьи);</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5) садоводческим или огородническим некоммерческим товариществом в отношении земельного участка, предоставленного такому товариществу для ведения садоводства или огородничества.</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1.2. В случаях, предусмотренных частью 1.1 настоящей статьи,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 xml:space="preserve">2. Уполномоченные федеральные органы исполнительной власти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настоящей </w:t>
      </w:r>
      <w:r w:rsidRPr="00AD2C01">
        <w:rPr>
          <w:rFonts w:ascii="Times New Roman" w:eastAsia="Times New Roman" w:hAnsi="Times New Roman" w:cs="Times New Roman"/>
          <w:color w:val="000000" w:themeColor="text1"/>
          <w:sz w:val="24"/>
          <w:szCs w:val="24"/>
          <w:lang w:eastAsia="zh-CN"/>
        </w:rPr>
        <w:lastRenderedPageBreak/>
        <w:t>статьи, и утверждают документацию по планировке территории, предусматривающую размещение объектов федерального значения и иных объектов капитального строительства, размещение которых планируется на территориях двух и более субъектов Российской Федерации, в том числе на территории закрытого административно-территориального образования, границы которого не совпадают с границами субъектов Российской Федерации, за исключением случая, указанного в части 3.1 настоящей статьи.</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3. Уполномоченные органы исполнительной власти субъекта Российской Федерации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настоящей статьи, утверждают документацию по планировке территории, предусматривающую размещение объектов регионального значения и иных объектов капитального строительства, размещение которых планируется на территориях двух и более муниципальных образований (муниципальных районов, городских округов) в границах субъекта Российской Федерации, за исключением случаев, указанных в частях 2, 3.2 и 4.1 настоящей статьи.</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3.1.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регионального значения, финансирование строительства, реконструкции которого осуществляется полностью за счет средств бюджета субъекта Российской Федерации и размещение которого планируется на территориях двух и более субъектов Российской Федерации, имеющих общую границу, осуществляются органом исполнительной власти субъекта Российской Федерации, за счет средств бюджета которого планируется финансировать строительство, реконструкцию такого объекта, по согласованию с иными субъектами Российской Федерации, на территориях которых планируются строительство, реконструкция объекта регионального значения. Предоставление согласования или отказа в согласовании документации по планировке территории органу исполнительной власти субъекта Российской Федерации, за счет средств бюджета которого планируется финансировать строительство, реконструкцию такого объекта, осуществляется органами исполнительной власти субъектов Российской Федерации, на территориях которых планируются строительство, реконструкция такого объекта, в течение десяти рабочих дней со дня поступления им указанной документации.</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3.2. В случае отказа в согласовании документации по планировке территории одного или нескольких органов исполнительной власти субъектов Российской Федерации, на территориях которых планируются строительство, реконструкция объекта регионального значения, утверждение документации по планировке территории осуществляется уполномоченным федеральным органом исполнительной власти с учетом результатов рассмотрения разногласий согласительной комиссией, требования к составу и порядку работы которой устанавливаются Правительством Российской Федерации.</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4. Уполномоченные органы местного самоуправления муниципального района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настоящей статьи, и утверждают документацию по планировке территории, предусматривающую размещение объектов местного значения муниципального района и иных объектов капитального строительства, размещение которых планируется на территориях двух и более поселений и (или) межселенной территории в границах муниципального района, за исключением случаев, указанных в частях 2 - 3.2, 4.1, 4.2 настоящей статьи.</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 xml:space="preserve">4.1.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муниципального района, городского округа, финансирование строительства, реконструкции которого осуществляется полностью за счет средств местного бюджета муниципального района, городского округа и размещение которого планируется на территориях двух и более </w:t>
      </w:r>
      <w:r w:rsidRPr="00AD2C01">
        <w:rPr>
          <w:rFonts w:ascii="Times New Roman" w:eastAsia="Times New Roman" w:hAnsi="Times New Roman" w:cs="Times New Roman"/>
          <w:color w:val="000000" w:themeColor="text1"/>
          <w:sz w:val="24"/>
          <w:szCs w:val="24"/>
          <w:lang w:eastAsia="zh-CN"/>
        </w:rPr>
        <w:lastRenderedPageBreak/>
        <w:t>муниципальных районов, городских округов, имеющих общую границу, в границах субъекта Российской Федерации, осуществляются органом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по согласованию с иными муниципальными районами, городскими округами,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осуществляется органами местного самоуправления муниципальных районов, городских округов, на территориях которых планируются строительство, реконструкция такого объекта, в течение десяти рабочих дней со дня поступления им указанной документации.</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4.2. В случае отказа в согласовании документации по планировке территории одного или нескольких органов местного самоуправления муниципальных районов, городских округов, на территориях которых планируются строительство, реконструкция объекта местного значения муниципального района, городского округа, утверждение документации по планировке территории осуществляется уполномоченным органом исполнительной власти субъекта Российской Федерации с учетом результатов рассмотрения разногласий согласительной комиссией, требования к составу и порядку работы которой устанавливаются Правительством Российской Федерации.</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5. Органы местного самоуправления муниципального района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настоящей статьи, и утверждают документацию по планировке территории в границах поселения, за исключением случаев, указанных в частях 2 - 4.2, 5.2 настоящей статьи, с учетом особенностей, указанных в части 5.1 настоящей статьи.</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5.1.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поселения, финансирование строительства, реконструкции которого осуществляется полностью за счет средств местного бюджета поселения и размещение которого планируется на территориях двух и более поселений, имеющих общую границу, в границах муниципального района, осуществляются органом местного самоуправления поселения, за счет средств местного бюджета которого планируется финансирование строительства, реконструкции такого объекта, по согласованию с иными поселениями,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поселения, за счет средств местного бюджета которого планируется финансирование строительства, реконструкции такого объекта, осуществляется органами местного самоуправления поселений, на территориях которых планируются строительство, реконструкция такого объекта, в течение десяти рабочих дней со дня поступления им указанной документации.</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5.2. В случае отказа в согласовании документации по планировке территории одним или несколькими органами местного самоуправления поселений, на территориях которых планируются строительство, реконструкция объекта местного значения поселения, утверждение документации по планировке территории осуществляется уполномоченным органом местного самоуправления муниципального района с учетом результатов рассмотрения разногласий согласительной комиссией, требования к составу и порядку работы которой устанавливаются Правительством Российской Федерации.</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 xml:space="preserve">6. Не допускается осуществлять подготовку документации по планировке территории (за исключением случая, предусмотренного частью 6 статьи 18 Градостроительного кодекса РФ), предусматривающей размещение объектов федерального значения в областях, указанных в части 1 статьи 10 Градостроительного кодекса РФ, документами территориального </w:t>
      </w:r>
      <w:r w:rsidRPr="00AD2C01">
        <w:rPr>
          <w:rFonts w:ascii="Times New Roman" w:eastAsia="Times New Roman" w:hAnsi="Times New Roman" w:cs="Times New Roman"/>
          <w:color w:val="000000" w:themeColor="text1"/>
          <w:sz w:val="24"/>
          <w:szCs w:val="24"/>
          <w:lang w:eastAsia="zh-CN"/>
        </w:rPr>
        <w:lastRenderedPageBreak/>
        <w:t>планирования двух и более субъектов Российской Федерации (при их наличии), объектов регионального значения в областях, указанных в части 3 статьи 14 Градостроительного кодекса РФ, объектов местного значения муниципального района в областях, указанных в пункте 1 части 3 статьи 19 Градостроительного кодекса РФ, объектов местного значения поселения, городского округа в областях, указанных в пункте 1 части 5 статьи 23 Градостроительного кодекса РФ, если размещение таких объектов не предусмотрено соответственно документами территориального планирования Российской Федерации в областях, указанных в части 1 статьи 10 Градостроительного кодекса РФ, документами территориального планирования двух и более субъектов Российской Федерации (при их наличии), документами территориального планирования субъекта Российской Федерации в областях, указанных в части 3 статьи 14 Градостроительного кодекса РФ, документами территориального планирования муниципального района в областях, указанных в пункте 1 части 3 статьи 19 Градостроительного кодекса РФ, документами территориального планирования поселений, городских округов в областях, указанных в пункте 1 части 5 статьи 23 Градостроительного кодекса РФ.</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7. В случае принятия решения о подготовке документации по планировке территории уполномоченный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заинтересованное лицо, указанное в части 1.1 настоящей статьи, в течение десяти дней со дня принятия такого решения направляют уведомление о принятом решении главе поселения, главе городского округа, применительно к территориям которых принято такое решение.</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8. Подготовка документации по планировке территории осуществляется уполномоченными органами исполнительной власти, органами местного самоуправления самостоятельно, подведомственными указанным органам государственными, муниципальными (бюджетными или автономными) учреждениями либо привлекаемыми ими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предусмотренных частью 1.1 настоящей статьи.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8.1. Порядок подготовки и утверждения проекта планировки территории в отношении территорий исторических поселений федерального и регионального значения устанавливается соответственно Правительством Российской Федерации, законами или иными нормативными правовыми актами субъектов Российской Федерации.</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8.2. Утратил силу (Федеральный закон от 30.12.2020 N 494-ФЗ).</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9. Утратил силу (Федеральный закон от 03.07.2016 N 373-ФЗ).</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9.1. Утверждение документации по планировке территории, предназначенной для создания особой экономической зоны, осуществляется органами управления особыми экономическими зонами.</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10.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комплексными схемами организации дорожного движения, требованиями по обеспечению эффективности организации дорожного движения, указанными в части 1 статьи 11 Федерального закона "Об организации дорожного движения в Российской Федерации и о внесении изменений в отдельные законодательные акты Рос</w:t>
      </w:r>
      <w:r w:rsidRPr="00AD2C01">
        <w:rPr>
          <w:rFonts w:ascii="Times New Roman" w:eastAsia="Times New Roman" w:hAnsi="Times New Roman" w:cs="Times New Roman"/>
          <w:color w:val="000000" w:themeColor="text1"/>
          <w:sz w:val="24"/>
          <w:szCs w:val="24"/>
          <w:lang w:eastAsia="zh-CN"/>
        </w:rPr>
        <w:lastRenderedPageBreak/>
        <w:t>сийской Федерации",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 если иное не предусмотрено частью 10.2 настоящей статьи.</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10.1. Лица, указанные в пунктах 3 и 4 части 1.1 настоящей статьи, осуществляют подготовку документации по планировке территории в соответствии с требованиями, указанными в части 10 настоящей статьи, и направляют такую документацию для утверждения соответственно в уполномоченные федеральные органы исполнительной власти, органы исполнительной власти субъекта Российской Федерации, орган местного самоуправления муниципального района.</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10.2. Подготовка документации по планировке территории в целях реализации решения о комплексном развитии территории осуществляется в соответствии с таким решением без учета ранее утвержденной в отношении этой территории документации по планировке территории. В случае, если для реализации решения о комплексном развитии территории требуется внесение изменений в генеральный план поселения, генеральный план городского округа, правила землепользования и застройки, подготовка указанной документации по планировке территории осуществляется одновременно с подготовкой изменений в данные генеральный план поселения, генеральный план городского округа, правила землепользования и застройки. Утверждение указанной документации по планировке территории допускается до утверждения этих изменений в данные генеральный план поселения, генеральный план городского округа, правила землепользования и застройки.</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10.3. Со дня утверждения документации по планировке территории, в отношении которой принято решение о ее комплексном развитии, ранее утвержденная документация по планировке этой территории признается утратившей силу.</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11. В случае, если решение о подготовке документации по планировке территории принимается уполномоченным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подготовка указанной документации должна осуществляться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муниципального района.</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12. Уполномоченные федеральные органы исполнительной власти осуществляют проверку документации по планировке территории, в случаях, предусмотренных частями 2 и 3.2 настоящей статьи, на соответствие требованиям, указанным в части 10 настоящей статьи, в течение пятнадцати дней со дня поступления такой документации и по результатам проверки утверждают документацию по планировке территории или принимают решение об отклонении такой документации и о направлении ее на доработку.</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 xml:space="preserve">12.1. Уполномоченные органы исполнительной власти субъекта Российской Федерации в случаях, предусмотренных частями 3, 3.1 и 4.2 настоящей статьи, осуществляют проверку документации по планировке территории на соответствие требованиям, указанным в части 10 настоящей статьи, в течение пятнадцати рабочих дней со дня поступления такой документации и по результатам проверки принимают решение об утверждении такой документации или о направлении ее на доработку. Органы местного самоуправления в случаях, предусмотренных частями 4 и 4.1 настоящей статьи, осуществляют проверку документации по планировке территории на соответствие требованиям, указанным в части 10 настоящей статьи, в течение двадцати рабочих дней со дня поступления такой документации и по результатам проверки принимают решение о проведении общественных обсуждений или публичных слушаний по такой документации, а в случае, предусмотренном частью 5.1 статьи 46 Градостроительного Кодекса, об утверждении такой документации или о направлении ее на </w:t>
      </w:r>
      <w:r w:rsidRPr="00AD2C01">
        <w:rPr>
          <w:rFonts w:ascii="Times New Roman" w:eastAsia="Times New Roman" w:hAnsi="Times New Roman" w:cs="Times New Roman"/>
          <w:color w:val="000000" w:themeColor="text1"/>
          <w:sz w:val="24"/>
          <w:szCs w:val="24"/>
          <w:lang w:eastAsia="zh-CN"/>
        </w:rPr>
        <w:lastRenderedPageBreak/>
        <w:t>доработку.</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12.2. Утратил силу (Федеральный закон от 03.07.2016 N 373-ФЗ).</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12.3. Документация по планировке территории, подготовленная применительно к землям лесного фонда, до ее утверждения подлежит согласованию с органами государственной власти, осуществляющими предоставление лесных участков в границах земель лесного фонда, а в случае необходимости перевода земельных участков, на которых планируется размещение линейных объектов, из состава земель лесного фонда в земли иных категорий, в том числе после ввода таких объектов в эксплуатацию, с федеральным органом исполнительной власти, осуществляющим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 Документация по планировке территории, подготовленная применительно к особо охраняемой природной территории, до ее утверждения подлежит согласованию с исполнительным органом государственной власти или органом местного самоуправления, в ведении которых находится соответствующая особо охраняемая природная территория. Предметом согласования является допустимость размещения объектов капитального строительства в соответствии с требованиями лесного законодательства, законодательства об особо охраняемых природных территориях в границах земель лесного фонда, особо охраняемых природных территорий, а также соответствие планируемого размещения объектов капитального строительства, не являющихся линейными объектами,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таких объектов, либо возможность размещения объектов капитального строительства при условии перевода земельных участков из состава земель лесного фонда, земель особо охраняемых территорий и объектов в земли иных категорий, если такой перевод допускается в соответствии с законодательством Российской Федерации. Срок согласования документации по планировке территории не может превышать пятнадцати дней со дня ее поступления в орган государственной власти или орган местного самоуправления, предусмотренные настоящей частью.</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12.4.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до его утверждения подлежит согласованию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 Предметом согласования проекта планировки территории с указанными органом государственной власти или органом местного самоуправления являются предусмотренные данным проектом планировки территории границы зон планируемого размещения объектов федерального значения, объектов регионального значения или объектов местного значения.</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12.5. В случае, если по истечении пятнадцати дней с момента поступления в органы государственной власти или органы местного самоуправления, уполномоченные на принятие решения об изъятии земельных участков для государственных или муниципальных нужд, проекта планировки территории, указанного в части 10 настоящей статьи, такими органами не представлены возражения относительно данного проекта планировки, он считается согласованным.</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12.6.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действует в части определения границ зон планируемого размещения таких объектов в случае, если в течение шести лет со дня утверждения данного проекта планировки территории не принято решение об изъятии таких земельных участков для государственных или муниципальных нужд.</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lastRenderedPageBreak/>
        <w:t>12.7. 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поселения, городского округа 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самоуправления муниципального района, до ее утверждения подлежит согласованию с главой такого поселения, главой такого городского округа, за исключением случая, предусмотренного частью 22 настоящей статьи. Предметом согласования является соответствие планируемого размещения указанных объектов правилам землепользования и застройки в части соблюдения градостроительных регламентов (за исключением линейных объектов), установленных для территориальных зон, в границах которых планируется размещение указанных объектов, а также обеспечение сохранения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указанных объектов для населения.</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12.8. В течение пятнадцати дней со дня получения указанной в части 12.7 настоящей статьи документации по планировке территории глава поселения направляет в орган, уполномоченный на утверждение такой документации, согласование такой документации или отказ в ее согласовании. При этом отказ в согласовании такой документации допускается по следующим основаниям:</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1) несоответствие планируемого размещения объектов, указанных в части 12.7 настоящей статьи,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2) снижение фактических показателей обеспеченности территории объектами коммунальной, транспортной, социальной инфраструктур и (или) фактических показателей территориальной доступности указанных объектов для населения при размещении планируемых объектов.</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12.9. В случае, если по истечении пятнадцати дней с момента поступления главе поселения или главе городского округа предусмотренной частью 12.7 настоящей статьи документации по планировке территории такими главой поселения или главой городского округа не направлен предусмотренный частью 12.8 настоящей статьи отказ в согласовании документации по планировке территории в орган, уполномоченный на ее утверждение, документация по планировке территории считается согласованной.</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12.10. Документация по планировке территории, предусматривающая размещение объекта капитального строительства в границах придорожной полосы автомобильной дороги, до ее утверждения подлежит согласованию с владельцем автомобильной дороги. Предметом согласования документации по планировке территории являются обеспечение неухудшения видимости на автомобильной дороге и других условий безопасности дорожного движения, сохранение возможности проведения работ по содержанию, ремонту автомобильной дороги и входящих в ее состав дорожных сооружений, а также по реконструкции автомобильной дороги в случае, если такая реконструкция предусмотрена утвержденными документами территориального планирования, документацией по планировке территории.</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12.11. Порядок разрешения разногласий между органами государственной власти, органами местного самоуправления и (или) владельцами автомобильных дорог по вопросам согласования документации по планировке территории устанавливается Правительством Российской Федерации.</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 xml:space="preserve">12.12. В случае, если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в соответствии с утвержденным проектом планировки территории необходима реконструкция существующих линейного объекта или линейных объектов, такая реконструкция существующих линейного объекта или линейных объектов может </w:t>
      </w:r>
      <w:r w:rsidRPr="00AD2C01">
        <w:rPr>
          <w:rFonts w:ascii="Times New Roman" w:eastAsia="Times New Roman" w:hAnsi="Times New Roman" w:cs="Times New Roman"/>
          <w:color w:val="000000" w:themeColor="text1"/>
          <w:sz w:val="24"/>
          <w:szCs w:val="24"/>
          <w:lang w:eastAsia="zh-CN"/>
        </w:rPr>
        <w:lastRenderedPageBreak/>
        <w:t>осуществляться на основании указанного проекта планировки территории (за исключением случаев, если для такой реконструкции существующих линейного объекта или линейных объектов не требуется разработка проекта планировки территории). При этом указанный проект планировки территории подлежит согласованию с органом государственной власти или органом местного самоуправления, уполномоченными на утверждение проекта планировки территории существующих линейного объекта или линейных объектов, подлежащих реконструкции в связи с предусмотренными настоящей частью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за исключением случая, предусмотренного частью 22 настоящей статьи. Предметом такого согласования являются предусмотренные данным проектом планировки территории границы зон планируемого размещения существующих линейного объекта или линейных объектов, подлежащих реконструкции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Срок такого согласования проекта планировки территории не может превышать пятнадцать рабочих дней со дня его поступления в указанные орган государственной власти или орган местного самоуправления. В случае, если по истечении этих пятнадцати рабочих дней указанными органами не представлены в орган государственной власти или орган местного самоуправления, уполномоченные на утверждение проекта планировки территории в целях планируемых строительства, реконструкции линейного объекта федерального значения, линейного объекта регионального значения, линейного объекта местного значения, возражения относительно данного проекта планировки территории, данный проект планировки территории считается согласованным.</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13. Особенности подготовки документации по планировке территории применительно к территориям поселения, городского округа устанавливаются статьей 46 Градостроительного Кодекса и статьёй 25 настоящих Правил.</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13.1. Проекты планировки территории и проекты межевания территории, решение об утверждении которых принимается в соответствии с настоящей статьей органами местного самоуправления муниципального района, до их утверждения подлежат обязательному рассмотрению на общественных обсуждениях или публичных слушаниях, за исключением случаев, предусмотренных частью 5.1 статьи 46 Градостроительного Кодекса. Общественные обсуждения или публичные слушания по указанным проектам проводятся в порядке, установленном статьей 5.1 Градостроительного Кодекса, и по правилам, предусмотренным частями 11 и 12 статьи 46 Градостроительного Кодекса. Орган местного самоуправления муниципального района с учетом протокола общественных обсуждений или публичных слушаний и заключения о результатах таких общественных обсуждений или публичных слушаний в течение десяти дней принимает решение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 заключения.</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14. Утратил силу (Федеральный закон от 26.07.2017 N 191-ФЗ).</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15. Документация по планировке территории, утверждаемая соответственно уполномоченными федеральными органами исполнительной власти, уполномоченным исполнительным органом государственной власти субъекта Российской Федерации, уполномоченным органом местного самоуправления, направляется главе поселения, главе городского округа, применительно к территориям которых осуществлялась подготовка такой документации, в течение семи дней со дня ее утверждения.</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16. Уполномоченный орган местного самоуправления обеспечивает опубликование указанной в части 15 настоящей статьи документации по планировке территории (проектов планировки территории и проектов межевания территории) в порядке, установленном для официального опубликования муниципальных правовых актов, иной официальной информации, и размещает информацию о такой документации на официальном сайте муниципального образования (при наличии официального сайта муниципального образования) в сети "Ин</w:t>
      </w:r>
      <w:r w:rsidRPr="00AD2C01">
        <w:rPr>
          <w:rFonts w:ascii="Times New Roman" w:eastAsia="Times New Roman" w:hAnsi="Times New Roman" w:cs="Times New Roman"/>
          <w:color w:val="000000" w:themeColor="text1"/>
          <w:sz w:val="24"/>
          <w:szCs w:val="24"/>
          <w:lang w:eastAsia="zh-CN"/>
        </w:rPr>
        <w:lastRenderedPageBreak/>
        <w:t>тернет".</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17. Органы государственной власти Российской Федерации, органы государственной власти субъектов Российской Федерации, органы местного самоуправления, физические и юридические лица вправе оспорить в судебном порядке документацию по планировке территории.</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18. Порядок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порядок принятия решения об утверждении документации по планировке территории для размещения объектов, указанных в части 2 настоящей статьи, подготовленной в том числе лицами, указанными в пунктах 3 и 4 части 1.1 настоящей статьи, порядок внесения изменений в такую документацию, порядок отмены такой документации или ее отдельных частей, порядок признания отдельных частей такой документации не подлежащими применению устанавливаются Градостроительным Кодексом и принимаемыми в соответствии с ним нормативными правовыми актами Российской Федерации.</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19. Порядок подготовки документации по планировке территории, подготовка которой осуществляется на основании решений органов исполнительной власти субъектов Российской Федерации, порядок принятия решения об утверждении документации по планировке территории для размещения объектов, указанных в частях 3 и 3.1 настоящей статьи, подготовленной в том числе лицами, указанными в пунктах 3 и 4 части 1.1 настоящей статьи, порядок внесения изменений в такую документацию, порядок отмены такой документации или ее отдельных частей, порядок признания отдельных частей такой документации не подлежащими применению устанавливаются Градостроительным Кодексом и законами субъектов Российской Федерации.</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20. Порядок подготовки документации по планировке территории, разрабатываемой на основании решений органов местного самоуправления, порядок принятия решения об утверждении документации по планировке территории для размещения объектов, указанных в частях 4, 4.1 и 5 - 5.2 настоящей статьи, подготовленной в том числе лицами, указанными в пунктах 3 и 4 части 1.1 настоящей статьи, порядок внесения изменений в такую документацию, порядок отмены такой документации или ее отдельных частей, порядок признания отдельных частей такой документации не подлежащими применению устанавливаются Градостроительным Кодексом и нормативными правовыми актами органов местного самоуправления.</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21.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22. В случае внесения изменений в проект планировки территории, предусматривающий строительство, реконструкцию линейного объекта, в части изменения, связанного с увеличением или уменьшением не более чем на десять процентов площади зоны планируемого размещения линейного объекта и (или) иного объекта капитального строительства, входящего в состав линейного объекта, в связи с необходимостью уточнения границ зон планируемого размещения указанных объектов, не требуется направление изменений на согласование в соответствии с частями 12.7 и 12.12 настоящей статьи при условии, что внесение изменений не повлияет на предусмотренные проектом планировки территории планировочные решения, а также на согласование в соответствии с частью 12.4 настоящей статьи при условии, что внесение изменений не повлияет на предусмотренные проектом планировки территории планировочные решения и не приведет к необходимости изъятия земельных участков и (или) расположенных на них объектов недвижимого имущества для государственных или муниципальных нужд.</w:t>
      </w:r>
    </w:p>
    <w:p w:rsidR="0092239F" w:rsidRPr="00AD2C01" w:rsidRDefault="0092239F" w:rsidP="0092239F">
      <w:pPr>
        <w:widowControl w:val="0"/>
        <w:spacing w:after="0" w:line="240" w:lineRule="auto"/>
        <w:jc w:val="both"/>
        <w:rPr>
          <w:rFonts w:ascii="Times New Roman" w:eastAsia="Times New Roman" w:hAnsi="Times New Roman" w:cs="Times New Roman"/>
          <w:b/>
          <w:color w:val="000000" w:themeColor="text1"/>
          <w:sz w:val="24"/>
          <w:szCs w:val="24"/>
          <w:lang w:eastAsia="zh-CN"/>
        </w:rPr>
      </w:pPr>
    </w:p>
    <w:p w:rsidR="0092239F" w:rsidRPr="00AD2C01" w:rsidRDefault="0092239F" w:rsidP="0092239F">
      <w:pPr>
        <w:widowControl w:val="0"/>
        <w:spacing w:after="0" w:line="240" w:lineRule="auto"/>
        <w:jc w:val="both"/>
        <w:rPr>
          <w:rFonts w:ascii="Times New Roman" w:eastAsia="Times New Roman" w:hAnsi="Times New Roman" w:cs="Times New Roman"/>
          <w:b/>
          <w:color w:val="000000" w:themeColor="text1"/>
          <w:sz w:val="24"/>
          <w:szCs w:val="24"/>
          <w:lang w:eastAsia="zh-CN"/>
        </w:rPr>
      </w:pPr>
    </w:p>
    <w:p w:rsidR="0092239F" w:rsidRPr="00AD2C01" w:rsidRDefault="0092239F" w:rsidP="0092239F">
      <w:pPr>
        <w:widowControl w:val="0"/>
        <w:spacing w:after="0" w:line="240" w:lineRule="auto"/>
        <w:ind w:firstLine="709"/>
        <w:jc w:val="both"/>
        <w:rPr>
          <w:rFonts w:ascii="Times New Roman" w:eastAsia="Times New Roman" w:hAnsi="Times New Roman" w:cs="Times New Roman"/>
          <w:b/>
          <w:color w:val="000000" w:themeColor="text1"/>
          <w:sz w:val="24"/>
          <w:szCs w:val="24"/>
          <w:lang w:eastAsia="zh-CN"/>
        </w:rPr>
      </w:pPr>
      <w:r w:rsidRPr="00AD2C01">
        <w:rPr>
          <w:rFonts w:ascii="Times New Roman" w:eastAsia="Times New Roman" w:hAnsi="Times New Roman" w:cs="Times New Roman"/>
          <w:b/>
          <w:color w:val="000000" w:themeColor="text1"/>
          <w:sz w:val="24"/>
          <w:szCs w:val="24"/>
          <w:lang w:eastAsia="zh-CN"/>
        </w:rPr>
        <w:lastRenderedPageBreak/>
        <w:t>Статья 25. Особенности подготовки документации по планировке территории применительно к территории муниципального образования</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1. Решение о подготовке документации по планировке территории применительно к территориям сельских поселений Красноармейского района, за исключением случаев, указанных в частях 2 - 4.2 и 5.2 статьи 24 Правил, принимается органом местного самоуправления муниципального района по инициативе указанного органа либо на основании предложений физических или юридических лиц о подготовке документации по планировке территории. В случае подготовки документации по планировке территории заинтересованными лицами, указанными в части 1.1 статьи 45 Градостроительного Кодекса РФ, принятие органом местного самоуправления муниципального района решения о подготовке документации по планировке территории не требуется.</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2. Указанное в части 1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муниципального района в сети "Интернет".</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3. Со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поселения или орган местного самоуправления городского округа свои предложения о порядке, сроках подготовки и содержании документации по планировке территории.</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3.1. Заинтересованные лица, указанные в части 1.1 статьи 45 Градостроительного Кодекса РФ, осуществляют подготовку документации по планировке территории в соответствии с требованиями, указанными в части 10 статьи 45 Градостроительного Кодекса РФ, и направляют ее для утверждения в орган местного самоуправления муниципального района.</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4. Орган местного самоуправления поселения или орган местного самоуправления городского округа в течение двадцати рабочих дней со дня поступления документации по планировке территории, решение об утверждении которой принимается в соответствии с Градостроительным Кодексом органом местного самоуправления поселения или органом местного самоуправления городского округа, осуществляет проверку такой документации на соответствие требованиям, указанным в части 10 статьи 45 Градостроительного Кодекса. По результатам проверки указанные органы обеспечивают рассмотрение документации по планировке территории на общественных обсуждениях или публичных слушаниях либо отклоняют такую документацию и направляют ее на доработку.</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5. Проекты планировки территории и проекты межевания территории, решение об утверждении которых принимается в соответствии с Градостроительным Кодексом органами местного самоуправления муниципального района, до их утверждения подлежат обязательному рассмотрению на публичных слушаниях.</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5.1. Публичные слушания по проекту планировки территории и проекту межевания территории не проводятся в случае, предусмотренном частью 12 статьи 43 и частью 22 статьи 45 Градостроительного Кодекса, а также в случае, если проект планировки территории и проект межевания территории подготовлены в отношении:</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1) утратил силу(Федеральный закон от 30.12.2020 N 494-ФЗ);</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2) 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3) территории для размещения линейных объектов в границах земель лесного фонда.</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5.2. В случае внесения изменений в указанные в части 5 настоящей статьи проект планировки территории и (или) проект межевания территории путем утверждения их отдельных частей общественные обсуждения или публичные слушания проводятся применительно к таким утверждаемым частям.</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6. Публичные слушания по проекту планировки территории и проекту межевания территории проводятся в порядке, установленном статьей 5.1 Градостроительного Кодекса РФ, с учетом положений статьи 27 настоящих Правил.</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lastRenderedPageBreak/>
        <w:t>7 – 10. (Утратили силу Федеральный закон от 29.12.2017 N 455-ФЗ).</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11. Срок проведения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и не может быть менее четырнадцати дней и более тридцати дней.</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12. (Утратил силу. - Федеральный закон от 02.08.2019 N 283-ФЗ).</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13. Орган местного самоуправления поселения или орган местного самоуправления городского округа с учетом протокола общественных обсуждений или публичных слушаний по проекту планировки территории,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отклоняет такую документацию и направляет ее на доработку не позднее чем через двадцать рабочих дней со дня опубликования заключения о результатах общественных обсуждений или публичных слушаний, а в случае, если в соответствии с настоящей статьей общественные обсуждения или публичные слушания не проводятся, в срок, указанный в части 4 настоящей статьи.</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13.1.</w:t>
      </w:r>
      <w:r w:rsidRPr="00AD2C01">
        <w:rPr>
          <w:color w:val="000000" w:themeColor="text1"/>
        </w:rPr>
        <w:t xml:space="preserve"> </w:t>
      </w:r>
      <w:r w:rsidRPr="00AD2C01">
        <w:rPr>
          <w:rFonts w:ascii="Times New Roman" w:eastAsia="Times New Roman" w:hAnsi="Times New Roman" w:cs="Times New Roman"/>
          <w:color w:val="000000" w:themeColor="text1"/>
          <w:sz w:val="24"/>
          <w:szCs w:val="24"/>
          <w:lang w:eastAsia="zh-CN"/>
        </w:rPr>
        <w:t>Основанием для отклонения документации по планировке территории, подготовленной лицами, указанными в части 1.1 статьи 45 Градостроительного Кодекса, и направления ее на доработку является несоответствие такой документации требованиям, указанным в части 10 статьи 45 Градостроительного Кодекса. В иных случаях отклонение представленной такими лицами документации по планировке территории не допускается.</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14.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15. Утратил силу (Федеральный </w:t>
      </w:r>
      <w:hyperlink r:id="rId32" w:anchor="dst100214" w:history="1">
        <w:r w:rsidRPr="00AD2C01">
          <w:rPr>
            <w:rFonts w:ascii="Times New Roman" w:eastAsia="Times New Roman" w:hAnsi="Times New Roman" w:cs="Times New Roman"/>
            <w:color w:val="000000" w:themeColor="text1"/>
            <w:sz w:val="24"/>
            <w:szCs w:val="24"/>
            <w:u w:val="single"/>
            <w:lang w:eastAsia="zh-CN"/>
          </w:rPr>
          <w:t>закон</w:t>
        </w:r>
      </w:hyperlink>
      <w:r w:rsidRPr="00AD2C01">
        <w:rPr>
          <w:rFonts w:ascii="Times New Roman" w:eastAsia="Times New Roman" w:hAnsi="Times New Roman" w:cs="Times New Roman"/>
          <w:color w:val="000000" w:themeColor="text1"/>
          <w:sz w:val="24"/>
          <w:szCs w:val="24"/>
          <w:lang w:eastAsia="zh-CN"/>
        </w:rPr>
        <w:t> от 03.07.2016 N 373-ФЗ).</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16. Подготовка документации по планировке межселенных территорий осуществляется на основании решения органа местного самоуправления муниципального района в соответствии с требованиями настоящей статьи.</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b/>
          <w:color w:val="000000" w:themeColor="text1"/>
          <w:sz w:val="24"/>
          <w:szCs w:val="24"/>
          <w:lang w:eastAsia="zh-CN"/>
        </w:rPr>
      </w:pPr>
    </w:p>
    <w:p w:rsidR="0092239F" w:rsidRPr="00AD2C01" w:rsidRDefault="0092239F" w:rsidP="0092239F">
      <w:pPr>
        <w:widowControl w:val="0"/>
        <w:spacing w:after="0" w:line="240" w:lineRule="auto"/>
        <w:ind w:firstLine="709"/>
        <w:jc w:val="both"/>
        <w:rPr>
          <w:rFonts w:ascii="Times New Roman" w:eastAsia="Times New Roman" w:hAnsi="Times New Roman" w:cs="Times New Roman"/>
          <w:b/>
          <w:color w:val="000000" w:themeColor="text1"/>
          <w:sz w:val="24"/>
          <w:szCs w:val="24"/>
          <w:lang w:eastAsia="zh-CN"/>
        </w:rPr>
      </w:pPr>
    </w:p>
    <w:p w:rsidR="0092239F" w:rsidRPr="00AD2C01" w:rsidRDefault="0092239F" w:rsidP="0092239F">
      <w:pPr>
        <w:widowControl w:val="0"/>
        <w:spacing w:after="0" w:line="240" w:lineRule="auto"/>
        <w:ind w:firstLine="709"/>
        <w:jc w:val="both"/>
        <w:rPr>
          <w:rFonts w:ascii="Times New Roman" w:eastAsia="Times New Roman" w:hAnsi="Times New Roman" w:cs="Times New Roman"/>
          <w:b/>
          <w:color w:val="000000" w:themeColor="text1"/>
          <w:sz w:val="24"/>
          <w:szCs w:val="24"/>
          <w:lang w:eastAsia="zh-CN"/>
        </w:rPr>
      </w:pPr>
      <w:r w:rsidRPr="00AD2C01">
        <w:rPr>
          <w:rFonts w:ascii="Times New Roman" w:eastAsia="Times New Roman" w:hAnsi="Times New Roman" w:cs="Times New Roman"/>
          <w:b/>
          <w:color w:val="000000" w:themeColor="text1"/>
          <w:sz w:val="24"/>
          <w:szCs w:val="24"/>
          <w:lang w:eastAsia="zh-CN"/>
        </w:rPr>
        <w:t>ГЛАВА 4. Проведение публичных слушаний по вопросам землепользования и застройки</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b/>
          <w:color w:val="000000" w:themeColor="text1"/>
          <w:sz w:val="24"/>
          <w:szCs w:val="24"/>
          <w:lang w:eastAsia="zh-CN"/>
        </w:rPr>
      </w:pPr>
    </w:p>
    <w:p w:rsidR="0092239F" w:rsidRPr="00AD2C01" w:rsidRDefault="0092239F" w:rsidP="0092239F">
      <w:pPr>
        <w:widowControl w:val="0"/>
        <w:spacing w:after="0" w:line="240" w:lineRule="auto"/>
        <w:ind w:firstLine="709"/>
        <w:jc w:val="both"/>
        <w:rPr>
          <w:rFonts w:ascii="Times New Roman" w:eastAsia="Times New Roman" w:hAnsi="Times New Roman" w:cs="Times New Roman"/>
          <w:b/>
          <w:color w:val="000000" w:themeColor="text1"/>
          <w:sz w:val="24"/>
          <w:szCs w:val="24"/>
          <w:lang w:eastAsia="zh-CN"/>
        </w:rPr>
      </w:pPr>
      <w:r w:rsidRPr="00AD2C01">
        <w:rPr>
          <w:rFonts w:ascii="Times New Roman" w:eastAsia="Times New Roman" w:hAnsi="Times New Roman" w:cs="Times New Roman"/>
          <w:b/>
          <w:color w:val="000000" w:themeColor="text1"/>
          <w:sz w:val="24"/>
          <w:szCs w:val="24"/>
          <w:lang w:eastAsia="zh-CN"/>
        </w:rPr>
        <w:t>Статья 26. Публичные слушания по вопросам землепользования и застройки</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1. Публичные слушания по вопросам градостроительной деятельности проводятся с целью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2. Под публичными слушаниями по вопросам градостроительной деятельности (далее – публичные слушания) в настоящих Правилах понимается способ участия жителей муниципального образования в осуществлении градостроительной деятельности на территории муниципального образования и выявления мнения иных заинтересованных лиц, права и интересы которых могут затрагиваться при осуществлении градостроительной деятельности на территории муниципального образования, по существу выносимых на публичные слушания вопросов градостроительной деятельности (далее – вопросы).</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3. Вопросы градостроительной деятельности, подлежащие рассмотрению на публичных слушаниях.</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 xml:space="preserve">3.1. Рассмотрению на публичных слушаниях подлежат: </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lastRenderedPageBreak/>
        <w:t>1) проект генерального плана поселения, проекты о внесении изменений в генеральный план поселения;</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2) проект правил землепользования и застройки поселения, проекты о внесении изменений в правила землепользования и застройки поселения;</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3) проекты планировки территорий и (или) проекты межевания территорий, решение об утверждении которых принимается главой муниципального образования;</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4) проекты решений о предоставлении разрешений на условно разрешенные виды использования земельных участков или объектов капитального строительства;</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5) проекты решений на предоставление разрешений на отклонение от предельных параметров разрешенного строительства, реконструкции объектов капитального строительства.</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2.2. Публичные слушания по вопросам, указанным в подпункте 3.1 не проводятся:</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1) по проектам о внесении изменений в генеральный план поселения в случае, если внесение изменений в генеральный план предусматривает изменение границ населенных пунктов в целях жилищного строительства или определение зон рекреационного назначения;</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2) при внесении изменений в правила землепользования и застройки на основании запроса уполномоченного федерального органа исполнительной власти, уполномоченного органа исполнительной власти субъекта Российской Федерации, уполномоченного органа местного самоуправления муниципальных образований в случае, если правилами землепользования и застройки не обеспечена в соответствии с частью 3.1 статьи 31 Градостроительного кодекса Российской Федерации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муниципальных образований (за исключением линейных объектов), в целях обеспечения размещения указанных объектов;</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3) в случае приведения правил землепользования и застройки в соответствие с ограничениями использования объектов недвижимости, установленными на приаэродромной территории;</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4) по проекту планировки территории и (или) проекту межевания территории, если они подготовлены в отношении:</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4.1)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4.2)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4.3) территории для размещения линейных объектов в границах земель лесного фонда.</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5) для документации по планировке территории, подлежащей комплексному развитию по инициативе правообладателей;</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6) по проекту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 xml:space="preserve">7) по вопросу предоставления разрешения на условно разрешенный вид использования земельных участков или объектов капитального строительства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w:t>
      </w:r>
      <w:r w:rsidRPr="00AD2C01">
        <w:rPr>
          <w:rFonts w:ascii="Times New Roman" w:eastAsia="Times New Roman" w:hAnsi="Times New Roman" w:cs="Times New Roman"/>
          <w:color w:val="000000" w:themeColor="text1"/>
          <w:sz w:val="24"/>
          <w:szCs w:val="24"/>
          <w:lang w:eastAsia="zh-CN"/>
        </w:rPr>
        <w:lastRenderedPageBreak/>
        <w:t>инициативе физического или юридического лица, заинтересованного в предоставлении разрешения на условно разрешенный вид использования.</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3. Участники публичных слушаний.</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3.1. Участниками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благоустройства территории,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3.2. Участниками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3.3.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4. Назначение публичных слушаний.</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4.1. Решение о проведении публичных слушаний принимается главой муниципального образования.</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4.2. Срок принятия решения о проведении публичных слушаний установлен Положением об организации и проведении публичных слушаний по вопросам градостроительной деятельности в муниципальном образовании Красноармейский район.</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4.3. Решение о проведении публичных слушаний должно содержать:</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 информацию о проекте (проекте решения), подлежащим рассмотрению на публичных слушаниях;</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 информацию об органе, уполномоченном на проведение публичных слушаний;</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 информацию о порядке и сроках проведения публичных слушаний по проекту (проекту решения), подлежащего рассмотрению на публичных слушаниях, о месте и дате их проведения;</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4.4. Решение о проведении публичных слушаний подлежит опубликованию в официальных печатных изданиях не позднее 7 дней со дня принятия в порядке, предусмотренном для официального опубликования муниципальных правовых актов в соответствии с Уставом муниципального образования, а также в иных средствах массовой информации.</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4.5. Процедура проведения публичных слушаний состоит из следующих этапов:</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1) оповещение о начале публичных слушаний;</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2) размещение проекта, подлежащего рассмотрению на публичных слушаниях, и ин</w:t>
      </w:r>
      <w:r w:rsidRPr="00AD2C01">
        <w:rPr>
          <w:rFonts w:ascii="Times New Roman" w:eastAsia="Times New Roman" w:hAnsi="Times New Roman" w:cs="Times New Roman"/>
          <w:color w:val="000000" w:themeColor="text1"/>
          <w:sz w:val="24"/>
          <w:szCs w:val="24"/>
          <w:lang w:eastAsia="zh-CN"/>
        </w:rPr>
        <w:lastRenderedPageBreak/>
        <w:t>формационных материалов к нему на официальном сайте и открытие экспозиции или экспозиций такого проекта;</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3) проведение экспозиции или экспозиций проекта, подлежащего рассмотрению на публичных слушаниях;</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4) проведение собрания или собраний участников публичных слушаний;</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5) подготовка и оформление протокола публичных слушаний;</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6) подготовка и опубликование заключения о результатах публичных слушаний.</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4.6. Оповещение о начале публичных слушаний должно содержать:</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1) информацию о проекте, подлежащем рассмотрению на публичных слушаниях, и перечень информационных материалов к такому проекту;</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2) информацию о порядке и сроках проведения публичных слушаний по проекту, подлежащему рассмотрению на общественных обсуждениях или публичных слушаниях;</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3) информацию о месте, дате открытия экспозиции или экспозиций проекта, подлежащего рассмотрению на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публичных слушаниях;</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5)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4.7. Оповещение о начале публичных слушаний подлежит опубликованию в порядке, установленном для официального опубликования муниципальных правовых актов в соответствии с Уставом муниципального образования, распространяется на информационных стендах,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в установленных случаях, иными способами, обеспечивающими доступ участников публичных слушаний к указанной информации с момента принятия решения о назначении публичных слушаний в следующие сроки:</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1) в течение 7 дней на официальном сайте администрации муниципального образования в сети Интернет и в официальных печатных изданиях, в порядке, установленном для официального опубликования муниципальных правовых актов в соответствии с Уставом муниципального образования;</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2) в течение 7 дней на информационных стендах, в местах массового скопления граждан и в иных местах, расположенных на территории, в отношении которой подготовлены соответствующие проекты.</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4.8. Проект, подлежащий рассмотрению на публичных слушаниях, подлежит размещению на официальном сайте не позднее, чем через 5 дней со дня принятия решения о проведении публичных слушаний.</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5. Орган, уполномоченный на организацию и проведение публичных слушаний.</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5.1. Органом, уполномоченным на организацию и проведение публичных слушаний является администрация муниципального образования (далее – уполномоченный орган).</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6. Требования к информационным стендам.</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6.1. Информационные стенды размещаются около здания администрации муниципального образования, в местах массового скопления граждан и в иных местах свободного доступа, расположенных на территории, в отношении которой подготовлены соответствующие проекты.</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6.2. На информационном стенде размещается оповещение о начале публичных слушаний.</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7. Организация экспозиции или экспозиций проекта и консультирование посетителей.</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lastRenderedPageBreak/>
        <w:t>7.1. Уполномоченный орган организует экспозицию или экспозиции проекта, в том числе обеспечивает предоставление помещения или помещений для проведения экспозиции или экспозиций проекта.</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7.2. На экспозиции проекта должны быть представлены:</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1) решение о проведении публичных слушаний;</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2) оповещение о начале публичных слушаний;</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3) проект, подлежащий рассмотрению на публичных слушаниях.</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Проекты (проекты о внесении изменений), указанные в пунктах 1, 2, 3 пункта 3.1 настоящей статьи, представляются в виде демонстрационных и иных информационных материалов, в случае их предоставления организацией, осуществившей подготовку такого проекта (далее – разработчик проекта).</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7.3. На экспозиции проекта ведется книга (журнал) учета посетителей экспозиции проекта, подлежащего рассмотрению на публичных слушаниях.</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7.4. Консультирование посетителей экспозиции осуществляется представителями уполномоченного органа и (или) разработчиком проекта, подлежащего рассмотрению на публичных слушаниях.</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8. Организация публичных слушаний.</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8.1. При организации публичных слушаний уполномоченный орган:</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1) определяет председателя и секретаря публичных слушаний;</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2) составляет план работы по подготовке и проведению публичных слушаний;</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3) принимает заявления от участников публичных слушаний;</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4) определяет перечень представителей органов местного самоуправления муниципального образования, представителей разработчика проекта, экспертов и иных лиц, приглашаемых для выступлений перед участниками публичных слушаний (далее – докладчики);</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5) устанавливает время, порядок и последовательность выступлений на собрании по проекту, вынесенному на публичные слушания.</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9. Сроки проведения публичных слушаний.</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9.1. Сроки проведения публичных слушаний устанавливаются в соответствии с Градостроительным кодексом Российской Федерации Уставом муниципального образования Красноармейский район и Положением об организации и проведении публичных слушаний по вопросам градостроительной деятельности в муниципальном образовании Красноармейский район.</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10. Прием предложений и замечаний по проекту, рассматриваемому на публичных слушаниях.</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10.1. Участники публичных слушаний вправе направлять предложения и замечания в уполномоченный орган по проекту, рассматриваемому на публичных слушаниях, для включения их в протокол публичных слушаний в сроки, указанные в оповещении о начале публичных слушаний.</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10.2. Предоставление предложений и замечаний участниками публичных слушаний осуществляется:</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1) в письменной форме при личном обращении в уполномоченный орган;</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2) посредством почтового отправления в адрес уполномоченного органа;</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3) в письменной или устной форме в ходе проведения собрания или собраний участников публичных слушаний;</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4) посредством записи в книге (журнале) учета посетителей экспозиции проекта, подлежащего рассмотрению на публичных слушаниях.</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 xml:space="preserve">10.3. Предложения и замечания должны соответствовать предмету публичных слушаний. В случае если поступившее предложение и замечание не соответствует предмету публичных слушаний, уполномоченный орган вправе не включать такое предложение или замечание в протокол публичных слушаний. </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10.4. Предложения и замечания не рассматриваются в случае выявления факта представления участником публичных слушаний недостоверных сведений.</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lastRenderedPageBreak/>
        <w:t>10.5. Уполномоченный орган информирует лиц, внесших предложения и замечания, о принятом решении по каждому предложению и замечанию в соответствии с Порядком предоставления предложений и замечаний по вопросу, рассматриваемому на публичных слушаниях в сфере градостроительной деятельности способом посредствам которого были поданы указанные предложения и замечания.</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11. Проведение собрания по проектам, рассматриваемым на публичных слушаниях.</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11.1. Собрание по проектам, рассматриваемым на публичных слушаниях, проводится уполномоченным органом в количестве не менее двух представителей, уполномоченных на проведение публичных слушаний в порядке, предусмотренном Положением об организации и проведении публичных слушаний по вопросам градостроительной деятельности в муниципальном образовании Красноармейский район.</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11.2. К участию в собрании допускаются лица, являющиеся в соответствии с требованиями настоящей статьи участниками публичных слушаний.</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11.3. Перед началом собрания представители уполномоченного органа организуют регистрацию лиц, участвующих в собрании (далее – участники собрания). Регистрация лиц осуществляется в журнале регистрации, который ведется на бумажном носителе.</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11.4. Регистрация физических лиц осуществляется на основании документа, удостоверяющего личность, а также документа, подтверждающего место жительства. В случае если физическое лицо зарегистрировано по адресу, не совпадающему с адресом постоянной регистрации, указанному в паспорте, физическое лицо представляет свидетельство о регистрации по месту пребывания.</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11.5. Регистрация юридических лиц и индивидуальных предпринимателей осуществляется на основании копии свидетельства о государственной регистрации юридического лица, индивидуального предпринимателя, документа, подтверждающего полномочия представителя юридического лица или индивидуального предпринимателя, документа, удостоверяющего личность представителя юридического лица или индивидуального предпринимателя.</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11.6. В случае если физические или юридические лица, индивидуальные предприниматели являются правообладателями земельных участков и (или) объектов капитального строительства, помещений, являющихся частью указанных объектов капитального строительства, расположенных в границах территории, применительно к которой подготовлен рассматриваемый проект, данные лица в дополнение к документам, указанным подпунктами 11.4 и 11.5 настоящей статьи, предоставляют сведения из Единого государственного реестра недвижимости или копии правоустанавливающих (либо правоудостоверяющих) документов на земельный участок и (или) объект капитального строительства, помещение, являющегося частью указанного объекта капитального строительства, оформленные до введения в действие Федерального закона от 21 июля 1997 года № 122-ФЗ «О государственной регистрации прав на недвижимое имущество и сделок с ним», сведения о которых не содержатся Едином государственном реестре недвижимости.</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11.7. Отказ в регистрации допускается в случае, если лицо не представило при регистрации документы, предусмотренные подпунктами 11.4 – 11.6 настоящего статьи, либо если в соответствии с требованиями настоящей статьи не является участником публичных слушаний.</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11.8. Лица, не прошедшие регистрацию, к участию в собрании не допускаются.</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11.9. На собрание не допускаются лица, находящиеся в состоянии алкогольного, наркотического или токсического опьянения.</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11.10. Участники собрания, желающие выступить на собрании, должны зарегистрироваться в качестве выступающих на собрании в журнале регистрации, указанном в подпункте 11.3 настоящей статьи.</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11.11. Председатель перед началом собрания оглашает:</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1) вопросы (наименование проектов), подлежащие обсуждению на публичных слушаниях;</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2) порядок и последовательность проведения публичных слушаний;</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lastRenderedPageBreak/>
        <w:t>3) состав приглашенных лиц, информацию о количестве участников публичных слушаний;</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4) представляет докладчиков, оглашает время, отведенное на выступление участникам публичных слушаний;</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5) наличие поступивших предложений и замечаний по предмету публичных слушаний;</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6) иную информацию, необходимую для проведения публичных слушаний.</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11.12. Председатель предоставляет слово докладчикам собрания по обсуждаемому вопросу, после чего следуют вопросы участников собрания. Вопросы могут быть заданы как в устной, так и в письменной форме.</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Далее председатель предоставляет слово, в порядке очередности, участникам собрания, зарегистрированным в качестве выступающих на собрании в соответствии с требованиями пункта 3 настоящей статьи.</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Председатель публичных слушаний имеет право на внеочередное выступление.</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Участники собрания, выступают только с разрешения Председателя публичных слушаний.</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11.13. Выступающие не вправе употреблять в своей речи грубые, оскорбительные выражения, наносящие вред чести и достоинству других лиц, призывать к незаконным действиям, использовать заведомо ложную информацию, допускать необоснованные обвинения в чей-либо адрес.</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Выступления на собрании должны быть связаны с предметом публичных слушаний.</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11.14. Участники собрания не вправе мешать проведению собрания, вмешиваться в выступления участников, прерывать их выкриками, аплодисментами.</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11.15. При несоблюдении порядка, установленного подпунктами 11.12 – 11.14 настоящей статьи, участники собрания, могут быть удалены из помещения, являющегося местом проведения собрания.</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11.16. По окончании собрания Председатель публичных слушаний оглашает информацию о количестве поступивших предложений и замечаний.</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11.17. Собрание проводится в будние дни с 9 до 18 часов.</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Не допускается назначение собрания на нерабочий праздничный день.</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11.18. Уполномоченный орган не вправе ограничивать доступ в помещение участникам собрания или их представителям.</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Собрания участников публичных слушаний проводятся в помещениях, оборудованных для демонстрации обсуждаемых проектов, а также отвечающих требованиям доступности для инвалидов и маломобильных групп населения. Помещение должно обладать вместимостью, достаточной для размещения всех участников собрания.</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12. Протокол публичных слушаний.</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12.1. Публичные слушания оформляются протоколом. Протокол публичных слушаний подписывается Председателем.</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12.2. Протокол публичных слушаний подготавливается не позднее чем за 3 календарных дня до дня окончания публичных слушаний.</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12.3. В протоколе публичных слушаний указываются:</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1) дата оформления протокола публичных слушаний;</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2) информация об организаторе публичных слушаний;</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3) информация, содержащаяся в опубликованном оповещении о начале публичных слушаний, дата и источник его опубликования;</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4) информация о сроке, в течение которого принимались предложения и замечания участников публичных слушаний, о территории, в пределах которой проводятся публичные слушания;</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5) дата, время и место проведения собрания, количество и состав участников собрания;</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 xml:space="preserve">6) все предложения и замечания участников публичных слушаний с разделением на </w:t>
      </w:r>
      <w:r w:rsidRPr="00AD2C01">
        <w:rPr>
          <w:rFonts w:ascii="Times New Roman" w:eastAsia="Times New Roman" w:hAnsi="Times New Roman" w:cs="Times New Roman"/>
          <w:color w:val="000000" w:themeColor="text1"/>
          <w:sz w:val="24"/>
          <w:szCs w:val="24"/>
          <w:lang w:eastAsia="zh-CN"/>
        </w:rPr>
        <w:lastRenderedPageBreak/>
        <w:t>предложения и замечания граждан, являющихся участниками публичных слушаний и постоянно проживающих на территории, в пределах которой проводятся публичные слушания, и предложения, и замечания участников публичных слушаний, являющихся правообладателями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12.4. К протоколу публичных слушаний прилагается перечень принявших участие в рассмотрении проекта участников публичных слушаний, включающий в себя сведения об участниках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12.5. Участник публичных слушаний, который внес предложения и замечания, касающиеся проекта, рассмотренного на публичных слушаниях, имеет право получить выписку из протокола публичных слушаний, содержащую внесенные этим участником предложения и замечания.</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13. Заключение о результатах публичных слушаний.</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13.1. Заключение о результатах публичных слушаний подготавливается в течение 3 календарных дней со дня подготовки протокола публичных слушаний.</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Заключение о результатах публичных слушаний оформляется уполномоченным органом на основании протокола публичных слушаний.</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13.2. В заключении о результатах публичных слушаний должны быть указаны:</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1) дата оформления заключения о результатах публичных слушаний;</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2) наименование проекта, рассмотренного на публичных слушаниях, сведения о количестве участников публичных слушаний, которые приняли участие в публичных слушаниях;</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3) реквизиты протокола публичных слушаний, на основании которого подготовлено заключение о результатах публичных слушаний;</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4) содержание внесенных предложений и замечаний участников публичных слушаний с разделением на предложения и замечания граждан, являющихся участниками публичных слушаний и постоянно проживающих на территории, в пределах которой проводятся публичные слушания, и предложения, и замечания иных участников публичных слушаний. В случае внесения несколькими участниками публичных слушаний одинаковых предложений и замечаний допускается обобщение таких предложений и замечаний;</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5) аргументированные рекомендации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13.3. 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администрации муниципального образования, и размещению на официальном сайте администрации муниципального образования.</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13.4. В случаях, предусмотренных законодательством Российской Федерации, на основании заключения о результатах публичных слушаний уполномоченный орган осуществляет подготовку рекомендаций по вопросу, вынесенному на публичные слушания.</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13.6. Администрация муниципального образования обеспечивает хранение итоговых документов публичных слушаний и документов, связанных с организацией и проведением публичных слушаний, в порядке, установленном законодательством Российской Федерации и законодательством Краснодарского края для хранения официальных документов.</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14. Особенности проведения публичных слушаний по проектам генеральных планов поселений, проектам о внесении изменений в генеральные планы поселений.</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14.1. Решение о проведении публичных слушаний по проекту генерального плана поселения, проекту о внесении изменений в генеральный план поселения (далее – проект генерального плана) принимается главой муниципального образования в течение 7 календарных дней со дня поступления проекта генерального плана с приложением заключений и согласований, предусмотренных законодательством Российской Федерации.</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lastRenderedPageBreak/>
        <w:t>14.2.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Положением об организации и проведении публичных слушаний по вопросам градостроительной деятельности в муниципальном образовании Красноармейский район и составляет по проектам генеральных планов - 56 календарных дней, по проектам о внесении изменений в генеральные планы - 35 календарных дней.</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14.3. Публичные слушания проводятся в каждом населенном пункте поселения.</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При проведении публичных слушаний в целях обеспечения всем заинтересованным лицам равных возможностей для участия в публичных слушаниях территория населенного пункта может быть разделена на части.</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14.4. В целях доведения до населения информации о содержании проекта генерального плана уполномоченный орган может организовывать выступления представителей органов местного самоуправления муниципального образования, разработчиков в печатных средствах массовой информации, по радио и телевидению, в сети Интернет.</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15. Особенности проведения публичных слушаний по проекту правил землепользования и застройки поселения, проекту о внесении изменений в правила землепользования и застройки поселения.</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15.1. Решение о проведении публичных слушаний по проекту правил землепользования и застройки поселения, проекту о внесении изменений в правила землепользования и застройки поселения (далее – проект правил землепользования и застройки), принимается главой муниципального образования не позднее чем через десять календарных дней со дня получения проекта правил землепользования и застройки, проекта о внесении изменений в правила землепользования и застройки с приложением заключений и согласований, предусмотренных действующим законодательством Российской Федерации.</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15.2. Срок проведения публичных слушаний по проекту правил землепользования и застройки определяется Положением об организации и проведении публичных слушаний по вопросам градостроительной деятельности в муниципальном образовании Красноармейский район и составляет не более одного месяца со дня опубликования такого проекта.</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15.3.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а также в случае подготовки изменений в правила землепользования и застройки в связи с принятием решения о комплексном развитии территории,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границах территории, подлежащей комплексному развитию.</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15.4. В целях доведения до населения информации о содержании проекта правил землепользования и застройки уполномоченный орган может организовывать выступления представителей органов местного самоуправления муниципального образования, разработчиков в печатных средствах массовой информации, по радио и телевидению, в сети Интернет.</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16. Особенности проведения публичных слушаний по проектам планировки территорий, проектам межевания территорий.</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16.1. Решение о назначении публичных слушаний по проектам планировки территорий, проектам межевания территорий принимается главой муниципального образования не позднее чем через пять рабочих дней после получения проекта планировки территории и (или) проекта межевания территории с приложением заключений и согласований, предусмотренных законодательством Российской Федерации и законодательством Краснодарского края.</w:t>
      </w:r>
    </w:p>
    <w:p w:rsidR="0092239F" w:rsidRPr="00AD2C01" w:rsidRDefault="0092239F" w:rsidP="0092239F">
      <w:pPr>
        <w:spacing w:after="0" w:line="240" w:lineRule="auto"/>
        <w:ind w:firstLine="540"/>
        <w:jc w:val="both"/>
        <w:rPr>
          <w:rFonts w:ascii="Times New Roman" w:eastAsia="Times New Roman" w:hAnsi="Times New Roman" w:cs="Times New Roman"/>
          <w:color w:val="000000" w:themeColor="text1"/>
          <w:sz w:val="24"/>
          <w:szCs w:val="24"/>
          <w:lang w:eastAsia="ru-RU"/>
        </w:rPr>
      </w:pPr>
      <w:r w:rsidRPr="00AD2C01">
        <w:rPr>
          <w:rFonts w:ascii="Times New Roman" w:eastAsia="Times New Roman" w:hAnsi="Times New Roman" w:cs="Times New Roman"/>
          <w:color w:val="000000" w:themeColor="text1"/>
          <w:sz w:val="24"/>
          <w:szCs w:val="24"/>
          <w:lang w:eastAsia="zh-CN"/>
        </w:rPr>
        <w:t xml:space="preserve">16.2. Срок проведения публичных слушаний со дня оповещения жителей о времени и месте их проведения до дня опубликования заключения о результатах публичных слушаний для проектов планировки территории и (или) проектов межевания территории определяется </w:t>
      </w:r>
      <w:r w:rsidRPr="00AD2C01">
        <w:rPr>
          <w:rFonts w:ascii="Times New Roman" w:eastAsia="Times New Roman" w:hAnsi="Times New Roman" w:cs="Times New Roman"/>
          <w:color w:val="000000" w:themeColor="text1"/>
          <w:sz w:val="24"/>
          <w:szCs w:val="24"/>
          <w:lang w:eastAsia="zh-CN"/>
        </w:rPr>
        <w:lastRenderedPageBreak/>
        <w:t xml:space="preserve">Положением об организации и проведении публичных слушаний по вопросам градостроительной деятельности в муниципальном образовании Красноармейский район и не может быть </w:t>
      </w:r>
      <w:r w:rsidRPr="00AD2C01">
        <w:rPr>
          <w:rFonts w:ascii="Times New Roman" w:eastAsia="Times New Roman" w:hAnsi="Times New Roman" w:cs="Times New Roman"/>
          <w:color w:val="000000" w:themeColor="text1"/>
          <w:sz w:val="24"/>
          <w:szCs w:val="24"/>
          <w:lang w:eastAsia="ru-RU"/>
        </w:rPr>
        <w:t>менее четырнадцати дней и более тридцати дней.</w:t>
      </w:r>
    </w:p>
    <w:p w:rsidR="0092239F" w:rsidRPr="00AD2C01" w:rsidRDefault="0092239F" w:rsidP="0092239F">
      <w:pPr>
        <w:spacing w:after="0" w:line="240" w:lineRule="auto"/>
        <w:ind w:firstLine="540"/>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16.3. В целях доведения до населения информации о содержании проекта планировки и (или) проекта межевания, уполномоченный орган может организовывать выступления представителей органов местного самоуправления муниципального образования, разработчиков в печатных средствах массовой информации, по радио и телевидению, в сети Интернет.</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17. Особенности проведения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предоставления разрешения на отклонение от предельных параметров разрешенного строительства, реконструкции объекта капитального строительства.</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17.1. Решение о проведении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предоставления разрешения на отклонение от предельных параметров разрешенного строительства, реконструкции объекта капитального строительства, принимается главой муниципального образования не позднее чем через семь календарных дней после получения обращения заинтересованного лица.</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17.2. Срок проведения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определяется Положением об организации и проведении публичных слушаний по вопросам градостроительной деятельности в муниципальном образовании Красноармейский район и не может быть более одного месяца.</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17.3. Уполномоченный орган направляет сообщения о начале публичных слушаний по вопросам предоставления разрешения на условно разрешенный вид использования, предоставления разрешения на отклонение от предельных параметров разрешенного строительства, реконструкции объекта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17.4. В сообщении, направляемом правообладателям земельных участков, объектов капитального строительства, указанном в подпункте 17.3 настоящей статьи указываются:</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1) наименование проекта решения, по которому проводятся публичные слушания;</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2) сведения о сроках, времени и месте проведения публичных слушаний, в том числе: дате, времени и месте проведения собрания по проектам, рассматриваемым на публичных слушаниях;</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3) порядок приема предложений и замечаний по проекту, рассматриваемому на публичных слушаниях.</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b/>
          <w:color w:val="000000" w:themeColor="text1"/>
          <w:sz w:val="24"/>
          <w:szCs w:val="24"/>
          <w:lang w:eastAsia="zh-CN"/>
        </w:rPr>
      </w:pPr>
    </w:p>
    <w:p w:rsidR="0092239F" w:rsidRPr="00AD2C01" w:rsidRDefault="0092239F" w:rsidP="0092239F">
      <w:pPr>
        <w:widowControl w:val="0"/>
        <w:spacing w:after="0" w:line="240" w:lineRule="auto"/>
        <w:ind w:firstLine="709"/>
        <w:jc w:val="both"/>
        <w:rPr>
          <w:rFonts w:ascii="Times New Roman" w:eastAsia="Times New Roman" w:hAnsi="Times New Roman" w:cs="Times New Roman"/>
          <w:b/>
          <w:color w:val="000000" w:themeColor="text1"/>
          <w:sz w:val="24"/>
          <w:szCs w:val="24"/>
          <w:lang w:eastAsia="zh-CN"/>
        </w:rPr>
      </w:pPr>
    </w:p>
    <w:p w:rsidR="0092239F" w:rsidRPr="00AD2C01" w:rsidRDefault="0092239F" w:rsidP="0092239F">
      <w:pPr>
        <w:widowControl w:val="0"/>
        <w:spacing w:after="0" w:line="240" w:lineRule="auto"/>
        <w:ind w:firstLine="709"/>
        <w:jc w:val="both"/>
        <w:rPr>
          <w:rFonts w:ascii="Times New Roman" w:eastAsia="Times New Roman" w:hAnsi="Times New Roman" w:cs="Times New Roman"/>
          <w:b/>
          <w:color w:val="000000" w:themeColor="text1"/>
          <w:sz w:val="24"/>
          <w:szCs w:val="24"/>
          <w:lang w:eastAsia="zh-CN"/>
        </w:rPr>
      </w:pPr>
    </w:p>
    <w:p w:rsidR="0092239F" w:rsidRPr="00AD2C01" w:rsidRDefault="0092239F" w:rsidP="0092239F">
      <w:pPr>
        <w:widowControl w:val="0"/>
        <w:spacing w:after="0" w:line="240" w:lineRule="auto"/>
        <w:ind w:firstLine="709"/>
        <w:jc w:val="both"/>
        <w:rPr>
          <w:rFonts w:ascii="Times New Roman" w:eastAsia="Times New Roman" w:hAnsi="Times New Roman" w:cs="Times New Roman"/>
          <w:b/>
          <w:color w:val="000000" w:themeColor="text1"/>
          <w:sz w:val="24"/>
          <w:szCs w:val="24"/>
          <w:lang w:eastAsia="zh-CN"/>
        </w:rPr>
      </w:pPr>
    </w:p>
    <w:p w:rsidR="0092239F" w:rsidRPr="00AD2C01" w:rsidRDefault="0092239F" w:rsidP="0092239F">
      <w:pPr>
        <w:widowControl w:val="0"/>
        <w:spacing w:after="0" w:line="240" w:lineRule="auto"/>
        <w:ind w:firstLine="709"/>
        <w:jc w:val="both"/>
        <w:rPr>
          <w:rFonts w:ascii="Times New Roman" w:eastAsia="Times New Roman" w:hAnsi="Times New Roman" w:cs="Times New Roman"/>
          <w:b/>
          <w:color w:val="000000" w:themeColor="text1"/>
          <w:sz w:val="24"/>
          <w:szCs w:val="24"/>
          <w:lang w:eastAsia="zh-CN"/>
        </w:rPr>
      </w:pPr>
      <w:r w:rsidRPr="00AD2C01">
        <w:rPr>
          <w:rFonts w:ascii="Times New Roman" w:eastAsia="Times New Roman" w:hAnsi="Times New Roman" w:cs="Times New Roman"/>
          <w:b/>
          <w:color w:val="000000" w:themeColor="text1"/>
          <w:sz w:val="24"/>
          <w:szCs w:val="24"/>
          <w:lang w:eastAsia="zh-CN"/>
        </w:rPr>
        <w:t>ГЛАВА 5. Внесение изменений в правила землепользования и застройки</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p>
    <w:p w:rsidR="0092239F" w:rsidRPr="00AD2C01" w:rsidRDefault="0092239F" w:rsidP="0092239F">
      <w:pPr>
        <w:widowControl w:val="0"/>
        <w:spacing w:after="0" w:line="240" w:lineRule="auto"/>
        <w:ind w:firstLine="709"/>
        <w:jc w:val="both"/>
        <w:rPr>
          <w:rFonts w:ascii="Times New Roman" w:eastAsia="Times New Roman" w:hAnsi="Times New Roman" w:cs="Times New Roman"/>
          <w:b/>
          <w:color w:val="000000" w:themeColor="text1"/>
          <w:sz w:val="24"/>
          <w:szCs w:val="24"/>
          <w:lang w:eastAsia="zh-CN"/>
        </w:rPr>
      </w:pPr>
      <w:r w:rsidRPr="00AD2C01">
        <w:rPr>
          <w:rFonts w:ascii="Times New Roman" w:eastAsia="Times New Roman" w:hAnsi="Times New Roman" w:cs="Times New Roman"/>
          <w:b/>
          <w:color w:val="000000" w:themeColor="text1"/>
          <w:sz w:val="24"/>
          <w:szCs w:val="24"/>
          <w:lang w:eastAsia="zh-CN"/>
        </w:rPr>
        <w:t>Статья 27. Порядок и основания для внесения изменений в правила землеполь</w:t>
      </w:r>
      <w:r w:rsidRPr="00AD2C01">
        <w:rPr>
          <w:rFonts w:ascii="Times New Roman" w:eastAsia="Times New Roman" w:hAnsi="Times New Roman" w:cs="Times New Roman"/>
          <w:b/>
          <w:color w:val="000000" w:themeColor="text1"/>
          <w:sz w:val="24"/>
          <w:szCs w:val="24"/>
          <w:lang w:eastAsia="zh-CN"/>
        </w:rPr>
        <w:lastRenderedPageBreak/>
        <w:t>зования и застройки</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1. Внесение изменений в правила землепользования и застройки осуществляется в порядке, предусмотренном статьями 31,32 с учетом особенностей, установленных статьей 33 Градостроительного кодекса РФ.</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2. Основаниями для рассмотрения главой администрации муниципального образования вопроса о внесении изменений в правила землепользования и застройки являются:</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1) несоответствие правил землепользования и застройки генеральному плану поселения,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землепользования и застройки поселения, городского округа, межселенной территории;</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2) поступление предложений об изменении границ территориальных зон, изменении градостроительных регламентов;</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6) принятие решения о комплексном развитии территории;</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7) обнаружение мест захоронений погибших при защите Отечества, расположенных в границах муниципальных образований.</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3. Предложения о внесении изменений в правила землепользования и застройки в комиссию направляются:</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 территории городского округа, межселенных территориях;</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4.1) органами местного самоуправления в случаях обнаружения мест захоронений погибших при защите Отечества, расположенных в границах муниципальных образований;</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 xml:space="preserve">5) физическими или юридическими лицами в инициативном порядке либо в случаях, </w:t>
      </w:r>
      <w:r w:rsidRPr="00AD2C01">
        <w:rPr>
          <w:rFonts w:ascii="Times New Roman" w:eastAsia="Times New Roman" w:hAnsi="Times New Roman" w:cs="Times New Roman"/>
          <w:color w:val="000000" w:themeColor="text1"/>
          <w:sz w:val="24"/>
          <w:szCs w:val="24"/>
          <w:lang w:eastAsia="zh-CN"/>
        </w:rPr>
        <w:lastRenderedPageBreak/>
        <w:t>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6) уполномоченным федеральным органом исполнительной власти или юридическим лицом, созданным Российской Федерацией и обеспечивающим реализацию принятого Правительством Российской Федерацией решения о комплексном развитии территории (далее - юридическое лицо, определенное Российской Федерацией);</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bookmarkStart w:id="137" w:name="dst3339"/>
      <w:bookmarkEnd w:id="137"/>
      <w:r w:rsidRPr="00AD2C01">
        <w:rPr>
          <w:rFonts w:ascii="Times New Roman" w:eastAsia="Times New Roman" w:hAnsi="Times New Roman" w:cs="Times New Roman"/>
          <w:color w:val="000000" w:themeColor="text1"/>
          <w:sz w:val="24"/>
          <w:szCs w:val="24"/>
          <w:lang w:eastAsia="zh-CN"/>
        </w:rPr>
        <w:t>7) высшим исполнительным органом государственной власти субъекта Российской Федерации, органом местного самоуправления, принявшими решение о комплексном развитии территории, юридическим лицом, созданным субъектом Российской Федерации и обеспечивающим реализацию принятого субъектом Российской Федерации решения о комплексном развитии территории (далее - юридическое лицо, определенное субъектом Российской Федерации), либо лицом, с которым заключен договор о комплексном развитии территории в целях реализации решения о комплексном развитии территории.</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3.1. В случае, если правилами землепользования и застройки не обеспечена в соответствии с частью 3.1 статьи 31 Градостроительного Кодекса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направляют главе муниципального района требование о внесении изменений в правила землепользования и застройки в целях обеспечения размещения указанных объектов.</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3.2. В случае, предусмотренном частью 3.1 настоящей статьи, глава муниципального района обеспечивает внесение изменений в правила землепользования и застройки в течение тридцати дней со дня получения указанного в части 3.1 настоящей статьи требования.</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3.3. В целях внесения изменений в правила землепользования и застройки в случаях, предусмотренных пунктами 3 - 5 части 2 и частью 3.1 настоящей статьи,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частью 4 настоящей статьи заключения комиссии не требуются.</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3.4. В случае внесения изменений в правила землепользования и застройки в целях реализации решения о комплексном развитии территории, в том числе в соответствии с частью 5.2 статьи 30 Градостроительного Кодекса, такие изменения должны быть внесены в срок не позднее чем девяносто дней со дня утверждения проекта планировки территории в целях ее комплексного развития.</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3.5. Внесение изменений в правила землепользования и застройки в связи с обнаружением мест захоронений погибших при защите Отечества, расположенных в границах муниципальных образований, осуществляется в течение шести месяцев с даты обнаружения таких мест, при этом проведение общественных обсуждений или публичных слушаний не требуется.</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4. Комиссия в течение двадцати пяти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w:t>
      </w:r>
      <w:r w:rsidRPr="00AD2C01">
        <w:rPr>
          <w:rFonts w:ascii="Times New Roman" w:eastAsia="Times New Roman" w:hAnsi="Times New Roman" w:cs="Times New Roman"/>
          <w:color w:val="000000" w:themeColor="text1"/>
          <w:sz w:val="24"/>
          <w:szCs w:val="24"/>
          <w:lang w:eastAsia="zh-CN"/>
        </w:rPr>
        <w:lastRenderedPageBreak/>
        <w:t>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администрации.</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4.1. 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приаэродромной территории, рассмотрению комиссией не подлежит.</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5. Глава администрации с учетом рекомендаций, содержащихся в заключении комиссии, в течение двадцати пяти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5.1. В случае, если утверждение изменений в правила землепользования и застройки осуществляется представительным органом местного самоуправления, проект о внесении изменений в правила землепользования и застройки, направленный в представительный орган местного самоуправления, подлежит рассмотрению на заседании указанного органа не позднее дня проведения заседания, следующего за ближайшим заседанием.</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6. Глава администрации после поступления от уполномоченного Правительством Российской Федерации федерального органа исполнительной власти предписания, указанного в пункте 1.1 части 2 настоящей статьи, обязан принять решение о внесении изменений в правила землепользования и застройки. Предписание, указанное в пункте 1.1 части 2 настоящей статьи, может быть обжаловано главой администрации в суд.</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7.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 части 2 статьи 55.32 Градостроительного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8. В случаях, предусмотренных пунктами 3 - 5 части 2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местной администрации требование об отображении в правилах землепользования и застройки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 xml:space="preserve">9. В случае поступления требования, предусмотренного частью 8 настоящей статьи, </w:t>
      </w:r>
      <w:r w:rsidRPr="00AD2C01">
        <w:rPr>
          <w:rFonts w:ascii="Times New Roman" w:eastAsia="Times New Roman" w:hAnsi="Times New Roman" w:cs="Times New Roman"/>
          <w:color w:val="000000" w:themeColor="text1"/>
          <w:sz w:val="24"/>
          <w:szCs w:val="24"/>
          <w:lang w:eastAsia="zh-CN"/>
        </w:rPr>
        <w:lastRenderedPageBreak/>
        <w:t>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3 - 5 части 2 настоящей статьи оснований для внесения изменений в правила землепользования и застройки глава местной администрации обязан обеспечить внесение изменений в правила землепользования и застройки путем их уточнения в соответствии с таким требованием. При этом утверждение изменений в правила землепользования и застройки в целях их уточнения в соответствии с требованием, предусмотренным частью 8 настоящей статьи, не требуется.</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10. Срок уточнения правил землепользования и застройки в соответствии с частью 9 настоящей статьи в целях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частью 8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3 - 5 части 2 настоящей статьи оснований для внесения изменений в правила землепользования и застройки.</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b/>
          <w:color w:val="000000" w:themeColor="text1"/>
          <w:sz w:val="24"/>
          <w:szCs w:val="24"/>
          <w:lang w:eastAsia="zh-CN"/>
        </w:rPr>
      </w:pPr>
    </w:p>
    <w:p w:rsidR="0092239F" w:rsidRPr="00AD2C01" w:rsidRDefault="0092239F" w:rsidP="0092239F">
      <w:pPr>
        <w:widowControl w:val="0"/>
        <w:spacing w:after="0" w:line="240" w:lineRule="auto"/>
        <w:ind w:firstLine="709"/>
        <w:jc w:val="both"/>
        <w:rPr>
          <w:rFonts w:ascii="Times New Roman" w:eastAsia="Times New Roman" w:hAnsi="Times New Roman" w:cs="Times New Roman"/>
          <w:b/>
          <w:color w:val="000000" w:themeColor="text1"/>
          <w:sz w:val="24"/>
          <w:szCs w:val="24"/>
          <w:lang w:eastAsia="zh-CN"/>
        </w:rPr>
      </w:pPr>
    </w:p>
    <w:p w:rsidR="0092239F" w:rsidRPr="00AD2C01" w:rsidRDefault="0092239F" w:rsidP="0092239F">
      <w:pPr>
        <w:widowControl w:val="0"/>
        <w:spacing w:after="0" w:line="240" w:lineRule="auto"/>
        <w:ind w:firstLine="709"/>
        <w:jc w:val="both"/>
        <w:rPr>
          <w:rFonts w:ascii="Times New Roman" w:eastAsia="Times New Roman" w:hAnsi="Times New Roman" w:cs="Times New Roman"/>
          <w:b/>
          <w:color w:val="000000" w:themeColor="text1"/>
          <w:sz w:val="24"/>
          <w:szCs w:val="24"/>
          <w:lang w:eastAsia="zh-CN"/>
        </w:rPr>
      </w:pPr>
      <w:r w:rsidRPr="00AD2C01">
        <w:rPr>
          <w:rFonts w:ascii="Times New Roman" w:eastAsia="Times New Roman" w:hAnsi="Times New Roman" w:cs="Times New Roman"/>
          <w:b/>
          <w:color w:val="000000" w:themeColor="text1"/>
          <w:sz w:val="24"/>
          <w:szCs w:val="24"/>
          <w:lang w:eastAsia="zh-CN"/>
        </w:rPr>
        <w:t>ГЛАВА 6. Регулирование иных вопросов землепользования и застройки</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b/>
          <w:color w:val="000000" w:themeColor="text1"/>
          <w:sz w:val="24"/>
          <w:szCs w:val="24"/>
          <w:lang w:eastAsia="zh-CN"/>
        </w:rPr>
      </w:pPr>
    </w:p>
    <w:p w:rsidR="0092239F" w:rsidRPr="00AD2C01" w:rsidRDefault="0092239F" w:rsidP="0092239F">
      <w:pPr>
        <w:widowControl w:val="0"/>
        <w:spacing w:after="0" w:line="240" w:lineRule="auto"/>
        <w:ind w:firstLine="709"/>
        <w:jc w:val="both"/>
        <w:rPr>
          <w:rFonts w:ascii="Times New Roman" w:eastAsia="Times New Roman" w:hAnsi="Times New Roman" w:cs="Times New Roman"/>
          <w:b/>
          <w:color w:val="000000" w:themeColor="text1"/>
          <w:sz w:val="24"/>
          <w:szCs w:val="24"/>
          <w:lang w:eastAsia="zh-CN"/>
        </w:rPr>
      </w:pPr>
      <w:r w:rsidRPr="00AD2C01">
        <w:rPr>
          <w:rFonts w:ascii="Times New Roman" w:eastAsia="Times New Roman" w:hAnsi="Times New Roman" w:cs="Times New Roman"/>
          <w:b/>
          <w:color w:val="000000" w:themeColor="text1"/>
          <w:sz w:val="24"/>
          <w:szCs w:val="24"/>
          <w:lang w:eastAsia="zh-CN"/>
        </w:rPr>
        <w:t>Статья 28. Выдача разрешений на строительство</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1. Разрешение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частью 1.1 настоящей статьи), проектом планировки территории и проектом межевания территории (за исключением случаев, если в соответствии с Градостроительным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Градостроительным Кодексом.</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1.1. 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разрешение на строительство подтверждает соответствие проектной документации установленным в соответствии с частью 7 статьи 36 Градостроительного кодекса Российской Федерации требованиям к назначению, параметрам и размещению объекта капитального строительства на указанном земельном участке.</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2. Строительство, реконструкция объектов капитального строительства осуществля</w:t>
      </w:r>
      <w:r w:rsidRPr="00AD2C01">
        <w:rPr>
          <w:rFonts w:ascii="Times New Roman" w:eastAsia="Times New Roman" w:hAnsi="Times New Roman" w:cs="Times New Roman"/>
          <w:color w:val="000000" w:themeColor="text1"/>
          <w:sz w:val="24"/>
          <w:szCs w:val="24"/>
          <w:lang w:eastAsia="zh-CN"/>
        </w:rPr>
        <w:lastRenderedPageBreak/>
        <w:t>ются на основании разрешения на строительство, за исключением случаев, предусмотренных настоящей статьей</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3. 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законами случаях, а также в случае несоответствия проектной документации объектов капитального строительства ограничениям использования объектов недвижимости, установленным на приаэродромной территории.</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 xml:space="preserve">4. Разрешение на строительство выдается органом местного самоуправления по месту </w:t>
      </w:r>
      <w:r w:rsidRPr="00AD2C01">
        <w:rPr>
          <w:rFonts w:ascii="Times New Roman" w:eastAsia="Times New Roman" w:hAnsi="Times New Roman" w:cs="Times New Roman"/>
          <w:color w:val="000000" w:themeColor="text1"/>
          <w:spacing w:val="-2"/>
          <w:sz w:val="24"/>
          <w:szCs w:val="24"/>
          <w:lang w:eastAsia="zh-CN"/>
        </w:rPr>
        <w:t>нахождения земельного участка, за исключением случаев, предусмотренных частями 5-6</w:t>
      </w:r>
      <w:r w:rsidRPr="00AD2C01">
        <w:rPr>
          <w:rFonts w:ascii="Times New Roman" w:eastAsia="Times New Roman" w:hAnsi="Times New Roman" w:cs="Times New Roman"/>
          <w:color w:val="000000" w:themeColor="text1"/>
          <w:sz w:val="24"/>
          <w:szCs w:val="24"/>
          <w:lang w:eastAsia="zh-CN"/>
        </w:rPr>
        <w:t xml:space="preserve"> настоящей статьи и другими федеральными законами.</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5. Разрешение на строительство выдается в случае осуществления строительства, реконструкции:</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1)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 (за исключением работ, связанных с пользованием участками недр местного значения), – федеральным органом управления государственным фондом недр;</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2) объекта использования атомной энергии - Государственной корпорацией по атомной энергии "Росатом";</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3) объекта космической инфраструктуры – Государственной корпорацией по космической деятельности «Роскосмос»;</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4) гидротехнических сооружений первого и второго классов, устанавливаемых в соответствии с законодательством о безопасности гидротехнических сооружений, аэропортов или иных объектов инфраструктуры воздушного транспорта, объектов инфраструктуры железнодорожного транспорта общего пользования, объектов обороны и безопасности, объектов, обеспечивающих статус и защиту Государственной границы Российской Федерации, объектов, сведения о которых составляют государственную тайну, линий связи при пересечении Государственной границы Российской Федерации, на приграничной территории Российской Федерации, объектов, строительство, реконструкцию которых планируется осуществить на континентальном шельфе Российской Федерации, во внутренних морских водах, в территориальном море Российской Федерации, исключительной экономической зоне Российской Федерации, – уполномоченными федеральными органами исполнительной власти;</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4.1) объектов капитального строительства, расположенных на землях лесного фонда, которые допускаются к строительству на них при использовании лесов для осуществления рекреационной деятельности, в соответствии с лесным законодательством - органом государственной власти субъекта Российской Федерации, утвердившим положительное заключе-ние государственной экспертизы проекта освоения лесов;</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5) объекта капитального строительства, строительство, реконструкцию которого планируется осуществлять в границах особо охраняемой природной территории (за исключением населенных пунктов, указанных в </w:t>
      </w:r>
      <w:hyperlink r:id="rId33" w:anchor="/document/10107990/entry/310" w:history="1">
        <w:r w:rsidRPr="00AD2C01">
          <w:rPr>
            <w:rFonts w:ascii="Times New Roman" w:eastAsia="Times New Roman" w:hAnsi="Times New Roman" w:cs="Times New Roman"/>
            <w:color w:val="000000" w:themeColor="text1"/>
            <w:sz w:val="24"/>
            <w:szCs w:val="24"/>
            <w:lang w:eastAsia="zh-CN"/>
          </w:rPr>
          <w:t>статье 3.1</w:t>
        </w:r>
      </w:hyperlink>
      <w:r w:rsidRPr="00AD2C01">
        <w:rPr>
          <w:rFonts w:ascii="Times New Roman" w:eastAsia="Times New Roman" w:hAnsi="Times New Roman" w:cs="Times New Roman"/>
          <w:color w:val="000000" w:themeColor="text1"/>
          <w:sz w:val="24"/>
          <w:szCs w:val="24"/>
          <w:lang w:eastAsia="zh-CN"/>
        </w:rPr>
        <w:t> Федерального закона от 14 марта 1995 года N 33-ФЗ "Об особо охраняемых природных территориях") – федеральным органом исполнительной власти, органом государственной власти субъекта Российской Федерации или органом местного самоуправления, в ведении которого находится соответствующая особо охраняемая природная территория.</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5.1.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исполнительными органами государственной власти или органами местного самоуправления, уполномоченными в области сохранения, использования, популяризации и государственной охраны объектов культурного наследия, выдается разрешение на строи</w:t>
      </w:r>
      <w:r w:rsidRPr="00AD2C01">
        <w:rPr>
          <w:rFonts w:ascii="Times New Roman" w:eastAsia="Times New Roman" w:hAnsi="Times New Roman" w:cs="Times New Roman"/>
          <w:color w:val="000000" w:themeColor="text1"/>
          <w:sz w:val="24"/>
          <w:szCs w:val="24"/>
          <w:lang w:eastAsia="zh-CN"/>
        </w:rPr>
        <w:lastRenderedPageBreak/>
        <w:t>тельство в соответствии с Градостроительным кодексом Российской Федерации.</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6. Разрешение на строительство, за исключением случаев, установленных частями 5 и 5.1 настоящей статьи и другими федеральными законами, выдается:</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1) уполномоченным федеральным органом исполнительной власти в случае, если строительство объекта капитального строительства планируется осуществлять на территориях двух и более субъектов Российской Федерации (включая осуществляемую на территории одного субъекта Российской Федерации реконструкцию объектов, расположенных на территориях двух и более субъектов Российской Федерации), в том числе линейного объекта - на территории закрытого административно-территориального образования, границы которого не совпадают с границами субъектов Российской Федерации, и в случае реконструкции объекта капитального строительства, расположенного на территориях двух и более субъектов Российской Федерации (включая осуществляемую на территории одного субъекта Российской Федерации реконструкцию объектов, расположенных на территориях двух и более субъектов Российской Федерации), в том числе линейного объекта, расположенного на территории закрытого административно-территориального образования, границы которого не совпадают с границами субъектов Российской Федерации;</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2) органом исполнительной власти субъекта Российской Федерации в случае, если строительство объекта капитального строительства планируется осуществлять на территориях двух и более муниципальных образований (муниципальных районов, городских округов), и в случае реконструкции объекта капитального строительства, расположенного на территориях двух и более муниципальных образований (муниципальных районов, городских округов);</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3) органом местного самоуправления муниципального района в случае, если строительство объекта капитального строительства планируется осуществить на территориях двух и более поселений в границах муниципального района, и в случае реконструкции объекта капитального строительства, расположенного на территориях двух и более поселений в границах муниципального района.</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6.1. Прием от застройщика заявления о выдаче разрешения на строительство, документов, необходимых для получения разрешения на строительство, информирование о порядке и ходе предоставления услуги и выдача разрешения на строительство могут осуществляться через многофункциональный центр предоставления государственных и муниципальных услуг (далее - многофункциональный центр), а для застройщиков, наименования которых содержат слова "специализированный застройщик", также с использованием единой информационной системы жилищного строительства, предусмотренной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 правовым актом субъекта Российской Федерации подача заявления о выдаче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 (Примечание: с 01.09.2021 года согласно Федерального закона от 01.07.2021 N 275-ФЗ "О внесении изменений в Градостроительный кодекс Российской Федерации и отдельные законодательные акты Российской Федерации" часть 6.1 утрачивает силу).</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 xml:space="preserve">7. В целях строительства, реконструкции объекта капитального строительства застройщик направляет заявление о выдаче разрешения на строительство непосредственно в уполномоченные на выдачу разрешений на строительство в соответствии с частями 4 - 6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Государственную корпорацию по космической деятельности "Роскосмос". </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К указанному заявлению прилагаются следующие документы:</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 xml:space="preserve">1) </w:t>
      </w:r>
      <w:r w:rsidR="00EC083A" w:rsidRPr="00AD2C01">
        <w:rPr>
          <w:rFonts w:ascii="Times New Roman" w:eastAsia="Times New Roman" w:hAnsi="Times New Roman" w:cs="Times New Roman"/>
          <w:color w:val="000000" w:themeColor="text1"/>
          <w:sz w:val="24"/>
          <w:szCs w:val="24"/>
          <w:lang w:eastAsia="zh-CN"/>
        </w:rPr>
        <w:t xml:space="preserve">правоустанавливающие документы на земельный участок, в том числе соглашение </w:t>
      </w:r>
      <w:r w:rsidR="00EC083A" w:rsidRPr="00AD2C01">
        <w:rPr>
          <w:rFonts w:ascii="Times New Roman" w:eastAsia="Times New Roman" w:hAnsi="Times New Roman" w:cs="Times New Roman"/>
          <w:color w:val="000000" w:themeColor="text1"/>
          <w:sz w:val="24"/>
          <w:szCs w:val="24"/>
          <w:lang w:eastAsia="zh-CN"/>
        </w:rPr>
        <w:lastRenderedPageBreak/>
        <w:t>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Градостроительного Кодекса, если иное не установлено частью 7.3 настоящей статьи</w:t>
      </w:r>
      <w:r w:rsidRPr="00AD2C01">
        <w:rPr>
          <w:rFonts w:ascii="Times New Roman" w:eastAsia="Times New Roman" w:hAnsi="Times New Roman" w:cs="Times New Roman"/>
          <w:color w:val="000000" w:themeColor="text1"/>
          <w:sz w:val="24"/>
          <w:szCs w:val="24"/>
          <w:lang w:eastAsia="zh-CN"/>
        </w:rPr>
        <w:t>;</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1.1)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3) результаты инженерных изысканий и следующие материалы, содержащиеся в утвержденной в соответствии с частью 15 статьи 48 Градостроительного Кодекса проектной документации:</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а) пояснительная записка;</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 xml:space="preserve">4) </w:t>
      </w:r>
      <w:r w:rsidR="00EC083A" w:rsidRPr="00AD2C01">
        <w:rPr>
          <w:rFonts w:ascii="Times New Roman" w:eastAsia="Times New Roman" w:hAnsi="Times New Roman" w:cs="Times New Roman"/>
          <w:color w:val="000000" w:themeColor="text1"/>
          <w:sz w:val="24"/>
          <w:szCs w:val="24"/>
          <w:lang w:eastAsia="zh-CN"/>
        </w:rPr>
        <w:t xml:space="preserve">положительное заключение экспертизы проектной документации (в части соответствия проектной документации требованиям, указанным в пункте 1 части 5 статьи 49 Градостроительного Кодекса),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12.1 статьи 48 Градостроительного Кодекса), если такая проектная документация подлежит экспертизе в соответствии со статьей 49 Градостроительного Кодекса, положительное заключение государственной экспертизы проектной документации в случаях, предусмотренных частью 3.4 статьи 49 Градостроительного </w:t>
      </w:r>
      <w:r w:rsidR="00EC083A" w:rsidRPr="00AD2C01">
        <w:rPr>
          <w:rFonts w:ascii="Times New Roman" w:eastAsia="Times New Roman" w:hAnsi="Times New Roman" w:cs="Times New Roman"/>
          <w:color w:val="000000" w:themeColor="text1"/>
          <w:sz w:val="24"/>
          <w:szCs w:val="24"/>
          <w:lang w:eastAsia="zh-CN"/>
        </w:rPr>
        <w:lastRenderedPageBreak/>
        <w:t>Кодекса,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w:t>
      </w:r>
      <w:r w:rsidRPr="00AD2C01">
        <w:rPr>
          <w:rFonts w:ascii="Times New Roman" w:eastAsia="Times New Roman" w:hAnsi="Times New Roman" w:cs="Times New Roman"/>
          <w:color w:val="000000" w:themeColor="text1"/>
          <w:sz w:val="24"/>
          <w:szCs w:val="24"/>
          <w:lang w:eastAsia="zh-CN"/>
        </w:rPr>
        <w:t>;</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4.1) подтверждение соответствия вносимых в проектную документацию изменений требованиям, указанным в части 3.8 статьи 49 Градостроительного Кодекса,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3.8 статьи 49 Градостроительного Кодекса;</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4.2) подтверждение соответствия вносимых в проектную документацию изменений требованиям, указанным в части 3.9 статьи 49 Градостроительного Кодекса,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Градостроительного Кодекса;</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w:t>
      </w:r>
    </w:p>
    <w:p w:rsidR="006F4AFC" w:rsidRPr="00AD2C01" w:rsidRDefault="006F4AFC"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5.1) согласование архитектурно-градостроительного облика объекта капитального строительства в случае, если такое согласование предусмотрено статьей 40.1 Градостроительного Кодекса;</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6) согласие всех правообладателей объекта капитального строительства в случае реконструкции такого объекта, за исключением указанных в пункте 6.2 настоящей части случаев реконструкции многоквартирного дома;</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 xml:space="preserve">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w:t>
      </w:r>
      <w:bookmarkStart w:id="138" w:name="_GoBack"/>
      <w:r w:rsidRPr="00AD2C01">
        <w:rPr>
          <w:rFonts w:ascii="Times New Roman" w:eastAsia="Times New Roman" w:hAnsi="Times New Roman" w:cs="Times New Roman"/>
          <w:color w:val="000000" w:themeColor="text1"/>
          <w:sz w:val="24"/>
          <w:szCs w:val="24"/>
          <w:lang w:eastAsia="zh-CN"/>
        </w:rPr>
        <w:t>правообладателем которого</w:t>
      </w:r>
      <w:bookmarkEnd w:id="138"/>
      <w:r w:rsidRPr="00AD2C01">
        <w:rPr>
          <w:rFonts w:ascii="Times New Roman" w:eastAsia="Times New Roman" w:hAnsi="Times New Roman" w:cs="Times New Roman"/>
          <w:color w:val="000000" w:themeColor="text1"/>
          <w:sz w:val="24"/>
          <w:szCs w:val="24"/>
          <w:lang w:eastAsia="zh-CN"/>
        </w:rPr>
        <w:t xml:space="preserve">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6.2) 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9)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w:t>
      </w:r>
      <w:r w:rsidRPr="00AD2C01">
        <w:rPr>
          <w:rFonts w:ascii="Times New Roman" w:eastAsia="Times New Roman" w:hAnsi="Times New Roman" w:cs="Times New Roman"/>
          <w:color w:val="000000" w:themeColor="text1"/>
          <w:sz w:val="24"/>
          <w:szCs w:val="24"/>
          <w:lang w:eastAsia="zh-CN"/>
        </w:rPr>
        <w:lastRenderedPageBreak/>
        <w:t>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 xml:space="preserve">10) </w:t>
      </w:r>
      <w:r w:rsidR="005F7BC6" w:rsidRPr="00AD2C01">
        <w:rPr>
          <w:rFonts w:ascii="Times New Roman" w:eastAsia="Times New Roman" w:hAnsi="Times New Roman" w:cs="Times New Roman"/>
          <w:color w:val="000000" w:themeColor="text1"/>
          <w:sz w:val="24"/>
          <w:szCs w:val="24"/>
          <w:lang w:eastAsia="zh-CN"/>
        </w:rPr>
        <w:t>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w:t>
      </w:r>
      <w:r w:rsidRPr="00AD2C01">
        <w:rPr>
          <w:rFonts w:ascii="Times New Roman" w:eastAsia="Times New Roman" w:hAnsi="Times New Roman" w:cs="Times New Roman"/>
          <w:color w:val="000000" w:themeColor="text1"/>
          <w:sz w:val="24"/>
          <w:szCs w:val="24"/>
          <w:lang w:eastAsia="zh-CN"/>
        </w:rPr>
        <w:t xml:space="preserve"> </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7.1. Документы (их копии или сведения, содержащиеся в них), указанные в пунктах 1 - 5, 7, 9 и 10 части 7 настоящей статьи, запрашиваются органами, указанными в абзаце первом части 7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По межведомственным запросам органов, указанных в абзаце первом части 7 настоящей статьи,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7.2. Документы, указанные в пунктах 1, 3 и 4 части 7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7.3. В случае, если земельный участок или земельные участки для строительства, реконструкции объекта федерального значения, объекта регионального значения или объекта местного значения образуются из земель и (или) земельных участков, которые находятся в государственной либо муниципальной собственности, либо из земель и (или) земельных участков, государственная собственность на которые не разграничена, при условии, что такие земли и (или) земельные участки не обременены правами третьих лиц (за исключением сервитута, публичного сервитута), кроме земельных участков, подлежащих изъятию для государственных нужд в соответствии с утвержденным проектом планировки территории по основаниям, предусмотренным земельным законодательством, выдача разрешения на строительство такого объекта допускается до образования указанных земельного участка или земельных участков в соответствии с земельным законодательством на основании утвержденного проекта межевания территории и (или) выданного в соответствии с </w:t>
      </w:r>
      <w:hyperlink r:id="rId34" w:anchor="/document/12138258/entry/573011" w:history="1">
        <w:r w:rsidRPr="00AD2C01">
          <w:rPr>
            <w:rFonts w:ascii="Times New Roman" w:eastAsia="Times New Roman" w:hAnsi="Times New Roman" w:cs="Times New Roman"/>
            <w:color w:val="000000" w:themeColor="text1"/>
            <w:sz w:val="24"/>
            <w:szCs w:val="24"/>
            <w:lang w:eastAsia="zh-CN"/>
          </w:rPr>
          <w:t>частью 1.1 статьи 57.3</w:t>
        </w:r>
      </w:hyperlink>
      <w:r w:rsidRPr="00AD2C01">
        <w:rPr>
          <w:rFonts w:ascii="Times New Roman" w:eastAsia="Times New Roman" w:hAnsi="Times New Roman" w:cs="Times New Roman"/>
          <w:color w:val="000000" w:themeColor="text1"/>
          <w:sz w:val="24"/>
          <w:szCs w:val="24"/>
          <w:lang w:eastAsia="zh-CN"/>
        </w:rPr>
        <w:t> Градостроительного Кодекса градостроительного плана земельного участка и утвержденной в соответствии с земельным законодательством схемы расположения земельного участка или земельных участков на кадастровом плане территории. В этом случае предоставление правоустанавливающих документов на земельный участок для выдачи разрешения на строительство объекта капитального строительства не требуется. Вместо данных правоустанавливающих документов к заявлению о выдаче разрешения на строительство прилагаются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В случае, если в соответствии с настоящей частью выдано разрешение на строительство объекта федерального значения, объекта регионального значения, объекта местного значения, строительство, реконструкция которых осуществляются в том числе на земельных участках, подлежащих изъятию для государственных или муниципальных нужд в соответствии с утвержден</w:t>
      </w:r>
      <w:r w:rsidRPr="00AD2C01">
        <w:rPr>
          <w:rFonts w:ascii="Times New Roman" w:eastAsia="Times New Roman" w:hAnsi="Times New Roman" w:cs="Times New Roman"/>
          <w:color w:val="000000" w:themeColor="text1"/>
          <w:sz w:val="24"/>
          <w:szCs w:val="24"/>
          <w:lang w:eastAsia="zh-CN"/>
        </w:rPr>
        <w:lastRenderedPageBreak/>
        <w:t>ным проектом межевания территории по основаниям, предусмотренным земельным законодательством, указанные строительство, реконструкция не допускаются до прекращения в установленном земельным законодательством порядке прав третьих лиц на такие земельные участки в связи с их изъятием для государственных или муниципальных нужд.</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7.4. Прием от застройщика заявления о выдаче разрешения на строительство объекта капитального строительства, документов, необходимых для получения указанного разрешения, информирование о порядке и ходе предоставления услуги и выдача указанного разрешения могут осуществляться:</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1) непосредственно уполномоченными на выдачу разрешений на строительство в соответствии с частями 4 - 6 настоящей статьи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Государственной корпорацией по космической деятельности "Роскосмос";</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2) через многофункциональный центр в соответствии с соглашением о взаимодействии между многофункциональным центром и уполномоченным на выдачу разрешений на строительство в соответствии с частями 4 - 6 настоящей статьи федеральным органом исполнительной власти, органом исполнительной власти субъекта Российской Федерации, органом местного самоуправления, организацией;</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3) с использованием единого портала государственных и муниципальных услуг или региональных порталов государственных и муниципальных услуг;</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4)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 xml:space="preserve">5) для застройщиков, наименования которых содержат слова "специализированный застройщик", наряду со способами, указанными в пунктах 1 - 4 настоящей части с использованием единой информационной системы жилищного строительства, предусмотренной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 правовым актом субъекта Российской Федерации подача заявления о выдаче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 (Примечание: с 01.09.2021 года согласно Федерального закона от 01.07.2021 N 275-ФЗ "О внесении изменений в Градостроительный кодекс Российской Федерации и отдельные законодательные акты Российской Федерации часть 7.4 вступает в силу). </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 xml:space="preserve">8. Не допускается требовать иные документы для получения разрешения на строительство, за исключением указанных в части 7 настоящей статьи документов. Документы, предусмотренные частью 7 настоящей статьи, могут быть направлены в электронной форме. Разрешение на строительство выдается в форме электронного документа, подписанного электронной подписью, в случае, если это указано в заявлении о выдаче разрешения на строительство.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строительство органами исполнительной власти субъектов Российской Федерации, органами местного самоуправления) могут быть установлены случаи, в которых направление указанных в части 7 настоящей статьи документов и выдача разрешений на строительство осуществляются исключительно в электронной форме. Порядок направления документов, указанных в части 7 настоящей статьи, в уполномоченные на выдачу разрешений на строительство федеральные органы исполнительной власти, органы исполнительной власти субъектов Российской Федерации, органы местного самоуправления и организации в электронной форме устанавливается Правительством Российской Федерации. </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pacing w:val="-3"/>
          <w:sz w:val="24"/>
          <w:szCs w:val="24"/>
          <w:lang w:eastAsia="zh-CN"/>
        </w:rPr>
      </w:pPr>
      <w:r w:rsidRPr="00AD2C01">
        <w:rPr>
          <w:rFonts w:ascii="Times New Roman" w:eastAsia="Times New Roman" w:hAnsi="Times New Roman" w:cs="Times New Roman"/>
          <w:color w:val="000000" w:themeColor="text1"/>
          <w:spacing w:val="-3"/>
          <w:sz w:val="24"/>
          <w:szCs w:val="24"/>
          <w:lang w:eastAsia="zh-CN"/>
        </w:rPr>
        <w:t>8.1. В случае, если строительство или реконструкция объекта капитального строитель</w:t>
      </w:r>
      <w:r w:rsidRPr="00AD2C01">
        <w:rPr>
          <w:rFonts w:ascii="Times New Roman" w:eastAsia="Times New Roman" w:hAnsi="Times New Roman" w:cs="Times New Roman"/>
          <w:color w:val="000000" w:themeColor="text1"/>
          <w:spacing w:val="-3"/>
          <w:sz w:val="24"/>
          <w:szCs w:val="24"/>
          <w:lang w:eastAsia="zh-CN"/>
        </w:rPr>
        <w:lastRenderedPageBreak/>
        <w:t>ства планируется в границах территории исторического поселения федерального или регионального значения, к заявлению о выдаче разрешения на строительство может быть приложено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pacing w:val="4"/>
          <w:sz w:val="24"/>
          <w:szCs w:val="24"/>
          <w:lang w:eastAsia="zh-CN"/>
        </w:rPr>
        <w:t>8.2. Застройщик вправе осуществить строительство или реконструкцию объекта капитального строительства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законом от 25 июня 2002 года N 73-ФЗ "Об объектах культурного наследия (памятниках истории и культуры) народов Российской Федерации" для данного исторического поселения. В этом случае в заявлении о выдаче разрешения на строительство указывается на такое типовое архитектурное решение.</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9.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 течение пяти рабочих дней со дня получения заявления о выдаче разрешения на строительство, за исключением случая, предусмотренного частью 9.1 настоящей статьи:</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1) проводят проверку наличия документов, необходимых для принятия решения о выдаче разрешения на строительство;</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2) проводят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3) выдают разрешение на строительство или отказывают в выдаче такого разрешения с указанием причин отказа.</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9.1. 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части 8.1 настоящей статьи,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w:t>
      </w:r>
      <w:r w:rsidRPr="00AD2C01">
        <w:rPr>
          <w:rFonts w:ascii="Times New Roman" w:eastAsia="Times New Roman" w:hAnsi="Times New Roman" w:cs="Times New Roman"/>
          <w:color w:val="000000" w:themeColor="text1"/>
          <w:sz w:val="24"/>
          <w:szCs w:val="24"/>
          <w:lang w:eastAsia="zh-CN"/>
        </w:rPr>
        <w:lastRenderedPageBreak/>
        <w:t>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1) в течение трех дней со дня получения указанного заявления проводят проверку наличия документов, необходимых для принятия решения о выдаче разрешения на строительство, и направляют приложенный к нему раздел проектной документации объекта капитального строительства, предусмотренный пунктом 3 части 12 статьи 48 Градостроительного кодекса Российской Федерации, в орган исполнительной власти субъекта Российской Федерации, уполномоченный в области охраны объектов культурного наследия, или отказывают в выдаче разрешения на строительство при отсутствии документов, необходимых для принятия решения о выдаче разрешения на строительство;</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2) проводят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выдачи разрешения на строительство,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3) в течение тридцати дней со дня получения указанного заявления выдают разрешение на строительство или отказывают в выдаче такого разрешения с указанием причин отказа.</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9.2. Орган исполнительной власти субъекта Российской Федерации, уполномоченный в области охраны объектов культурного наследия, в течение двадцати пяти дней со дня поступления от органа или организации, уполномоченных в соответствии с Градостроительным Кодексом на выдачу разрешений на строительство, предусмотренного пунктом 3 части 12 статьи 48 Градостроительного кодекса Российской Федерации раздела проектной документации объекта капитального строительства рассматривает указанный раздел проектной документации объекта капитального строительства и направляет в указанные орган или организацию заключение о соответствии или несоответствии указанного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Направление органом или организацией, уполномоченными в соответствии с Градостроительным Кодексом на выдачу разрешений на строительство, указанного раздела проектной документации объекта капитального строительства в орган исполнительной власти субъекта Российской Федерации, уполномоченный в области охраны объектов культурного наследия, и направление органом исполнительной власти субъекта Российской Федерации, уполномоченным в области охраны объектов культурного наследия, указанных в настоящей части заключений в орган или организацию, уполномоченные в соответствии с Градостроительным кодексом Российской Федерации на выдачу разрешений на строительство, осуществляются в порядке межведомственного информационного взаимодействия.</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10.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по заявлению застройщика могут выдать разрешение на отдельные этапы строительства, реконструкции.</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11.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отказывают в выда</w:t>
      </w:r>
      <w:r w:rsidRPr="00AD2C01">
        <w:rPr>
          <w:rFonts w:ascii="Times New Roman" w:eastAsia="Times New Roman" w:hAnsi="Times New Roman" w:cs="Times New Roman"/>
          <w:color w:val="000000" w:themeColor="text1"/>
          <w:sz w:val="24"/>
          <w:szCs w:val="24"/>
          <w:lang w:eastAsia="zh-CN"/>
        </w:rPr>
        <w:lastRenderedPageBreak/>
        <w:t>че разрешения на строительство при отсутствии документов, предусмотренных </w:t>
      </w:r>
      <w:hyperlink r:id="rId35" w:anchor="/document/12138258/entry/5107" w:history="1">
        <w:r w:rsidRPr="00AD2C01">
          <w:rPr>
            <w:rFonts w:ascii="Times New Roman" w:eastAsia="Times New Roman" w:hAnsi="Times New Roman" w:cs="Times New Roman"/>
            <w:color w:val="000000" w:themeColor="text1"/>
            <w:sz w:val="24"/>
            <w:szCs w:val="24"/>
            <w:lang w:eastAsia="zh-CN"/>
          </w:rPr>
          <w:t>частью 7</w:t>
        </w:r>
      </w:hyperlink>
      <w:r w:rsidRPr="00AD2C01">
        <w:rPr>
          <w:rFonts w:ascii="Times New Roman" w:eastAsia="Times New Roman" w:hAnsi="Times New Roman" w:cs="Times New Roman"/>
          <w:color w:val="000000" w:themeColor="text1"/>
          <w:sz w:val="24"/>
          <w:szCs w:val="24"/>
          <w:lang w:eastAsia="zh-CN"/>
        </w:rPr>
        <w:t> настоящей статьи, или несоответствии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w:t>
      </w:r>
      <w:hyperlink r:id="rId36" w:anchor="/document/74929136/entry/1000" w:history="1">
        <w:r w:rsidRPr="00AD2C01">
          <w:rPr>
            <w:rFonts w:ascii="Times New Roman" w:eastAsia="Times New Roman" w:hAnsi="Times New Roman" w:cs="Times New Roman"/>
            <w:color w:val="000000" w:themeColor="text1"/>
            <w:sz w:val="24"/>
            <w:szCs w:val="24"/>
            <w:lang w:eastAsia="zh-CN"/>
          </w:rPr>
          <w:t>случаев</w:t>
        </w:r>
      </w:hyperlink>
      <w:r w:rsidRPr="00AD2C01">
        <w:rPr>
          <w:rFonts w:ascii="Times New Roman" w:eastAsia="Times New Roman" w:hAnsi="Times New Roman" w:cs="Times New Roman"/>
          <w:color w:val="000000" w:themeColor="text1"/>
          <w:sz w:val="24"/>
          <w:szCs w:val="24"/>
          <w:lang w:eastAsia="zh-CN"/>
        </w:rPr>
        <w:t>,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w:t>
      </w:r>
      <w:hyperlink r:id="rId37" w:anchor="/document/12124624/entry/2" w:history="1">
        <w:r w:rsidRPr="00AD2C01">
          <w:rPr>
            <w:rFonts w:ascii="Times New Roman" w:eastAsia="Times New Roman" w:hAnsi="Times New Roman" w:cs="Times New Roman"/>
            <w:color w:val="000000" w:themeColor="text1"/>
            <w:sz w:val="24"/>
            <w:szCs w:val="24"/>
            <w:lang w:eastAsia="zh-CN"/>
          </w:rPr>
          <w:t>земельным</w:t>
        </w:r>
      </w:hyperlink>
      <w:r w:rsidRPr="00AD2C01">
        <w:rPr>
          <w:rFonts w:ascii="Times New Roman" w:eastAsia="Times New Roman" w:hAnsi="Times New Roman" w:cs="Times New Roman"/>
          <w:color w:val="000000" w:themeColor="text1"/>
          <w:sz w:val="24"/>
          <w:szCs w:val="24"/>
          <w:lang w:eastAsia="zh-CN"/>
        </w:rPr>
        <w:t>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 Неполучение или несвоевременное получение документов, запрошенных в соответствии с </w:t>
      </w:r>
      <w:hyperlink r:id="rId38" w:anchor="/document/12138258/entry/510701" w:history="1">
        <w:r w:rsidRPr="00AD2C01">
          <w:rPr>
            <w:rFonts w:ascii="Times New Roman" w:eastAsia="Times New Roman" w:hAnsi="Times New Roman" w:cs="Times New Roman"/>
            <w:color w:val="000000" w:themeColor="text1"/>
            <w:sz w:val="24"/>
            <w:szCs w:val="24"/>
            <w:lang w:eastAsia="zh-CN"/>
          </w:rPr>
          <w:t>частью 7.1</w:t>
        </w:r>
      </w:hyperlink>
      <w:r w:rsidRPr="00AD2C01">
        <w:rPr>
          <w:rFonts w:ascii="Times New Roman" w:eastAsia="Times New Roman" w:hAnsi="Times New Roman" w:cs="Times New Roman"/>
          <w:color w:val="000000" w:themeColor="text1"/>
          <w:sz w:val="24"/>
          <w:szCs w:val="24"/>
          <w:lang w:eastAsia="zh-CN"/>
        </w:rPr>
        <w:t> настоящей статьи, не может являться основанием для отказа в выдаче разрешения на строительство. В случае, предусмотренном </w:t>
      </w:r>
      <w:hyperlink r:id="rId39" w:anchor="/document/12138258/entry/5101101" w:history="1">
        <w:r w:rsidRPr="00AD2C01">
          <w:rPr>
            <w:rFonts w:ascii="Times New Roman" w:eastAsia="Times New Roman" w:hAnsi="Times New Roman" w:cs="Times New Roman"/>
            <w:color w:val="000000" w:themeColor="text1"/>
            <w:sz w:val="24"/>
            <w:szCs w:val="24"/>
            <w:lang w:eastAsia="zh-CN"/>
          </w:rPr>
          <w:t>частью 11.1</w:t>
        </w:r>
      </w:hyperlink>
      <w:r w:rsidRPr="00AD2C01">
        <w:rPr>
          <w:rFonts w:ascii="Times New Roman" w:eastAsia="Times New Roman" w:hAnsi="Times New Roman" w:cs="Times New Roman"/>
          <w:color w:val="000000" w:themeColor="text1"/>
          <w:sz w:val="24"/>
          <w:szCs w:val="24"/>
          <w:lang w:eastAsia="zh-CN"/>
        </w:rPr>
        <w:t> настоящей статьи, основанием для отказа в выдаче разрешения на строительство является также 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основанием для отказа в выдаче разрешения на строительство также является 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настоящим Кодексом Российской Федерацией или субъектом Российской Федерации).</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12. Отказ в выдаче разрешения на строительство может быть оспорен застройщиком в судебном порядке.</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13. Выдача разрешения на строительство осуществляется уполномоченными на выдачу разрешения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без взимания платы. В течение трех дней со дня выдачи разрешения на строительство указанные органы, Государственная корпорация по атомной энергии "Росатом" или Государственная корпорация по космической деятельности "Роскосмос" направляют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пункте 5.1 статьи 6 Градостроительного кодекса Российской Федерации,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 xml:space="preserve">13.1. В случаях, предусмотренных пунктом 9 части 7 настоящей статьи, в течение трех рабочих дней со дня выдачи разрешения на строительство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w:t>
      </w:r>
      <w:r w:rsidRPr="00AD2C01">
        <w:rPr>
          <w:rFonts w:ascii="Times New Roman" w:eastAsia="Times New Roman" w:hAnsi="Times New Roman" w:cs="Times New Roman"/>
          <w:color w:val="000000" w:themeColor="text1"/>
          <w:sz w:val="24"/>
          <w:szCs w:val="24"/>
          <w:lang w:eastAsia="zh-CN"/>
        </w:rPr>
        <w:lastRenderedPageBreak/>
        <w:t>космической деятельности "Роскосмос"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целях строительства, реконструкции которого выдано разрешение на строительство.</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14. Форма разрешения на строительство устанавливается уполномоченным Правительством Российской Федерации федеральным органом исполнительной власти.</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14.1. В случае, предусмотренном частью 8.2 настоящей статьи, в разрешении на строительство указывается типовое архитектурное решение объекта капитального строительства, в соответствии с которым планируется строительство или реконструкция объекта капитального строительства.</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15. Выдача разрешения на строительство не требуется в случае:</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1) 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 определенных в соответствии с законодательством в сфере садоводства и огородничества;</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 xml:space="preserve">1.1) </w:t>
      </w:r>
      <w:r w:rsidR="00ED081D" w:rsidRPr="00AD2C01">
        <w:rPr>
          <w:rFonts w:ascii="Times New Roman" w:eastAsia="Times New Roman" w:hAnsi="Times New Roman" w:cs="Times New Roman"/>
          <w:color w:val="000000" w:themeColor="text1"/>
          <w:sz w:val="24"/>
          <w:szCs w:val="24"/>
          <w:lang w:eastAsia="zh-CN"/>
        </w:rPr>
        <w:t>строительства, реконструкции объектов индивидуального жилищного строительства (за исключением строительства объектов индивидуального жилищного строительства с привлечением денежных средств участников долевого строительства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Pr="00AD2C01">
        <w:rPr>
          <w:rFonts w:ascii="Times New Roman" w:eastAsia="Times New Roman" w:hAnsi="Times New Roman" w:cs="Times New Roman"/>
          <w:color w:val="000000" w:themeColor="text1"/>
          <w:sz w:val="24"/>
          <w:szCs w:val="24"/>
          <w:lang w:eastAsia="zh-CN"/>
        </w:rPr>
        <w:t>;</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2) строительства, реконструкции объектов, не являющихся объектами капитального строительства;</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 xml:space="preserve">3) </w:t>
      </w:r>
      <w:r w:rsidR="00ED081D" w:rsidRPr="00AD2C01">
        <w:rPr>
          <w:rFonts w:ascii="Times New Roman" w:eastAsia="Times New Roman" w:hAnsi="Times New Roman" w:cs="Times New Roman"/>
          <w:color w:val="000000" w:themeColor="text1"/>
          <w:sz w:val="24"/>
          <w:szCs w:val="24"/>
          <w:lang w:eastAsia="zh-CN"/>
        </w:rPr>
        <w:t>строительства на земельном участке строений и сооружений вспомогательного использования, критерии отнесения к которым устанавливаются Правительством Российской Федерации;</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4.1) капитального ремонта объектов капитального строительства;</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4.2) строительства, реконструкции буровых скважин, предусмотренных подготовленными, согласованными и утвержденными в соответствии с законодательством Российской Федерации о недрах техническим проектом разработки месторождений недр или иной проектной документацией на выполнение работ, связанных с пользованием участками недр;</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4.3) строительства, реконструкции посольств, консульств и представительств Российской Федерации за рубежом;</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4.4) строительства, реконструкции объектов, предназначенных для транспортировки природного газа под давлением до 1,2 мегапаскаля включительно;</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4.5) размещения антенных опор (мачт и башен) высотой до 50 метров, предназначенных для размещения средств связи;</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5) иных случаях, если в соответствии с Градостроительным кодексом Российской Федерации, нормативными правовыми актами Правительства Российской Федерации, законодательством субъектов Российской Федерации о градостроительной деятельности получение разрешения на строительство не требуется.</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 xml:space="preserve">16.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w:t>
      </w:r>
      <w:r w:rsidRPr="00AD2C01">
        <w:rPr>
          <w:rFonts w:ascii="Times New Roman" w:eastAsia="Times New Roman" w:hAnsi="Times New Roman" w:cs="Times New Roman"/>
          <w:color w:val="000000" w:themeColor="text1"/>
          <w:sz w:val="24"/>
          <w:szCs w:val="24"/>
          <w:lang w:eastAsia="zh-CN"/>
        </w:rPr>
        <w:lastRenderedPageBreak/>
        <w:t>"Роскосмос", выдавшие разрешение на строительство, в течение пяти рабочих дней со дня выдачи такого разрешения обеспечивают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муниципальных районов, городских округов сведений, документов, материалов, указанных в пунктах 3.1 - 3.3 и 6 части 5 статьи 56 Градостроительного кодекса Российской Федерации.</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17.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частью 10 настоящей статьи. Разрешение на индивидуальное жилищное строительство выдается на десять лет.</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18. 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предусмотренных частью 18.1 настоящей статьи.</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18.1. Действие разрешения на строительство прекращается на основании решения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в случае:</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1)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2) отказа от права собственности и иных прав на земельные участки;</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3) расторжения договора аренды и иных договоров, на основании которых у граждан и юридических лиц возникли права на земельные участки;</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4) 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18.2.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принимается решение о прекращении действия разрешения на строительство в срок не более чем тридцать рабочих дней со дня прекращения прав на земельный участок или права пользования недрами по основаниям, указанным в части 18.1 настоящей статьи.</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18.3. Органы, уполномоченные на предоставление сведений из Единого государственного реестра недвижимости, предоставляют сведения о государственной регистрации прекращения прав на земельные участки по основаниям, указанным в пунктах 1 - 3 части 18.1 настоящей статьи, посредством обеспечения доступа органам государственной власти и органам местного самоуправления к информационному ресурсу, содержащему сведения Единого государственного реестра недвижимости.</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18.4.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принимается также решение о прекращении действия разрешения на строительство в срок, указанный в части 18.2 настоящей статьи, при получении одного из следующих документов:</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1) уведомление исполнительного органа государственной власти или органа местного самоуправления, принявшего решение о прекращении прав на земельный участок;</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lastRenderedPageBreak/>
        <w:t>2) уведомление исполнительного органа государственной власти или органа местного самоуправления, принявшего решение о прекращении права пользования недрами.</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18.5.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18.6. В случае образования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18.7.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строительства, установленных в соответствии с Градостроительным кодексом Российской Федерации и земельным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18.8. В случае,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18.9. 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18.10. Лица, указанные в частях 18.5 - 18.7 и 18.9 настоящей статьи, обязаны направить уведомление о переходе к ним прав на земельные участки, права пользования недрами, об образовании земельного участка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с указанием реквизитов:</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1) правоустанавливающих документов на такие земельные участки в случае, указанном в части 18.5 настоящей статьи;</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2) решения об образовании земельных участков в случаях, предусмотренных частями 18.6 и 18.7 настоящей статьи,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w:t>
      </w:r>
      <w:r w:rsidRPr="00AD2C01">
        <w:rPr>
          <w:rFonts w:ascii="Times New Roman" w:eastAsia="Times New Roman" w:hAnsi="Times New Roman" w:cs="Times New Roman"/>
          <w:color w:val="000000" w:themeColor="text1"/>
          <w:sz w:val="24"/>
          <w:szCs w:val="24"/>
          <w:lang w:eastAsia="zh-CN"/>
        </w:rPr>
        <w:lastRenderedPageBreak/>
        <w:t>смотренном частью 18.7 настоящей статьи;</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4) решения о предоставлении права пользования недрами и решения о переоформлении лицензии на право пользования недрами в случае, предусмотренном частью 18.9 настоящей статьи.</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18.11. Лица, указанные в частях 18.5 - 18.7 и 18.9 настоящей статьи, вправе одновременно с уведомлением о переходе к ним прав на земельные участки, права пользования недрами, об образовании земельного участка представить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копии документов, предусмотренных пунктами 1 - 4 части 18.10 настоящей статьи.</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18.12. В случае, если документы, предусмотренные пунктами 1-4 части 18.10 настоящей статьи, не представлены заявителем,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обязаны запросить такие документы или сведения, содержащиеся в них, в соответствующих органах государственной власти или органах местного самоуправления.</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18.13. В случае, если в Едином государственном реестре недвижимости не содержатся сведения о правоустанавливающих документах на земельный участок, копию таких документов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обязано представить лицо, указанное в части 18.5 настоящей статьи.</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18.14. В срок не более чем пять рабочих дней со дня получения уведомления, указанного в части 18.10 настоящей статьи, или со дня получения заявления застройщика о внесении изменений в разрешение на строительство (в том числе в связи с необходимостью продления срока действия разрешения на строительство)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принимают решение о внесении изменений в разрешение на строительство или об отказе во внесении изменений в такое разрешение с указанием причин отказа.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для принятия решения о внесении изменений в разрешение на строительство необходимы документы, предусмотренные частью 7 настоящей статьи. Представление указанных документов осуществляется по правилам, установленным частями 7.1 и 7.2 настоящей статьи.</w:t>
      </w:r>
      <w:r w:rsidRPr="00AD2C01">
        <w:rPr>
          <w:color w:val="000000" w:themeColor="text1"/>
        </w:rPr>
        <w:t xml:space="preserve"> </w:t>
      </w:r>
      <w:r w:rsidRPr="00AD2C01">
        <w:rPr>
          <w:rFonts w:ascii="Times New Roman" w:eastAsia="Times New Roman" w:hAnsi="Times New Roman" w:cs="Times New Roman"/>
          <w:color w:val="000000" w:themeColor="text1"/>
          <w:sz w:val="24"/>
          <w:szCs w:val="24"/>
          <w:lang w:eastAsia="zh-CN"/>
        </w:rPr>
        <w:t>Уведомление, документы, предусмотренные пунктами 1 - 4 части 18.10 настоящей статьи, заявление о внесении изменений в разрешение на строительство (в том числе в связи с необходимостью продления срока действия разрешения на строительство), а также документы, предусмотренные частью 7 настоящей статьи, в случаях, если их представление необходимо в соответствии с настоящей частью, могут быть направлены в форме электронных документов. Решение о внесении изменений в разрешение на строительство или об отказе во внесении изменений в разрешение на строительство направляется в форме электронного документа, подписанного электронной подписью, в случае, если это указано в заявлении о внесении изменений в разрешение на строительство.</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18.15. Основанием для отказа во внесении изменений в разрешение на строительство является:</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1) отсутствие в уведомлении о переходе прав на земельный участок, права пользова</w:t>
      </w:r>
      <w:r w:rsidRPr="00AD2C01">
        <w:rPr>
          <w:rFonts w:ascii="Times New Roman" w:eastAsia="Times New Roman" w:hAnsi="Times New Roman" w:cs="Times New Roman"/>
          <w:color w:val="000000" w:themeColor="text1"/>
          <w:sz w:val="24"/>
          <w:szCs w:val="24"/>
          <w:lang w:eastAsia="zh-CN"/>
        </w:rPr>
        <w:lastRenderedPageBreak/>
        <w:t>ния недр, об образовании земельного участка реквизитов документов, предусмотренных соответственно пунктами 1 - 4 части 18.10 настоящей статьи, или отсутствие правоустанавливающего документа на земельный участок в случае, указанном в части 18.13 настоящей статьи, либо отсутствие документов, предусмотренных частью 7 настоящей статьи,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2) недостоверность сведений, указанных в уведомлении о переходе прав на земельный участок, права пользования недр, об образовании земельного участка;</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частью 18.7 настоящей статьи. При этом градостроительный план земельного участка должен быть выдан не ранее чем за три года до дня направления уведомления, указанного в части 18.10 настоящей статьи;</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частью 18.7 настоящей статьи, или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6)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 xml:space="preserve">7) наличие у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 в случае, если внесение изменений в разрешение на строительство связано с продлением </w:t>
      </w:r>
      <w:r w:rsidRPr="00AD2C01">
        <w:rPr>
          <w:rFonts w:ascii="Times New Roman" w:eastAsia="Times New Roman" w:hAnsi="Times New Roman" w:cs="Times New Roman"/>
          <w:color w:val="000000" w:themeColor="text1"/>
          <w:sz w:val="24"/>
          <w:szCs w:val="24"/>
          <w:lang w:eastAsia="zh-CN"/>
        </w:rPr>
        <w:lastRenderedPageBreak/>
        <w:t>срока действия разрешения на строительство;</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8)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18.16. В течение пяти рабочих дней со дня принятия решения о прекращении действия разрешения на строительство или со дня внесения изменений в разрешение на строительство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указанные органы, организация, государственная корпорация уведомляют о таком решении или таких изменениях:</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1)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действие разрешения на строительство которого прекращено или в разрешение, на строительство которого внесено изменение;</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2) орган регистрации прав;</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3) застройщика в случае внесения изменений в разрешение на строительство.</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18.17. В случае, если разрешение на строительство выдано обладателю сервитута, публичного сервитута, при образовании земельных участков в границах сервитута, публичного сервитута, переходе прав на такие земельные участки действие указанного разрешения сохраняется.</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19. 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требованиями законодательства Российской Федерации о государственной тайне.</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p>
    <w:p w:rsidR="0092239F" w:rsidRPr="00AD2C01" w:rsidRDefault="0092239F" w:rsidP="0092239F">
      <w:pPr>
        <w:widowControl w:val="0"/>
        <w:spacing w:after="0" w:line="240" w:lineRule="auto"/>
        <w:ind w:firstLine="709"/>
        <w:jc w:val="both"/>
        <w:rPr>
          <w:rFonts w:ascii="Times New Roman" w:eastAsia="Times New Roman" w:hAnsi="Times New Roman" w:cs="Times New Roman"/>
          <w:b/>
          <w:color w:val="000000" w:themeColor="text1"/>
          <w:sz w:val="24"/>
          <w:szCs w:val="24"/>
          <w:lang w:eastAsia="zh-CN"/>
        </w:rPr>
      </w:pPr>
      <w:r w:rsidRPr="00AD2C01">
        <w:rPr>
          <w:rFonts w:ascii="Times New Roman" w:eastAsia="Times New Roman" w:hAnsi="Times New Roman" w:cs="Times New Roman"/>
          <w:b/>
          <w:color w:val="000000" w:themeColor="text1"/>
          <w:sz w:val="24"/>
          <w:szCs w:val="24"/>
          <w:lang w:eastAsia="zh-CN"/>
        </w:rPr>
        <w:t>Статья 29. Выдача уведомления о планируемых строительстве или реконструкции объекта индивидуального жилищного строительства или садового дома</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b/>
          <w:color w:val="000000" w:themeColor="text1"/>
          <w:sz w:val="24"/>
          <w:szCs w:val="24"/>
          <w:lang w:eastAsia="zh-CN"/>
        </w:rPr>
      </w:pP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 xml:space="preserve">1. </w:t>
      </w:r>
      <w:r w:rsidR="00E109C5" w:rsidRPr="00AD2C01">
        <w:rPr>
          <w:rFonts w:ascii="Times New Roman" w:eastAsia="Times New Roman" w:hAnsi="Times New Roman" w:cs="Times New Roman"/>
          <w:color w:val="000000" w:themeColor="text1"/>
          <w:sz w:val="24"/>
          <w:szCs w:val="24"/>
          <w:lang w:eastAsia="zh-CN"/>
        </w:rPr>
        <w:t>В целях строительства, реконструкции объекта индивидуального жилищного строительства (за исключением строительства объектов индивидуального жилищного строительства с привлечением денежных средств участников долевого строительства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или садового дома застройщик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 планируемых строительстве или реконструкции объекта индивидуального жилищного строительства или садового дома (далее также - уведомление о планируемом строительстве), содержащее следующие сведения:</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1) фамилия, имя, отчество (при наличии), место жительства застройщика, реквизиты документа, удостоверяющего личность (для физического лица);</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bookmarkStart w:id="139" w:name="dst2582"/>
      <w:bookmarkEnd w:id="139"/>
      <w:r w:rsidRPr="00AD2C01">
        <w:rPr>
          <w:rFonts w:ascii="Times New Roman" w:eastAsia="Times New Roman" w:hAnsi="Times New Roman" w:cs="Times New Roman"/>
          <w:color w:val="000000" w:themeColor="text1"/>
          <w:sz w:val="24"/>
          <w:szCs w:val="24"/>
          <w:lang w:eastAsia="zh-CN"/>
        </w:rPr>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bookmarkStart w:id="140" w:name="dst2583"/>
      <w:bookmarkEnd w:id="140"/>
      <w:r w:rsidRPr="00AD2C01">
        <w:rPr>
          <w:rFonts w:ascii="Times New Roman" w:eastAsia="Times New Roman" w:hAnsi="Times New Roman" w:cs="Times New Roman"/>
          <w:color w:val="000000" w:themeColor="text1"/>
          <w:sz w:val="24"/>
          <w:szCs w:val="24"/>
          <w:lang w:eastAsia="zh-CN"/>
        </w:rPr>
        <w:t>3) кадастровый номер земельного участка (при его наличии), адрес или описание местоположения земельного участка;</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bookmarkStart w:id="141" w:name="dst2584"/>
      <w:bookmarkEnd w:id="141"/>
      <w:r w:rsidRPr="00AD2C01">
        <w:rPr>
          <w:rFonts w:ascii="Times New Roman" w:eastAsia="Times New Roman" w:hAnsi="Times New Roman" w:cs="Times New Roman"/>
          <w:color w:val="000000" w:themeColor="text1"/>
          <w:sz w:val="24"/>
          <w:szCs w:val="24"/>
          <w:lang w:eastAsia="zh-CN"/>
        </w:rPr>
        <w:lastRenderedPageBreak/>
        <w:t>4) сведения о праве застройщика на земельный участок, а также сведения о наличии прав иных лиц на земельный участок (при наличии таких лиц);</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bookmarkStart w:id="142" w:name="dst2585"/>
      <w:bookmarkEnd w:id="142"/>
      <w:r w:rsidRPr="00AD2C01">
        <w:rPr>
          <w:rFonts w:ascii="Times New Roman" w:eastAsia="Times New Roman" w:hAnsi="Times New Roman" w:cs="Times New Roman"/>
          <w:color w:val="000000" w:themeColor="text1"/>
          <w:sz w:val="24"/>
          <w:szCs w:val="24"/>
          <w:lang w:eastAsia="zh-CN"/>
        </w:rP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bookmarkStart w:id="143" w:name="dst2586"/>
      <w:bookmarkEnd w:id="143"/>
      <w:r w:rsidRPr="00AD2C01">
        <w:rPr>
          <w:rFonts w:ascii="Times New Roman" w:eastAsia="Times New Roman" w:hAnsi="Times New Roman" w:cs="Times New Roman"/>
          <w:color w:val="000000" w:themeColor="text1"/>
          <w:sz w:val="24"/>
          <w:szCs w:val="24"/>
          <w:lang w:eastAsia="zh-CN"/>
        </w:rPr>
        <w:t>6)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bookmarkStart w:id="144" w:name="dst2587"/>
      <w:bookmarkEnd w:id="144"/>
      <w:r w:rsidRPr="00AD2C01">
        <w:rPr>
          <w:rFonts w:ascii="Times New Roman" w:eastAsia="Times New Roman" w:hAnsi="Times New Roman" w:cs="Times New Roman"/>
          <w:color w:val="000000" w:themeColor="text1"/>
          <w:sz w:val="24"/>
          <w:szCs w:val="24"/>
          <w:lang w:eastAsia="zh-CN"/>
        </w:rPr>
        <w:t>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bookmarkStart w:id="145" w:name="dst2588"/>
      <w:bookmarkEnd w:id="145"/>
      <w:r w:rsidRPr="00AD2C01">
        <w:rPr>
          <w:rFonts w:ascii="Times New Roman" w:eastAsia="Times New Roman" w:hAnsi="Times New Roman" w:cs="Times New Roman"/>
          <w:color w:val="000000" w:themeColor="text1"/>
          <w:sz w:val="24"/>
          <w:szCs w:val="24"/>
          <w:lang w:eastAsia="zh-CN"/>
        </w:rPr>
        <w:t>8) почтовый адрес и (или) адрес электронной почты для связи с застройщиком;</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bookmarkStart w:id="146" w:name="dst2589"/>
      <w:bookmarkEnd w:id="146"/>
      <w:r w:rsidRPr="00AD2C01">
        <w:rPr>
          <w:rFonts w:ascii="Times New Roman" w:eastAsia="Times New Roman" w:hAnsi="Times New Roman" w:cs="Times New Roman"/>
          <w:color w:val="000000" w:themeColor="text1"/>
          <w:sz w:val="24"/>
          <w:szCs w:val="24"/>
          <w:lang w:eastAsia="zh-CN"/>
        </w:rPr>
        <w:t>9) способ направления застройщику уведомлений, предусмотренных пунктом 2 части 7 и пунктом 3 части 8 настоящей статьи.</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1.1. Уведомление о планируемом строительстве, в том числе с приложением к нему предусмотренных частью 3 настоящей статьи документов, наряду со способами, предусмотренными частью 1 настоящей статьи, может быть подано:</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1) с использованием единого портала государственных и муниципальных услуг или региональных порталов государственных и муниципальных услуг;</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2)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(Примечание: с 01.09.2021 года согласно Федерального закона от 01.07.2021 N 275-ФЗ "О внесении изменений в Градостроительный кодекс Российской Федерации и отдельные законодательные акты Российской Федерации" пункт 1.1 вступает в силу).</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2. Форма уведомления о планируемом строительстве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3. К уведомлению о планируемом строительстве прилагаются:</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bookmarkStart w:id="147" w:name="dst2592"/>
      <w:bookmarkEnd w:id="147"/>
      <w:r w:rsidRPr="00AD2C01">
        <w:rPr>
          <w:rFonts w:ascii="Times New Roman" w:eastAsia="Times New Roman" w:hAnsi="Times New Roman" w:cs="Times New Roman"/>
          <w:color w:val="000000" w:themeColor="text1"/>
          <w:sz w:val="24"/>
          <w:szCs w:val="24"/>
          <w:lang w:eastAsia="zh-CN"/>
        </w:rP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bookmarkStart w:id="148" w:name="dst2593"/>
      <w:bookmarkEnd w:id="148"/>
      <w:r w:rsidRPr="00AD2C01">
        <w:rPr>
          <w:rFonts w:ascii="Times New Roman" w:eastAsia="Times New Roman" w:hAnsi="Times New Roman" w:cs="Times New Roman"/>
          <w:color w:val="000000" w:themeColor="text1"/>
          <w:sz w:val="24"/>
          <w:szCs w:val="24"/>
          <w:lang w:eastAsia="zh-CN"/>
        </w:rPr>
        <w:t>2)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bookmarkStart w:id="149" w:name="dst2594"/>
      <w:bookmarkEnd w:id="149"/>
      <w:r w:rsidRPr="00AD2C01">
        <w:rPr>
          <w:rFonts w:ascii="Times New Roman" w:eastAsia="Times New Roman" w:hAnsi="Times New Roman" w:cs="Times New Roman"/>
          <w:color w:val="000000" w:themeColor="text1"/>
          <w:sz w:val="24"/>
          <w:szCs w:val="24"/>
          <w:lang w:eastAsia="zh-CN"/>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bookmarkStart w:id="150" w:name="dst2595"/>
      <w:bookmarkEnd w:id="150"/>
      <w:r w:rsidRPr="00AD2C01">
        <w:rPr>
          <w:rFonts w:ascii="Times New Roman" w:eastAsia="Times New Roman" w:hAnsi="Times New Roman" w:cs="Times New Roman"/>
          <w:color w:val="000000" w:themeColor="text1"/>
          <w:sz w:val="24"/>
          <w:szCs w:val="24"/>
          <w:lang w:eastAsia="zh-CN"/>
        </w:rPr>
        <w:t xml:space="preserve">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частью 5 настоящей статьи.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w:t>
      </w:r>
      <w:r w:rsidRPr="00AD2C01">
        <w:rPr>
          <w:rFonts w:ascii="Times New Roman" w:eastAsia="Times New Roman" w:hAnsi="Times New Roman" w:cs="Times New Roman"/>
          <w:color w:val="000000" w:themeColor="text1"/>
          <w:sz w:val="24"/>
          <w:szCs w:val="24"/>
          <w:lang w:eastAsia="zh-CN"/>
        </w:rPr>
        <w:lastRenderedPageBreak/>
        <w:t>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4. Документы (их копии или сведения, содержащиеся в них), указанные в пункте 1 части 3 настоящей статьи, запрашиваются органами, указанными в абзаце первом части 1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уведомления о планируемом строительстве, если застройщик не представил указанные документы самостоятельно. По межведомственным запросам органов, указанных в абзаце первом части 1 настоящей статьи, документы (их копии или сведения, содержащиеся в них), указанные в пункте 1 части 3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5. Застройщик вправе осуществить строительство или реконструкцию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законом от 25 июня 2002 года № 73-ФЗ "Об объектах культурного наследия (памятниках истории и культуры) народов Российской Федерации" для данного исторического поселения. В этом случае в уведомлении о планируемом строительстве указывается на такое типовое архитектурное решение. Приложение описания внешнего облика объекта индивидуального жилищного строительства или садового дома к уведомлению о планируемом строительстве не требуется.</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6. В случае отсутствия в уведомлении о планируемом строительстве сведений, предусмотренных частью 1 настоящей статьи, или документов, предусмотренных пунктами 2 - 4 части 3 настоящей статьи,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трех рабочих дней со дня поступления уведомления о планируемом строительстве возвращает застройщику данное уведомление и прилагаемые к нему документы без рассмотрения с указанием причин возврата. В этом случае уведомление о планируемом строительстве считается ненаправленным.</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7.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семи рабочих дней со дня поступления уведомления о планируемом строительстве, за исключением случая, предусмотренного частью 8 настоящей статьи:</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1) 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 xml:space="preserve">2) направляет застройщику способом, определенным им в уведомлении о планируемом строительстве,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w:t>
      </w:r>
      <w:r w:rsidRPr="00AD2C01">
        <w:rPr>
          <w:rFonts w:ascii="Times New Roman" w:eastAsia="Times New Roman" w:hAnsi="Times New Roman" w:cs="Times New Roman"/>
          <w:color w:val="000000" w:themeColor="text1"/>
          <w:sz w:val="24"/>
          <w:szCs w:val="24"/>
          <w:lang w:eastAsia="zh-CN"/>
        </w:rPr>
        <w:lastRenderedPageBreak/>
        <w:t>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Формы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8.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объекта индивидуального жилищного строительства или садового дома,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1) в срок не более чем три рабочих дня со дня поступления этого уведомления при отсутствии оснований для его возврата, предусмотренных частью 6 настоящей статьи,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указанное уведомление и приложенное к нему описание внешнего облика объекта индивидуального жилищного строительства или садового дома в орган исполнительной власти субъекта Российской Федерации, уполномоченный в области охраны объектов культурного наследия;</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bookmarkStart w:id="151" w:name="dst2604"/>
      <w:bookmarkEnd w:id="151"/>
      <w:r w:rsidRPr="00AD2C01">
        <w:rPr>
          <w:rFonts w:ascii="Times New Roman" w:eastAsia="Times New Roman" w:hAnsi="Times New Roman" w:cs="Times New Roman"/>
          <w:color w:val="000000" w:themeColor="text1"/>
          <w:sz w:val="24"/>
          <w:szCs w:val="24"/>
          <w:lang w:eastAsia="zh-CN"/>
        </w:rPr>
        <w:t>2) проводит проверку соответствия указанных в этом уведомлении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другими федеральными законами и действующим на дату поступления этого уведомления,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поступления этого уведомления;</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bookmarkStart w:id="152" w:name="dst2605"/>
      <w:bookmarkEnd w:id="152"/>
      <w:r w:rsidRPr="00AD2C01">
        <w:rPr>
          <w:rFonts w:ascii="Times New Roman" w:eastAsia="Times New Roman" w:hAnsi="Times New Roman" w:cs="Times New Roman"/>
          <w:color w:val="000000" w:themeColor="text1"/>
          <w:sz w:val="24"/>
          <w:szCs w:val="24"/>
          <w:lang w:eastAsia="zh-CN"/>
        </w:rPr>
        <w:t xml:space="preserve">3) в срок не позднее двадцати рабочих дней со дня поступления этого уведомления направляет застройщику способом, определенным им в этом уведомлении, предусмотренное пунктом 2 части 7 настоящей статьи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w:t>
      </w:r>
      <w:r w:rsidRPr="00AD2C01">
        <w:rPr>
          <w:rFonts w:ascii="Times New Roman" w:eastAsia="Times New Roman" w:hAnsi="Times New Roman" w:cs="Times New Roman"/>
          <w:color w:val="000000" w:themeColor="text1"/>
          <w:sz w:val="24"/>
          <w:szCs w:val="24"/>
          <w:lang w:eastAsia="zh-CN"/>
        </w:rPr>
        <w:lastRenderedPageBreak/>
        <w:t>садового дома на земельном участке.</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9. Орган исполнительной власти субъекта Российской Федерации, уполномоченный в области охраны объектов культурного наследия, в течение десяти рабочих дней со дня поступления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уведомления о планируемом строительстве и предусмотренного пунктом 4 части 3 настоящей статьи описания внешнего облика объекта индивидуального жилищного строительства или садового дома рассматривает указанное описание внешнего облика объекта индивидуального жилищного строительства или садового дома 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ненаправления в указанный срок уведомления о несоответствии указанного описания внешнего облика объекта индивидуального жилищного строительства или садового дома указанным предмету охраны исторического поселения и требованиям к архитектурным решениям объектов капитального строительства указанное описание внешнего облика объекта индивидуального жилищного строительства или садового дома считается соответствующим таким предмету охраны исторического поселения и требованиям к архитектурным решениям объектов капитального строительства.</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10.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направляется застройщику только в случае, если:</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bookmarkStart w:id="153" w:name="dst2608"/>
      <w:bookmarkEnd w:id="153"/>
      <w:r w:rsidRPr="00AD2C01">
        <w:rPr>
          <w:rFonts w:ascii="Times New Roman" w:eastAsia="Times New Roman" w:hAnsi="Times New Roman" w:cs="Times New Roman"/>
          <w:color w:val="000000" w:themeColor="text1"/>
          <w:sz w:val="24"/>
          <w:szCs w:val="24"/>
          <w:lang w:eastAsia="zh-CN"/>
        </w:rPr>
        <w:t>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другими федеральными законами и действующим на дату поступления уведомления о планируемом строительстве;</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bookmarkStart w:id="154" w:name="dst2609"/>
      <w:bookmarkEnd w:id="154"/>
      <w:r w:rsidRPr="00AD2C01">
        <w:rPr>
          <w:rFonts w:ascii="Times New Roman" w:eastAsia="Times New Roman" w:hAnsi="Times New Roman" w:cs="Times New Roman"/>
          <w:color w:val="000000" w:themeColor="text1"/>
          <w:sz w:val="24"/>
          <w:szCs w:val="24"/>
          <w:lang w:eastAsia="zh-CN"/>
        </w:rPr>
        <w:t>2)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bookmarkStart w:id="155" w:name="dst2610"/>
      <w:bookmarkEnd w:id="155"/>
      <w:r w:rsidRPr="00AD2C01">
        <w:rPr>
          <w:rFonts w:ascii="Times New Roman" w:eastAsia="Times New Roman" w:hAnsi="Times New Roman" w:cs="Times New Roman"/>
          <w:color w:val="000000" w:themeColor="text1"/>
          <w:sz w:val="24"/>
          <w:szCs w:val="24"/>
          <w:lang w:eastAsia="zh-CN"/>
        </w:rPr>
        <w:t>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bookmarkStart w:id="156" w:name="dst2611"/>
      <w:bookmarkEnd w:id="156"/>
      <w:r w:rsidRPr="00AD2C01">
        <w:rPr>
          <w:rFonts w:ascii="Times New Roman" w:eastAsia="Times New Roman" w:hAnsi="Times New Roman" w:cs="Times New Roman"/>
          <w:color w:val="000000" w:themeColor="text1"/>
          <w:sz w:val="24"/>
          <w:szCs w:val="24"/>
          <w:lang w:eastAsia="zh-CN"/>
        </w:rPr>
        <w:t>4) в срок, указанный в части 9 настоящей статьи,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11. В уведомлении о несоответствии указанных в уведомлении о планируемом строи</w:t>
      </w:r>
      <w:r w:rsidRPr="00AD2C01">
        <w:rPr>
          <w:rFonts w:ascii="Times New Roman" w:eastAsia="Times New Roman" w:hAnsi="Times New Roman" w:cs="Times New Roman"/>
          <w:color w:val="000000" w:themeColor="text1"/>
          <w:sz w:val="24"/>
          <w:szCs w:val="24"/>
          <w:lang w:eastAsia="zh-CN"/>
        </w:rPr>
        <w:lastRenderedPageBreak/>
        <w:t>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должны содержаться все основания направления застройщику такого уведомления с указанием предельных параметров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обязательных требований к параметрам объектов капитального строительства, которые установлены Градостроительным Кодексом, другими федеральными законами, действуют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 указанные в уведомлении о планируемом строительстве, а также в случае недопустимости размещения объекта индивидуального жилищного строительства или садового дома на земельном участке - установленный вид разрешенного использования земельного участка, виды ограничений использования земельного участка, в связи с которыми не допускается строительство или реконструкция объекта индивидуального жилищного строительства или садового дома, или 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 В случае направления застройщику такого уведомления по основанию, предусмотренному пунктом 4 части 10 настоящей статьи, обязательным приложением к нему является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12.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сроки, указанные в части 7 или пункте 3 части 8 настоящей статьи, также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bookmarkStart w:id="157" w:name="dst2614"/>
      <w:bookmarkEnd w:id="157"/>
      <w:r w:rsidRPr="00AD2C01">
        <w:rPr>
          <w:rFonts w:ascii="Times New Roman" w:eastAsia="Times New Roman" w:hAnsi="Times New Roman" w:cs="Times New Roman"/>
          <w:color w:val="000000" w:themeColor="text1"/>
          <w:sz w:val="24"/>
          <w:szCs w:val="24"/>
          <w:lang w:eastAsia="zh-CN"/>
        </w:rPr>
        <w:t>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указанного уведомления по основанию, предусмотренному пунктом 1 части 10 настоящей статьи;</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bookmarkStart w:id="158" w:name="dst2615"/>
      <w:bookmarkEnd w:id="158"/>
      <w:r w:rsidRPr="00AD2C01">
        <w:rPr>
          <w:rFonts w:ascii="Times New Roman" w:eastAsia="Times New Roman" w:hAnsi="Times New Roman" w:cs="Times New Roman"/>
          <w:color w:val="000000" w:themeColor="text1"/>
          <w:sz w:val="24"/>
          <w:szCs w:val="24"/>
          <w:lang w:eastAsia="zh-CN"/>
        </w:rPr>
        <w:t>2)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указанного уведомления по основанию, предусмотренному пунктом 2 или 3 части 10 настоящей статьи;</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bookmarkStart w:id="159" w:name="dst2616"/>
      <w:bookmarkEnd w:id="159"/>
      <w:r w:rsidRPr="00AD2C01">
        <w:rPr>
          <w:rFonts w:ascii="Times New Roman" w:eastAsia="Times New Roman" w:hAnsi="Times New Roman" w:cs="Times New Roman"/>
          <w:color w:val="000000" w:themeColor="text1"/>
          <w:sz w:val="24"/>
          <w:szCs w:val="24"/>
          <w:lang w:eastAsia="zh-CN"/>
        </w:rPr>
        <w:t>3) в орган исполнительной власти субъекта Российской Федерации, уполномоченный в области охраны объектов культурного наследия, в случае направления указанного уведомления по основанию, предусмотренному пунктом 4 части 10 настоящей статьи.</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 xml:space="preserve">13. Получение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либо ненаправление указанными органами в срок, предусмотренный частью 7 </w:t>
      </w:r>
      <w:r w:rsidRPr="00AD2C01">
        <w:rPr>
          <w:rFonts w:ascii="Times New Roman" w:eastAsia="Times New Roman" w:hAnsi="Times New Roman" w:cs="Times New Roman"/>
          <w:color w:val="000000" w:themeColor="text1"/>
          <w:sz w:val="24"/>
          <w:szCs w:val="24"/>
          <w:lang w:eastAsia="zh-CN"/>
        </w:rPr>
        <w:lastRenderedPageBreak/>
        <w:t>или пунктом 3 части 8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считается согласованием указанными органами строительства или реконструкции объекта индивидуального жилищного строительства или садового дома и дает право застройщику осуществлять строительство или реконструкцию объекта индивидуального жилищного строительства или садового дома в соответствии с параметрами, указанными в уведомлении о планируемом строительстве, в течение десяти лет со дня направления застройщиком такого уведомления о планируемом строительстве в соответствии с частью 1 настоящей статьи. Данное право сохраняется при переходе прав на земельный участок и объект индивидуального жилищного строительства или садовый дом, за исключением случаев, предусмотренных пунктами 1 - 3 части 21.1 статьи 51 Градостроительного кодекса Российской Федерации. При этом направление нового уведомления о планируемом строительстве не требуется.</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14. В случае изменения параметров планируемого строительства или реконструкции объекта индивидуального жилищного строительства или садового дома застройщик подает или направляет способами, указанными в части 1 настоящей статьи, уведомление об этом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с указанием изменяемых параметров. Рассмотрение указанного уведомления осуществляется в соответствии с частями 4 - 13 настоящей статьи. Форма указанного уведомления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 xml:space="preserve">15. В случае получения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либо ненаправления указанными органами в срок, предусмотренный частью 7 или пунктом 3 части 8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убытки, причиненные застройщику сносом или приведением в соответствие с установленными требованиями объекта индивидуального жилищного строительства или садового дома, построенных или реконструированных в соответствии с параметрами, указанными в уведомлении о планируемом строительстве, в связи с признанием таких объекта индивидуального жилищного строительства или садового дома самовольной постройкой вследствие несоответствия их параметров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другими федеральными законами, либо вследствие недопустимости размещения таких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 в полном объеме подлежат возмещению за счет соответственно казны Российской Федерации, казны субъекта Российской Федерации, казны муниципального образования при условии, что судом будет установлена вина должностного </w:t>
      </w:r>
      <w:r w:rsidRPr="00AD2C01">
        <w:rPr>
          <w:rFonts w:ascii="Times New Roman" w:eastAsia="Times New Roman" w:hAnsi="Times New Roman" w:cs="Times New Roman"/>
          <w:color w:val="000000" w:themeColor="text1"/>
          <w:sz w:val="24"/>
          <w:szCs w:val="24"/>
          <w:lang w:eastAsia="zh-CN"/>
        </w:rPr>
        <w:lastRenderedPageBreak/>
        <w:t>лица органа государственной власти или органа местного самоуправления, направившего застройщику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 исполнившего обязанности по направлению в срок, предусмотренный частью 7 или пунктом 3 части 8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b/>
          <w:color w:val="000000" w:themeColor="text1"/>
          <w:sz w:val="24"/>
          <w:szCs w:val="24"/>
          <w:lang w:eastAsia="zh-CN"/>
        </w:rPr>
      </w:pPr>
    </w:p>
    <w:p w:rsidR="0092239F" w:rsidRPr="00AD2C01" w:rsidRDefault="0092239F" w:rsidP="0092239F">
      <w:pPr>
        <w:widowControl w:val="0"/>
        <w:spacing w:after="0" w:line="240" w:lineRule="auto"/>
        <w:ind w:firstLine="709"/>
        <w:jc w:val="both"/>
        <w:rPr>
          <w:rFonts w:ascii="Times New Roman" w:eastAsia="Times New Roman" w:hAnsi="Times New Roman" w:cs="Times New Roman"/>
          <w:b/>
          <w:color w:val="000000" w:themeColor="text1"/>
          <w:sz w:val="24"/>
          <w:szCs w:val="24"/>
          <w:lang w:eastAsia="zh-CN"/>
        </w:rPr>
      </w:pPr>
      <w:r w:rsidRPr="00AD2C01">
        <w:rPr>
          <w:rFonts w:ascii="Times New Roman" w:eastAsia="Times New Roman" w:hAnsi="Times New Roman" w:cs="Times New Roman"/>
          <w:b/>
          <w:color w:val="000000" w:themeColor="text1"/>
          <w:sz w:val="24"/>
          <w:szCs w:val="24"/>
          <w:lang w:eastAsia="zh-CN"/>
        </w:rPr>
        <w:t>Статья 30. Выдача разрешения на ввод объекта в эксплуатацию</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1. 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 земельным и иным законодательством Российской Федерации.</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 xml:space="preserve">2. </w:t>
      </w:r>
      <w:r w:rsidR="00E75545" w:rsidRPr="00AD2C01">
        <w:rPr>
          <w:rFonts w:ascii="Times New Roman" w:eastAsia="Times New Roman" w:hAnsi="Times New Roman" w:cs="Times New Roman"/>
          <w:color w:val="000000" w:themeColor="text1"/>
          <w:sz w:val="24"/>
          <w:szCs w:val="24"/>
          <w:lang w:eastAsia="zh-CN"/>
        </w:rPr>
        <w:t>Для ввода объекта в эксплуатацию застройщик обращается в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выдавшие разрешение на строительство.</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2.1.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уполномоченные на выдачу разрешений на ввод объекта в эксплуатацию, выдают указанные разрешения в отношении этапов строительства, реконструкции объектов капитального строительства в случаях, предусмотренных частью 12 статьи 51 и частью 3.3 статьи 52 Градостроительного Кодекса.</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2.2. Прием от застройщика заявления о выдаче разрешения на ввод объекта капитального строительства в эксплуатацию, документов, необходимых для получения указанного разрешения, информирование о порядке и ходе предоставления услуги и выдача указанного разрешения могут осуществляться:</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bookmarkStart w:id="160" w:name="dst100128"/>
      <w:bookmarkEnd w:id="160"/>
      <w:r w:rsidRPr="00AD2C01">
        <w:rPr>
          <w:rFonts w:ascii="Times New Roman" w:eastAsia="Times New Roman" w:hAnsi="Times New Roman" w:cs="Times New Roman"/>
          <w:color w:val="000000" w:themeColor="text1"/>
          <w:sz w:val="24"/>
          <w:szCs w:val="24"/>
          <w:lang w:eastAsia="zh-CN"/>
        </w:rPr>
        <w:t>1) непосредственно уполномоченными на выдачу разрешений на строительство в соответствии с частями 4 - 6 статьи 51 настоящего Кодекса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Государственной корпорацией по космической деятельности "Роскосмос";</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bookmarkStart w:id="161" w:name="dst100129"/>
      <w:bookmarkEnd w:id="161"/>
      <w:r w:rsidRPr="00AD2C01">
        <w:rPr>
          <w:rFonts w:ascii="Times New Roman" w:eastAsia="Times New Roman" w:hAnsi="Times New Roman" w:cs="Times New Roman"/>
          <w:color w:val="000000" w:themeColor="text1"/>
          <w:sz w:val="24"/>
          <w:szCs w:val="24"/>
          <w:lang w:eastAsia="zh-CN"/>
        </w:rPr>
        <w:t>2) через многофункциональный центр в соответствии с соглашением о взаимодействии между многофункциональным центром и уполномоченными на выдачу разрешений на строительство в соответствии с частями 4 - 6 статьи 51 настоящего Кодекса федеральным органом исполнительной власти, органом исполнительной власти субъекта Российской Федерации, органом местного самоуправления, организацией;</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bookmarkStart w:id="162" w:name="dst100130"/>
      <w:bookmarkEnd w:id="162"/>
      <w:r w:rsidRPr="00AD2C01">
        <w:rPr>
          <w:rFonts w:ascii="Times New Roman" w:eastAsia="Times New Roman" w:hAnsi="Times New Roman" w:cs="Times New Roman"/>
          <w:color w:val="000000" w:themeColor="text1"/>
          <w:sz w:val="24"/>
          <w:szCs w:val="24"/>
          <w:lang w:eastAsia="zh-CN"/>
        </w:rPr>
        <w:lastRenderedPageBreak/>
        <w:t>3) с использованием единого портала государственных и муниципальных услуг или региональных порталов государственных и муниципальных услуг;</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bookmarkStart w:id="163" w:name="dst100131"/>
      <w:bookmarkEnd w:id="163"/>
      <w:r w:rsidRPr="00AD2C01">
        <w:rPr>
          <w:rFonts w:ascii="Times New Roman" w:eastAsia="Times New Roman" w:hAnsi="Times New Roman" w:cs="Times New Roman"/>
          <w:color w:val="000000" w:themeColor="text1"/>
          <w:sz w:val="24"/>
          <w:szCs w:val="24"/>
          <w:lang w:eastAsia="zh-CN"/>
        </w:rPr>
        <w:t>4)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bookmarkStart w:id="164" w:name="dst100132"/>
      <w:bookmarkEnd w:id="164"/>
      <w:r w:rsidRPr="00AD2C01">
        <w:rPr>
          <w:rFonts w:ascii="Times New Roman" w:eastAsia="Times New Roman" w:hAnsi="Times New Roman" w:cs="Times New Roman"/>
          <w:color w:val="000000" w:themeColor="text1"/>
          <w:sz w:val="24"/>
          <w:szCs w:val="24"/>
          <w:lang w:eastAsia="zh-CN"/>
        </w:rPr>
        <w:t>5) для застройщиков, наименования которых содержат слова "специализированный застройщик", наряду со способами, указанными в пунктах 1 - 4 настоящей части, с использованием единой информационной системы жилищного строительства, предусмотренной Федеральным </w:t>
      </w:r>
      <w:hyperlink r:id="rId40" w:anchor="dst0" w:history="1">
        <w:r w:rsidRPr="00AD2C01">
          <w:rPr>
            <w:rFonts w:ascii="Times New Roman" w:eastAsia="Times New Roman" w:hAnsi="Times New Roman" w:cs="Times New Roman"/>
            <w:color w:val="000000" w:themeColor="text1"/>
            <w:sz w:val="24"/>
            <w:szCs w:val="24"/>
            <w:lang w:eastAsia="zh-CN"/>
          </w:rPr>
          <w:t>законом</w:t>
        </w:r>
      </w:hyperlink>
      <w:r w:rsidRPr="00AD2C01">
        <w:rPr>
          <w:rFonts w:ascii="Times New Roman" w:eastAsia="Times New Roman" w:hAnsi="Times New Roman" w:cs="Times New Roman"/>
          <w:color w:val="000000" w:themeColor="text1"/>
          <w:sz w:val="24"/>
          <w:szCs w:val="24"/>
          <w:lang w:eastAsia="zh-CN"/>
        </w:rPr>
        <w:t>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 правовым актом субъекта Российской Федерации подача заявления о выдаче разрешения на ввод объектов капитального строительства в эксплуатацию осуществляется через иные информационные системы, которые должны быть интегрированы с единой информационной системой жилищного строительства. (Примечание: с 01.09.2021 года согласно Федерального закона от 01.07.2021 N 275-ФЗ "О внесении изменений в Градостроительный кодекс Российской Федерации и отдельные законодательные акты Российской Федерации" часть 2.2 вступает в силу).</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3. Для принятия решения о выдаче разрешения на ввод объекта в эксплуатацию необходимы следующие документы:</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 xml:space="preserve">2) </w:t>
      </w:r>
      <w:r w:rsidR="00E75545" w:rsidRPr="00AD2C01">
        <w:rPr>
          <w:rFonts w:ascii="Times New Roman" w:eastAsia="Times New Roman" w:hAnsi="Times New Roman" w:cs="Times New Roman"/>
          <w:color w:val="000000" w:themeColor="text1"/>
          <w:sz w:val="24"/>
          <w:szCs w:val="24"/>
          <w:lang w:eastAsia="zh-CN"/>
        </w:rPr>
        <w:t>утратил силу с 1 марта 2023 г. - Федеральный закон от 29 декабря 2022 г. N 612-ФЗ</w:t>
      </w:r>
      <w:r w:rsidRPr="00AD2C01">
        <w:rPr>
          <w:rFonts w:ascii="Times New Roman" w:eastAsia="Times New Roman" w:hAnsi="Times New Roman" w:cs="Times New Roman"/>
          <w:color w:val="000000" w:themeColor="text1"/>
          <w:sz w:val="24"/>
          <w:szCs w:val="24"/>
          <w:lang w:eastAsia="zh-CN"/>
        </w:rPr>
        <w:t>;</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3) разрешение на строительство;</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 xml:space="preserve">4) </w:t>
      </w:r>
      <w:r w:rsidR="00E75545" w:rsidRPr="00AD2C01">
        <w:rPr>
          <w:rFonts w:ascii="Times New Roman" w:eastAsia="Times New Roman" w:hAnsi="Times New Roman" w:cs="Times New Roman"/>
          <w:color w:val="000000" w:themeColor="text1"/>
          <w:sz w:val="24"/>
          <w:szCs w:val="24"/>
          <w:lang w:eastAsia="zh-CN"/>
        </w:rPr>
        <w:t>утратил силу с 1 марта 2023 г. - Федеральный закон от 29 декабря 2022 г. N 612-ФЗ;</w:t>
      </w:r>
    </w:p>
    <w:p w:rsidR="00E75545" w:rsidRPr="00AD2C01" w:rsidRDefault="00E75545"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5) утратил силу - Федеральный закон от 03.08.2018 N 340-ФЗ</w:t>
      </w:r>
    </w:p>
    <w:p w:rsidR="0092239F" w:rsidRPr="00AD2C01" w:rsidRDefault="00E75545"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6</w:t>
      </w:r>
      <w:r w:rsidR="0092239F" w:rsidRPr="00AD2C01">
        <w:rPr>
          <w:rFonts w:ascii="Times New Roman" w:eastAsia="Times New Roman" w:hAnsi="Times New Roman" w:cs="Times New Roman"/>
          <w:color w:val="000000" w:themeColor="text1"/>
          <w:sz w:val="24"/>
          <w:szCs w:val="24"/>
          <w:lang w:eastAsia="zh-CN"/>
        </w:rPr>
        <w:t xml:space="preserve">) </w:t>
      </w:r>
      <w:r w:rsidRPr="00AD2C01">
        <w:rPr>
          <w:rFonts w:ascii="Times New Roman" w:eastAsia="Times New Roman" w:hAnsi="Times New Roman" w:cs="Times New Roman"/>
          <w:color w:val="000000" w:themeColor="text1"/>
          <w:sz w:val="24"/>
          <w:szCs w:val="24"/>
          <w:lang w:eastAsia="zh-CN"/>
        </w:rPr>
        <w:t>утратил силу с 1 марта 2023 г. - Федеральный закон от 29 декабря 2022 г. N 612-ФЗ</w:t>
      </w:r>
      <w:r w:rsidR="0092239F" w:rsidRPr="00AD2C01">
        <w:rPr>
          <w:rFonts w:ascii="Times New Roman" w:eastAsia="Times New Roman" w:hAnsi="Times New Roman" w:cs="Times New Roman"/>
          <w:color w:val="000000" w:themeColor="text1"/>
          <w:sz w:val="24"/>
          <w:szCs w:val="24"/>
          <w:lang w:eastAsia="zh-CN"/>
        </w:rPr>
        <w:t>;</w:t>
      </w:r>
    </w:p>
    <w:p w:rsidR="0092239F" w:rsidRPr="00AD2C01" w:rsidRDefault="00E75545"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7</w:t>
      </w:r>
      <w:r w:rsidR="0092239F" w:rsidRPr="00AD2C01">
        <w:rPr>
          <w:rFonts w:ascii="Times New Roman" w:eastAsia="Times New Roman" w:hAnsi="Times New Roman" w:cs="Times New Roman"/>
          <w:color w:val="000000" w:themeColor="text1"/>
          <w:sz w:val="24"/>
          <w:szCs w:val="24"/>
          <w:lang w:eastAsia="zh-CN"/>
        </w:rPr>
        <w:t>) 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p>
    <w:p w:rsidR="0092239F" w:rsidRPr="00AD2C01" w:rsidRDefault="004C001A"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8</w:t>
      </w:r>
      <w:r w:rsidR="0092239F" w:rsidRPr="00AD2C01">
        <w:rPr>
          <w:rFonts w:ascii="Times New Roman" w:eastAsia="Times New Roman" w:hAnsi="Times New Roman" w:cs="Times New Roman"/>
          <w:color w:val="000000" w:themeColor="text1"/>
          <w:sz w:val="24"/>
          <w:szCs w:val="24"/>
          <w:lang w:eastAsia="zh-CN"/>
        </w:rPr>
        <w:t>)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92239F" w:rsidRPr="00AD2C01" w:rsidRDefault="004C001A"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9</w:t>
      </w:r>
      <w:r w:rsidR="0092239F" w:rsidRPr="00AD2C01">
        <w:rPr>
          <w:rFonts w:ascii="Times New Roman" w:eastAsia="Times New Roman" w:hAnsi="Times New Roman" w:cs="Times New Roman"/>
          <w:color w:val="000000" w:themeColor="text1"/>
          <w:sz w:val="24"/>
          <w:szCs w:val="24"/>
          <w:lang w:eastAsia="zh-CN"/>
        </w:rPr>
        <w:t>)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Градостроительного Кодекса) о соответствии построенного, реконструированного объекта капитального строительства требованиям проектной документации (в том числе с учетом изменений, внесенных в рабочую документацию и являющихся в соответствии с частью 1.3 статьи 52 Градостроительного Кодекса частью такой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частью 7 статьи 54 Градостроительного Кодекса;</w:t>
      </w:r>
    </w:p>
    <w:p w:rsidR="0092239F" w:rsidRPr="00AD2C01" w:rsidRDefault="004C001A"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10</w:t>
      </w:r>
      <w:r w:rsidR="0092239F" w:rsidRPr="00AD2C01">
        <w:rPr>
          <w:rFonts w:ascii="Times New Roman" w:eastAsia="Times New Roman" w:hAnsi="Times New Roman" w:cs="Times New Roman"/>
          <w:color w:val="000000" w:themeColor="text1"/>
          <w:sz w:val="24"/>
          <w:szCs w:val="24"/>
          <w:lang w:eastAsia="zh-CN"/>
        </w:rPr>
        <w:t xml:space="preserve">) </w:t>
      </w:r>
      <w:r w:rsidRPr="00AD2C01">
        <w:rPr>
          <w:rFonts w:ascii="Times New Roman" w:eastAsia="Times New Roman" w:hAnsi="Times New Roman" w:cs="Times New Roman"/>
          <w:color w:val="000000" w:themeColor="text1"/>
          <w:sz w:val="24"/>
          <w:szCs w:val="24"/>
          <w:lang w:eastAsia="zh-CN"/>
        </w:rPr>
        <w:t>утратил силу с 1 марта 2023 года. - Федеральный закон от 29.12.2022 N 612-ФЗ;</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lastRenderedPageBreak/>
        <w:t>1</w:t>
      </w:r>
      <w:r w:rsidR="004C001A" w:rsidRPr="00AD2C01">
        <w:rPr>
          <w:rFonts w:ascii="Times New Roman" w:eastAsia="Times New Roman" w:hAnsi="Times New Roman" w:cs="Times New Roman"/>
          <w:color w:val="000000" w:themeColor="text1"/>
          <w:sz w:val="24"/>
          <w:szCs w:val="24"/>
          <w:lang w:eastAsia="zh-CN"/>
        </w:rPr>
        <w:t>1</w:t>
      </w:r>
      <w:r w:rsidRPr="00AD2C01">
        <w:rPr>
          <w:rFonts w:ascii="Times New Roman" w:eastAsia="Times New Roman" w:hAnsi="Times New Roman" w:cs="Times New Roman"/>
          <w:color w:val="000000" w:themeColor="text1"/>
          <w:sz w:val="24"/>
          <w:szCs w:val="24"/>
          <w:lang w:eastAsia="zh-CN"/>
        </w:rPr>
        <w:t>)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1</w:t>
      </w:r>
      <w:r w:rsidR="004C001A" w:rsidRPr="00AD2C01">
        <w:rPr>
          <w:rFonts w:ascii="Times New Roman" w:eastAsia="Times New Roman" w:hAnsi="Times New Roman" w:cs="Times New Roman"/>
          <w:color w:val="000000" w:themeColor="text1"/>
          <w:sz w:val="24"/>
          <w:szCs w:val="24"/>
          <w:lang w:eastAsia="zh-CN"/>
        </w:rPr>
        <w:t>2</w:t>
      </w:r>
      <w:r w:rsidRPr="00AD2C01">
        <w:rPr>
          <w:rFonts w:ascii="Times New Roman" w:eastAsia="Times New Roman" w:hAnsi="Times New Roman" w:cs="Times New Roman"/>
          <w:color w:val="000000" w:themeColor="text1"/>
          <w:sz w:val="24"/>
          <w:szCs w:val="24"/>
          <w:lang w:eastAsia="zh-CN"/>
        </w:rPr>
        <w:t>) технический план объекта капитального строительства, подготовленный в соответствии с Федеральным законом от 13 июля 2015 года № 218-ФЗ «О государственной регистрации недвижимости»</w:t>
      </w:r>
      <w:r w:rsidR="004C001A" w:rsidRPr="00AD2C01">
        <w:rPr>
          <w:rFonts w:ascii="Times New Roman" w:eastAsia="Times New Roman" w:hAnsi="Times New Roman" w:cs="Times New Roman"/>
          <w:color w:val="000000" w:themeColor="text1"/>
          <w:sz w:val="24"/>
          <w:szCs w:val="24"/>
          <w:lang w:eastAsia="zh-CN"/>
        </w:rPr>
        <w:t>;</w:t>
      </w:r>
    </w:p>
    <w:p w:rsidR="004C001A" w:rsidRPr="00AD2C01" w:rsidRDefault="004C001A"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13) утратил силу. - Федеральный закон от 03.08.2018 N 342-ФЗ;</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 xml:space="preserve">3.1. Указанные в пунктах </w:t>
      </w:r>
      <w:r w:rsidR="004C001A" w:rsidRPr="00AD2C01">
        <w:rPr>
          <w:rFonts w:ascii="Times New Roman" w:eastAsia="Times New Roman" w:hAnsi="Times New Roman" w:cs="Times New Roman"/>
          <w:color w:val="000000" w:themeColor="text1"/>
          <w:sz w:val="24"/>
          <w:szCs w:val="24"/>
          <w:lang w:eastAsia="zh-CN"/>
        </w:rPr>
        <w:t>6</w:t>
      </w:r>
      <w:r w:rsidRPr="00AD2C01">
        <w:rPr>
          <w:rFonts w:ascii="Times New Roman" w:eastAsia="Times New Roman" w:hAnsi="Times New Roman" w:cs="Times New Roman"/>
          <w:color w:val="000000" w:themeColor="text1"/>
          <w:sz w:val="24"/>
          <w:szCs w:val="24"/>
          <w:lang w:eastAsia="zh-CN"/>
        </w:rPr>
        <w:t xml:space="preserve"> и </w:t>
      </w:r>
      <w:r w:rsidR="004C001A" w:rsidRPr="00AD2C01">
        <w:rPr>
          <w:rFonts w:ascii="Times New Roman" w:eastAsia="Times New Roman" w:hAnsi="Times New Roman" w:cs="Times New Roman"/>
          <w:color w:val="000000" w:themeColor="text1"/>
          <w:sz w:val="24"/>
          <w:szCs w:val="24"/>
          <w:lang w:eastAsia="zh-CN"/>
        </w:rPr>
        <w:t>9</w:t>
      </w:r>
      <w:r w:rsidRPr="00AD2C01">
        <w:rPr>
          <w:rFonts w:ascii="Times New Roman" w:eastAsia="Times New Roman" w:hAnsi="Times New Roman" w:cs="Times New Roman"/>
          <w:color w:val="000000" w:themeColor="text1"/>
          <w:sz w:val="24"/>
          <w:szCs w:val="24"/>
          <w:lang w:eastAsia="zh-CN"/>
        </w:rPr>
        <w:t xml:space="preserve"> части 3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3.2. Документы (их копии или сведения, содержащиеся в них), указанные в пунктах 1, 2, 3 и 8 части 3 настоящей статьи, запрашиваются органами, указанными в части 2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3.3. Документы, указанные в пунктах 1, 4, 5, 6 и 7 части 3 настоящей статьи,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органом, указанным в части 2 настоящей статьи,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3.4. По межведомственным запросам органов, указанных в части 2 настоящей статьи, документы (их копии или сведения, содержащиеся в них), предусмотренные частью 3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эти документы, в срок не позднее трех рабочих дней со дня получения соответствующего межведомственного запроса.</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 xml:space="preserve">3.5. В случае, если подано заявление о выдаче разрешения на ввод объекта в эксплуатацию в отношении этапа строительства, реконструкции объекта капитального строительства, документы, указанные в пунктах 4 - 11 части 3 настоящей статьи, оформляются в части, относящейся к соответствующему этапу строительства, реконструкции объекта капитального строительства. В указанном случае в заявлении о выдаче разрешения на ввод объекта в эксплуатацию в отношении этапа строительства,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w:t>
      </w:r>
      <w:r w:rsidRPr="00AD2C01">
        <w:rPr>
          <w:rFonts w:ascii="Times New Roman" w:eastAsia="Times New Roman" w:hAnsi="Times New Roman" w:cs="Times New Roman"/>
          <w:color w:val="000000" w:themeColor="text1"/>
          <w:sz w:val="24"/>
          <w:szCs w:val="24"/>
          <w:lang w:eastAsia="zh-CN"/>
        </w:rPr>
        <w:lastRenderedPageBreak/>
        <w:t>(при наличии).</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4. Правительством Российской Федерации могут устанавливаться помимо предусмотренных частью 3 настоящей статьи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4.1. Для получения разрешения на ввод объекта в эксплуатацию разрешается требовать только указанные в частях 3 и 4 настоящей статьи документы. Документы, предусмотренные частями 3 и 4 настоящей статьи, могут быть направлены в электронной форме. Разрешение на ввод объекта в эксплуатацию выдается в форме электронного документа, подписанного электронной подписью, в случае, если это указано в заявлении о выдаче разрешения на ввод объекта в эксплуатацию.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ввод объекта в эксплуатацию органами исполнительной власти субъектов Российской Федерации, органами местного самоуправления) могут быть установлены случаи, в которых направление указанных в частях 3 и 4 настоящей статьи документов и выдача разрешений на ввод в эксплуатацию осуществляются исключительно в электронной форме. Порядок направления документов, указанных в частях 3 и 4 настоящей статьи, в уполномоченные на выдачу разрешений на ввод объекта в эксплуатацию федеральные органы исполнительной власти, органы исполнительной власти субъекта Российской Федерации, органы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в электронной форме устанавливается Правительством Российской Федерации.</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5. Орган, Государственная корпорация по атомной энергии "Росатом" или Государственная корпорация по космической деятельности "Роскосмос", выдавшие разрешение на строительство, в течение пяти рабочих дней со дня поступления заявления о выдаче разрешения на ввод объекта в эксплуатацию обязаны обеспечить проверку наличия и правильности оформления документов, указанных в части 3 настоящей статьи, осмотр объекта капитального строительства и выдать заявителю разрешение на ввод объекта в эксплуатацию или отказать в выдаче такого разрешения с указанием причин отказа. 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В случае, если при строительстве, реконструкции объекта капитального строительства осуществляется государственный строительный надзор в соответствии с частью 1 статьи 54 Градостроительного кодекса Российской Федерации, осмотр такого объекта органом, выдавшим разрешение на строительство, не проводится.</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5.1. В случае, если после выдачи разрешения на ввод объекта капитального строительства в эксплуатацию в связи с приостановлением осуществления государственного кадастрового учета и (или) государственной регистрации прав (отказом в осуществлении государственного кадастрового учета и (или) государственной регистрации прав) для устранения причин такого приостановления (отказа) был подготовлен технический план объекта капи</w:t>
      </w:r>
      <w:r w:rsidRPr="00AD2C01">
        <w:rPr>
          <w:rFonts w:ascii="Times New Roman" w:eastAsia="Times New Roman" w:hAnsi="Times New Roman" w:cs="Times New Roman"/>
          <w:color w:val="000000" w:themeColor="text1"/>
          <w:sz w:val="24"/>
          <w:szCs w:val="24"/>
          <w:lang w:eastAsia="zh-CN"/>
        </w:rPr>
        <w:lastRenderedPageBreak/>
        <w:t>тального строительства, содержание которого требует внесения изменений в выданное разрешение на ввод объекта капитального строительства в эксплуатацию, застройщик вправе обратиться в орган или организацию, принявшие решение о выдаче разрешения на ввод объекта капитального строительства в эксплуатацию, с заявлением о внесении изменений в данное разрешение.</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5.2. Обязательным приложением к указанному в </w:t>
      </w:r>
      <w:hyperlink r:id="rId41" w:anchor="dst3808" w:history="1">
        <w:r w:rsidRPr="00AD2C01">
          <w:rPr>
            <w:rFonts w:ascii="Times New Roman" w:eastAsia="Times New Roman" w:hAnsi="Times New Roman" w:cs="Times New Roman"/>
            <w:color w:val="000000" w:themeColor="text1"/>
            <w:sz w:val="24"/>
            <w:szCs w:val="24"/>
            <w:lang w:eastAsia="zh-CN"/>
          </w:rPr>
          <w:t>части 5.1</w:t>
        </w:r>
      </w:hyperlink>
      <w:r w:rsidRPr="00AD2C01">
        <w:rPr>
          <w:rFonts w:ascii="Times New Roman" w:eastAsia="Times New Roman" w:hAnsi="Times New Roman" w:cs="Times New Roman"/>
          <w:color w:val="000000" w:themeColor="text1"/>
          <w:sz w:val="24"/>
          <w:szCs w:val="24"/>
          <w:lang w:eastAsia="zh-CN"/>
        </w:rPr>
        <w:t> настоящей статьи заявлению является технический план объекта капитального строительства. Застройщик также представляет иные документы, предусмотренные </w:t>
      </w:r>
      <w:hyperlink r:id="rId42" w:anchor="dst278" w:history="1">
        <w:r w:rsidRPr="00AD2C01">
          <w:rPr>
            <w:rFonts w:ascii="Times New Roman" w:eastAsia="Times New Roman" w:hAnsi="Times New Roman" w:cs="Times New Roman"/>
            <w:color w:val="000000" w:themeColor="text1"/>
            <w:sz w:val="24"/>
            <w:szCs w:val="24"/>
            <w:lang w:eastAsia="zh-CN"/>
          </w:rPr>
          <w:t>частью 3</w:t>
        </w:r>
      </w:hyperlink>
      <w:r w:rsidRPr="00AD2C01">
        <w:rPr>
          <w:rFonts w:ascii="Times New Roman" w:eastAsia="Times New Roman" w:hAnsi="Times New Roman" w:cs="Times New Roman"/>
          <w:color w:val="000000" w:themeColor="text1"/>
          <w:sz w:val="24"/>
          <w:szCs w:val="24"/>
          <w:lang w:eastAsia="zh-CN"/>
        </w:rPr>
        <w:t> настоящей статьи, если в такие документы внесены изменения в связи с подготовкой технического плана объекта капитального строительства в соответствии с </w:t>
      </w:r>
      <w:hyperlink r:id="rId43" w:anchor="dst3808" w:history="1">
        <w:r w:rsidRPr="00AD2C01">
          <w:rPr>
            <w:rFonts w:ascii="Times New Roman" w:eastAsia="Times New Roman" w:hAnsi="Times New Roman" w:cs="Times New Roman"/>
            <w:color w:val="000000" w:themeColor="text1"/>
            <w:sz w:val="24"/>
            <w:szCs w:val="24"/>
            <w:lang w:eastAsia="zh-CN"/>
          </w:rPr>
          <w:t>частью 5.1</w:t>
        </w:r>
      </w:hyperlink>
      <w:r w:rsidRPr="00AD2C01">
        <w:rPr>
          <w:rFonts w:ascii="Times New Roman" w:eastAsia="Times New Roman" w:hAnsi="Times New Roman" w:cs="Times New Roman"/>
          <w:color w:val="000000" w:themeColor="text1"/>
          <w:sz w:val="24"/>
          <w:szCs w:val="24"/>
          <w:lang w:eastAsia="zh-CN"/>
        </w:rPr>
        <w:t> настоящей статьи.</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5.3. В срок не более чем пять рабочих дней со дня получения заявления застройщика о внесении изменений в разрешение на ввод объекта капитального строительства в эксплуатацию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выдавшие разрешение на ввод объекта капитального строительства в эксплуатацию, принимает решение о внесении изменений в разрешение на ввод объекта капитального строительства в эксплуатацию или об отказе во внесении изменений в данное разрешение с указанием причин отказа.</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6. Основанием для отказа в выдаче разрешения на ввод объекта в эксплуатацию является:</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1) отсутствие документов, указанных в частях 3 и 4 настоящей статьи;</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3) 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частью 6.2 настоящей статьи;</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 xml:space="preserve">4) 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частью 6.2 настоящей статьи; </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6.1. Неполучение (несвоевременное получение) документов, запрошенных в соответствии с частями 3.2 и 3.3 настоящей статьи, не может являться основанием для отказа в выдаче разрешения на ввод объекта в эксплуатацию.</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 xml:space="preserve">6.2. Различие данных об указанной в техническом плане площади объекта капитального строительства, не являющегося линейным объектом, не более чем на пять процентов по отношению к данным о площади такого объекта капитального строительства, указанной в </w:t>
      </w:r>
      <w:r w:rsidRPr="00AD2C01">
        <w:rPr>
          <w:rFonts w:ascii="Times New Roman" w:eastAsia="Times New Roman" w:hAnsi="Times New Roman" w:cs="Times New Roman"/>
          <w:color w:val="000000" w:themeColor="text1"/>
          <w:sz w:val="24"/>
          <w:szCs w:val="24"/>
          <w:lang w:eastAsia="zh-CN"/>
        </w:rPr>
        <w:lastRenderedPageBreak/>
        <w:t>проектной документации и (или) разрешении на строительство, не является основанием для отказа в выдаче разрешения на ввод объекта в эксплуатацию при условии соответствия указанных в техническом плане количества этажей, помещений (при наличии) и машино-мест (при наличии) проектной документации и (или) разрешению на строительство.</w:t>
      </w:r>
      <w:r w:rsidRPr="00AD2C01">
        <w:rPr>
          <w:color w:val="000000" w:themeColor="text1"/>
        </w:rPr>
        <w:t xml:space="preserve"> </w:t>
      </w:r>
      <w:r w:rsidRPr="00AD2C01">
        <w:rPr>
          <w:rFonts w:ascii="Times New Roman" w:eastAsia="Times New Roman" w:hAnsi="Times New Roman" w:cs="Times New Roman"/>
          <w:color w:val="000000" w:themeColor="text1"/>
          <w:sz w:val="24"/>
          <w:szCs w:val="24"/>
          <w:lang w:eastAsia="zh-CN"/>
        </w:rPr>
        <w:t>Различие данных об указанной в техническом плане протяженности линейного объекта не более чем на пять процентов по отношению к данным о его протяженности, указанным в проектной документации и (или) разрешении на строительство, не является основанием для отказа в выдаче разрешения на ввод объекта в эксплуатацию</w:t>
      </w:r>
      <w:r w:rsidR="00651893" w:rsidRPr="00AD2C01">
        <w:rPr>
          <w:rFonts w:ascii="Times New Roman" w:eastAsia="Times New Roman" w:hAnsi="Times New Roman" w:cs="Times New Roman"/>
          <w:color w:val="000000" w:themeColor="text1"/>
          <w:sz w:val="24"/>
          <w:szCs w:val="24"/>
          <w:lang w:eastAsia="zh-CN"/>
        </w:rPr>
        <w:t>.</w:t>
      </w:r>
    </w:p>
    <w:p w:rsidR="00651893" w:rsidRPr="00AD2C01" w:rsidRDefault="007F3836"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7. Утратил силу с 1 января 2019 года. - Федеральный закон от 03.08.2018 N 342-ФЗ.</w:t>
      </w:r>
    </w:p>
    <w:p w:rsidR="0092239F" w:rsidRPr="00AD2C01" w:rsidRDefault="007F3836"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8</w:t>
      </w:r>
      <w:r w:rsidR="0092239F" w:rsidRPr="00AD2C01">
        <w:rPr>
          <w:rFonts w:ascii="Times New Roman" w:eastAsia="Times New Roman" w:hAnsi="Times New Roman" w:cs="Times New Roman"/>
          <w:color w:val="000000" w:themeColor="text1"/>
          <w:sz w:val="24"/>
          <w:szCs w:val="24"/>
          <w:lang w:eastAsia="zh-CN"/>
        </w:rPr>
        <w:t>. Отказ в выдаче разрешения на ввод объекта в эксплуатацию может быть оспорен в судебном порядке.</w:t>
      </w:r>
    </w:p>
    <w:p w:rsidR="0092239F" w:rsidRPr="00AD2C01" w:rsidRDefault="007F3836"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9</w:t>
      </w:r>
      <w:r w:rsidR="0092239F" w:rsidRPr="00AD2C01">
        <w:rPr>
          <w:rFonts w:ascii="Times New Roman" w:eastAsia="Times New Roman" w:hAnsi="Times New Roman" w:cs="Times New Roman"/>
          <w:color w:val="000000" w:themeColor="text1"/>
          <w:sz w:val="24"/>
          <w:szCs w:val="24"/>
          <w:lang w:eastAsia="zh-CN"/>
        </w:rPr>
        <w:t>. Разрешение на ввод объекта в эксплуатацию (за исключением линейного объекта) выдается застройщику в случае, если в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выдавшие разрешение на строительство,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государственной информационной системе обеспечения градостроительной деятельности.</w:t>
      </w:r>
    </w:p>
    <w:p w:rsidR="0092239F" w:rsidRPr="00AD2C01" w:rsidRDefault="007F3836"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9</w:t>
      </w:r>
      <w:r w:rsidR="0092239F" w:rsidRPr="00AD2C01">
        <w:rPr>
          <w:rFonts w:ascii="Times New Roman" w:eastAsia="Times New Roman" w:hAnsi="Times New Roman" w:cs="Times New Roman"/>
          <w:color w:val="000000" w:themeColor="text1"/>
          <w:sz w:val="24"/>
          <w:szCs w:val="24"/>
          <w:lang w:eastAsia="zh-CN"/>
        </w:rPr>
        <w:t>.1.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выдавшие разрешение на ввод объекта в эксплуатацию, в течение пяти рабочих дней со дня выдачи такого разрешения обеспечивают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муниципальных районов, городских округов сведения, документы, материалы, указанные в пунктах 3, 9 - 9.2, 11 и 12 части 5 статьи 56 Градостроительного кодекса Российской Федерации</w:t>
      </w:r>
      <w:r w:rsidRPr="00AD2C01">
        <w:rPr>
          <w:rFonts w:ascii="Times New Roman" w:eastAsia="Times New Roman" w:hAnsi="Times New Roman" w:cs="Times New Roman"/>
          <w:color w:val="000000" w:themeColor="text1"/>
          <w:sz w:val="24"/>
          <w:szCs w:val="24"/>
          <w:lang w:eastAsia="zh-CN"/>
        </w:rPr>
        <w:t xml:space="preserve"> (с 01.09.2023 ч. 9.1 ст. 55 утрачивает силу (ФЗ от 19.12.2022 N 541-ФЗ)</w:t>
      </w:r>
      <w:r w:rsidR="0092239F" w:rsidRPr="00AD2C01">
        <w:rPr>
          <w:rFonts w:ascii="Times New Roman" w:eastAsia="Times New Roman" w:hAnsi="Times New Roman" w:cs="Times New Roman"/>
          <w:color w:val="000000" w:themeColor="text1"/>
          <w:sz w:val="24"/>
          <w:szCs w:val="24"/>
          <w:lang w:eastAsia="zh-CN"/>
        </w:rPr>
        <w:t>.</w:t>
      </w:r>
    </w:p>
    <w:p w:rsidR="0092239F" w:rsidRPr="00AD2C01" w:rsidRDefault="007F3836"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10</w:t>
      </w:r>
      <w:r w:rsidR="0092239F" w:rsidRPr="00AD2C01">
        <w:rPr>
          <w:rFonts w:ascii="Times New Roman" w:eastAsia="Times New Roman" w:hAnsi="Times New Roman" w:cs="Times New Roman"/>
          <w:color w:val="000000" w:themeColor="text1"/>
          <w:sz w:val="24"/>
          <w:szCs w:val="24"/>
          <w:lang w:eastAsia="zh-CN"/>
        </w:rPr>
        <w:t>.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для внесения изменений в документы государственного учета реконструированного объекта капитального строительства.</w:t>
      </w:r>
    </w:p>
    <w:p w:rsidR="0092239F" w:rsidRPr="00AD2C01" w:rsidRDefault="008957B9"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10</w:t>
      </w:r>
      <w:r w:rsidR="0092239F" w:rsidRPr="00AD2C01">
        <w:rPr>
          <w:rFonts w:ascii="Times New Roman" w:eastAsia="Times New Roman" w:hAnsi="Times New Roman" w:cs="Times New Roman"/>
          <w:color w:val="000000" w:themeColor="text1"/>
          <w:sz w:val="24"/>
          <w:szCs w:val="24"/>
          <w:lang w:eastAsia="zh-CN"/>
        </w:rPr>
        <w:t>.1. 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 подготовленный в соответствии с Федеральным законом от 13 июля 2015 года № 218-ФЗ «О государственной регистрации недвижимости».</w:t>
      </w:r>
    </w:p>
    <w:p w:rsidR="008957B9" w:rsidRPr="00AD2C01" w:rsidRDefault="008957B9"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10.2. Утратил силу. - Федеральный закон от 03.08.2018 N 342-ФЗ.</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1</w:t>
      </w:r>
      <w:r w:rsidR="008957B9" w:rsidRPr="00AD2C01">
        <w:rPr>
          <w:rFonts w:ascii="Times New Roman" w:eastAsia="Times New Roman" w:hAnsi="Times New Roman" w:cs="Times New Roman"/>
          <w:color w:val="000000" w:themeColor="text1"/>
          <w:sz w:val="24"/>
          <w:szCs w:val="24"/>
          <w:lang w:eastAsia="zh-CN"/>
        </w:rPr>
        <w:t>1</w:t>
      </w:r>
      <w:r w:rsidRPr="00AD2C01">
        <w:rPr>
          <w:rFonts w:ascii="Times New Roman" w:eastAsia="Times New Roman" w:hAnsi="Times New Roman" w:cs="Times New Roman"/>
          <w:color w:val="000000" w:themeColor="text1"/>
          <w:sz w:val="24"/>
          <w:szCs w:val="24"/>
          <w:lang w:eastAsia="zh-CN"/>
        </w:rPr>
        <w:t>. 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Состав таких сведений должен соответствовать установленным в соответствии с Федеральным законом от 13 июля 2015 года № 218-ФЗ «О государственной регистрации недвижимости» требованиям к составу сведений в графической и текстовой частях технического плана.</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1</w:t>
      </w:r>
      <w:r w:rsidR="008957B9" w:rsidRPr="00AD2C01">
        <w:rPr>
          <w:rFonts w:ascii="Times New Roman" w:eastAsia="Times New Roman" w:hAnsi="Times New Roman" w:cs="Times New Roman"/>
          <w:color w:val="000000" w:themeColor="text1"/>
          <w:sz w:val="24"/>
          <w:szCs w:val="24"/>
          <w:lang w:eastAsia="zh-CN"/>
        </w:rPr>
        <w:t>1</w:t>
      </w:r>
      <w:r w:rsidRPr="00AD2C01">
        <w:rPr>
          <w:rFonts w:ascii="Times New Roman" w:eastAsia="Times New Roman" w:hAnsi="Times New Roman" w:cs="Times New Roman"/>
          <w:color w:val="000000" w:themeColor="text1"/>
          <w:sz w:val="24"/>
          <w:szCs w:val="24"/>
          <w:lang w:eastAsia="zh-CN"/>
        </w:rPr>
        <w:t xml:space="preserve">.1. </w:t>
      </w:r>
      <w:r w:rsidR="008957B9" w:rsidRPr="00AD2C01">
        <w:rPr>
          <w:rFonts w:ascii="Times New Roman" w:eastAsia="Times New Roman" w:hAnsi="Times New Roman" w:cs="Times New Roman"/>
          <w:color w:val="000000" w:themeColor="text1"/>
          <w:sz w:val="24"/>
          <w:szCs w:val="24"/>
          <w:lang w:eastAsia="zh-CN"/>
        </w:rPr>
        <w:t>После окончания строительства объекта капитального строительства лицо, осуществляющее строительство, обязано передать застройщику такого объекта результаты инженерных изысканий, проектную документацию, исполнительную документацию.</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lastRenderedPageBreak/>
        <w:t>1</w:t>
      </w:r>
      <w:r w:rsidR="008957B9" w:rsidRPr="00AD2C01">
        <w:rPr>
          <w:rFonts w:ascii="Times New Roman" w:eastAsia="Times New Roman" w:hAnsi="Times New Roman" w:cs="Times New Roman"/>
          <w:color w:val="000000" w:themeColor="text1"/>
          <w:sz w:val="24"/>
          <w:szCs w:val="24"/>
          <w:lang w:eastAsia="zh-CN"/>
        </w:rPr>
        <w:t>1</w:t>
      </w:r>
      <w:r w:rsidRPr="00AD2C01">
        <w:rPr>
          <w:rFonts w:ascii="Times New Roman" w:eastAsia="Times New Roman" w:hAnsi="Times New Roman" w:cs="Times New Roman"/>
          <w:color w:val="000000" w:themeColor="text1"/>
          <w:sz w:val="24"/>
          <w:szCs w:val="24"/>
          <w:lang w:eastAsia="zh-CN"/>
        </w:rPr>
        <w:t>.2. При проведении работ по сохранению объекта культурного наследия разрешение на ввод в эксплуатацию такого объекта выдается с учетом особенностей, установленных законодательством Российской Федерации об охране объектов культурного наследия.</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1</w:t>
      </w:r>
      <w:r w:rsidR="00172519" w:rsidRPr="00AD2C01">
        <w:rPr>
          <w:rFonts w:ascii="Times New Roman" w:eastAsia="Times New Roman" w:hAnsi="Times New Roman" w:cs="Times New Roman"/>
          <w:color w:val="000000" w:themeColor="text1"/>
          <w:sz w:val="24"/>
          <w:szCs w:val="24"/>
          <w:lang w:eastAsia="zh-CN"/>
        </w:rPr>
        <w:t>2</w:t>
      </w:r>
      <w:r w:rsidRPr="00AD2C01">
        <w:rPr>
          <w:rFonts w:ascii="Times New Roman" w:eastAsia="Times New Roman" w:hAnsi="Times New Roman" w:cs="Times New Roman"/>
          <w:color w:val="000000" w:themeColor="text1"/>
          <w:sz w:val="24"/>
          <w:szCs w:val="24"/>
          <w:lang w:eastAsia="zh-CN"/>
        </w:rPr>
        <w:t>. Форма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1</w:t>
      </w:r>
      <w:r w:rsidR="00172519" w:rsidRPr="00AD2C01">
        <w:rPr>
          <w:rFonts w:ascii="Times New Roman" w:eastAsia="Times New Roman" w:hAnsi="Times New Roman" w:cs="Times New Roman"/>
          <w:color w:val="000000" w:themeColor="text1"/>
          <w:sz w:val="24"/>
          <w:szCs w:val="24"/>
          <w:lang w:eastAsia="zh-CN"/>
        </w:rPr>
        <w:t>3</w:t>
      </w:r>
      <w:r w:rsidRPr="00AD2C01">
        <w:rPr>
          <w:rFonts w:ascii="Times New Roman" w:eastAsia="Times New Roman" w:hAnsi="Times New Roman" w:cs="Times New Roman"/>
          <w:color w:val="000000" w:themeColor="text1"/>
          <w:sz w:val="24"/>
          <w:szCs w:val="24"/>
          <w:lang w:eastAsia="zh-CN"/>
        </w:rPr>
        <w:t>. В течение трех рабочих дней со дня выдачи разрешения на ввод объекта в эксплуатацию орган, выдавший такое разрешение, 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 указанных в пункте 5.1 статьи 6 Градостроительного кодекса Российской Федерации,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ввод в эксплуатацию иных объектов капитального строительства.</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1</w:t>
      </w:r>
      <w:r w:rsidR="00172519" w:rsidRPr="00AD2C01">
        <w:rPr>
          <w:rFonts w:ascii="Times New Roman" w:eastAsia="Times New Roman" w:hAnsi="Times New Roman" w:cs="Times New Roman"/>
          <w:color w:val="000000" w:themeColor="text1"/>
          <w:sz w:val="24"/>
          <w:szCs w:val="24"/>
          <w:lang w:eastAsia="zh-CN"/>
        </w:rPr>
        <w:t>4.</w:t>
      </w:r>
      <w:r w:rsidRPr="00AD2C01">
        <w:rPr>
          <w:rFonts w:ascii="Times New Roman" w:eastAsia="Times New Roman" w:hAnsi="Times New Roman" w:cs="Times New Roman"/>
          <w:color w:val="000000" w:themeColor="text1"/>
          <w:sz w:val="24"/>
          <w:szCs w:val="24"/>
          <w:lang w:eastAsia="zh-CN"/>
        </w:rPr>
        <w:t xml:space="preserve"> В случаях, предусмотренных пунктом 9 части 7 статьи 51 Градостроительного кодекса Российской Федерации, в течение трех рабочих дней со дня выдачи разрешения на ввод объекта в эксплуатацию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выдавшие такое разрешение,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отношении которого выдано разрешение на ввод объекта в эксплуатацию.</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1</w:t>
      </w:r>
      <w:r w:rsidR="00172519" w:rsidRPr="00AD2C01">
        <w:rPr>
          <w:rFonts w:ascii="Times New Roman" w:eastAsia="Times New Roman" w:hAnsi="Times New Roman" w:cs="Times New Roman"/>
          <w:color w:val="000000" w:themeColor="text1"/>
          <w:sz w:val="24"/>
          <w:szCs w:val="24"/>
          <w:lang w:eastAsia="zh-CN"/>
        </w:rPr>
        <w:t>5</w:t>
      </w:r>
      <w:r w:rsidRPr="00AD2C01">
        <w:rPr>
          <w:rFonts w:ascii="Times New Roman" w:eastAsia="Times New Roman" w:hAnsi="Times New Roman" w:cs="Times New Roman"/>
          <w:color w:val="000000" w:themeColor="text1"/>
          <w:sz w:val="24"/>
          <w:szCs w:val="24"/>
          <w:lang w:eastAsia="zh-CN"/>
        </w:rPr>
        <w:t>. Разрешение на ввод объекта в эксплуатацию не требуется в случае, если в соответствии с частью 17 статьи 51 Градостроительного кодекса Российской Федерации для строительства или реконструкции объекта не требуется выдача разрешения на строительство.</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1</w:t>
      </w:r>
      <w:r w:rsidR="00172519" w:rsidRPr="00AD2C01">
        <w:rPr>
          <w:rFonts w:ascii="Times New Roman" w:eastAsia="Times New Roman" w:hAnsi="Times New Roman" w:cs="Times New Roman"/>
          <w:color w:val="000000" w:themeColor="text1"/>
          <w:sz w:val="24"/>
          <w:szCs w:val="24"/>
          <w:lang w:eastAsia="zh-CN"/>
        </w:rPr>
        <w:t>6</w:t>
      </w:r>
      <w:r w:rsidRPr="00AD2C01">
        <w:rPr>
          <w:rFonts w:ascii="Times New Roman" w:eastAsia="Times New Roman" w:hAnsi="Times New Roman" w:cs="Times New Roman"/>
          <w:color w:val="000000" w:themeColor="text1"/>
          <w:sz w:val="24"/>
          <w:szCs w:val="24"/>
          <w:lang w:eastAsia="zh-CN"/>
        </w:rPr>
        <w:t>. 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 Уведомление об окончании строительства должно содержать сведения, предусмотренные пунктами 1 - 5, 7 и 8 части 1 статьи 51.1 Градостроительного кодекса Российской Федерации, а также сведения о параметрах построенных или реконструированных объекта индивидуального жилищного строительства или садового дома, об оплате государственной пошлины за осуществление государственной регистрации прав, о способе направления застройщику уведомления, предусмотренного пунктом 5 части 18 настоящей статьи. К уведомлению об окончании строительства прилагаются:</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1) документы, предусмотренные пунктами 2 и 3 части 3 статьи 51.1 Градостроительного кодекса Российской Федерации;</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bookmarkStart w:id="165" w:name="dst2656"/>
      <w:bookmarkEnd w:id="165"/>
      <w:r w:rsidRPr="00AD2C01">
        <w:rPr>
          <w:rFonts w:ascii="Times New Roman" w:eastAsia="Times New Roman" w:hAnsi="Times New Roman" w:cs="Times New Roman"/>
          <w:color w:val="000000" w:themeColor="text1"/>
          <w:sz w:val="24"/>
          <w:szCs w:val="24"/>
          <w:lang w:eastAsia="zh-CN"/>
        </w:rPr>
        <w:t>2) технический план объекта индивидуального жилищного строительства или садового дома;</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bookmarkStart w:id="166" w:name="dst2657"/>
      <w:bookmarkEnd w:id="166"/>
      <w:r w:rsidRPr="00AD2C01">
        <w:rPr>
          <w:rFonts w:ascii="Times New Roman" w:eastAsia="Times New Roman" w:hAnsi="Times New Roman" w:cs="Times New Roman"/>
          <w:color w:val="000000" w:themeColor="text1"/>
          <w:sz w:val="24"/>
          <w:szCs w:val="24"/>
          <w:lang w:eastAsia="zh-CN"/>
        </w:rPr>
        <w:t>3) заключенное между правообладателями земельного участка соглашение об опреде</w:t>
      </w:r>
      <w:r w:rsidRPr="00AD2C01">
        <w:rPr>
          <w:rFonts w:ascii="Times New Roman" w:eastAsia="Times New Roman" w:hAnsi="Times New Roman" w:cs="Times New Roman"/>
          <w:color w:val="000000" w:themeColor="text1"/>
          <w:sz w:val="24"/>
          <w:szCs w:val="24"/>
          <w:lang w:eastAsia="zh-CN"/>
        </w:rPr>
        <w:lastRenderedPageBreak/>
        <w:t>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rsidR="00172519" w:rsidRPr="00AD2C01" w:rsidRDefault="00172519" w:rsidP="00172519">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16.1. Подача уведомления об окончании строительства, в том числе с приложением к нему предусмотренных частью 16 настоящей статьи документов, наряду со способами, предусмотренными частью 16 настоящей статьи, может осуществляться:</w:t>
      </w:r>
    </w:p>
    <w:p w:rsidR="00172519" w:rsidRPr="00AD2C01" w:rsidRDefault="00172519" w:rsidP="00172519">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1) с использованием единого портала государственных и муниципальных услуг или региональных порталов государственных и муниципальных услуг (за исключением случаев, если уполномоченным на выдачу разрешения на строительство органом является федеральный орган исполнительной власти в сфере государственной охраны);</w:t>
      </w:r>
    </w:p>
    <w:p w:rsidR="00172519" w:rsidRPr="00AD2C01" w:rsidRDefault="00172519" w:rsidP="00172519">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2)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1</w:t>
      </w:r>
      <w:r w:rsidR="00172519" w:rsidRPr="00AD2C01">
        <w:rPr>
          <w:rFonts w:ascii="Times New Roman" w:eastAsia="Times New Roman" w:hAnsi="Times New Roman" w:cs="Times New Roman"/>
          <w:color w:val="000000" w:themeColor="text1"/>
          <w:sz w:val="24"/>
          <w:szCs w:val="24"/>
          <w:lang w:eastAsia="zh-CN"/>
        </w:rPr>
        <w:t>7</w:t>
      </w:r>
      <w:r w:rsidRPr="00AD2C01">
        <w:rPr>
          <w:rFonts w:ascii="Times New Roman" w:eastAsia="Times New Roman" w:hAnsi="Times New Roman" w:cs="Times New Roman"/>
          <w:color w:val="000000" w:themeColor="text1"/>
          <w:sz w:val="24"/>
          <w:szCs w:val="24"/>
          <w:lang w:eastAsia="zh-CN"/>
        </w:rPr>
        <w:t>. В случае отсутствия в уведомлении об окончании строительства сведений, предусмотренных абзацем первым части 1</w:t>
      </w:r>
      <w:r w:rsidR="00363685" w:rsidRPr="00AD2C01">
        <w:rPr>
          <w:rFonts w:ascii="Times New Roman" w:eastAsia="Times New Roman" w:hAnsi="Times New Roman" w:cs="Times New Roman"/>
          <w:color w:val="000000" w:themeColor="text1"/>
          <w:sz w:val="24"/>
          <w:szCs w:val="24"/>
          <w:lang w:eastAsia="zh-CN"/>
        </w:rPr>
        <w:t>6</w:t>
      </w:r>
      <w:r w:rsidRPr="00AD2C01">
        <w:rPr>
          <w:rFonts w:ascii="Times New Roman" w:eastAsia="Times New Roman" w:hAnsi="Times New Roman" w:cs="Times New Roman"/>
          <w:color w:val="000000" w:themeColor="text1"/>
          <w:sz w:val="24"/>
          <w:szCs w:val="24"/>
          <w:lang w:eastAsia="zh-CN"/>
        </w:rPr>
        <w:t xml:space="preserve"> настоящей статьи, или отсутствия документов, прилагаемых к нему и предусмотренных пунктами 1 - 3 части 1</w:t>
      </w:r>
      <w:r w:rsidR="00363685" w:rsidRPr="00AD2C01">
        <w:rPr>
          <w:rFonts w:ascii="Times New Roman" w:eastAsia="Times New Roman" w:hAnsi="Times New Roman" w:cs="Times New Roman"/>
          <w:color w:val="000000" w:themeColor="text1"/>
          <w:sz w:val="24"/>
          <w:szCs w:val="24"/>
          <w:lang w:eastAsia="zh-CN"/>
        </w:rPr>
        <w:t>6</w:t>
      </w:r>
      <w:r w:rsidRPr="00AD2C01">
        <w:rPr>
          <w:rFonts w:ascii="Times New Roman" w:eastAsia="Times New Roman" w:hAnsi="Times New Roman" w:cs="Times New Roman"/>
          <w:color w:val="000000" w:themeColor="text1"/>
          <w:sz w:val="24"/>
          <w:szCs w:val="24"/>
          <w:lang w:eastAsia="zh-CN"/>
        </w:rPr>
        <w:t xml:space="preserve"> настоящей статьи, а также в случае,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частью 6 статьи 51.1 Градостроительного кодекса Российской Федерации),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трех рабочих дней со дня поступления уведомления об окончании строительства возвращает застройщику уведомление об окончании строительства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1</w:t>
      </w:r>
      <w:r w:rsidR="001111F3" w:rsidRPr="00AD2C01">
        <w:rPr>
          <w:rFonts w:ascii="Times New Roman" w:eastAsia="Times New Roman" w:hAnsi="Times New Roman" w:cs="Times New Roman"/>
          <w:color w:val="000000" w:themeColor="text1"/>
          <w:sz w:val="24"/>
          <w:szCs w:val="24"/>
          <w:lang w:eastAsia="zh-CN"/>
        </w:rPr>
        <w:t>8</w:t>
      </w:r>
      <w:r w:rsidRPr="00AD2C01">
        <w:rPr>
          <w:rFonts w:ascii="Times New Roman" w:eastAsia="Times New Roman" w:hAnsi="Times New Roman" w:cs="Times New Roman"/>
          <w:color w:val="000000" w:themeColor="text1"/>
          <w:sz w:val="24"/>
          <w:szCs w:val="24"/>
          <w:lang w:eastAsia="zh-CN"/>
        </w:rPr>
        <w:t>. Форма уведомления об окончании строительства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1</w:t>
      </w:r>
      <w:r w:rsidR="00C47F5C" w:rsidRPr="00AD2C01">
        <w:rPr>
          <w:rFonts w:ascii="Times New Roman" w:eastAsia="Times New Roman" w:hAnsi="Times New Roman" w:cs="Times New Roman"/>
          <w:color w:val="000000" w:themeColor="text1"/>
          <w:sz w:val="24"/>
          <w:szCs w:val="24"/>
          <w:lang w:eastAsia="zh-CN"/>
        </w:rPr>
        <w:t>9</w:t>
      </w:r>
      <w:r w:rsidRPr="00AD2C01">
        <w:rPr>
          <w:rFonts w:ascii="Times New Roman" w:eastAsia="Times New Roman" w:hAnsi="Times New Roman" w:cs="Times New Roman"/>
          <w:color w:val="000000" w:themeColor="text1"/>
          <w:sz w:val="24"/>
          <w:szCs w:val="24"/>
          <w:lang w:eastAsia="zh-CN"/>
        </w:rPr>
        <w:t>.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семи рабочих дней со дня поступления уведомления об окончании строительства:</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1)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w:t>
      </w:r>
      <w:r w:rsidRPr="00AD2C01">
        <w:rPr>
          <w:rFonts w:ascii="Times New Roman" w:eastAsia="Times New Roman" w:hAnsi="Times New Roman" w:cs="Times New Roman"/>
          <w:color w:val="000000" w:themeColor="text1"/>
          <w:sz w:val="24"/>
          <w:szCs w:val="24"/>
          <w:lang w:eastAsia="zh-CN"/>
        </w:rPr>
        <w:lastRenderedPageBreak/>
        <w:t>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 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bookmarkStart w:id="167" w:name="dst2662"/>
      <w:bookmarkEnd w:id="167"/>
      <w:r w:rsidRPr="00AD2C01">
        <w:rPr>
          <w:rFonts w:ascii="Times New Roman" w:eastAsia="Times New Roman" w:hAnsi="Times New Roman" w:cs="Times New Roman"/>
          <w:color w:val="000000" w:themeColor="text1"/>
          <w:sz w:val="24"/>
          <w:szCs w:val="24"/>
          <w:lang w:eastAsia="zh-CN"/>
        </w:rPr>
        <w:t>2) проверяет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в срок, предусмотренный пунктом 3 части 8 статьи 51.1 Градостроительного кодекса Российской Федерации, 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Градостроительного кодекса Российской Федерации),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bookmarkStart w:id="168" w:name="dst2663"/>
      <w:bookmarkEnd w:id="168"/>
      <w:r w:rsidRPr="00AD2C01">
        <w:rPr>
          <w:rFonts w:ascii="Times New Roman" w:eastAsia="Times New Roman" w:hAnsi="Times New Roman" w:cs="Times New Roman"/>
          <w:color w:val="000000" w:themeColor="text1"/>
          <w:sz w:val="24"/>
          <w:szCs w:val="24"/>
          <w:lang w:eastAsia="zh-CN"/>
        </w:rPr>
        <w:t>3)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bookmarkStart w:id="169" w:name="dst2664"/>
      <w:bookmarkEnd w:id="169"/>
      <w:r w:rsidRPr="00AD2C01">
        <w:rPr>
          <w:rFonts w:ascii="Times New Roman" w:eastAsia="Times New Roman" w:hAnsi="Times New Roman" w:cs="Times New Roman"/>
          <w:color w:val="000000" w:themeColor="text1"/>
          <w:sz w:val="24"/>
          <w:szCs w:val="24"/>
          <w:lang w:eastAsia="zh-CN"/>
        </w:rPr>
        <w:t>4) проверяет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bookmarkStart w:id="170" w:name="dst2665"/>
      <w:bookmarkEnd w:id="170"/>
      <w:r w:rsidRPr="00AD2C01">
        <w:rPr>
          <w:rFonts w:ascii="Times New Roman" w:eastAsia="Times New Roman" w:hAnsi="Times New Roman" w:cs="Times New Roman"/>
          <w:color w:val="000000" w:themeColor="text1"/>
          <w:sz w:val="24"/>
          <w:szCs w:val="24"/>
          <w:lang w:eastAsia="zh-CN"/>
        </w:rPr>
        <w:t>5) направляет застройщику способом, указанным в уведомлении об окончании строительства,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 Формы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92239F" w:rsidRPr="00AD2C01" w:rsidRDefault="00363685"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20</w:t>
      </w:r>
      <w:r w:rsidR="0092239F" w:rsidRPr="00AD2C01">
        <w:rPr>
          <w:rFonts w:ascii="Times New Roman" w:eastAsia="Times New Roman" w:hAnsi="Times New Roman" w:cs="Times New Roman"/>
          <w:color w:val="000000" w:themeColor="text1"/>
          <w:sz w:val="24"/>
          <w:szCs w:val="24"/>
          <w:lang w:eastAsia="zh-CN"/>
        </w:rPr>
        <w:t xml:space="preserve">. Уведомление о несоответствии построенных или реконструированных объекта </w:t>
      </w:r>
      <w:r w:rsidR="0092239F" w:rsidRPr="00AD2C01">
        <w:rPr>
          <w:rFonts w:ascii="Times New Roman" w:eastAsia="Times New Roman" w:hAnsi="Times New Roman" w:cs="Times New Roman"/>
          <w:color w:val="000000" w:themeColor="text1"/>
          <w:sz w:val="24"/>
          <w:szCs w:val="24"/>
          <w:lang w:eastAsia="zh-CN"/>
        </w:rPr>
        <w:lastRenderedPageBreak/>
        <w:t>индивидуального жилищного строительства или садового дома требованиям законодательства о градостроительной деятельности направляется только в следующих случаях:</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bookmarkStart w:id="171" w:name="dst2667"/>
      <w:bookmarkEnd w:id="171"/>
      <w:r w:rsidRPr="00AD2C01">
        <w:rPr>
          <w:rFonts w:ascii="Times New Roman" w:eastAsia="Times New Roman" w:hAnsi="Times New Roman" w:cs="Times New Roman"/>
          <w:color w:val="000000" w:themeColor="text1"/>
          <w:sz w:val="24"/>
          <w:szCs w:val="24"/>
          <w:lang w:eastAsia="zh-CN"/>
        </w:rPr>
        <w:t>1) параметры построенных или реконструированных объекта индивидуального жилищного строительства или садового дома не соответствуют указанным в пункте 1 части 18 настоящей статьи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другими федеральными законами;</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bookmarkStart w:id="172" w:name="dst2668"/>
      <w:bookmarkEnd w:id="172"/>
      <w:r w:rsidRPr="00AD2C01">
        <w:rPr>
          <w:rFonts w:ascii="Times New Roman" w:eastAsia="Times New Roman" w:hAnsi="Times New Roman" w:cs="Times New Roman"/>
          <w:color w:val="000000" w:themeColor="text1"/>
          <w:sz w:val="24"/>
          <w:szCs w:val="24"/>
          <w:lang w:eastAsia="zh-CN"/>
        </w:rPr>
        <w:t>2)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Градостроительного кодекса Российской Федерации,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bookmarkStart w:id="173" w:name="dst2669"/>
      <w:bookmarkEnd w:id="173"/>
      <w:r w:rsidRPr="00AD2C01">
        <w:rPr>
          <w:rFonts w:ascii="Times New Roman" w:eastAsia="Times New Roman" w:hAnsi="Times New Roman" w:cs="Times New Roman"/>
          <w:color w:val="000000" w:themeColor="text1"/>
          <w:sz w:val="24"/>
          <w:szCs w:val="24"/>
          <w:lang w:eastAsia="zh-CN"/>
        </w:rPr>
        <w:t>3)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bookmarkStart w:id="174" w:name="dst2670"/>
      <w:bookmarkEnd w:id="174"/>
      <w:r w:rsidRPr="00AD2C01">
        <w:rPr>
          <w:rFonts w:ascii="Times New Roman" w:eastAsia="Times New Roman" w:hAnsi="Times New Roman" w:cs="Times New Roman"/>
          <w:color w:val="000000" w:themeColor="text1"/>
          <w:sz w:val="24"/>
          <w:szCs w:val="24"/>
          <w:lang w:eastAsia="zh-CN"/>
        </w:rPr>
        <w:t>4)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2</w:t>
      </w:r>
      <w:r w:rsidR="00363685" w:rsidRPr="00AD2C01">
        <w:rPr>
          <w:rFonts w:ascii="Times New Roman" w:eastAsia="Times New Roman" w:hAnsi="Times New Roman" w:cs="Times New Roman"/>
          <w:color w:val="000000" w:themeColor="text1"/>
          <w:sz w:val="24"/>
          <w:szCs w:val="24"/>
          <w:lang w:eastAsia="zh-CN"/>
        </w:rPr>
        <w:t>1</w:t>
      </w:r>
      <w:r w:rsidRPr="00AD2C01">
        <w:rPr>
          <w:rFonts w:ascii="Times New Roman" w:eastAsia="Times New Roman" w:hAnsi="Times New Roman" w:cs="Times New Roman"/>
          <w:color w:val="000000" w:themeColor="text1"/>
          <w:sz w:val="24"/>
          <w:szCs w:val="24"/>
          <w:lang w:eastAsia="zh-CN"/>
        </w:rPr>
        <w:t>. Копия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в срок, указанный в части 18 настоящей статьи,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или органом местного самоуправления в орган регистрации прав, а также:</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bookmarkStart w:id="175" w:name="dst2672"/>
      <w:bookmarkEnd w:id="175"/>
      <w:r w:rsidRPr="00AD2C01">
        <w:rPr>
          <w:rFonts w:ascii="Times New Roman" w:eastAsia="Times New Roman" w:hAnsi="Times New Roman" w:cs="Times New Roman"/>
          <w:color w:val="000000" w:themeColor="text1"/>
          <w:sz w:val="24"/>
          <w:szCs w:val="24"/>
          <w:lang w:eastAsia="zh-CN"/>
        </w:rPr>
        <w:t>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застройщику указанного уведомления по основанию, предусмотренному пунктом 1 или 2 части 19 настоящей статьи;</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bookmarkStart w:id="176" w:name="dst2673"/>
      <w:bookmarkEnd w:id="176"/>
      <w:r w:rsidRPr="00AD2C01">
        <w:rPr>
          <w:rFonts w:ascii="Times New Roman" w:eastAsia="Times New Roman" w:hAnsi="Times New Roman" w:cs="Times New Roman"/>
          <w:color w:val="000000" w:themeColor="text1"/>
          <w:sz w:val="24"/>
          <w:szCs w:val="24"/>
          <w:lang w:eastAsia="zh-CN"/>
        </w:rPr>
        <w:t>2) в орган исполнительной власти субъекта Российской Федерации, уполномоченный в области охраны объектов культурного наследия, в случае направления застройщику указанного уведомления по основанию, предусмотренному пунктом 2 части 19 настоящей статьи;</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bookmarkStart w:id="177" w:name="dst2674"/>
      <w:bookmarkEnd w:id="177"/>
      <w:r w:rsidRPr="00AD2C01">
        <w:rPr>
          <w:rFonts w:ascii="Times New Roman" w:eastAsia="Times New Roman" w:hAnsi="Times New Roman" w:cs="Times New Roman"/>
          <w:color w:val="000000" w:themeColor="text1"/>
          <w:sz w:val="24"/>
          <w:szCs w:val="24"/>
          <w:lang w:eastAsia="zh-CN"/>
        </w:rPr>
        <w:t>3)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застройщику указанного уведомления по основанию, предусмотренному пунктом 3 или 4 части 19 настоящей статьи.</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p>
    <w:p w:rsidR="0092239F" w:rsidRPr="00AD2C01" w:rsidRDefault="0092239F" w:rsidP="0092239F">
      <w:pPr>
        <w:widowControl w:val="0"/>
        <w:spacing w:after="0" w:line="240" w:lineRule="auto"/>
        <w:ind w:firstLine="709"/>
        <w:jc w:val="both"/>
        <w:rPr>
          <w:rFonts w:ascii="Times New Roman" w:eastAsia="Times New Roman" w:hAnsi="Times New Roman" w:cs="Times New Roman"/>
          <w:b/>
          <w:color w:val="000000" w:themeColor="text1"/>
          <w:sz w:val="24"/>
          <w:szCs w:val="24"/>
          <w:lang w:eastAsia="zh-CN"/>
        </w:rPr>
      </w:pPr>
      <w:r w:rsidRPr="00AD2C01">
        <w:rPr>
          <w:rFonts w:ascii="Times New Roman" w:eastAsia="Times New Roman" w:hAnsi="Times New Roman" w:cs="Times New Roman"/>
          <w:b/>
          <w:color w:val="000000" w:themeColor="text1"/>
          <w:sz w:val="24"/>
          <w:szCs w:val="24"/>
          <w:lang w:eastAsia="zh-CN"/>
        </w:rPr>
        <w:lastRenderedPageBreak/>
        <w:t>Статья 31. Градостроительные планы земельных участков</w:t>
      </w:r>
    </w:p>
    <w:p w:rsidR="0092239F" w:rsidRPr="00AD2C01" w:rsidRDefault="0092239F" w:rsidP="0092239F">
      <w:pPr>
        <w:widowControl w:val="0"/>
        <w:spacing w:after="0" w:line="240" w:lineRule="auto"/>
        <w:ind w:firstLine="709"/>
        <w:jc w:val="both"/>
        <w:rPr>
          <w:rFonts w:ascii="Times New Roman" w:eastAsia="Calibri" w:hAnsi="Times New Roman" w:cs="Times New Roman"/>
          <w:color w:val="000000" w:themeColor="text1"/>
          <w:sz w:val="24"/>
          <w:szCs w:val="24"/>
        </w:rPr>
      </w:pPr>
      <w:r w:rsidRPr="00AD2C01">
        <w:rPr>
          <w:rFonts w:ascii="Times New Roman" w:eastAsia="Calibri" w:hAnsi="Times New Roman" w:cs="Times New Roman"/>
          <w:color w:val="000000" w:themeColor="text1"/>
          <w:sz w:val="24"/>
          <w:szCs w:val="24"/>
        </w:rPr>
        <w:t>1. 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92239F" w:rsidRPr="00AD2C01" w:rsidRDefault="0092239F" w:rsidP="0092239F">
      <w:pPr>
        <w:widowControl w:val="0"/>
        <w:spacing w:after="0" w:line="240" w:lineRule="auto"/>
        <w:ind w:firstLine="709"/>
        <w:jc w:val="both"/>
        <w:rPr>
          <w:rFonts w:ascii="Times New Roman" w:eastAsia="Calibri" w:hAnsi="Times New Roman" w:cs="Times New Roman"/>
          <w:color w:val="000000" w:themeColor="text1"/>
          <w:sz w:val="24"/>
          <w:szCs w:val="24"/>
        </w:rPr>
      </w:pPr>
      <w:r w:rsidRPr="00AD2C01">
        <w:rPr>
          <w:rFonts w:ascii="Times New Roman" w:eastAsia="Calibri" w:hAnsi="Times New Roman" w:cs="Times New Roman"/>
          <w:color w:val="000000" w:themeColor="text1"/>
          <w:sz w:val="24"/>
          <w:szCs w:val="24"/>
        </w:rPr>
        <w:t>1.1. В случае, если земельный участок для размещения объектов федерального значения, объектов регионального значения, объектов местного значения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выдача градостроительного плана земельного участка допускается до образования такого земельного участка в соответствии с земельным законодательством на основании утвержденных проекта межевания территории и (или) схемы расположения земельного участка или земельных участков на кадастровом плане территории.</w:t>
      </w:r>
    </w:p>
    <w:p w:rsidR="0092239F" w:rsidRPr="00AD2C01" w:rsidRDefault="0092239F" w:rsidP="0092239F">
      <w:pPr>
        <w:widowControl w:val="0"/>
        <w:spacing w:after="0" w:line="240" w:lineRule="auto"/>
        <w:ind w:firstLine="709"/>
        <w:jc w:val="both"/>
        <w:rPr>
          <w:rFonts w:ascii="Times New Roman" w:eastAsia="Calibri" w:hAnsi="Times New Roman" w:cs="Times New Roman"/>
          <w:color w:val="000000" w:themeColor="text1"/>
          <w:sz w:val="24"/>
          <w:szCs w:val="24"/>
        </w:rPr>
      </w:pPr>
      <w:r w:rsidRPr="00AD2C01">
        <w:rPr>
          <w:rFonts w:ascii="Times New Roman" w:eastAsia="Calibri" w:hAnsi="Times New Roman" w:cs="Times New Roman"/>
          <w:color w:val="000000" w:themeColor="text1"/>
          <w:sz w:val="24"/>
          <w:szCs w:val="24"/>
        </w:rPr>
        <w:t xml:space="preserve">2. </w:t>
      </w:r>
      <w:r w:rsidR="001128C7" w:rsidRPr="00AD2C01">
        <w:rPr>
          <w:rFonts w:ascii="Times New Roman" w:eastAsia="Calibri" w:hAnsi="Times New Roman" w:cs="Times New Roman"/>
          <w:color w:val="000000" w:themeColor="text1"/>
          <w:sz w:val="24"/>
          <w:szCs w:val="24"/>
        </w:rPr>
        <w:t>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Едином государственном реестре недвижимости, федеральной государственной информационной системе территориального планирования, государственной информационной системе обеспечения градостроительной деятельности, а также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предоставляемая правообладателями сетей инженерно-технического обеспечения в соответствии с частью 7 настоящей статьи.</w:t>
      </w:r>
    </w:p>
    <w:p w:rsidR="0092239F" w:rsidRPr="00AD2C01" w:rsidRDefault="0092239F" w:rsidP="0092239F">
      <w:pPr>
        <w:widowControl w:val="0"/>
        <w:spacing w:after="0" w:line="240" w:lineRule="auto"/>
        <w:ind w:firstLine="709"/>
        <w:jc w:val="both"/>
        <w:rPr>
          <w:rFonts w:ascii="Times New Roman" w:eastAsia="Calibri" w:hAnsi="Times New Roman" w:cs="Times New Roman"/>
          <w:color w:val="000000" w:themeColor="text1"/>
          <w:sz w:val="24"/>
          <w:szCs w:val="24"/>
        </w:rPr>
      </w:pPr>
      <w:r w:rsidRPr="00AD2C01">
        <w:rPr>
          <w:rFonts w:ascii="Times New Roman" w:eastAsia="Calibri" w:hAnsi="Times New Roman" w:cs="Times New Roman"/>
          <w:color w:val="000000" w:themeColor="text1"/>
          <w:sz w:val="24"/>
          <w:szCs w:val="24"/>
        </w:rPr>
        <w:t>3. В градостроительном плане земельного участка содержится информация:</w:t>
      </w:r>
    </w:p>
    <w:p w:rsidR="0092239F" w:rsidRPr="00AD2C01" w:rsidRDefault="0092239F" w:rsidP="0092239F">
      <w:pPr>
        <w:widowControl w:val="0"/>
        <w:spacing w:after="0" w:line="240" w:lineRule="auto"/>
        <w:ind w:firstLine="709"/>
        <w:jc w:val="both"/>
        <w:rPr>
          <w:rFonts w:ascii="Times New Roman" w:eastAsia="Calibri" w:hAnsi="Times New Roman" w:cs="Times New Roman"/>
          <w:color w:val="000000" w:themeColor="text1"/>
          <w:sz w:val="24"/>
          <w:szCs w:val="24"/>
        </w:rPr>
      </w:pPr>
      <w:r w:rsidRPr="00AD2C01">
        <w:rPr>
          <w:rFonts w:ascii="Times New Roman" w:eastAsia="Calibri" w:hAnsi="Times New Roman" w:cs="Times New Roman"/>
          <w:color w:val="000000" w:themeColor="text1"/>
          <w:sz w:val="24"/>
          <w:szCs w:val="24"/>
        </w:rPr>
        <w:t>1) 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92239F" w:rsidRPr="00AD2C01" w:rsidRDefault="0092239F" w:rsidP="0092239F">
      <w:pPr>
        <w:widowControl w:val="0"/>
        <w:spacing w:after="0" w:line="240" w:lineRule="auto"/>
        <w:ind w:firstLine="709"/>
        <w:jc w:val="both"/>
        <w:rPr>
          <w:rFonts w:ascii="Times New Roman" w:eastAsia="Calibri" w:hAnsi="Times New Roman" w:cs="Times New Roman"/>
          <w:color w:val="000000" w:themeColor="text1"/>
          <w:sz w:val="24"/>
          <w:szCs w:val="24"/>
        </w:rPr>
      </w:pPr>
      <w:r w:rsidRPr="00AD2C01">
        <w:rPr>
          <w:rFonts w:ascii="Times New Roman" w:eastAsia="Calibri" w:hAnsi="Times New Roman" w:cs="Times New Roman"/>
          <w:color w:val="000000" w:themeColor="text1"/>
          <w:sz w:val="24"/>
          <w:szCs w:val="24"/>
        </w:rPr>
        <w:t>2) о границах земельного участка и о кадастровом номере земельного участка (при его наличии) или в случае, предусмотренном частью 1.1 настоящей статьи, о границах образуемого земельного участка, указанных в утвержденной схеме расположения земельного участка или земельных участков на кадастровом плане территории;</w:t>
      </w:r>
    </w:p>
    <w:p w:rsidR="0092239F" w:rsidRPr="00AD2C01" w:rsidRDefault="0092239F" w:rsidP="0092239F">
      <w:pPr>
        <w:widowControl w:val="0"/>
        <w:spacing w:after="0" w:line="240" w:lineRule="auto"/>
        <w:ind w:firstLine="709"/>
        <w:jc w:val="both"/>
        <w:rPr>
          <w:rFonts w:ascii="Times New Roman" w:eastAsia="Calibri" w:hAnsi="Times New Roman" w:cs="Times New Roman"/>
          <w:color w:val="000000" w:themeColor="text1"/>
          <w:sz w:val="24"/>
          <w:szCs w:val="24"/>
        </w:rPr>
      </w:pPr>
      <w:r w:rsidRPr="00AD2C01">
        <w:rPr>
          <w:rFonts w:ascii="Times New Roman" w:eastAsia="Calibri" w:hAnsi="Times New Roman" w:cs="Times New Roman"/>
          <w:color w:val="000000" w:themeColor="text1"/>
          <w:sz w:val="24"/>
          <w:szCs w:val="24"/>
        </w:rPr>
        <w:t>3) о границах зоны планируемого размещения объекта капитального строительства в соответствии с утвержденным проектом планировки территории (при его наличии);</w:t>
      </w:r>
    </w:p>
    <w:p w:rsidR="0092239F" w:rsidRPr="00AD2C01" w:rsidRDefault="0092239F" w:rsidP="0092239F">
      <w:pPr>
        <w:widowControl w:val="0"/>
        <w:spacing w:after="0" w:line="240" w:lineRule="auto"/>
        <w:ind w:firstLine="709"/>
        <w:jc w:val="both"/>
        <w:rPr>
          <w:rFonts w:ascii="Times New Roman" w:eastAsia="Calibri" w:hAnsi="Times New Roman" w:cs="Times New Roman"/>
          <w:color w:val="000000" w:themeColor="text1"/>
          <w:sz w:val="24"/>
          <w:szCs w:val="24"/>
        </w:rPr>
      </w:pPr>
      <w:r w:rsidRPr="00AD2C01">
        <w:rPr>
          <w:rFonts w:ascii="Times New Roman" w:eastAsia="Calibri" w:hAnsi="Times New Roman" w:cs="Times New Roman"/>
          <w:color w:val="000000" w:themeColor="text1"/>
          <w:sz w:val="24"/>
          <w:szCs w:val="24"/>
        </w:rPr>
        <w:t>4) о минимальных отступах от границ земельного участка, в пределах которых разрешается строительство объектов капитального строительства;</w:t>
      </w:r>
    </w:p>
    <w:p w:rsidR="0092239F" w:rsidRPr="00AD2C01" w:rsidRDefault="0092239F" w:rsidP="0092239F">
      <w:pPr>
        <w:widowControl w:val="0"/>
        <w:spacing w:after="0" w:line="240" w:lineRule="auto"/>
        <w:ind w:firstLine="709"/>
        <w:jc w:val="both"/>
        <w:rPr>
          <w:rFonts w:ascii="Times New Roman" w:eastAsia="Calibri" w:hAnsi="Times New Roman" w:cs="Times New Roman"/>
          <w:color w:val="000000" w:themeColor="text1"/>
          <w:sz w:val="24"/>
          <w:szCs w:val="24"/>
        </w:rPr>
      </w:pPr>
      <w:r w:rsidRPr="00AD2C01">
        <w:rPr>
          <w:rFonts w:ascii="Times New Roman" w:eastAsia="Calibri" w:hAnsi="Times New Roman" w:cs="Times New Roman"/>
          <w:color w:val="000000" w:themeColor="text1"/>
          <w:sz w:val="24"/>
          <w:szCs w:val="24"/>
        </w:rPr>
        <w:t xml:space="preserve">5) </w:t>
      </w:r>
      <w:r w:rsidRPr="00AD2C01">
        <w:rPr>
          <w:rFonts w:ascii="Times New Roman" w:eastAsia="Calibri" w:hAnsi="Times New Roman" w:cs="Times New Roman"/>
          <w:color w:val="000000" w:themeColor="text1"/>
          <w:spacing w:val="-2"/>
          <w:sz w:val="24"/>
          <w:szCs w:val="24"/>
        </w:rPr>
        <w:t xml:space="preserve">об основных, условно разрешенных и вспомогательных видах разрешенного использования земельного участка, установленных в соответствии с </w:t>
      </w:r>
      <w:r w:rsidRPr="00AD2C01">
        <w:rPr>
          <w:rFonts w:ascii="Times New Roman" w:eastAsia="Times New Roman" w:hAnsi="Times New Roman" w:cs="Times New Roman"/>
          <w:color w:val="000000" w:themeColor="text1"/>
          <w:spacing w:val="-2"/>
          <w:sz w:val="24"/>
          <w:szCs w:val="24"/>
          <w:lang w:eastAsia="zh-CN"/>
        </w:rPr>
        <w:t>Градостроительным кодексом РФ, иным федеральным законом</w:t>
      </w:r>
      <w:r w:rsidRPr="00AD2C01">
        <w:rPr>
          <w:rFonts w:ascii="Times New Roman" w:eastAsia="Calibri" w:hAnsi="Times New Roman" w:cs="Times New Roman"/>
          <w:color w:val="000000" w:themeColor="text1"/>
          <w:spacing w:val="-2"/>
          <w:sz w:val="24"/>
          <w:szCs w:val="24"/>
        </w:rPr>
        <w:t>;</w:t>
      </w:r>
    </w:p>
    <w:p w:rsidR="0092239F" w:rsidRPr="00AD2C01" w:rsidRDefault="0092239F" w:rsidP="0092239F">
      <w:pPr>
        <w:widowControl w:val="0"/>
        <w:spacing w:after="0" w:line="240" w:lineRule="auto"/>
        <w:ind w:firstLine="709"/>
        <w:jc w:val="both"/>
        <w:rPr>
          <w:rFonts w:ascii="Times New Roman" w:eastAsia="Calibri" w:hAnsi="Times New Roman" w:cs="Times New Roman"/>
          <w:color w:val="000000" w:themeColor="text1"/>
          <w:sz w:val="24"/>
          <w:szCs w:val="24"/>
        </w:rPr>
      </w:pPr>
      <w:r w:rsidRPr="00AD2C01">
        <w:rPr>
          <w:rFonts w:ascii="Times New Roman" w:eastAsia="Calibri" w:hAnsi="Times New Roman" w:cs="Times New Roman"/>
          <w:color w:val="000000" w:themeColor="text1"/>
          <w:sz w:val="24"/>
          <w:szCs w:val="24"/>
        </w:rPr>
        <w:t>6) о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 участок, за исключением случаев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rsidR="0092239F" w:rsidRPr="00AD2C01" w:rsidRDefault="0092239F" w:rsidP="0092239F">
      <w:pPr>
        <w:widowControl w:val="0"/>
        <w:spacing w:after="0" w:line="240" w:lineRule="auto"/>
        <w:ind w:firstLine="709"/>
        <w:jc w:val="both"/>
        <w:rPr>
          <w:rFonts w:ascii="Times New Roman" w:eastAsia="Calibri" w:hAnsi="Times New Roman" w:cs="Times New Roman"/>
          <w:color w:val="000000" w:themeColor="text1"/>
          <w:sz w:val="24"/>
          <w:szCs w:val="24"/>
        </w:rPr>
      </w:pPr>
      <w:r w:rsidRPr="00AD2C01">
        <w:rPr>
          <w:rFonts w:ascii="Times New Roman" w:eastAsia="Times New Roman" w:hAnsi="Times New Roman" w:cs="Times New Roman"/>
          <w:color w:val="000000" w:themeColor="text1"/>
          <w:sz w:val="24"/>
          <w:szCs w:val="24"/>
          <w:lang w:eastAsia="zh-CN"/>
        </w:rPr>
        <w:t>7) о требованиях к назначению, параметрам и размещению объекта капитального строительства на указанном земельном участке, установленных в соответствии с частью 7 статьи 36 Градостроительного кодекса РФ</w:t>
      </w:r>
      <w:r w:rsidRPr="00AD2C01">
        <w:rPr>
          <w:rFonts w:ascii="Times New Roman" w:eastAsia="Calibri" w:hAnsi="Times New Roman" w:cs="Times New Roman"/>
          <w:color w:val="000000" w:themeColor="text1"/>
          <w:sz w:val="24"/>
          <w:szCs w:val="24"/>
        </w:rPr>
        <w:t>, в случае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 за исключением случая, предусмотренного пунктом 7.1 настоящей части;</w:t>
      </w:r>
    </w:p>
    <w:p w:rsidR="0092239F" w:rsidRPr="00AD2C01" w:rsidRDefault="0092239F" w:rsidP="0092239F">
      <w:pPr>
        <w:widowControl w:val="0"/>
        <w:spacing w:after="0" w:line="240" w:lineRule="auto"/>
        <w:ind w:firstLine="709"/>
        <w:jc w:val="both"/>
        <w:rPr>
          <w:rFonts w:ascii="Times New Roman" w:eastAsia="Calibri" w:hAnsi="Times New Roman" w:cs="Times New Roman"/>
          <w:color w:val="000000" w:themeColor="text1"/>
          <w:sz w:val="24"/>
          <w:szCs w:val="24"/>
        </w:rPr>
      </w:pPr>
      <w:r w:rsidRPr="00AD2C01">
        <w:rPr>
          <w:rFonts w:ascii="Times New Roman" w:eastAsia="Calibri" w:hAnsi="Times New Roman" w:cs="Times New Roman"/>
          <w:color w:val="000000" w:themeColor="text1"/>
          <w:sz w:val="24"/>
          <w:szCs w:val="24"/>
        </w:rPr>
        <w:t xml:space="preserve">7.1) о предельных параметрах разрешенного строительства, реконструкции объекта капитального строительства, установленных положением об особо охраняемых природных </w:t>
      </w:r>
      <w:r w:rsidRPr="00AD2C01">
        <w:rPr>
          <w:rFonts w:ascii="Times New Roman" w:eastAsia="Calibri" w:hAnsi="Times New Roman" w:cs="Times New Roman"/>
          <w:color w:val="000000" w:themeColor="text1"/>
          <w:sz w:val="24"/>
          <w:szCs w:val="24"/>
        </w:rPr>
        <w:lastRenderedPageBreak/>
        <w:t>территориях, в случае выдачи градостроительного плана земельного участка в отношении земельного участка, расположенного в границах особо охраняемой природной территории;</w:t>
      </w:r>
    </w:p>
    <w:p w:rsidR="0092239F" w:rsidRPr="00AD2C01" w:rsidRDefault="0092239F" w:rsidP="0092239F">
      <w:pPr>
        <w:widowControl w:val="0"/>
        <w:spacing w:after="0" w:line="240" w:lineRule="auto"/>
        <w:ind w:firstLine="709"/>
        <w:jc w:val="both"/>
        <w:rPr>
          <w:rFonts w:ascii="Times New Roman" w:eastAsia="Calibri" w:hAnsi="Times New Roman" w:cs="Times New Roman"/>
          <w:color w:val="000000" w:themeColor="text1"/>
          <w:sz w:val="24"/>
          <w:szCs w:val="24"/>
        </w:rPr>
      </w:pPr>
      <w:r w:rsidRPr="00AD2C01">
        <w:rPr>
          <w:rFonts w:ascii="Times New Roman" w:eastAsia="Calibri" w:hAnsi="Times New Roman" w:cs="Times New Roman"/>
          <w:color w:val="000000" w:themeColor="text1"/>
          <w:sz w:val="24"/>
          <w:szCs w:val="24"/>
        </w:rPr>
        <w:t>8)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деятельности по комплексному и устойчивому развитию территории;</w:t>
      </w:r>
    </w:p>
    <w:p w:rsidR="0092239F" w:rsidRPr="00AD2C01" w:rsidRDefault="0092239F" w:rsidP="0092239F">
      <w:pPr>
        <w:widowControl w:val="0"/>
        <w:spacing w:after="0" w:line="240" w:lineRule="auto"/>
        <w:ind w:firstLine="709"/>
        <w:jc w:val="both"/>
        <w:rPr>
          <w:rFonts w:ascii="Times New Roman" w:eastAsia="Calibri" w:hAnsi="Times New Roman" w:cs="Times New Roman"/>
          <w:color w:val="000000" w:themeColor="text1"/>
          <w:sz w:val="24"/>
          <w:szCs w:val="24"/>
        </w:rPr>
      </w:pPr>
      <w:r w:rsidRPr="00AD2C01">
        <w:rPr>
          <w:rFonts w:ascii="Times New Roman" w:eastAsia="Calibri" w:hAnsi="Times New Roman" w:cs="Times New Roman"/>
          <w:color w:val="000000" w:themeColor="text1"/>
          <w:sz w:val="24"/>
          <w:szCs w:val="24"/>
        </w:rPr>
        <w:t>9)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rsidR="0092239F" w:rsidRPr="00AD2C01" w:rsidRDefault="0092239F" w:rsidP="0092239F">
      <w:pPr>
        <w:widowControl w:val="0"/>
        <w:spacing w:after="0" w:line="240" w:lineRule="auto"/>
        <w:ind w:firstLine="709"/>
        <w:jc w:val="both"/>
        <w:rPr>
          <w:rFonts w:ascii="Times New Roman" w:eastAsia="Calibri" w:hAnsi="Times New Roman" w:cs="Times New Roman"/>
          <w:color w:val="000000" w:themeColor="text1"/>
          <w:sz w:val="24"/>
          <w:szCs w:val="24"/>
        </w:rPr>
      </w:pPr>
      <w:r w:rsidRPr="00AD2C01">
        <w:rPr>
          <w:rFonts w:ascii="Times New Roman" w:eastAsia="Calibri" w:hAnsi="Times New Roman" w:cs="Times New Roman"/>
          <w:color w:val="000000" w:themeColor="text1"/>
          <w:sz w:val="24"/>
          <w:szCs w:val="24"/>
        </w:rPr>
        <w:t>10) о границах зон с особыми условиями использования территорий, если земельный участок полностью или частично расположен в границах таких зон;</w:t>
      </w:r>
    </w:p>
    <w:p w:rsidR="0092239F" w:rsidRPr="00AD2C01" w:rsidRDefault="0092239F" w:rsidP="0092239F">
      <w:pPr>
        <w:widowControl w:val="0"/>
        <w:spacing w:after="0" w:line="240" w:lineRule="auto"/>
        <w:ind w:firstLine="709"/>
        <w:jc w:val="both"/>
        <w:rPr>
          <w:rFonts w:ascii="Times New Roman" w:eastAsia="Calibri" w:hAnsi="Times New Roman" w:cs="Times New Roman"/>
          <w:color w:val="000000" w:themeColor="text1"/>
          <w:sz w:val="24"/>
          <w:szCs w:val="24"/>
        </w:rPr>
      </w:pPr>
      <w:r w:rsidRPr="00AD2C01">
        <w:rPr>
          <w:rFonts w:ascii="Times New Roman" w:eastAsia="Calibri" w:hAnsi="Times New Roman" w:cs="Times New Roman"/>
          <w:color w:val="000000" w:themeColor="text1"/>
          <w:sz w:val="24"/>
          <w:szCs w:val="24"/>
        </w:rPr>
        <w:t>11) о границах публичных сервитутов;</w:t>
      </w:r>
    </w:p>
    <w:p w:rsidR="0092239F" w:rsidRPr="00AD2C01" w:rsidRDefault="0092239F" w:rsidP="0092239F">
      <w:pPr>
        <w:widowControl w:val="0"/>
        <w:spacing w:after="0" w:line="240" w:lineRule="auto"/>
        <w:ind w:firstLine="709"/>
        <w:jc w:val="both"/>
        <w:rPr>
          <w:rFonts w:ascii="Times New Roman" w:eastAsia="Calibri" w:hAnsi="Times New Roman" w:cs="Times New Roman"/>
          <w:color w:val="000000" w:themeColor="text1"/>
          <w:sz w:val="24"/>
          <w:szCs w:val="24"/>
        </w:rPr>
      </w:pPr>
      <w:r w:rsidRPr="00AD2C01">
        <w:rPr>
          <w:rFonts w:ascii="Times New Roman" w:eastAsia="Calibri" w:hAnsi="Times New Roman" w:cs="Times New Roman"/>
          <w:color w:val="000000" w:themeColor="text1"/>
          <w:sz w:val="24"/>
          <w:szCs w:val="24"/>
        </w:rPr>
        <w:t>12) о номере и (или) наименовании элемента планировочной структуры, в границах которого расположен земельный участок;</w:t>
      </w:r>
    </w:p>
    <w:p w:rsidR="0092239F" w:rsidRPr="00AD2C01" w:rsidRDefault="0092239F" w:rsidP="0092239F">
      <w:pPr>
        <w:widowControl w:val="0"/>
        <w:spacing w:after="0" w:line="240" w:lineRule="auto"/>
        <w:ind w:firstLine="709"/>
        <w:jc w:val="both"/>
        <w:rPr>
          <w:rFonts w:ascii="Times New Roman" w:eastAsia="Calibri" w:hAnsi="Times New Roman" w:cs="Times New Roman"/>
          <w:color w:val="000000" w:themeColor="text1"/>
          <w:sz w:val="24"/>
          <w:szCs w:val="24"/>
        </w:rPr>
      </w:pPr>
      <w:r w:rsidRPr="00AD2C01">
        <w:rPr>
          <w:rFonts w:ascii="Times New Roman" w:eastAsia="Calibri" w:hAnsi="Times New Roman" w:cs="Times New Roman"/>
          <w:color w:val="000000" w:themeColor="text1"/>
          <w:sz w:val="24"/>
          <w:szCs w:val="24"/>
        </w:rPr>
        <w:t>13) 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w:t>
      </w:r>
    </w:p>
    <w:p w:rsidR="0092239F" w:rsidRPr="00AD2C01" w:rsidRDefault="0092239F" w:rsidP="0092239F">
      <w:pPr>
        <w:widowControl w:val="0"/>
        <w:spacing w:after="0" w:line="240" w:lineRule="auto"/>
        <w:ind w:firstLine="709"/>
        <w:jc w:val="both"/>
        <w:rPr>
          <w:rFonts w:ascii="Times New Roman" w:eastAsia="Calibri" w:hAnsi="Times New Roman" w:cs="Times New Roman"/>
          <w:color w:val="000000" w:themeColor="text1"/>
          <w:sz w:val="24"/>
          <w:szCs w:val="24"/>
        </w:rPr>
      </w:pPr>
      <w:r w:rsidRPr="00AD2C01">
        <w:rPr>
          <w:rFonts w:ascii="Times New Roman" w:eastAsia="Calibri" w:hAnsi="Times New Roman" w:cs="Times New Roman"/>
          <w:color w:val="000000" w:themeColor="text1"/>
          <w:sz w:val="24"/>
          <w:szCs w:val="24"/>
        </w:rPr>
        <w:t>14) о наличии или отсутствии в границах земельного участка объектов культурного наследия, о границах территорий таких объектов;</w:t>
      </w:r>
    </w:p>
    <w:p w:rsidR="0092239F" w:rsidRPr="00AD2C01" w:rsidRDefault="0092239F" w:rsidP="0092239F">
      <w:pPr>
        <w:widowControl w:val="0"/>
        <w:spacing w:after="0" w:line="240" w:lineRule="auto"/>
        <w:ind w:firstLine="709"/>
        <w:jc w:val="both"/>
        <w:rPr>
          <w:rFonts w:ascii="Times New Roman" w:eastAsia="Calibri" w:hAnsi="Times New Roman" w:cs="Times New Roman"/>
          <w:color w:val="000000" w:themeColor="text1"/>
          <w:sz w:val="24"/>
          <w:szCs w:val="24"/>
        </w:rPr>
      </w:pPr>
      <w:r w:rsidRPr="00AD2C01">
        <w:rPr>
          <w:rFonts w:ascii="Times New Roman" w:eastAsia="Calibri" w:hAnsi="Times New Roman" w:cs="Times New Roman"/>
          <w:color w:val="000000" w:themeColor="text1"/>
          <w:sz w:val="24"/>
          <w:szCs w:val="24"/>
        </w:rPr>
        <w:t>15)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определяемая с учетом программ комплексного развития систем коммунальной инфраструктуры поселения, муниципального округа, городского округа (при их наличии), в состав которой входят сведения о максимальной нагрузке в возможных точках подключения (технологического присоединения) к таким сетям, а также сведения об организации, представившей данную информацию;</w:t>
      </w:r>
    </w:p>
    <w:p w:rsidR="0092239F" w:rsidRPr="00AD2C01" w:rsidRDefault="0092239F" w:rsidP="0092239F">
      <w:pPr>
        <w:widowControl w:val="0"/>
        <w:spacing w:after="0" w:line="240" w:lineRule="auto"/>
        <w:ind w:firstLine="709"/>
        <w:jc w:val="both"/>
        <w:rPr>
          <w:rFonts w:ascii="Times New Roman" w:eastAsia="Calibri" w:hAnsi="Times New Roman" w:cs="Times New Roman"/>
          <w:color w:val="000000" w:themeColor="text1"/>
          <w:sz w:val="24"/>
          <w:szCs w:val="24"/>
        </w:rPr>
      </w:pPr>
      <w:r w:rsidRPr="00AD2C01">
        <w:rPr>
          <w:rFonts w:ascii="Times New Roman" w:eastAsia="Calibri" w:hAnsi="Times New Roman" w:cs="Times New Roman"/>
          <w:color w:val="000000" w:themeColor="text1"/>
          <w:sz w:val="24"/>
          <w:szCs w:val="24"/>
        </w:rPr>
        <w:t>16) о 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rsidR="0092239F" w:rsidRPr="00AD2C01" w:rsidRDefault="0092239F" w:rsidP="0092239F">
      <w:pPr>
        <w:widowControl w:val="0"/>
        <w:spacing w:after="0" w:line="240" w:lineRule="auto"/>
        <w:ind w:firstLine="709"/>
        <w:jc w:val="both"/>
        <w:rPr>
          <w:rFonts w:ascii="Times New Roman" w:eastAsia="Calibri" w:hAnsi="Times New Roman" w:cs="Times New Roman"/>
          <w:color w:val="000000" w:themeColor="text1"/>
          <w:sz w:val="24"/>
          <w:szCs w:val="24"/>
        </w:rPr>
      </w:pPr>
      <w:r w:rsidRPr="00AD2C01">
        <w:rPr>
          <w:rFonts w:ascii="Times New Roman" w:eastAsia="Calibri" w:hAnsi="Times New Roman" w:cs="Times New Roman"/>
          <w:color w:val="000000" w:themeColor="text1"/>
          <w:sz w:val="24"/>
          <w:szCs w:val="24"/>
        </w:rPr>
        <w:t>17) о красных линиях</w:t>
      </w:r>
      <w:r w:rsidR="001128C7" w:rsidRPr="00AD2C01">
        <w:rPr>
          <w:rFonts w:ascii="Times New Roman" w:eastAsia="Calibri" w:hAnsi="Times New Roman" w:cs="Times New Roman"/>
          <w:color w:val="000000" w:themeColor="text1"/>
          <w:sz w:val="24"/>
          <w:szCs w:val="24"/>
        </w:rPr>
        <w:t>;</w:t>
      </w:r>
    </w:p>
    <w:p w:rsidR="001128C7" w:rsidRPr="00AD2C01" w:rsidRDefault="001128C7" w:rsidP="0092239F">
      <w:pPr>
        <w:widowControl w:val="0"/>
        <w:spacing w:after="0" w:line="240" w:lineRule="auto"/>
        <w:ind w:firstLine="709"/>
        <w:jc w:val="both"/>
        <w:rPr>
          <w:rFonts w:ascii="Times New Roman" w:eastAsia="Calibri" w:hAnsi="Times New Roman" w:cs="Times New Roman"/>
          <w:color w:val="000000" w:themeColor="text1"/>
          <w:sz w:val="24"/>
          <w:szCs w:val="24"/>
        </w:rPr>
      </w:pPr>
      <w:r w:rsidRPr="00AD2C01">
        <w:rPr>
          <w:rFonts w:ascii="Times New Roman" w:eastAsia="Calibri" w:hAnsi="Times New Roman" w:cs="Times New Roman"/>
          <w:color w:val="000000" w:themeColor="text1"/>
          <w:sz w:val="24"/>
          <w:szCs w:val="24"/>
        </w:rPr>
        <w:t>18) о требованиях к архитектурно-градостроительному облику объекта капитального строительства (при наличии).</w:t>
      </w:r>
    </w:p>
    <w:p w:rsidR="0092239F" w:rsidRPr="00AD2C01" w:rsidRDefault="0092239F" w:rsidP="0092239F">
      <w:pPr>
        <w:widowControl w:val="0"/>
        <w:spacing w:after="0" w:line="240" w:lineRule="auto"/>
        <w:ind w:firstLine="709"/>
        <w:jc w:val="both"/>
        <w:rPr>
          <w:rFonts w:ascii="Times New Roman" w:eastAsia="Calibri" w:hAnsi="Times New Roman" w:cs="Times New Roman"/>
          <w:color w:val="000000" w:themeColor="text1"/>
          <w:sz w:val="24"/>
          <w:szCs w:val="24"/>
        </w:rPr>
      </w:pPr>
      <w:r w:rsidRPr="00AD2C01">
        <w:rPr>
          <w:rFonts w:ascii="Times New Roman" w:eastAsia="Calibri" w:hAnsi="Times New Roman" w:cs="Times New Roman"/>
          <w:color w:val="000000" w:themeColor="text1"/>
          <w:sz w:val="24"/>
          <w:szCs w:val="24"/>
        </w:rPr>
        <w:t>3.1. Субъекты Российской Федерации вправе установить законом субъекта Российской Федерации положение о том, что обязательным приложением к градостроительному плану земельного участка в случае его выдачи в электронной форме являются материалы и результаты ранее проведенных инженерных изысканий, содержащиеся в информационной системе обеспечения градостроительной деятельности, при условии, что указанные материалы и результаты не содержат сведений, отнесенных федеральными законами к категории ограниченного доступа.</w:t>
      </w:r>
    </w:p>
    <w:p w:rsidR="0092239F" w:rsidRPr="00AD2C01" w:rsidRDefault="0092239F" w:rsidP="0092239F">
      <w:pPr>
        <w:widowControl w:val="0"/>
        <w:spacing w:after="0" w:line="240" w:lineRule="auto"/>
        <w:ind w:firstLine="709"/>
        <w:jc w:val="both"/>
        <w:rPr>
          <w:rFonts w:ascii="Times New Roman" w:eastAsia="Calibri" w:hAnsi="Times New Roman" w:cs="Times New Roman"/>
          <w:color w:val="000000" w:themeColor="text1"/>
          <w:sz w:val="24"/>
          <w:szCs w:val="24"/>
        </w:rPr>
      </w:pPr>
      <w:r w:rsidRPr="00AD2C01">
        <w:rPr>
          <w:rFonts w:ascii="Times New Roman" w:eastAsia="Calibri" w:hAnsi="Times New Roman" w:cs="Times New Roman"/>
          <w:color w:val="000000" w:themeColor="text1"/>
          <w:sz w:val="24"/>
          <w:szCs w:val="24"/>
        </w:rPr>
        <w:t xml:space="preserve">4. </w:t>
      </w:r>
      <w:r w:rsidR="001128C7" w:rsidRPr="00AD2C01">
        <w:rPr>
          <w:rFonts w:ascii="Times New Roman" w:eastAsia="Calibri" w:hAnsi="Times New Roman" w:cs="Times New Roman"/>
          <w:color w:val="000000" w:themeColor="text1"/>
          <w:sz w:val="24"/>
          <w:szCs w:val="24"/>
        </w:rPr>
        <w:t xml:space="preserve">В случае, если в соответствии с настоящим Кодексом, иными федеральными законами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 При этом в отношении земельного участка, расположенного в границах территории, в отношении которой принято решение о комплексном развитии территории, выдача градостроительного плана земельного участка допускается только при наличии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w:t>
      </w:r>
      <w:r w:rsidR="001128C7" w:rsidRPr="00AD2C01">
        <w:rPr>
          <w:rFonts w:ascii="Times New Roman" w:eastAsia="Calibri" w:hAnsi="Times New Roman" w:cs="Times New Roman"/>
          <w:color w:val="000000" w:themeColor="text1"/>
          <w:sz w:val="24"/>
          <w:szCs w:val="24"/>
        </w:rPr>
        <w:lastRenderedPageBreak/>
        <w:t>юридическим лицом, определенным в соответствии с настоящим Кодексом Российской Федерацией или субъектом Российской Федерации).</w:t>
      </w:r>
    </w:p>
    <w:p w:rsidR="0092239F" w:rsidRPr="00AD2C01" w:rsidRDefault="0092239F" w:rsidP="0092239F">
      <w:pPr>
        <w:widowControl w:val="0"/>
        <w:spacing w:after="0" w:line="240" w:lineRule="auto"/>
        <w:ind w:firstLine="709"/>
        <w:jc w:val="both"/>
        <w:rPr>
          <w:rFonts w:ascii="Times New Roman" w:eastAsia="Calibri" w:hAnsi="Times New Roman" w:cs="Times New Roman"/>
          <w:color w:val="000000" w:themeColor="text1"/>
          <w:sz w:val="24"/>
          <w:szCs w:val="24"/>
        </w:rPr>
      </w:pPr>
      <w:r w:rsidRPr="00AD2C01">
        <w:rPr>
          <w:rFonts w:ascii="Times New Roman" w:eastAsia="Calibri" w:hAnsi="Times New Roman" w:cs="Times New Roman"/>
          <w:color w:val="000000" w:themeColor="text1"/>
          <w:sz w:val="24"/>
          <w:szCs w:val="24"/>
        </w:rPr>
        <w:t>5. В целях получения градостроительного плана земельного участка правообладатель земельного участка, иное лицо в случае, предусмотренном частью 1.1 настоящей статьи, обращаются с заявлением в орган местного самоуправления по месту нахождения земельного участка. Заявление о выдаче градостроительного плана земельного участка может быть направлено в орган местного самоуправления в форме электронного документа, подписанного электронной подписью, или подано заявителем через многофункциональный центр.</w:t>
      </w:r>
    </w:p>
    <w:p w:rsidR="0092239F" w:rsidRPr="00AD2C01" w:rsidRDefault="0092239F" w:rsidP="0092239F">
      <w:pPr>
        <w:widowControl w:val="0"/>
        <w:spacing w:after="0" w:line="240" w:lineRule="auto"/>
        <w:ind w:firstLine="709"/>
        <w:jc w:val="both"/>
        <w:rPr>
          <w:rFonts w:ascii="Times New Roman" w:eastAsia="Calibri" w:hAnsi="Times New Roman" w:cs="Times New Roman"/>
          <w:color w:val="000000" w:themeColor="text1"/>
          <w:sz w:val="24"/>
          <w:szCs w:val="24"/>
        </w:rPr>
      </w:pPr>
      <w:r w:rsidRPr="00AD2C01">
        <w:rPr>
          <w:rFonts w:ascii="Times New Roman" w:eastAsia="Calibri" w:hAnsi="Times New Roman" w:cs="Times New Roman"/>
          <w:color w:val="000000" w:themeColor="text1"/>
          <w:sz w:val="24"/>
          <w:szCs w:val="24"/>
        </w:rPr>
        <w:t>6. Орган местного самоуправления в течение четырнадцати рабочих дней после получения заявления, указанного в части 5 настоящей статьи, осуществляет подготовку, регистрацию градостроительного плана земельного участка и выдает его заявителю. Градостроительный план земельного участка выдается заявителю без взимания платы. Градостроительный план земельного участка выдается в форме электронного документа, подписанного электронной подписью, если это указано в заявлении о выдаче градостроительного плана земельного участка.</w:t>
      </w:r>
    </w:p>
    <w:p w:rsidR="0092239F" w:rsidRPr="00AD2C01" w:rsidRDefault="0092239F" w:rsidP="0092239F">
      <w:pPr>
        <w:widowControl w:val="0"/>
        <w:spacing w:after="0" w:line="240" w:lineRule="auto"/>
        <w:ind w:firstLine="709"/>
        <w:jc w:val="both"/>
        <w:rPr>
          <w:rFonts w:ascii="Times New Roman" w:eastAsia="Calibri" w:hAnsi="Times New Roman" w:cs="Times New Roman"/>
          <w:color w:val="000000" w:themeColor="text1"/>
          <w:sz w:val="24"/>
          <w:szCs w:val="24"/>
        </w:rPr>
      </w:pPr>
      <w:r w:rsidRPr="00AD2C01">
        <w:rPr>
          <w:rFonts w:ascii="Times New Roman" w:eastAsia="Calibri" w:hAnsi="Times New Roman" w:cs="Times New Roman"/>
          <w:color w:val="000000" w:themeColor="text1"/>
          <w:sz w:val="24"/>
          <w:szCs w:val="24"/>
        </w:rPr>
        <w:t>6.1. Подача заявления о выдаче градостроительного плана земельного участка наряду со способами, предусмотренными частью 5 настоящей статьи, выдача градостроительного плана земельного участка наряду со способами, указанными в части 6 настоящей статьи, могут осуществляться:</w:t>
      </w:r>
    </w:p>
    <w:p w:rsidR="0092239F" w:rsidRPr="00AD2C01" w:rsidRDefault="0092239F" w:rsidP="0092239F">
      <w:pPr>
        <w:widowControl w:val="0"/>
        <w:spacing w:after="0" w:line="240" w:lineRule="auto"/>
        <w:ind w:firstLine="709"/>
        <w:jc w:val="both"/>
        <w:rPr>
          <w:rFonts w:ascii="Times New Roman" w:eastAsia="Calibri" w:hAnsi="Times New Roman" w:cs="Times New Roman"/>
          <w:color w:val="000000" w:themeColor="text1"/>
          <w:sz w:val="24"/>
          <w:szCs w:val="24"/>
        </w:rPr>
      </w:pPr>
      <w:bookmarkStart w:id="178" w:name="dst100155"/>
      <w:bookmarkEnd w:id="178"/>
      <w:r w:rsidRPr="00AD2C01">
        <w:rPr>
          <w:rFonts w:ascii="Times New Roman" w:eastAsia="Calibri" w:hAnsi="Times New Roman" w:cs="Times New Roman"/>
          <w:color w:val="000000" w:themeColor="text1"/>
          <w:sz w:val="24"/>
          <w:szCs w:val="24"/>
        </w:rPr>
        <w:t>1) с использованием единого портала государственных и муниципальных услуг или региональных порталов государственных и муниципальных услуг;</w:t>
      </w:r>
    </w:p>
    <w:p w:rsidR="0092239F" w:rsidRPr="00AD2C01" w:rsidRDefault="0092239F" w:rsidP="0092239F">
      <w:pPr>
        <w:widowControl w:val="0"/>
        <w:spacing w:after="0" w:line="240" w:lineRule="auto"/>
        <w:ind w:firstLine="709"/>
        <w:jc w:val="both"/>
        <w:rPr>
          <w:rFonts w:ascii="Times New Roman" w:eastAsia="Calibri" w:hAnsi="Times New Roman" w:cs="Times New Roman"/>
          <w:color w:val="000000" w:themeColor="text1"/>
          <w:sz w:val="24"/>
          <w:szCs w:val="24"/>
        </w:rPr>
      </w:pPr>
      <w:bookmarkStart w:id="179" w:name="dst100156"/>
      <w:bookmarkEnd w:id="179"/>
      <w:r w:rsidRPr="00AD2C01">
        <w:rPr>
          <w:rFonts w:ascii="Times New Roman" w:eastAsia="Calibri" w:hAnsi="Times New Roman" w:cs="Times New Roman"/>
          <w:color w:val="000000" w:themeColor="text1"/>
          <w:sz w:val="24"/>
          <w:szCs w:val="24"/>
        </w:rPr>
        <w:t xml:space="preserve">2) </w:t>
      </w:r>
      <w:r w:rsidR="001128C7" w:rsidRPr="00AD2C01">
        <w:rPr>
          <w:rFonts w:ascii="Times New Roman" w:eastAsia="Calibri" w:hAnsi="Times New Roman" w:cs="Times New Roman"/>
          <w:color w:val="000000" w:themeColor="text1"/>
          <w:sz w:val="24"/>
          <w:szCs w:val="24"/>
        </w:rPr>
        <w:t>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92239F" w:rsidRPr="00AD2C01" w:rsidRDefault="0092239F" w:rsidP="0092239F">
      <w:pPr>
        <w:widowControl w:val="0"/>
        <w:spacing w:after="0" w:line="240" w:lineRule="auto"/>
        <w:ind w:firstLine="709"/>
        <w:jc w:val="both"/>
        <w:rPr>
          <w:rFonts w:ascii="Times New Roman" w:eastAsia="Calibri" w:hAnsi="Times New Roman" w:cs="Times New Roman"/>
          <w:color w:val="000000" w:themeColor="text1"/>
          <w:sz w:val="24"/>
          <w:szCs w:val="24"/>
        </w:rPr>
      </w:pPr>
      <w:r w:rsidRPr="00AD2C01">
        <w:rPr>
          <w:rFonts w:ascii="Times New Roman" w:eastAsia="Calibri" w:hAnsi="Times New Roman" w:cs="Times New Roman"/>
          <w:color w:val="000000" w:themeColor="text1"/>
          <w:sz w:val="24"/>
          <w:szCs w:val="24"/>
        </w:rPr>
        <w:t xml:space="preserve">7. </w:t>
      </w:r>
      <w:r w:rsidR="001128C7" w:rsidRPr="00AD2C01">
        <w:rPr>
          <w:rFonts w:ascii="Times New Roman" w:eastAsia="Calibri" w:hAnsi="Times New Roman" w:cs="Times New Roman"/>
          <w:color w:val="000000" w:themeColor="text1"/>
          <w:sz w:val="24"/>
          <w:szCs w:val="24"/>
        </w:rPr>
        <w:t>При подготовке градостроительного плана земельного участка орган местного самоуправления в течение двух рабочих дней с даты получения заявления о выдаче такого документа направляет правообладателям сетей инженерно-технического обеспечения (за исключением сетей электроснабжения) запрос о представлении информации, предусмотренной пунктом 15 части 3 настоящей статьи. Указанная информация подлежит представлению в орган местного самоуправления в течение пяти рабочих дней со дня, следующего за днем получения такого запроса.</w:t>
      </w:r>
    </w:p>
    <w:p w:rsidR="001128C7" w:rsidRPr="00AD2C01" w:rsidRDefault="001128C7" w:rsidP="0092239F">
      <w:pPr>
        <w:widowControl w:val="0"/>
        <w:spacing w:after="0" w:line="240" w:lineRule="auto"/>
        <w:ind w:firstLine="709"/>
        <w:jc w:val="both"/>
        <w:rPr>
          <w:rFonts w:ascii="Times New Roman" w:eastAsia="Calibri" w:hAnsi="Times New Roman" w:cs="Times New Roman"/>
          <w:color w:val="000000" w:themeColor="text1"/>
          <w:sz w:val="24"/>
          <w:szCs w:val="24"/>
        </w:rPr>
      </w:pPr>
      <w:r w:rsidRPr="00AD2C01">
        <w:rPr>
          <w:rFonts w:ascii="Times New Roman" w:eastAsia="Calibri" w:hAnsi="Times New Roman" w:cs="Times New Roman"/>
          <w:color w:val="000000" w:themeColor="text1"/>
          <w:sz w:val="24"/>
          <w:szCs w:val="24"/>
        </w:rPr>
        <w:t>7.1. В случаях, предусмотренных настоящим Кодексом или Земельным кодексом Российской Федерации,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может быть запрошена органом государственной власти, органом местного самоуправления в порядке, предусмотренном частью 7 настоящей статьи, в целях, не связанных с подготовкой градостроительного плана земельного участка. При поступлении правообладателю сети инженерно-технического обеспечения (за исключением сетей электроснабжения) запроса от органа государственной власти, органа местного самоуправления в случаях, предусмотренных Земельным кодексом Российской Федерации, в составе данной информации определяется в том числе срок, в течение которого правообладатель земельного участка может обратиться к правообладателю сети инженерно-технического обеспечения в целях заключения договора о подключении (технологическом присоединении), предусматривающего предоставление ему нагрузки в пределах максимальной нагрузки в возможных точках подключения (технологического присоединения) к сетям инженерно-технического обеспечения, указанной в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Указанный срок не может составлять менее трех месяцев со дня представления правообладателем сети инженерно-технического обеспечения информации, предусмотренной пунктом 15 части 3 настоящей статьи.</w:t>
      </w:r>
    </w:p>
    <w:p w:rsidR="0092239F" w:rsidRPr="00AD2C01" w:rsidRDefault="0092239F" w:rsidP="0092239F">
      <w:pPr>
        <w:widowControl w:val="0"/>
        <w:spacing w:after="0" w:line="240" w:lineRule="auto"/>
        <w:ind w:firstLine="709"/>
        <w:jc w:val="both"/>
        <w:rPr>
          <w:rFonts w:ascii="Times New Roman" w:eastAsia="Calibri" w:hAnsi="Times New Roman" w:cs="Times New Roman"/>
          <w:color w:val="000000" w:themeColor="text1"/>
          <w:sz w:val="24"/>
          <w:szCs w:val="24"/>
        </w:rPr>
      </w:pPr>
      <w:r w:rsidRPr="00AD2C01">
        <w:rPr>
          <w:rFonts w:ascii="Times New Roman" w:eastAsia="Calibri" w:hAnsi="Times New Roman" w:cs="Times New Roman"/>
          <w:color w:val="000000" w:themeColor="text1"/>
          <w:sz w:val="24"/>
          <w:szCs w:val="24"/>
        </w:rPr>
        <w:t xml:space="preserve">8. В случае отсутствия в заявлении информации о цели использования земельного </w:t>
      </w:r>
      <w:r w:rsidRPr="00AD2C01">
        <w:rPr>
          <w:rFonts w:ascii="Times New Roman" w:eastAsia="Calibri" w:hAnsi="Times New Roman" w:cs="Times New Roman"/>
          <w:color w:val="000000" w:themeColor="text1"/>
          <w:sz w:val="24"/>
          <w:szCs w:val="24"/>
        </w:rPr>
        <w:lastRenderedPageBreak/>
        <w:t>участка организация, осуществляющая эксплуатацию сетей инженерно-технического обеспечения, определяет максимальную нагрузку в возможных точках подключения к сетям инженерно-технического обеспечения на основании сведений, содержащихся в правилах землепользования и застройки и в документации по планировке территории (при наличии такой документации). Информация о цели использования земельного участка при ее наличии в заявлении о выдаче градостроительного плана земельного участка, за исключением случая, если такая информация о цели использования земельного участка не соответствует правилам землепользования и застройки, или сведения из правил землепользования и застройки и (или) документации по планировке территории предоставляются организациям, осуществляющим эксплуатацию сетей инженерно-технического обеспечения, органами местного самоуправления в составе запроса, указанного в части 7 настоящей статьи.</w:t>
      </w:r>
    </w:p>
    <w:p w:rsidR="0092239F" w:rsidRPr="00AD2C01" w:rsidRDefault="0092239F" w:rsidP="0092239F">
      <w:pPr>
        <w:widowControl w:val="0"/>
        <w:spacing w:after="0" w:line="240" w:lineRule="auto"/>
        <w:ind w:firstLine="709"/>
        <w:jc w:val="both"/>
        <w:rPr>
          <w:rFonts w:ascii="Times New Roman" w:eastAsia="Calibri" w:hAnsi="Times New Roman" w:cs="Times New Roman"/>
          <w:color w:val="000000" w:themeColor="text1"/>
          <w:sz w:val="24"/>
          <w:szCs w:val="24"/>
        </w:rPr>
      </w:pPr>
      <w:r w:rsidRPr="00AD2C01">
        <w:rPr>
          <w:rFonts w:ascii="Times New Roman" w:eastAsia="Times New Roman" w:hAnsi="Times New Roman" w:cs="Times New Roman"/>
          <w:color w:val="000000" w:themeColor="text1"/>
          <w:sz w:val="24"/>
          <w:szCs w:val="24"/>
          <w:lang w:eastAsia="zh-CN"/>
        </w:rPr>
        <w:t>9. Форма градостроительного плана земельного участка, порядок ее заполнения, порядок присвоения номеров градостроительным планам земельных участков устанавливаются уполномоченным Правительством Российской Федерации федеральным органом исполнительной власти.</w:t>
      </w:r>
    </w:p>
    <w:p w:rsidR="0092239F" w:rsidRPr="00AD2C01" w:rsidRDefault="0092239F" w:rsidP="0092239F">
      <w:pPr>
        <w:widowControl w:val="0"/>
        <w:spacing w:after="0" w:line="240" w:lineRule="auto"/>
        <w:ind w:firstLine="709"/>
        <w:jc w:val="both"/>
        <w:rPr>
          <w:rFonts w:ascii="Times New Roman" w:eastAsia="Calibri" w:hAnsi="Times New Roman" w:cs="Times New Roman"/>
          <w:color w:val="000000" w:themeColor="text1"/>
          <w:sz w:val="24"/>
          <w:szCs w:val="24"/>
        </w:rPr>
      </w:pPr>
      <w:r w:rsidRPr="00AD2C01">
        <w:rPr>
          <w:rFonts w:ascii="Times New Roman" w:eastAsia="Calibri" w:hAnsi="Times New Roman" w:cs="Times New Roman"/>
          <w:color w:val="000000" w:themeColor="text1"/>
          <w:sz w:val="24"/>
          <w:szCs w:val="24"/>
        </w:rPr>
        <w:t>10. 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p>
    <w:p w:rsidR="0092239F" w:rsidRPr="00AD2C01" w:rsidRDefault="0092239F" w:rsidP="0092239F">
      <w:pPr>
        <w:widowControl w:val="0"/>
        <w:spacing w:after="0" w:line="240" w:lineRule="auto"/>
        <w:ind w:firstLine="709"/>
        <w:jc w:val="both"/>
        <w:rPr>
          <w:rFonts w:ascii="Times New Roman" w:eastAsia="Calibri" w:hAnsi="Times New Roman" w:cs="Times New Roman"/>
          <w:color w:val="000000" w:themeColor="text1"/>
          <w:sz w:val="24"/>
          <w:szCs w:val="24"/>
        </w:rPr>
      </w:pPr>
      <w:r w:rsidRPr="00AD2C01">
        <w:rPr>
          <w:rFonts w:ascii="Times New Roman" w:eastAsia="Calibri" w:hAnsi="Times New Roman" w:cs="Times New Roman"/>
          <w:color w:val="000000" w:themeColor="text1"/>
          <w:sz w:val="24"/>
          <w:szCs w:val="24"/>
        </w:rPr>
        <w:t xml:space="preserve">11. </w:t>
      </w:r>
      <w:r w:rsidR="001128C7" w:rsidRPr="00AD2C01">
        <w:rPr>
          <w:rFonts w:ascii="Times New Roman" w:eastAsia="Calibri" w:hAnsi="Times New Roman" w:cs="Times New Roman"/>
          <w:color w:val="000000" w:themeColor="text1"/>
          <w:sz w:val="24"/>
          <w:szCs w:val="24"/>
        </w:rPr>
        <w:t>В случае раздела земельного участка, в отношении которого правообладателем получены градостроительный план и разрешение на строительство, или образования из указанного земельного участка другого земельного участка (земельных участков) путем выдела получение градостроительных планов образованных и (или) измененных земельных участков не требуется. При осуществлении в течение срока, установленного частью 10 настоящей статьи, мероприятий, предусмотренных статьей 5.2 Градостроительного Кодекса, в указанном случае используется градостроительный план исходного земельного участка.</w:t>
      </w:r>
      <w:r w:rsidRPr="00AD2C01">
        <w:rPr>
          <w:rFonts w:ascii="Times New Roman" w:eastAsia="Calibri" w:hAnsi="Times New Roman" w:cs="Times New Roman"/>
          <w:color w:val="000000" w:themeColor="text1"/>
          <w:sz w:val="24"/>
          <w:szCs w:val="24"/>
        </w:rPr>
        <w:t xml:space="preserve">. </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b/>
          <w:color w:val="000000" w:themeColor="text1"/>
          <w:sz w:val="24"/>
          <w:szCs w:val="24"/>
          <w:lang w:eastAsia="zh-CN"/>
        </w:rPr>
      </w:pPr>
      <w:r w:rsidRPr="00AD2C01">
        <w:rPr>
          <w:rFonts w:ascii="Times New Roman" w:eastAsia="Times New Roman" w:hAnsi="Times New Roman" w:cs="Times New Roman"/>
          <w:b/>
          <w:color w:val="000000" w:themeColor="text1"/>
          <w:sz w:val="24"/>
          <w:szCs w:val="24"/>
          <w:lang w:eastAsia="zh-CN"/>
        </w:rPr>
        <w:t xml:space="preserve">                 </w:t>
      </w:r>
    </w:p>
    <w:p w:rsidR="0092239F" w:rsidRPr="00AD2C01" w:rsidRDefault="0092239F" w:rsidP="0092239F">
      <w:pPr>
        <w:widowControl w:val="0"/>
        <w:spacing w:after="0" w:line="240" w:lineRule="auto"/>
        <w:ind w:firstLine="709"/>
        <w:jc w:val="center"/>
        <w:rPr>
          <w:rFonts w:ascii="Times New Roman" w:eastAsia="Times New Roman" w:hAnsi="Times New Roman" w:cs="Times New Roman"/>
          <w:b/>
          <w:color w:val="000000" w:themeColor="text1"/>
          <w:sz w:val="24"/>
          <w:szCs w:val="24"/>
          <w:lang w:eastAsia="zh-CN"/>
        </w:rPr>
      </w:pPr>
      <w:r w:rsidRPr="00AD2C01">
        <w:rPr>
          <w:rFonts w:ascii="Times New Roman" w:eastAsia="Times New Roman" w:hAnsi="Times New Roman" w:cs="Times New Roman"/>
          <w:b/>
          <w:color w:val="000000" w:themeColor="text1"/>
          <w:sz w:val="24"/>
          <w:szCs w:val="24"/>
          <w:lang w:eastAsia="zh-CN"/>
        </w:rPr>
        <w:t>ГЛАВА 7. Снос объектов капитального строительства</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b/>
          <w:color w:val="000000" w:themeColor="text1"/>
          <w:sz w:val="24"/>
          <w:szCs w:val="24"/>
          <w:lang w:eastAsia="zh-CN"/>
        </w:rPr>
      </w:pPr>
    </w:p>
    <w:p w:rsidR="0092239F" w:rsidRPr="00AD2C01" w:rsidRDefault="0092239F" w:rsidP="0092239F">
      <w:pPr>
        <w:widowControl w:val="0"/>
        <w:spacing w:after="0" w:line="240" w:lineRule="auto"/>
        <w:ind w:firstLine="709"/>
        <w:jc w:val="both"/>
        <w:rPr>
          <w:rFonts w:ascii="Times New Roman" w:eastAsia="Times New Roman" w:hAnsi="Times New Roman" w:cs="Times New Roman"/>
          <w:b/>
          <w:color w:val="000000" w:themeColor="text1"/>
          <w:sz w:val="24"/>
          <w:szCs w:val="24"/>
          <w:lang w:eastAsia="zh-CN"/>
        </w:rPr>
      </w:pPr>
      <w:r w:rsidRPr="00AD2C01">
        <w:rPr>
          <w:rFonts w:ascii="Times New Roman" w:eastAsia="Times New Roman" w:hAnsi="Times New Roman" w:cs="Times New Roman"/>
          <w:b/>
          <w:color w:val="000000" w:themeColor="text1"/>
          <w:sz w:val="24"/>
          <w:szCs w:val="24"/>
          <w:lang w:eastAsia="zh-CN"/>
        </w:rPr>
        <w:t>Статья 32. Общие положения о сносе объектов капитального строительства</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1. Снос объекта капитального строительства осуществляется на основании решения собственника объекта капитального строительства или застройщика либо в случаях, предусмотренных настоящим Кодексом, другими федеральными законами, на основании решения суда или органа местного самоуправления.</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2. В целях сноса объекта капитального строительства застройщик или технический заказчик обеспечивает подготовку проекта организации работ по сносу объекта капитального строительства в качестве самостоятельного документа, за исключением случаев, предусмотренных частями 3 и 8 настоящей статьи. Подготовка проекта организации работ по сносу объекта капитального строительства осуществляется специалистом по организации архитектурно-строительного проектирования, сведения о котором включены в национальный реестр специалистов в области архитектурно-строительного проектирования.</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3. Подготовка проекта организации работ по сносу объекта капитального строительства не требуется для сноса объектов, указанных в пунктах 1 - 3 части 17 статьи 51 настоящего Кодекса. В этом случае застройщик по собственной инициативе вправе обеспечить подготовку проекта организации работ по сносу таких объектов капитального строительства.</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4. Подготовка проекта организации работ по сносу объекта капитального строительства осуществляется на основании результатов и материалов обследования объекта капитального строительства в соответствии с требованиями технических регламентов, санитарно-эпидемиологическими требованиями, требованиями в области охраны окружающей среды, требованиями безопасности деятельности в области использования атомной энергии, требованиями к осуществлению деятельности в области промышленной безопасности.</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lastRenderedPageBreak/>
        <w:t>5. Требования к составу и содержанию проекта организации работ по сносу объекта капитального строительства устанавливаются Правительством Российской Федерации.</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6. В случае, если снос объекта капитального строительства планируется осуществлять с привлечением средств бюджетов бюджетной системы Российской Федерации, средств лиц, указанных в части 2 статьи 8.3 настоящего Кодекса, застройщик или технический заказчик обеспечивает подготовку сметы на снос объекта капитального строительства.</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7. В случае, если снос объекта капитального строительства, расположенного на земельном участке, находящемся в государственной или муниципальной собственности и не предоставленном в пользование и (или) во владение гражданам или юридическим лицам, в соответствии с настоящим Кодексом, другими федеральными законами обеспечивается органом государственной власти или органом местного самоуправления, функции застройщика выполняют указанные органы или лица, с которыми указанными органами заключен договор о сносе указанного объекта капитального строительства.</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8. Положения настоящей главы не распространяются на случаи сноса объекта капитального строительства в целях строительства нового объекта капитального строительства, реконструкции объекта капитального строительства. Снос объекта капитального строительства осуществляется в порядке, установленном главой 6 настоящего Кодекса для строительства объектов капитального строительства.</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b/>
          <w:color w:val="000000" w:themeColor="text1"/>
          <w:sz w:val="24"/>
          <w:szCs w:val="24"/>
          <w:lang w:eastAsia="zh-CN"/>
        </w:rPr>
      </w:pPr>
    </w:p>
    <w:p w:rsidR="0092239F" w:rsidRPr="00AD2C01" w:rsidRDefault="0092239F" w:rsidP="0092239F">
      <w:pPr>
        <w:widowControl w:val="0"/>
        <w:spacing w:after="0" w:line="240" w:lineRule="auto"/>
        <w:ind w:firstLine="709"/>
        <w:jc w:val="both"/>
        <w:rPr>
          <w:rFonts w:ascii="Times New Roman" w:eastAsia="Times New Roman" w:hAnsi="Times New Roman" w:cs="Times New Roman"/>
          <w:b/>
          <w:color w:val="000000" w:themeColor="text1"/>
          <w:sz w:val="24"/>
          <w:szCs w:val="24"/>
          <w:lang w:eastAsia="zh-CN"/>
        </w:rPr>
      </w:pPr>
      <w:r w:rsidRPr="00AD2C01">
        <w:rPr>
          <w:rFonts w:ascii="Times New Roman" w:eastAsia="Times New Roman" w:hAnsi="Times New Roman" w:cs="Times New Roman"/>
          <w:b/>
          <w:color w:val="000000" w:themeColor="text1"/>
          <w:sz w:val="24"/>
          <w:szCs w:val="24"/>
          <w:lang w:eastAsia="zh-CN"/>
        </w:rPr>
        <w:t>Статья 33. Осуществление сноса объекта капитального строительства</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1. Снос объекта капитального строительства осуществляется в соответствии с проектом организации работ по сносу объекта капитального строительства после отключения объекта капитального строительства от сетей инженерно-технического обеспечения в соответствии с условиями отключения объекта капитального строительства от сетей инженерно-технического обеспечения, выданными организациями, осуществляющими эксплуатацию сетей инженерно-технического обеспечения, а также после вывода объекта капитального строительства из эксплуатации в случае, если это предусмотрено федеральными законами.</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2. Условия отключения объекта капитального строительства от сетей инженерно-технического обеспечения выдаются организациями, осуществляющими эксплуатацию сетей инженерно-технического обеспечения, без взимания платы в течение не более чем десяти рабочих дней со дня поступления заявления о выдаче таких условий от застройщика, исполнительного органа государственной власти или органа местного самоуправления. Отключение объекта капитального строительства от сетей инженерно-технического обеспечения подтверждается актом, подписанным организацией, осуществляющей эксплуатацию соответствующих сетей инженерно-технического обеспечения. Порядок отключения объекта капитального строительства от сетей инженерно-технического обеспечения устанавливается Правительством Российской Федерации.</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3. В процессе сноса объекта капитального строительства принимаются меры, направленные на предупреждение причинения вреда жизни или здоровью людей, имуществу физических или юридических лиц, государственному или муниципальному имуществу, окружающей среде, предусматривается устройство временных ограждений, подъездных путей, осуществляются мероприятия по утилизации строительного мусора.</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4. Работы по договорам подряда на осуществление сноса выполняются только индивидуальными предпринимателями или юридическими лицами, которые являются членами саморегулируемых организаций в области строительства, если иное не установлено настоящей статьей. Выполнение работ по сносу объектов капитального строительства по договорам подряда на осуществление сноса обеспечивается специалистами по организации строительства (главными инженерами проектов). Работы по договорам о сносе объектов капитального строительства, заключенным с лицами, не являющимися застройщиками, техническими заказчиками, лицами, ответственными за эксплуатацию здания, сооружения, могут выполняться индивидуальными предпринимателями или юридическими лицами, не являющимися членами таких саморегулируемых организаций.</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lastRenderedPageBreak/>
        <w:t>5. Индивидуальный предприниматель или юридическое лицо, не являющиеся членами саморегулируемых организаций в области строительства, может выполнять работы по договорам подряда на осуществление сноса в случае, если размер обязательств по каждому из таких договоров не превышает одного миллиона рублей.</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6. Не требуется членство в саморегулируемых организациях в области строительства для выполнения работ по сносу объектов капитального строительства:</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осуществление сноса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подряда на осуществление сноса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пунктом 1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3) юридических лиц, созданных публично-правовыми образованиями (за исключением юридических лиц, предусмотренных пунктом 1 настоящей части), в случае заключения указанными юридическими лицами договоров подряда на осуществление сноса в установленных сферах деятельности (в областях, для целей осуществления деятельности в которых созданы такие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осуществление сноса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 xml:space="preserve">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подряда на осуществление сноса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строительного подряда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w:t>
      </w:r>
      <w:r w:rsidRPr="00AD2C01">
        <w:rPr>
          <w:rFonts w:ascii="Times New Roman" w:eastAsia="Times New Roman" w:hAnsi="Times New Roman" w:cs="Times New Roman"/>
          <w:color w:val="000000" w:themeColor="text1"/>
          <w:sz w:val="24"/>
          <w:szCs w:val="24"/>
          <w:lang w:eastAsia="zh-CN"/>
        </w:rPr>
        <w:lastRenderedPageBreak/>
        <w:t>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5) лиц, осуществляющих снос объектов, указанных в пунктах 1 - 3 части 17 статьи 51 настоящего Кодекса.</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7. Лицом, осуществляющим снос объекта капитального строительства (далее - лицо, осуществляющее снос), может являться застройщик либо индивидуальный предприниматель или юридическое лицо, заключившие договор подряда на осуществление сноса. Лицо, осуществляющее снос, обеспечивает соблюдение требований проекта организации работ по сносу объекта капитального строительства, технических регламентов, техники безопасности в процессе выполнения работ по сносу объекта капитального строительства и несет ответственность за качество выполненных работ.</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8. Застройщик вправе осуществлять снос объектов капитального строительства самостоятельно при условии, что он является членом саморегулируемой организации в области строительства, если иное не предусмотрено настоящей статьей, либо с привлечением иных лиц по договору подряда на осуществление сноса.</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9. В целях сноса объекта капитального строительства застройщик или технический заказчик подает на бумажном носителе посредством личного обращения в орган местного самоуправления поселения, городского округа по месту нахождения объекта капитального строительства или в случае, если объект капитального строительства расположен на межселенной территории, в орган местного самоуправления муниципального района, в том числе через многофункциональный центр, либо направляет в соответствующий орган местного самоуправления посредством почтового отправления или единого портала государственных и муниципальных услуг уведомление о планируемом сносе объекта капитального строительства не позднее чем за семь рабочих дней до начала выполнения работ по сносу объекта капитального строительства. (Примечание: с 01.09.2021 года согласно Федерального закона от 01.07.2021 N 275-ФЗ "О внесении изменений в Градостроительный кодекс Российской Федерации и отдельные законодательные акты Российской Федерации" слова «или единого портала государственных и муниципальных услуг» исключаются).</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Указанное уведомление должно содержать следующие сведения:</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1) фамилия, имя, отчество (при наличии), место жительства застройщика, реквизиты документа, удостоверяющего личность (для физического лица);</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2) наименование и место нахождения застройщика или технического заказчика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3) кадастровый номер земельного участка (при наличии), адрес или описание местоположения земельного участка;</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4) сведения о праве застройщика на земельный участок, а также сведения о наличии прав иных лиц на земельный участок (при наличии таких лиц);</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5) сведения о праве застройщика на объект капитального строительства, подлежащий сносу, а также сведения о наличии прав иных лиц на объект капитального строительства, подлежащий сносу (при наличии таких лиц);</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6) 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(при наличии таких решения либо обязательства);</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7) почтовый адрес и (или) адрес электронной почты для связи с застройщиком или техническим заказчиком.</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9.1. Подача уведомления о планируемом сносе объекта капитального строительства наряду со способами, предусмотренными частью 9 настоящей статьи, может осуществляться:</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bookmarkStart w:id="180" w:name="dst100145"/>
      <w:bookmarkEnd w:id="180"/>
      <w:r w:rsidRPr="00AD2C01">
        <w:rPr>
          <w:rFonts w:ascii="Times New Roman" w:eastAsia="Times New Roman" w:hAnsi="Times New Roman" w:cs="Times New Roman"/>
          <w:color w:val="000000" w:themeColor="text1"/>
          <w:sz w:val="24"/>
          <w:szCs w:val="24"/>
          <w:lang w:eastAsia="zh-CN"/>
        </w:rPr>
        <w:lastRenderedPageBreak/>
        <w:t>1) с использованием единого портала государственных и муниципальных услуг или региональных порталов государственных и муниципальных услуг;</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bookmarkStart w:id="181" w:name="dst100146"/>
      <w:bookmarkEnd w:id="181"/>
      <w:r w:rsidRPr="00AD2C01">
        <w:rPr>
          <w:rFonts w:ascii="Times New Roman" w:eastAsia="Times New Roman" w:hAnsi="Times New Roman" w:cs="Times New Roman"/>
          <w:color w:val="000000" w:themeColor="text1"/>
          <w:sz w:val="24"/>
          <w:szCs w:val="24"/>
          <w:lang w:eastAsia="zh-CN"/>
        </w:rPr>
        <w:t>2)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r w:rsidRPr="00AD2C01">
        <w:rPr>
          <w:color w:val="000000" w:themeColor="text1"/>
        </w:rPr>
        <w:t xml:space="preserve"> </w:t>
      </w:r>
      <w:r w:rsidRPr="00AD2C01">
        <w:rPr>
          <w:rFonts w:ascii="Times New Roman" w:eastAsia="Times New Roman" w:hAnsi="Times New Roman" w:cs="Times New Roman"/>
          <w:color w:val="000000" w:themeColor="text1"/>
          <w:sz w:val="24"/>
          <w:szCs w:val="24"/>
          <w:lang w:eastAsia="zh-CN"/>
        </w:rPr>
        <w:t>(Примечание: с 01.09.2021 года согласно Федерального закона от 01.07.2021 N 275-ФЗ "О внесении изменений в Градостроительный кодекс Российской Федерации и отдельные законодательные акты Российской Федерации" часть 9.1 вступает в силу).</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10. К уведомлению о планируемом сносе объекта капитального строительства, за исключением объектов, указанных в пунктах 1 - 3 части 17 статьи 51 настоящего Кодекса, прилагаются следующие документы:</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1) результаты и материалы обследования объекта капитального строительства;</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2) проект организации работ по сносу объекта капитального строительства.</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11. Орган местного самоуправления, в который поступило уведомление о планируемом сносе объекта капитального строительства, в течение семи рабочих дней со дня поступления этого уведомления проводит проверку наличия документов, указанных в части 10 настоящей статьи, обеспечивает размещение этих уведомления и документов в информационной системе обеспечения градостроительной деятельности и уведомляет о таком размещении орган регионального государственного строительного надзора. В случае непредставления документов, указанных в части 10 настоящей статьи, данный орган местного самоуправления запрашивает их у заявителя.</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12. Застройщик или технический заказчик не позднее семи рабочих дней после завершения сноса объекта капитального строительства подает на бумажном носителе посредством личного обращения в орган местного самоуправления поселения, городского округа по месту нахождения земельного участка, на котором располагался снесенный объект капитального строительства, или в случае, если такой земельный участок находится на межселенной территории, в орган местного самоуправления муниципального района, в том числе через многофункциональный центр, либо направляет в соответствующий орган местного самоуправления посредством почтового отправления или единого портала государственных и муниципальных услуг уведомление о завершении сноса объекта капитального строительства (Примечание: с 01.09.2021 года согласно Федерального закона от 01.07.2021 N 275-ФЗ "О внесении изменений в Градостроительный кодекс Российской Федерации и отдельные законодательные акты Российской Федерации" слова «или единого портала государственных и муниципальных услуг» исключаются).</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12.1. Подача уведомления о завершении сноса объекта капитального строительства наряду со способами, предусмотренными частью 12 настоящей статьи, может осуществляться:</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bookmarkStart w:id="182" w:name="dst100150"/>
      <w:bookmarkEnd w:id="182"/>
      <w:r w:rsidRPr="00AD2C01">
        <w:rPr>
          <w:rFonts w:ascii="Times New Roman" w:eastAsia="Times New Roman" w:hAnsi="Times New Roman" w:cs="Times New Roman"/>
          <w:color w:val="000000" w:themeColor="text1"/>
          <w:sz w:val="24"/>
          <w:szCs w:val="24"/>
          <w:lang w:eastAsia="zh-CN"/>
        </w:rPr>
        <w:t>1) с использованием единого портала государственных и муниципальных услуг или региональных порталов государственных и муниципальных услуг;</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bookmarkStart w:id="183" w:name="dst100151"/>
      <w:bookmarkEnd w:id="183"/>
      <w:r w:rsidRPr="00AD2C01">
        <w:rPr>
          <w:rFonts w:ascii="Times New Roman" w:eastAsia="Times New Roman" w:hAnsi="Times New Roman" w:cs="Times New Roman"/>
          <w:color w:val="000000" w:themeColor="text1"/>
          <w:sz w:val="24"/>
          <w:szCs w:val="24"/>
          <w:lang w:eastAsia="zh-CN"/>
        </w:rPr>
        <w:t>2)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(Примечание: с 01.09.2021 года согласно Федерального закона от 01.07.2021 N 275-ФЗ "О внесении изменений в Градостроительный кодекс Российской Федерации и отдельные законодательные акты Российской Федерации" часть 12.1 вступает в силу).</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13. Формы уведомления о планируемом сносе объекта капитального строительства, уведомления о завершении сноса объекта капитального строительства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92239F" w:rsidRPr="00AD2C01" w:rsidRDefault="0092239F" w:rsidP="0092239F">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 xml:space="preserve">14. Орган местного самоуправления, в который поступило уведомление о завершении сноса объекта капитального строительства, в течение семи рабочих дней со дня поступления </w:t>
      </w:r>
      <w:r w:rsidRPr="00AD2C01">
        <w:rPr>
          <w:rFonts w:ascii="Times New Roman" w:eastAsia="Times New Roman" w:hAnsi="Times New Roman" w:cs="Times New Roman"/>
          <w:color w:val="000000" w:themeColor="text1"/>
          <w:sz w:val="24"/>
          <w:szCs w:val="24"/>
          <w:lang w:eastAsia="zh-CN"/>
        </w:rPr>
        <w:lastRenderedPageBreak/>
        <w:t>этого уведомления обеспечивает размещение этого уведомления в информационной системе обеспечения градостроительной деятельности и уведомляет об этом орган регионального государственного строительного надзора.</w:t>
      </w:r>
    </w:p>
    <w:p w:rsidR="003D1838" w:rsidRPr="00AD2C01" w:rsidRDefault="003D1838" w:rsidP="0092178D">
      <w:pPr>
        <w:pageBreakBefore/>
        <w:widowControl w:val="0"/>
        <w:tabs>
          <w:tab w:val="left" w:pos="-5387"/>
        </w:tabs>
        <w:overflowPunct w:val="0"/>
        <w:autoSpaceDE w:val="0"/>
        <w:spacing w:after="0" w:line="240" w:lineRule="auto"/>
        <w:ind w:firstLine="709"/>
        <w:jc w:val="both"/>
        <w:rPr>
          <w:rFonts w:ascii="Times New Roman" w:eastAsia="Times New Roman" w:hAnsi="Times New Roman" w:cs="Times New Roman"/>
          <w:b/>
          <w:bCs/>
          <w:color w:val="000000" w:themeColor="text1"/>
          <w:sz w:val="24"/>
          <w:szCs w:val="24"/>
          <w:lang w:eastAsia="ru-RU"/>
        </w:rPr>
      </w:pPr>
      <w:r w:rsidRPr="00AD2C01">
        <w:rPr>
          <w:rFonts w:ascii="Times New Roman" w:eastAsia="Times New Roman" w:hAnsi="Times New Roman" w:cs="Times New Roman"/>
          <w:b/>
          <w:bCs/>
          <w:color w:val="000000" w:themeColor="text1"/>
          <w:sz w:val="24"/>
          <w:szCs w:val="24"/>
          <w:lang w:eastAsia="ru-RU"/>
        </w:rPr>
        <w:lastRenderedPageBreak/>
        <w:t xml:space="preserve">ЧАСТЬ </w:t>
      </w:r>
      <w:r w:rsidRPr="00AD2C01">
        <w:rPr>
          <w:rFonts w:ascii="Times New Roman" w:eastAsia="Times New Roman" w:hAnsi="Times New Roman" w:cs="Times New Roman"/>
          <w:b/>
          <w:bCs/>
          <w:color w:val="000000" w:themeColor="text1"/>
          <w:sz w:val="24"/>
          <w:szCs w:val="24"/>
          <w:lang w:val="en-US" w:eastAsia="ru-RU"/>
        </w:rPr>
        <w:t>II</w:t>
      </w:r>
      <w:r w:rsidRPr="00AD2C01">
        <w:rPr>
          <w:rFonts w:ascii="Times New Roman" w:eastAsia="Times New Roman" w:hAnsi="Times New Roman" w:cs="Times New Roman"/>
          <w:b/>
          <w:bCs/>
          <w:color w:val="000000" w:themeColor="text1"/>
          <w:sz w:val="24"/>
          <w:szCs w:val="24"/>
          <w:lang w:eastAsia="ru-RU"/>
        </w:rPr>
        <w:t>. КАРТА(Ы) ГРАДОСТРОИТЕЛЬНОГО ЗОНИРОВАНИЯ, КАРТА(Ы) ЗОН С ОСОБЫМИ УСЛОВИЯМИ ИСПОЛЬЗОВАНИЯ ТЕРРИТОРИИ (совмещено на одной карте)</w:t>
      </w:r>
    </w:p>
    <w:p w:rsidR="003D1838" w:rsidRPr="00AD2C01" w:rsidRDefault="003D1838" w:rsidP="0092178D">
      <w:pPr>
        <w:widowControl w:val="0"/>
        <w:tabs>
          <w:tab w:val="left" w:pos="-5387"/>
        </w:tabs>
        <w:overflowPunct w:val="0"/>
        <w:autoSpaceDE w:val="0"/>
        <w:spacing w:after="0" w:line="240" w:lineRule="auto"/>
        <w:ind w:firstLine="709"/>
        <w:jc w:val="both"/>
        <w:rPr>
          <w:rFonts w:ascii="Times New Roman" w:eastAsia="Times New Roman" w:hAnsi="Times New Roman" w:cs="Times New Roman"/>
          <w:bCs/>
          <w:color w:val="000000" w:themeColor="text1"/>
          <w:sz w:val="24"/>
          <w:szCs w:val="24"/>
          <w:lang w:eastAsia="ru-RU"/>
        </w:rPr>
      </w:pPr>
    </w:p>
    <w:p w:rsidR="003D1838" w:rsidRPr="00AD2C01" w:rsidRDefault="003D1838" w:rsidP="0092178D">
      <w:pPr>
        <w:widowControl w:val="0"/>
        <w:tabs>
          <w:tab w:val="left" w:pos="-5387"/>
        </w:tabs>
        <w:overflowPunct w:val="0"/>
        <w:autoSpaceDE w:val="0"/>
        <w:spacing w:after="0" w:line="240" w:lineRule="auto"/>
        <w:ind w:firstLine="709"/>
        <w:jc w:val="both"/>
        <w:rPr>
          <w:rFonts w:ascii="Times New Roman" w:eastAsia="Times New Roman" w:hAnsi="Times New Roman" w:cs="Times New Roman"/>
          <w:b/>
          <w:bCs/>
          <w:color w:val="000000" w:themeColor="text1"/>
          <w:sz w:val="24"/>
          <w:szCs w:val="24"/>
          <w:lang w:eastAsia="ru-RU"/>
        </w:rPr>
      </w:pPr>
      <w:r w:rsidRPr="00AD2C01">
        <w:rPr>
          <w:rFonts w:ascii="Times New Roman" w:eastAsia="Times New Roman" w:hAnsi="Times New Roman" w:cs="Times New Roman"/>
          <w:b/>
          <w:bCs/>
          <w:color w:val="000000" w:themeColor="text1"/>
          <w:sz w:val="24"/>
          <w:szCs w:val="24"/>
          <w:lang w:eastAsia="ru-RU"/>
        </w:rPr>
        <w:t>Статья 3</w:t>
      </w:r>
      <w:r w:rsidR="00F1640B" w:rsidRPr="00AD2C01">
        <w:rPr>
          <w:rFonts w:ascii="Times New Roman" w:eastAsia="Times New Roman" w:hAnsi="Times New Roman" w:cs="Times New Roman"/>
          <w:b/>
          <w:bCs/>
          <w:color w:val="000000" w:themeColor="text1"/>
          <w:sz w:val="24"/>
          <w:szCs w:val="24"/>
          <w:lang w:eastAsia="ru-RU"/>
        </w:rPr>
        <w:t>4</w:t>
      </w:r>
      <w:r w:rsidRPr="00AD2C01">
        <w:rPr>
          <w:rFonts w:ascii="Times New Roman" w:eastAsia="Times New Roman" w:hAnsi="Times New Roman" w:cs="Times New Roman"/>
          <w:b/>
          <w:bCs/>
          <w:color w:val="000000" w:themeColor="text1"/>
          <w:sz w:val="24"/>
          <w:szCs w:val="24"/>
          <w:lang w:eastAsia="ru-RU"/>
        </w:rPr>
        <w:t xml:space="preserve">. Карта(ы) градостроительного зонирования территории </w:t>
      </w:r>
      <w:r w:rsidR="00D078C8" w:rsidRPr="00AD2C01">
        <w:rPr>
          <w:rFonts w:ascii="Times New Roman" w:eastAsia="Times New Roman" w:hAnsi="Times New Roman" w:cs="Times New Roman"/>
          <w:b/>
          <w:bCs/>
          <w:color w:val="000000" w:themeColor="text1"/>
          <w:sz w:val="24"/>
          <w:szCs w:val="24"/>
          <w:lang w:eastAsia="ru-RU"/>
        </w:rPr>
        <w:t>Марьянск</w:t>
      </w:r>
      <w:r w:rsidRPr="00AD2C01">
        <w:rPr>
          <w:rFonts w:ascii="Times New Roman" w:eastAsia="Times New Roman" w:hAnsi="Times New Roman" w:cs="Times New Roman"/>
          <w:b/>
          <w:bCs/>
          <w:color w:val="000000" w:themeColor="text1"/>
          <w:sz w:val="24"/>
          <w:szCs w:val="24"/>
          <w:lang w:eastAsia="ru-RU"/>
        </w:rPr>
        <w:t>ого сельского поселения Красноармейского района, карта(ы) зон с особыми условиями использования территории</w:t>
      </w:r>
      <w:r w:rsidRPr="00AD2C01">
        <w:rPr>
          <w:rFonts w:ascii="Times New Roman" w:eastAsia="Times New Roman" w:hAnsi="Times New Roman" w:cs="Times New Roman"/>
          <w:b/>
          <w:color w:val="000000" w:themeColor="text1"/>
          <w:sz w:val="24"/>
          <w:szCs w:val="24"/>
          <w:lang w:eastAsia="ru-RU"/>
        </w:rPr>
        <w:t xml:space="preserve"> </w:t>
      </w:r>
      <w:r w:rsidRPr="00AD2C01">
        <w:rPr>
          <w:rFonts w:ascii="Times New Roman" w:eastAsia="Times New Roman" w:hAnsi="Times New Roman" w:cs="Times New Roman"/>
          <w:b/>
          <w:bCs/>
          <w:color w:val="000000" w:themeColor="text1"/>
          <w:sz w:val="24"/>
          <w:szCs w:val="24"/>
          <w:lang w:eastAsia="ru-RU"/>
        </w:rPr>
        <w:t>(совмещено на одной карте)</w:t>
      </w:r>
    </w:p>
    <w:p w:rsidR="003D1838" w:rsidRPr="00AD2C01" w:rsidRDefault="003D1838" w:rsidP="0092178D">
      <w:pPr>
        <w:widowControl w:val="0"/>
        <w:tabs>
          <w:tab w:val="left" w:pos="-5387"/>
        </w:tabs>
        <w:overflowPunct w:val="0"/>
        <w:autoSpaceDE w:val="0"/>
        <w:spacing w:after="0" w:line="240" w:lineRule="auto"/>
        <w:ind w:firstLine="709"/>
        <w:jc w:val="both"/>
        <w:rPr>
          <w:rFonts w:ascii="Times New Roman" w:eastAsia="Times New Roman" w:hAnsi="Times New Roman" w:cs="Times New Roman"/>
          <w:b/>
          <w:bCs/>
          <w:color w:val="000000" w:themeColor="text1"/>
          <w:sz w:val="24"/>
          <w:szCs w:val="24"/>
          <w:lang w:eastAsia="ru-RU"/>
        </w:rPr>
      </w:pPr>
    </w:p>
    <w:p w:rsidR="00200D24" w:rsidRPr="00AD2C01" w:rsidRDefault="00200D24" w:rsidP="0092178D">
      <w:pPr>
        <w:widowControl w:val="0"/>
        <w:tabs>
          <w:tab w:val="left" w:pos="-5387"/>
        </w:tabs>
        <w:overflowPunct w:val="0"/>
        <w:autoSpaceDE w:val="0"/>
        <w:spacing w:after="0" w:line="240" w:lineRule="auto"/>
        <w:ind w:firstLine="709"/>
        <w:jc w:val="both"/>
        <w:rPr>
          <w:rFonts w:ascii="Times New Roman" w:eastAsia="Times New Roman" w:hAnsi="Times New Roman" w:cs="Times New Roman"/>
          <w:b/>
          <w:bCs/>
          <w:color w:val="000000" w:themeColor="text1"/>
          <w:sz w:val="24"/>
          <w:szCs w:val="24"/>
          <w:lang w:eastAsia="ru-RU"/>
        </w:rPr>
      </w:pPr>
    </w:p>
    <w:p w:rsidR="00200D24" w:rsidRPr="00AD2C01" w:rsidRDefault="00200D24" w:rsidP="0092178D">
      <w:pPr>
        <w:widowControl w:val="0"/>
        <w:tabs>
          <w:tab w:val="left" w:pos="-5387"/>
        </w:tabs>
        <w:overflowPunct w:val="0"/>
        <w:autoSpaceDE w:val="0"/>
        <w:spacing w:after="0" w:line="240" w:lineRule="auto"/>
        <w:ind w:firstLine="709"/>
        <w:jc w:val="both"/>
        <w:rPr>
          <w:rFonts w:ascii="Times New Roman" w:eastAsia="Times New Roman" w:hAnsi="Times New Roman" w:cs="Times New Roman"/>
          <w:bCs/>
          <w:color w:val="000000" w:themeColor="text1"/>
          <w:sz w:val="24"/>
          <w:szCs w:val="24"/>
          <w:lang w:eastAsia="ru-RU"/>
        </w:rPr>
      </w:pPr>
    </w:p>
    <w:p w:rsidR="00200D24" w:rsidRPr="00AD2C01" w:rsidRDefault="00200D24" w:rsidP="0092178D">
      <w:pPr>
        <w:widowControl w:val="0"/>
        <w:tabs>
          <w:tab w:val="left" w:pos="-5387"/>
        </w:tabs>
        <w:overflowPunct w:val="0"/>
        <w:autoSpaceDE w:val="0"/>
        <w:spacing w:after="0" w:line="240" w:lineRule="auto"/>
        <w:ind w:firstLine="709"/>
        <w:jc w:val="both"/>
        <w:rPr>
          <w:rFonts w:ascii="Times New Roman" w:eastAsia="Times New Roman" w:hAnsi="Times New Roman" w:cs="Times New Roman"/>
          <w:bCs/>
          <w:color w:val="000000" w:themeColor="text1"/>
          <w:sz w:val="24"/>
          <w:szCs w:val="24"/>
          <w:lang w:eastAsia="ru-RU"/>
        </w:rPr>
      </w:pPr>
    </w:p>
    <w:p w:rsidR="00200D24" w:rsidRPr="00AD2C01" w:rsidRDefault="00200D24" w:rsidP="0092178D">
      <w:pPr>
        <w:widowControl w:val="0"/>
        <w:tabs>
          <w:tab w:val="left" w:pos="-5387"/>
        </w:tabs>
        <w:overflowPunct w:val="0"/>
        <w:autoSpaceDE w:val="0"/>
        <w:spacing w:after="0" w:line="240" w:lineRule="auto"/>
        <w:ind w:firstLine="709"/>
        <w:jc w:val="both"/>
        <w:rPr>
          <w:rFonts w:ascii="Times New Roman" w:eastAsia="Times New Roman" w:hAnsi="Times New Roman" w:cs="Times New Roman"/>
          <w:bCs/>
          <w:color w:val="000000" w:themeColor="text1"/>
          <w:sz w:val="24"/>
          <w:szCs w:val="24"/>
          <w:lang w:eastAsia="ru-RU"/>
        </w:rPr>
      </w:pPr>
    </w:p>
    <w:p w:rsidR="00200D24" w:rsidRPr="00AD2C01" w:rsidRDefault="00200D24" w:rsidP="0092178D">
      <w:pPr>
        <w:widowControl w:val="0"/>
        <w:tabs>
          <w:tab w:val="left" w:pos="-5387"/>
        </w:tabs>
        <w:overflowPunct w:val="0"/>
        <w:autoSpaceDE w:val="0"/>
        <w:spacing w:after="0" w:line="240" w:lineRule="auto"/>
        <w:ind w:firstLine="709"/>
        <w:jc w:val="both"/>
        <w:rPr>
          <w:rFonts w:ascii="Times New Roman" w:eastAsia="Times New Roman" w:hAnsi="Times New Roman" w:cs="Times New Roman"/>
          <w:bCs/>
          <w:color w:val="000000" w:themeColor="text1"/>
          <w:sz w:val="24"/>
          <w:szCs w:val="24"/>
          <w:lang w:eastAsia="ru-RU"/>
        </w:rPr>
      </w:pPr>
    </w:p>
    <w:p w:rsidR="00200D24" w:rsidRPr="00AD2C01" w:rsidRDefault="00200D24" w:rsidP="0092178D">
      <w:pPr>
        <w:widowControl w:val="0"/>
        <w:tabs>
          <w:tab w:val="left" w:pos="-5387"/>
        </w:tabs>
        <w:overflowPunct w:val="0"/>
        <w:autoSpaceDE w:val="0"/>
        <w:spacing w:after="0" w:line="240" w:lineRule="auto"/>
        <w:ind w:firstLine="709"/>
        <w:jc w:val="both"/>
        <w:rPr>
          <w:rFonts w:ascii="Times New Roman" w:eastAsia="Times New Roman" w:hAnsi="Times New Roman" w:cs="Times New Roman"/>
          <w:bCs/>
          <w:color w:val="000000" w:themeColor="text1"/>
          <w:sz w:val="24"/>
          <w:szCs w:val="24"/>
          <w:lang w:eastAsia="ru-RU"/>
        </w:rPr>
      </w:pPr>
    </w:p>
    <w:p w:rsidR="00200D24" w:rsidRPr="00AD2C01" w:rsidRDefault="00200D24" w:rsidP="0092178D">
      <w:pPr>
        <w:widowControl w:val="0"/>
        <w:tabs>
          <w:tab w:val="left" w:pos="-5387"/>
        </w:tabs>
        <w:overflowPunct w:val="0"/>
        <w:autoSpaceDE w:val="0"/>
        <w:spacing w:after="0" w:line="240" w:lineRule="auto"/>
        <w:ind w:firstLine="709"/>
        <w:jc w:val="both"/>
        <w:rPr>
          <w:rFonts w:ascii="Times New Roman" w:eastAsia="Times New Roman" w:hAnsi="Times New Roman" w:cs="Times New Roman"/>
          <w:bCs/>
          <w:color w:val="000000" w:themeColor="text1"/>
          <w:sz w:val="24"/>
          <w:szCs w:val="24"/>
          <w:lang w:eastAsia="ru-RU"/>
        </w:rPr>
      </w:pPr>
    </w:p>
    <w:p w:rsidR="00200D24" w:rsidRPr="00AD2C01" w:rsidRDefault="00200D24" w:rsidP="0092178D">
      <w:pPr>
        <w:widowControl w:val="0"/>
        <w:tabs>
          <w:tab w:val="left" w:pos="-5387"/>
        </w:tabs>
        <w:overflowPunct w:val="0"/>
        <w:autoSpaceDE w:val="0"/>
        <w:spacing w:after="0" w:line="240" w:lineRule="auto"/>
        <w:ind w:firstLine="709"/>
        <w:jc w:val="both"/>
        <w:rPr>
          <w:rFonts w:ascii="Times New Roman" w:eastAsia="Times New Roman" w:hAnsi="Times New Roman" w:cs="Times New Roman"/>
          <w:bCs/>
          <w:color w:val="000000" w:themeColor="text1"/>
          <w:sz w:val="24"/>
          <w:szCs w:val="24"/>
          <w:lang w:eastAsia="ru-RU"/>
        </w:rPr>
      </w:pPr>
    </w:p>
    <w:p w:rsidR="00200D24" w:rsidRPr="00AD2C01" w:rsidRDefault="00200D24" w:rsidP="0092178D">
      <w:pPr>
        <w:widowControl w:val="0"/>
        <w:tabs>
          <w:tab w:val="left" w:pos="-5387"/>
        </w:tabs>
        <w:overflowPunct w:val="0"/>
        <w:autoSpaceDE w:val="0"/>
        <w:spacing w:after="0" w:line="240" w:lineRule="auto"/>
        <w:ind w:firstLine="709"/>
        <w:jc w:val="both"/>
        <w:rPr>
          <w:rFonts w:ascii="Times New Roman" w:eastAsia="Times New Roman" w:hAnsi="Times New Roman" w:cs="Times New Roman"/>
          <w:bCs/>
          <w:color w:val="000000" w:themeColor="text1"/>
          <w:sz w:val="24"/>
          <w:szCs w:val="24"/>
          <w:lang w:eastAsia="ru-RU"/>
        </w:rPr>
      </w:pPr>
    </w:p>
    <w:p w:rsidR="00200D24" w:rsidRPr="00AD2C01" w:rsidRDefault="00200D24" w:rsidP="0092178D">
      <w:pPr>
        <w:widowControl w:val="0"/>
        <w:tabs>
          <w:tab w:val="left" w:pos="-5387"/>
        </w:tabs>
        <w:overflowPunct w:val="0"/>
        <w:autoSpaceDE w:val="0"/>
        <w:spacing w:after="0" w:line="240" w:lineRule="auto"/>
        <w:ind w:firstLine="709"/>
        <w:jc w:val="both"/>
        <w:rPr>
          <w:rFonts w:ascii="Times New Roman" w:eastAsia="Times New Roman" w:hAnsi="Times New Roman" w:cs="Times New Roman"/>
          <w:bCs/>
          <w:color w:val="000000" w:themeColor="text1"/>
          <w:sz w:val="24"/>
          <w:szCs w:val="24"/>
          <w:lang w:eastAsia="ru-RU"/>
        </w:rPr>
      </w:pPr>
    </w:p>
    <w:p w:rsidR="00200D24" w:rsidRPr="00AD2C01" w:rsidRDefault="00200D24" w:rsidP="0092178D">
      <w:pPr>
        <w:widowControl w:val="0"/>
        <w:tabs>
          <w:tab w:val="left" w:pos="-5387"/>
        </w:tabs>
        <w:overflowPunct w:val="0"/>
        <w:autoSpaceDE w:val="0"/>
        <w:spacing w:after="0" w:line="240" w:lineRule="auto"/>
        <w:ind w:firstLine="709"/>
        <w:jc w:val="both"/>
        <w:rPr>
          <w:rFonts w:ascii="Times New Roman" w:eastAsia="Times New Roman" w:hAnsi="Times New Roman" w:cs="Times New Roman"/>
          <w:bCs/>
          <w:color w:val="000000" w:themeColor="text1"/>
          <w:sz w:val="24"/>
          <w:szCs w:val="24"/>
          <w:lang w:eastAsia="ru-RU"/>
        </w:rPr>
      </w:pPr>
    </w:p>
    <w:p w:rsidR="00200D24" w:rsidRPr="00AD2C01" w:rsidRDefault="00200D24" w:rsidP="0092178D">
      <w:pPr>
        <w:widowControl w:val="0"/>
        <w:tabs>
          <w:tab w:val="left" w:pos="-5387"/>
        </w:tabs>
        <w:overflowPunct w:val="0"/>
        <w:autoSpaceDE w:val="0"/>
        <w:spacing w:after="0" w:line="240" w:lineRule="auto"/>
        <w:ind w:firstLine="709"/>
        <w:jc w:val="both"/>
        <w:rPr>
          <w:rFonts w:ascii="Times New Roman" w:eastAsia="Times New Roman" w:hAnsi="Times New Roman" w:cs="Times New Roman"/>
          <w:bCs/>
          <w:color w:val="000000" w:themeColor="text1"/>
          <w:sz w:val="24"/>
          <w:szCs w:val="24"/>
          <w:lang w:eastAsia="ru-RU"/>
        </w:rPr>
      </w:pPr>
    </w:p>
    <w:p w:rsidR="00200D24" w:rsidRPr="00AD2C01" w:rsidRDefault="00200D24" w:rsidP="0092178D">
      <w:pPr>
        <w:widowControl w:val="0"/>
        <w:tabs>
          <w:tab w:val="left" w:pos="-5387"/>
        </w:tabs>
        <w:overflowPunct w:val="0"/>
        <w:autoSpaceDE w:val="0"/>
        <w:spacing w:after="0" w:line="240" w:lineRule="auto"/>
        <w:ind w:firstLine="709"/>
        <w:jc w:val="both"/>
        <w:rPr>
          <w:rFonts w:ascii="Times New Roman" w:eastAsia="Times New Roman" w:hAnsi="Times New Roman" w:cs="Times New Roman"/>
          <w:bCs/>
          <w:color w:val="000000" w:themeColor="text1"/>
          <w:sz w:val="24"/>
          <w:szCs w:val="24"/>
          <w:lang w:eastAsia="ru-RU"/>
        </w:rPr>
      </w:pPr>
    </w:p>
    <w:p w:rsidR="00200D24" w:rsidRPr="00AD2C01" w:rsidRDefault="00200D24" w:rsidP="0092178D">
      <w:pPr>
        <w:widowControl w:val="0"/>
        <w:tabs>
          <w:tab w:val="left" w:pos="-5387"/>
        </w:tabs>
        <w:overflowPunct w:val="0"/>
        <w:autoSpaceDE w:val="0"/>
        <w:spacing w:after="0" w:line="240" w:lineRule="auto"/>
        <w:ind w:firstLine="709"/>
        <w:jc w:val="both"/>
        <w:rPr>
          <w:rFonts w:ascii="Times New Roman" w:eastAsia="Times New Roman" w:hAnsi="Times New Roman" w:cs="Times New Roman"/>
          <w:bCs/>
          <w:color w:val="000000" w:themeColor="text1"/>
          <w:sz w:val="24"/>
          <w:szCs w:val="24"/>
          <w:lang w:eastAsia="ru-RU"/>
        </w:rPr>
      </w:pPr>
    </w:p>
    <w:p w:rsidR="00200D24" w:rsidRPr="00AD2C01" w:rsidRDefault="00200D24" w:rsidP="0092178D">
      <w:pPr>
        <w:widowControl w:val="0"/>
        <w:tabs>
          <w:tab w:val="left" w:pos="-5387"/>
        </w:tabs>
        <w:overflowPunct w:val="0"/>
        <w:autoSpaceDE w:val="0"/>
        <w:spacing w:after="0" w:line="240" w:lineRule="auto"/>
        <w:ind w:firstLine="709"/>
        <w:jc w:val="both"/>
        <w:rPr>
          <w:rFonts w:ascii="Times New Roman" w:eastAsia="Times New Roman" w:hAnsi="Times New Roman" w:cs="Times New Roman"/>
          <w:bCs/>
          <w:color w:val="000000" w:themeColor="text1"/>
          <w:sz w:val="24"/>
          <w:szCs w:val="24"/>
          <w:lang w:eastAsia="ru-RU"/>
        </w:rPr>
      </w:pPr>
    </w:p>
    <w:p w:rsidR="00200D24" w:rsidRPr="00AD2C01" w:rsidRDefault="00200D24" w:rsidP="0092178D">
      <w:pPr>
        <w:widowControl w:val="0"/>
        <w:tabs>
          <w:tab w:val="left" w:pos="-5387"/>
        </w:tabs>
        <w:overflowPunct w:val="0"/>
        <w:autoSpaceDE w:val="0"/>
        <w:spacing w:after="0" w:line="240" w:lineRule="auto"/>
        <w:ind w:firstLine="709"/>
        <w:jc w:val="both"/>
        <w:rPr>
          <w:rFonts w:ascii="Times New Roman" w:eastAsia="Times New Roman" w:hAnsi="Times New Roman" w:cs="Times New Roman"/>
          <w:bCs/>
          <w:color w:val="000000" w:themeColor="text1"/>
          <w:sz w:val="24"/>
          <w:szCs w:val="24"/>
          <w:lang w:eastAsia="ru-RU"/>
        </w:rPr>
      </w:pPr>
    </w:p>
    <w:p w:rsidR="00200D24" w:rsidRPr="00AD2C01" w:rsidRDefault="00200D24" w:rsidP="0092178D">
      <w:pPr>
        <w:widowControl w:val="0"/>
        <w:tabs>
          <w:tab w:val="left" w:pos="-5387"/>
        </w:tabs>
        <w:overflowPunct w:val="0"/>
        <w:autoSpaceDE w:val="0"/>
        <w:spacing w:after="0" w:line="240" w:lineRule="auto"/>
        <w:ind w:firstLine="709"/>
        <w:jc w:val="both"/>
        <w:rPr>
          <w:rFonts w:ascii="Times New Roman" w:eastAsia="Times New Roman" w:hAnsi="Times New Roman" w:cs="Times New Roman"/>
          <w:bCs/>
          <w:color w:val="000000" w:themeColor="text1"/>
          <w:sz w:val="24"/>
          <w:szCs w:val="24"/>
          <w:lang w:eastAsia="ru-RU"/>
        </w:rPr>
      </w:pPr>
    </w:p>
    <w:p w:rsidR="00200D24" w:rsidRPr="00AD2C01" w:rsidRDefault="00200D24" w:rsidP="0092178D">
      <w:pPr>
        <w:widowControl w:val="0"/>
        <w:tabs>
          <w:tab w:val="left" w:pos="-5387"/>
        </w:tabs>
        <w:overflowPunct w:val="0"/>
        <w:autoSpaceDE w:val="0"/>
        <w:spacing w:after="0" w:line="240" w:lineRule="auto"/>
        <w:ind w:firstLine="709"/>
        <w:jc w:val="both"/>
        <w:rPr>
          <w:rFonts w:ascii="Times New Roman" w:eastAsia="Times New Roman" w:hAnsi="Times New Roman" w:cs="Times New Roman"/>
          <w:bCs/>
          <w:color w:val="000000" w:themeColor="text1"/>
          <w:sz w:val="24"/>
          <w:szCs w:val="24"/>
          <w:lang w:eastAsia="ru-RU"/>
        </w:rPr>
      </w:pPr>
    </w:p>
    <w:p w:rsidR="00200D24" w:rsidRPr="00AD2C01" w:rsidRDefault="00200D24" w:rsidP="0092178D">
      <w:pPr>
        <w:widowControl w:val="0"/>
        <w:tabs>
          <w:tab w:val="left" w:pos="-5387"/>
        </w:tabs>
        <w:overflowPunct w:val="0"/>
        <w:autoSpaceDE w:val="0"/>
        <w:spacing w:after="0" w:line="240" w:lineRule="auto"/>
        <w:ind w:firstLine="709"/>
        <w:jc w:val="both"/>
        <w:rPr>
          <w:rFonts w:ascii="Times New Roman" w:eastAsia="Times New Roman" w:hAnsi="Times New Roman" w:cs="Times New Roman"/>
          <w:bCs/>
          <w:color w:val="000000" w:themeColor="text1"/>
          <w:sz w:val="24"/>
          <w:szCs w:val="24"/>
          <w:lang w:eastAsia="ru-RU"/>
        </w:rPr>
      </w:pPr>
    </w:p>
    <w:p w:rsidR="00200D24" w:rsidRPr="00AD2C01" w:rsidRDefault="00200D24" w:rsidP="0092178D">
      <w:pPr>
        <w:widowControl w:val="0"/>
        <w:tabs>
          <w:tab w:val="left" w:pos="-5387"/>
        </w:tabs>
        <w:overflowPunct w:val="0"/>
        <w:autoSpaceDE w:val="0"/>
        <w:spacing w:after="0" w:line="240" w:lineRule="auto"/>
        <w:ind w:firstLine="709"/>
        <w:jc w:val="both"/>
        <w:rPr>
          <w:rFonts w:ascii="Times New Roman" w:eastAsia="Times New Roman" w:hAnsi="Times New Roman" w:cs="Times New Roman"/>
          <w:bCs/>
          <w:color w:val="000000" w:themeColor="text1"/>
          <w:sz w:val="24"/>
          <w:szCs w:val="24"/>
          <w:lang w:eastAsia="ru-RU"/>
        </w:rPr>
      </w:pPr>
    </w:p>
    <w:p w:rsidR="00200D24" w:rsidRPr="00AD2C01" w:rsidRDefault="00200D24" w:rsidP="0092178D">
      <w:pPr>
        <w:widowControl w:val="0"/>
        <w:tabs>
          <w:tab w:val="left" w:pos="-5387"/>
        </w:tabs>
        <w:overflowPunct w:val="0"/>
        <w:autoSpaceDE w:val="0"/>
        <w:spacing w:after="0" w:line="240" w:lineRule="auto"/>
        <w:ind w:firstLine="709"/>
        <w:jc w:val="both"/>
        <w:rPr>
          <w:rFonts w:ascii="Times New Roman" w:eastAsia="Times New Roman" w:hAnsi="Times New Roman" w:cs="Times New Roman"/>
          <w:bCs/>
          <w:color w:val="000000" w:themeColor="text1"/>
          <w:sz w:val="24"/>
          <w:szCs w:val="24"/>
          <w:lang w:eastAsia="ru-RU"/>
        </w:rPr>
      </w:pPr>
    </w:p>
    <w:p w:rsidR="00200D24" w:rsidRPr="00AD2C01" w:rsidRDefault="00200D24" w:rsidP="0092178D">
      <w:pPr>
        <w:widowControl w:val="0"/>
        <w:tabs>
          <w:tab w:val="left" w:pos="-5387"/>
        </w:tabs>
        <w:overflowPunct w:val="0"/>
        <w:autoSpaceDE w:val="0"/>
        <w:spacing w:after="0" w:line="240" w:lineRule="auto"/>
        <w:ind w:firstLine="709"/>
        <w:jc w:val="both"/>
        <w:rPr>
          <w:rFonts w:ascii="Times New Roman" w:eastAsia="Times New Roman" w:hAnsi="Times New Roman" w:cs="Times New Roman"/>
          <w:bCs/>
          <w:color w:val="000000" w:themeColor="text1"/>
          <w:sz w:val="24"/>
          <w:szCs w:val="24"/>
          <w:lang w:eastAsia="ru-RU"/>
        </w:rPr>
      </w:pPr>
    </w:p>
    <w:p w:rsidR="00200D24" w:rsidRPr="00AD2C01" w:rsidRDefault="00200D24" w:rsidP="0092178D">
      <w:pPr>
        <w:widowControl w:val="0"/>
        <w:tabs>
          <w:tab w:val="left" w:pos="-5387"/>
        </w:tabs>
        <w:overflowPunct w:val="0"/>
        <w:autoSpaceDE w:val="0"/>
        <w:spacing w:after="0" w:line="240" w:lineRule="auto"/>
        <w:ind w:firstLine="709"/>
        <w:jc w:val="both"/>
        <w:rPr>
          <w:rFonts w:ascii="Times New Roman" w:eastAsia="Times New Roman" w:hAnsi="Times New Roman" w:cs="Times New Roman"/>
          <w:bCs/>
          <w:color w:val="000000" w:themeColor="text1"/>
          <w:sz w:val="24"/>
          <w:szCs w:val="24"/>
          <w:lang w:eastAsia="ru-RU"/>
        </w:rPr>
      </w:pPr>
    </w:p>
    <w:p w:rsidR="00200D24" w:rsidRPr="00AD2C01" w:rsidRDefault="00200D24" w:rsidP="0092178D">
      <w:pPr>
        <w:widowControl w:val="0"/>
        <w:tabs>
          <w:tab w:val="left" w:pos="-5387"/>
        </w:tabs>
        <w:overflowPunct w:val="0"/>
        <w:autoSpaceDE w:val="0"/>
        <w:spacing w:after="0" w:line="240" w:lineRule="auto"/>
        <w:ind w:firstLine="709"/>
        <w:jc w:val="both"/>
        <w:rPr>
          <w:rFonts w:ascii="Times New Roman" w:eastAsia="Times New Roman" w:hAnsi="Times New Roman" w:cs="Times New Roman"/>
          <w:bCs/>
          <w:color w:val="000000" w:themeColor="text1"/>
          <w:sz w:val="24"/>
          <w:szCs w:val="24"/>
          <w:lang w:eastAsia="ru-RU"/>
        </w:rPr>
      </w:pPr>
    </w:p>
    <w:p w:rsidR="00200D24" w:rsidRPr="00AD2C01" w:rsidRDefault="00200D24" w:rsidP="0092178D">
      <w:pPr>
        <w:widowControl w:val="0"/>
        <w:tabs>
          <w:tab w:val="left" w:pos="-5387"/>
        </w:tabs>
        <w:overflowPunct w:val="0"/>
        <w:autoSpaceDE w:val="0"/>
        <w:spacing w:after="0" w:line="240" w:lineRule="auto"/>
        <w:ind w:firstLine="709"/>
        <w:jc w:val="both"/>
        <w:rPr>
          <w:rFonts w:ascii="Times New Roman" w:eastAsia="Times New Roman" w:hAnsi="Times New Roman" w:cs="Times New Roman"/>
          <w:bCs/>
          <w:color w:val="000000" w:themeColor="text1"/>
          <w:sz w:val="24"/>
          <w:szCs w:val="24"/>
          <w:lang w:eastAsia="ru-RU"/>
        </w:rPr>
      </w:pPr>
    </w:p>
    <w:p w:rsidR="00200D24" w:rsidRPr="00AD2C01" w:rsidRDefault="00200D24" w:rsidP="0092178D">
      <w:pPr>
        <w:widowControl w:val="0"/>
        <w:tabs>
          <w:tab w:val="left" w:pos="-5387"/>
        </w:tabs>
        <w:overflowPunct w:val="0"/>
        <w:autoSpaceDE w:val="0"/>
        <w:spacing w:after="0" w:line="240" w:lineRule="auto"/>
        <w:ind w:firstLine="709"/>
        <w:jc w:val="both"/>
        <w:rPr>
          <w:rFonts w:ascii="Times New Roman" w:eastAsia="Times New Roman" w:hAnsi="Times New Roman" w:cs="Times New Roman"/>
          <w:bCs/>
          <w:color w:val="000000" w:themeColor="text1"/>
          <w:sz w:val="24"/>
          <w:szCs w:val="24"/>
          <w:lang w:eastAsia="ru-RU"/>
        </w:rPr>
      </w:pPr>
    </w:p>
    <w:p w:rsidR="00200D24" w:rsidRPr="00AD2C01" w:rsidRDefault="00200D24" w:rsidP="0092178D">
      <w:pPr>
        <w:widowControl w:val="0"/>
        <w:tabs>
          <w:tab w:val="left" w:pos="-5387"/>
        </w:tabs>
        <w:overflowPunct w:val="0"/>
        <w:autoSpaceDE w:val="0"/>
        <w:spacing w:after="0" w:line="240" w:lineRule="auto"/>
        <w:ind w:firstLine="709"/>
        <w:jc w:val="both"/>
        <w:rPr>
          <w:rFonts w:ascii="Times New Roman" w:eastAsia="Times New Roman" w:hAnsi="Times New Roman" w:cs="Times New Roman"/>
          <w:bCs/>
          <w:color w:val="000000" w:themeColor="text1"/>
          <w:sz w:val="24"/>
          <w:szCs w:val="24"/>
          <w:lang w:eastAsia="ru-RU"/>
        </w:rPr>
      </w:pPr>
    </w:p>
    <w:p w:rsidR="00200D24" w:rsidRPr="00AD2C01" w:rsidRDefault="00200D24" w:rsidP="0092178D">
      <w:pPr>
        <w:widowControl w:val="0"/>
        <w:tabs>
          <w:tab w:val="left" w:pos="-5387"/>
        </w:tabs>
        <w:overflowPunct w:val="0"/>
        <w:autoSpaceDE w:val="0"/>
        <w:spacing w:after="0" w:line="240" w:lineRule="auto"/>
        <w:ind w:firstLine="709"/>
        <w:jc w:val="both"/>
        <w:rPr>
          <w:rFonts w:ascii="Times New Roman" w:eastAsia="Times New Roman" w:hAnsi="Times New Roman" w:cs="Times New Roman"/>
          <w:bCs/>
          <w:color w:val="000000" w:themeColor="text1"/>
          <w:sz w:val="24"/>
          <w:szCs w:val="24"/>
          <w:lang w:eastAsia="ru-RU"/>
        </w:rPr>
      </w:pPr>
    </w:p>
    <w:p w:rsidR="00200D24" w:rsidRPr="00AD2C01" w:rsidRDefault="00200D24" w:rsidP="0092178D">
      <w:pPr>
        <w:widowControl w:val="0"/>
        <w:tabs>
          <w:tab w:val="left" w:pos="-5387"/>
        </w:tabs>
        <w:overflowPunct w:val="0"/>
        <w:autoSpaceDE w:val="0"/>
        <w:spacing w:after="0" w:line="240" w:lineRule="auto"/>
        <w:ind w:firstLine="709"/>
        <w:jc w:val="both"/>
        <w:rPr>
          <w:rFonts w:ascii="Times New Roman" w:eastAsia="Times New Roman" w:hAnsi="Times New Roman" w:cs="Times New Roman"/>
          <w:bCs/>
          <w:color w:val="000000" w:themeColor="text1"/>
          <w:sz w:val="24"/>
          <w:szCs w:val="24"/>
          <w:lang w:eastAsia="ru-RU"/>
        </w:rPr>
      </w:pPr>
    </w:p>
    <w:p w:rsidR="00200D24" w:rsidRPr="00AD2C01" w:rsidRDefault="00200D24" w:rsidP="0092178D">
      <w:pPr>
        <w:widowControl w:val="0"/>
        <w:tabs>
          <w:tab w:val="left" w:pos="-5387"/>
        </w:tabs>
        <w:overflowPunct w:val="0"/>
        <w:autoSpaceDE w:val="0"/>
        <w:spacing w:after="0" w:line="240" w:lineRule="auto"/>
        <w:ind w:firstLine="709"/>
        <w:jc w:val="both"/>
        <w:rPr>
          <w:rFonts w:ascii="Times New Roman" w:eastAsia="Times New Roman" w:hAnsi="Times New Roman" w:cs="Times New Roman"/>
          <w:bCs/>
          <w:color w:val="000000" w:themeColor="text1"/>
          <w:sz w:val="24"/>
          <w:szCs w:val="24"/>
          <w:lang w:eastAsia="ru-RU"/>
        </w:rPr>
      </w:pPr>
    </w:p>
    <w:p w:rsidR="00200D24" w:rsidRPr="00AD2C01" w:rsidRDefault="00200D24" w:rsidP="0092178D">
      <w:pPr>
        <w:widowControl w:val="0"/>
        <w:tabs>
          <w:tab w:val="left" w:pos="-5387"/>
        </w:tabs>
        <w:overflowPunct w:val="0"/>
        <w:autoSpaceDE w:val="0"/>
        <w:spacing w:after="0" w:line="240" w:lineRule="auto"/>
        <w:ind w:firstLine="709"/>
        <w:jc w:val="both"/>
        <w:rPr>
          <w:rFonts w:ascii="Times New Roman" w:eastAsia="Times New Roman" w:hAnsi="Times New Roman" w:cs="Times New Roman"/>
          <w:bCs/>
          <w:color w:val="000000" w:themeColor="text1"/>
          <w:sz w:val="24"/>
          <w:szCs w:val="24"/>
          <w:lang w:eastAsia="ru-RU"/>
        </w:rPr>
      </w:pPr>
    </w:p>
    <w:p w:rsidR="00200D24" w:rsidRPr="00AD2C01" w:rsidRDefault="00200D24" w:rsidP="0092178D">
      <w:pPr>
        <w:widowControl w:val="0"/>
        <w:tabs>
          <w:tab w:val="left" w:pos="-5387"/>
        </w:tabs>
        <w:overflowPunct w:val="0"/>
        <w:autoSpaceDE w:val="0"/>
        <w:spacing w:after="0" w:line="240" w:lineRule="auto"/>
        <w:ind w:firstLine="709"/>
        <w:jc w:val="both"/>
        <w:rPr>
          <w:rFonts w:ascii="Times New Roman" w:eastAsia="Times New Roman" w:hAnsi="Times New Roman" w:cs="Times New Roman"/>
          <w:bCs/>
          <w:color w:val="000000" w:themeColor="text1"/>
          <w:sz w:val="24"/>
          <w:szCs w:val="24"/>
          <w:lang w:eastAsia="ru-RU"/>
        </w:rPr>
      </w:pPr>
    </w:p>
    <w:p w:rsidR="00200D24" w:rsidRPr="00AD2C01" w:rsidRDefault="00200D24" w:rsidP="0092178D">
      <w:pPr>
        <w:widowControl w:val="0"/>
        <w:tabs>
          <w:tab w:val="left" w:pos="-5387"/>
        </w:tabs>
        <w:overflowPunct w:val="0"/>
        <w:autoSpaceDE w:val="0"/>
        <w:spacing w:after="0" w:line="240" w:lineRule="auto"/>
        <w:ind w:firstLine="709"/>
        <w:jc w:val="both"/>
        <w:rPr>
          <w:rFonts w:ascii="Times New Roman" w:eastAsia="Times New Roman" w:hAnsi="Times New Roman" w:cs="Times New Roman"/>
          <w:bCs/>
          <w:color w:val="000000" w:themeColor="text1"/>
          <w:sz w:val="24"/>
          <w:szCs w:val="24"/>
          <w:lang w:eastAsia="ru-RU"/>
        </w:rPr>
      </w:pPr>
    </w:p>
    <w:p w:rsidR="00200D24" w:rsidRPr="00AD2C01" w:rsidRDefault="00200D24" w:rsidP="0092178D">
      <w:pPr>
        <w:widowControl w:val="0"/>
        <w:tabs>
          <w:tab w:val="left" w:pos="-5387"/>
        </w:tabs>
        <w:overflowPunct w:val="0"/>
        <w:autoSpaceDE w:val="0"/>
        <w:spacing w:after="0" w:line="240" w:lineRule="auto"/>
        <w:ind w:firstLine="709"/>
        <w:jc w:val="both"/>
        <w:rPr>
          <w:rFonts w:ascii="Times New Roman" w:eastAsia="Times New Roman" w:hAnsi="Times New Roman" w:cs="Times New Roman"/>
          <w:bCs/>
          <w:color w:val="000000" w:themeColor="text1"/>
          <w:sz w:val="24"/>
          <w:szCs w:val="24"/>
          <w:lang w:eastAsia="ru-RU"/>
        </w:rPr>
      </w:pPr>
    </w:p>
    <w:p w:rsidR="00200D24" w:rsidRPr="00AD2C01" w:rsidRDefault="00200D24" w:rsidP="0092178D">
      <w:pPr>
        <w:widowControl w:val="0"/>
        <w:tabs>
          <w:tab w:val="left" w:pos="-5387"/>
        </w:tabs>
        <w:overflowPunct w:val="0"/>
        <w:autoSpaceDE w:val="0"/>
        <w:spacing w:after="0" w:line="240" w:lineRule="auto"/>
        <w:ind w:firstLine="709"/>
        <w:jc w:val="both"/>
        <w:rPr>
          <w:rFonts w:ascii="Times New Roman" w:eastAsia="Times New Roman" w:hAnsi="Times New Roman" w:cs="Times New Roman"/>
          <w:bCs/>
          <w:color w:val="000000" w:themeColor="text1"/>
          <w:sz w:val="24"/>
          <w:szCs w:val="24"/>
          <w:lang w:eastAsia="ru-RU"/>
        </w:rPr>
      </w:pPr>
    </w:p>
    <w:p w:rsidR="00200D24" w:rsidRPr="00AD2C01" w:rsidRDefault="00200D24" w:rsidP="0092178D">
      <w:pPr>
        <w:widowControl w:val="0"/>
        <w:tabs>
          <w:tab w:val="left" w:pos="-5387"/>
        </w:tabs>
        <w:overflowPunct w:val="0"/>
        <w:autoSpaceDE w:val="0"/>
        <w:spacing w:after="0" w:line="240" w:lineRule="auto"/>
        <w:ind w:firstLine="709"/>
        <w:jc w:val="both"/>
        <w:rPr>
          <w:rFonts w:ascii="Times New Roman" w:eastAsia="Times New Roman" w:hAnsi="Times New Roman" w:cs="Times New Roman"/>
          <w:bCs/>
          <w:color w:val="000000" w:themeColor="text1"/>
          <w:sz w:val="24"/>
          <w:szCs w:val="24"/>
          <w:lang w:eastAsia="ru-RU"/>
        </w:rPr>
      </w:pPr>
    </w:p>
    <w:p w:rsidR="00200D24" w:rsidRPr="00AD2C01" w:rsidRDefault="00200D24" w:rsidP="0092178D">
      <w:pPr>
        <w:widowControl w:val="0"/>
        <w:tabs>
          <w:tab w:val="left" w:pos="-5387"/>
        </w:tabs>
        <w:overflowPunct w:val="0"/>
        <w:autoSpaceDE w:val="0"/>
        <w:spacing w:after="0" w:line="240" w:lineRule="auto"/>
        <w:ind w:firstLine="709"/>
        <w:jc w:val="both"/>
        <w:rPr>
          <w:rFonts w:ascii="Times New Roman" w:eastAsia="Times New Roman" w:hAnsi="Times New Roman" w:cs="Times New Roman"/>
          <w:bCs/>
          <w:color w:val="000000" w:themeColor="text1"/>
          <w:sz w:val="24"/>
          <w:szCs w:val="24"/>
          <w:lang w:eastAsia="ru-RU"/>
        </w:rPr>
      </w:pPr>
    </w:p>
    <w:p w:rsidR="00200D24" w:rsidRPr="00AD2C01" w:rsidRDefault="00200D24" w:rsidP="0092178D">
      <w:pPr>
        <w:widowControl w:val="0"/>
        <w:tabs>
          <w:tab w:val="left" w:pos="-5387"/>
        </w:tabs>
        <w:overflowPunct w:val="0"/>
        <w:autoSpaceDE w:val="0"/>
        <w:spacing w:after="0" w:line="240" w:lineRule="auto"/>
        <w:ind w:firstLine="709"/>
        <w:jc w:val="both"/>
        <w:rPr>
          <w:rFonts w:ascii="Times New Roman" w:eastAsia="Times New Roman" w:hAnsi="Times New Roman" w:cs="Times New Roman"/>
          <w:bCs/>
          <w:color w:val="000000" w:themeColor="text1"/>
          <w:sz w:val="24"/>
          <w:szCs w:val="24"/>
          <w:lang w:eastAsia="ru-RU"/>
        </w:rPr>
      </w:pPr>
    </w:p>
    <w:p w:rsidR="00200D24" w:rsidRPr="00AD2C01" w:rsidRDefault="00200D24" w:rsidP="0092178D">
      <w:pPr>
        <w:widowControl w:val="0"/>
        <w:tabs>
          <w:tab w:val="left" w:pos="-5387"/>
        </w:tabs>
        <w:overflowPunct w:val="0"/>
        <w:autoSpaceDE w:val="0"/>
        <w:spacing w:after="0" w:line="240" w:lineRule="auto"/>
        <w:ind w:firstLine="709"/>
        <w:jc w:val="both"/>
        <w:rPr>
          <w:rFonts w:ascii="Times New Roman" w:eastAsia="Times New Roman" w:hAnsi="Times New Roman" w:cs="Times New Roman"/>
          <w:bCs/>
          <w:color w:val="000000" w:themeColor="text1"/>
          <w:sz w:val="24"/>
          <w:szCs w:val="24"/>
          <w:lang w:eastAsia="ru-RU"/>
        </w:rPr>
      </w:pPr>
    </w:p>
    <w:p w:rsidR="00200D24" w:rsidRPr="00AD2C01" w:rsidRDefault="00200D24" w:rsidP="0092178D">
      <w:pPr>
        <w:widowControl w:val="0"/>
        <w:tabs>
          <w:tab w:val="left" w:pos="-5387"/>
        </w:tabs>
        <w:overflowPunct w:val="0"/>
        <w:autoSpaceDE w:val="0"/>
        <w:spacing w:after="0" w:line="240" w:lineRule="auto"/>
        <w:ind w:firstLine="709"/>
        <w:jc w:val="both"/>
        <w:rPr>
          <w:rFonts w:ascii="Times New Roman" w:eastAsia="Times New Roman" w:hAnsi="Times New Roman" w:cs="Times New Roman"/>
          <w:bCs/>
          <w:color w:val="000000" w:themeColor="text1"/>
          <w:sz w:val="24"/>
          <w:szCs w:val="24"/>
          <w:lang w:eastAsia="ru-RU"/>
        </w:rPr>
      </w:pPr>
    </w:p>
    <w:p w:rsidR="00200D24" w:rsidRPr="00AD2C01" w:rsidRDefault="00200D24" w:rsidP="0092178D">
      <w:pPr>
        <w:widowControl w:val="0"/>
        <w:tabs>
          <w:tab w:val="left" w:pos="-5387"/>
        </w:tabs>
        <w:overflowPunct w:val="0"/>
        <w:autoSpaceDE w:val="0"/>
        <w:spacing w:after="0" w:line="240" w:lineRule="auto"/>
        <w:ind w:firstLine="709"/>
        <w:jc w:val="both"/>
        <w:rPr>
          <w:rFonts w:ascii="Times New Roman" w:eastAsia="Times New Roman" w:hAnsi="Times New Roman" w:cs="Times New Roman"/>
          <w:bCs/>
          <w:color w:val="000000" w:themeColor="text1"/>
          <w:sz w:val="24"/>
          <w:szCs w:val="24"/>
          <w:lang w:eastAsia="ru-RU"/>
        </w:rPr>
      </w:pPr>
    </w:p>
    <w:p w:rsidR="00200D24" w:rsidRPr="00AD2C01" w:rsidRDefault="00200D24" w:rsidP="0092178D">
      <w:pPr>
        <w:widowControl w:val="0"/>
        <w:tabs>
          <w:tab w:val="left" w:pos="-5387"/>
        </w:tabs>
        <w:overflowPunct w:val="0"/>
        <w:autoSpaceDE w:val="0"/>
        <w:spacing w:after="0" w:line="240" w:lineRule="auto"/>
        <w:ind w:firstLine="709"/>
        <w:jc w:val="both"/>
        <w:rPr>
          <w:rFonts w:ascii="Times New Roman" w:eastAsia="Times New Roman" w:hAnsi="Times New Roman" w:cs="Times New Roman"/>
          <w:bCs/>
          <w:color w:val="000000" w:themeColor="text1"/>
          <w:sz w:val="24"/>
          <w:szCs w:val="24"/>
          <w:lang w:eastAsia="ru-RU"/>
        </w:rPr>
      </w:pPr>
    </w:p>
    <w:p w:rsidR="00200D24" w:rsidRPr="00AD2C01" w:rsidRDefault="00200D24" w:rsidP="0092178D">
      <w:pPr>
        <w:widowControl w:val="0"/>
        <w:tabs>
          <w:tab w:val="left" w:pos="-5387"/>
        </w:tabs>
        <w:overflowPunct w:val="0"/>
        <w:autoSpaceDE w:val="0"/>
        <w:spacing w:after="0" w:line="240" w:lineRule="auto"/>
        <w:ind w:firstLine="709"/>
        <w:jc w:val="both"/>
        <w:rPr>
          <w:rFonts w:ascii="Times New Roman" w:eastAsia="Times New Roman" w:hAnsi="Times New Roman" w:cs="Times New Roman"/>
          <w:bCs/>
          <w:color w:val="000000" w:themeColor="text1"/>
          <w:sz w:val="24"/>
          <w:szCs w:val="24"/>
          <w:lang w:eastAsia="ru-RU"/>
        </w:rPr>
      </w:pPr>
    </w:p>
    <w:p w:rsidR="00200D24" w:rsidRPr="00AD2C01" w:rsidRDefault="00200D24" w:rsidP="0092178D">
      <w:pPr>
        <w:widowControl w:val="0"/>
        <w:tabs>
          <w:tab w:val="left" w:pos="-5387"/>
        </w:tabs>
        <w:overflowPunct w:val="0"/>
        <w:autoSpaceDE w:val="0"/>
        <w:spacing w:after="0" w:line="240" w:lineRule="auto"/>
        <w:ind w:firstLine="709"/>
        <w:jc w:val="both"/>
        <w:rPr>
          <w:rFonts w:ascii="Times New Roman" w:eastAsia="Times New Roman" w:hAnsi="Times New Roman" w:cs="Times New Roman"/>
          <w:bCs/>
          <w:color w:val="000000" w:themeColor="text1"/>
          <w:sz w:val="24"/>
          <w:szCs w:val="24"/>
          <w:lang w:eastAsia="ru-RU"/>
        </w:rPr>
      </w:pPr>
    </w:p>
    <w:p w:rsidR="00200D24" w:rsidRPr="00AD2C01" w:rsidRDefault="00200D24" w:rsidP="0092178D">
      <w:pPr>
        <w:widowControl w:val="0"/>
        <w:tabs>
          <w:tab w:val="left" w:pos="-5387"/>
        </w:tabs>
        <w:overflowPunct w:val="0"/>
        <w:autoSpaceDE w:val="0"/>
        <w:spacing w:after="0" w:line="240" w:lineRule="auto"/>
        <w:ind w:firstLine="709"/>
        <w:jc w:val="both"/>
        <w:rPr>
          <w:rFonts w:ascii="Times New Roman" w:eastAsia="Times New Roman" w:hAnsi="Times New Roman" w:cs="Times New Roman"/>
          <w:b/>
          <w:bCs/>
          <w:color w:val="000000" w:themeColor="text1"/>
          <w:sz w:val="24"/>
          <w:szCs w:val="24"/>
          <w:lang w:eastAsia="ru-RU"/>
        </w:rPr>
      </w:pPr>
      <w:r w:rsidRPr="00AD2C01">
        <w:rPr>
          <w:rFonts w:ascii="Times New Roman" w:eastAsia="Times New Roman" w:hAnsi="Times New Roman" w:cs="Times New Roman"/>
          <w:b/>
          <w:bCs/>
          <w:color w:val="000000" w:themeColor="text1"/>
          <w:sz w:val="24"/>
          <w:szCs w:val="24"/>
          <w:lang w:eastAsia="ru-RU"/>
        </w:rPr>
        <w:lastRenderedPageBreak/>
        <w:t xml:space="preserve">ЧАСТЬ </w:t>
      </w:r>
      <w:r w:rsidRPr="00AD2C01">
        <w:rPr>
          <w:rFonts w:ascii="Times New Roman" w:eastAsia="Times New Roman" w:hAnsi="Times New Roman" w:cs="Times New Roman"/>
          <w:b/>
          <w:bCs/>
          <w:color w:val="000000" w:themeColor="text1"/>
          <w:sz w:val="24"/>
          <w:szCs w:val="24"/>
          <w:lang w:val="en-US" w:eastAsia="ru-RU"/>
        </w:rPr>
        <w:t>III</w:t>
      </w:r>
      <w:r w:rsidRPr="00AD2C01">
        <w:rPr>
          <w:rFonts w:ascii="Times New Roman" w:eastAsia="Times New Roman" w:hAnsi="Times New Roman" w:cs="Times New Roman"/>
          <w:b/>
          <w:bCs/>
          <w:color w:val="000000" w:themeColor="text1"/>
          <w:sz w:val="24"/>
          <w:szCs w:val="24"/>
          <w:lang w:eastAsia="ru-RU"/>
        </w:rPr>
        <w:t>. ГРАДОСТРОИТЕЛЬНЫЕ РЕГЛАМЕНТЫ</w:t>
      </w:r>
    </w:p>
    <w:p w:rsidR="00200D24" w:rsidRPr="00AD2C01" w:rsidRDefault="00200D24" w:rsidP="0092178D">
      <w:pPr>
        <w:widowControl w:val="0"/>
        <w:tabs>
          <w:tab w:val="left" w:pos="-5387"/>
        </w:tabs>
        <w:overflowPunct w:val="0"/>
        <w:autoSpaceDE w:val="0"/>
        <w:spacing w:after="0" w:line="240" w:lineRule="auto"/>
        <w:ind w:firstLine="709"/>
        <w:jc w:val="both"/>
        <w:rPr>
          <w:rFonts w:ascii="Times New Roman" w:eastAsia="Times New Roman" w:hAnsi="Times New Roman" w:cs="Times New Roman"/>
          <w:bCs/>
          <w:color w:val="000000" w:themeColor="text1"/>
          <w:sz w:val="24"/>
          <w:szCs w:val="24"/>
          <w:lang w:eastAsia="ru-RU"/>
        </w:rPr>
      </w:pPr>
    </w:p>
    <w:p w:rsidR="00200D24" w:rsidRPr="00AD2C01" w:rsidRDefault="00200D24" w:rsidP="0092178D">
      <w:pPr>
        <w:keepLines/>
        <w:overflowPunct w:val="0"/>
        <w:autoSpaceDE w:val="0"/>
        <w:spacing w:after="0" w:line="240" w:lineRule="auto"/>
        <w:ind w:firstLine="709"/>
        <w:jc w:val="both"/>
        <w:rPr>
          <w:rFonts w:ascii="Times New Roman" w:eastAsia="Times New Roman" w:hAnsi="Times New Roman" w:cs="Times New Roman"/>
          <w:b/>
          <w:bCs/>
          <w:color w:val="000000" w:themeColor="text1"/>
          <w:sz w:val="24"/>
          <w:szCs w:val="24"/>
          <w:lang w:eastAsia="ru-RU"/>
        </w:rPr>
      </w:pPr>
      <w:r w:rsidRPr="00AD2C01">
        <w:rPr>
          <w:rFonts w:ascii="Times New Roman" w:eastAsia="Times New Roman" w:hAnsi="Times New Roman" w:cs="Times New Roman"/>
          <w:b/>
          <w:bCs/>
          <w:color w:val="000000" w:themeColor="text1"/>
          <w:sz w:val="24"/>
          <w:szCs w:val="24"/>
          <w:lang w:eastAsia="ru-RU"/>
        </w:rPr>
        <w:t xml:space="preserve">Статья </w:t>
      </w:r>
      <w:r w:rsidR="00191299" w:rsidRPr="00AD2C01">
        <w:rPr>
          <w:rFonts w:ascii="Times New Roman" w:eastAsia="Times New Roman" w:hAnsi="Times New Roman" w:cs="Times New Roman"/>
          <w:b/>
          <w:bCs/>
          <w:color w:val="000000" w:themeColor="text1"/>
          <w:sz w:val="24"/>
          <w:szCs w:val="24"/>
          <w:lang w:eastAsia="ru-RU"/>
        </w:rPr>
        <w:t>3</w:t>
      </w:r>
      <w:r w:rsidR="00477121" w:rsidRPr="00AD2C01">
        <w:rPr>
          <w:rFonts w:ascii="Times New Roman" w:eastAsia="Times New Roman" w:hAnsi="Times New Roman" w:cs="Times New Roman"/>
          <w:b/>
          <w:bCs/>
          <w:color w:val="000000" w:themeColor="text1"/>
          <w:sz w:val="24"/>
          <w:szCs w:val="24"/>
          <w:lang w:eastAsia="ru-RU"/>
        </w:rPr>
        <w:t>5</w:t>
      </w:r>
      <w:r w:rsidRPr="00AD2C01">
        <w:rPr>
          <w:rFonts w:ascii="Times New Roman" w:eastAsia="Times New Roman" w:hAnsi="Times New Roman" w:cs="Times New Roman"/>
          <w:b/>
          <w:bCs/>
          <w:color w:val="000000" w:themeColor="text1"/>
          <w:sz w:val="24"/>
          <w:szCs w:val="24"/>
          <w:lang w:eastAsia="ru-RU"/>
        </w:rPr>
        <w:t xml:space="preserve">. Виды территориальных зон, выделенных на карте градостроительного зонирования территории </w:t>
      </w:r>
      <w:r w:rsidR="00D078C8" w:rsidRPr="00AD2C01">
        <w:rPr>
          <w:rFonts w:ascii="Times New Roman" w:eastAsia="Times New Roman" w:hAnsi="Times New Roman" w:cs="Times New Roman"/>
          <w:b/>
          <w:bCs/>
          <w:color w:val="000000" w:themeColor="text1"/>
          <w:sz w:val="24"/>
          <w:szCs w:val="24"/>
          <w:lang w:eastAsia="ru-RU"/>
        </w:rPr>
        <w:t>Марьянск</w:t>
      </w:r>
      <w:r w:rsidRPr="00AD2C01">
        <w:rPr>
          <w:rFonts w:ascii="Times New Roman" w:eastAsia="Times New Roman" w:hAnsi="Times New Roman" w:cs="Times New Roman"/>
          <w:b/>
          <w:bCs/>
          <w:color w:val="000000" w:themeColor="text1"/>
          <w:sz w:val="24"/>
          <w:szCs w:val="24"/>
          <w:lang w:eastAsia="ru-RU"/>
        </w:rPr>
        <w:t xml:space="preserve">ого сельского поселения </w:t>
      </w:r>
      <w:r w:rsidR="000E6624" w:rsidRPr="00AD2C01">
        <w:rPr>
          <w:rFonts w:ascii="Times New Roman" w:eastAsia="Times New Roman" w:hAnsi="Times New Roman" w:cs="Times New Roman"/>
          <w:b/>
          <w:bCs/>
          <w:color w:val="000000" w:themeColor="text1"/>
          <w:sz w:val="24"/>
          <w:szCs w:val="24"/>
          <w:lang w:eastAsia="ru-RU"/>
        </w:rPr>
        <w:t>Красноармейского района</w:t>
      </w:r>
    </w:p>
    <w:p w:rsidR="00200D24" w:rsidRPr="00AD2C01" w:rsidRDefault="00200D24" w:rsidP="0092178D">
      <w:pPr>
        <w:keepLines/>
        <w:overflowPunct w:val="0"/>
        <w:autoSpaceDE w:val="0"/>
        <w:spacing w:after="0" w:line="240" w:lineRule="auto"/>
        <w:ind w:firstLine="709"/>
        <w:jc w:val="both"/>
        <w:rPr>
          <w:rFonts w:ascii="Times New Roman" w:eastAsia="Times New Roman" w:hAnsi="Times New Roman" w:cs="Times New Roman"/>
          <w:bCs/>
          <w:color w:val="000000" w:themeColor="text1"/>
          <w:sz w:val="24"/>
          <w:szCs w:val="24"/>
          <w:lang w:eastAsia="ru-RU"/>
        </w:rPr>
      </w:pPr>
    </w:p>
    <w:p w:rsidR="00200D24" w:rsidRPr="00AD2C01" w:rsidRDefault="00200D24" w:rsidP="0092178D">
      <w:pPr>
        <w:keepLines/>
        <w:overflowPunct w:val="0"/>
        <w:autoSpaceDE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ru-RU"/>
        </w:rPr>
        <w:t xml:space="preserve">Настоящими Правилами устанавливаются следующие виды территориальных зон на территории </w:t>
      </w:r>
      <w:r w:rsidR="00D078C8" w:rsidRPr="00AD2C01">
        <w:rPr>
          <w:rFonts w:ascii="Times New Roman" w:eastAsia="Times New Roman" w:hAnsi="Times New Roman" w:cs="Times New Roman"/>
          <w:bCs/>
          <w:color w:val="000000" w:themeColor="text1"/>
          <w:sz w:val="24"/>
          <w:szCs w:val="24"/>
          <w:lang w:eastAsia="ru-RU"/>
        </w:rPr>
        <w:t>Марьянск</w:t>
      </w:r>
      <w:r w:rsidRPr="00AD2C01">
        <w:rPr>
          <w:rFonts w:ascii="Times New Roman" w:eastAsia="Times New Roman" w:hAnsi="Times New Roman" w:cs="Times New Roman"/>
          <w:bCs/>
          <w:color w:val="000000" w:themeColor="text1"/>
          <w:sz w:val="24"/>
          <w:szCs w:val="24"/>
          <w:lang w:eastAsia="ru-RU"/>
        </w:rPr>
        <w:t>ого сельского поселения</w:t>
      </w:r>
      <w:r w:rsidRPr="00AD2C01">
        <w:rPr>
          <w:rFonts w:ascii="Times New Roman" w:eastAsia="Times New Roman" w:hAnsi="Times New Roman" w:cs="Times New Roman"/>
          <w:color w:val="000000" w:themeColor="text1"/>
          <w:sz w:val="24"/>
          <w:szCs w:val="24"/>
          <w:lang w:eastAsia="zh-CN"/>
        </w:rPr>
        <w:t xml:space="preserve">: </w:t>
      </w:r>
    </w:p>
    <w:p w:rsidR="000E6624" w:rsidRPr="00AD2C01" w:rsidRDefault="000E6624" w:rsidP="0092178D">
      <w:pPr>
        <w:keepLines/>
        <w:overflowPunct w:val="0"/>
        <w:autoSpaceDE w:val="0"/>
        <w:spacing w:after="0" w:line="240" w:lineRule="auto"/>
        <w:ind w:firstLine="709"/>
        <w:jc w:val="both"/>
        <w:rPr>
          <w:rFonts w:ascii="Times New Roman" w:eastAsia="SimSun" w:hAnsi="Times New Roman" w:cs="Times New Roman"/>
          <w:color w:val="000000" w:themeColor="text1"/>
          <w:sz w:val="24"/>
          <w:szCs w:val="24"/>
          <w:lang w:eastAsia="zh-CN"/>
        </w:rPr>
      </w:pPr>
    </w:p>
    <w:tbl>
      <w:tblPr>
        <w:tblW w:w="9376" w:type="dxa"/>
        <w:tblInd w:w="108" w:type="dxa"/>
        <w:tblLayout w:type="fixed"/>
        <w:tblLook w:val="0000" w:firstRow="0" w:lastRow="0" w:firstColumn="0" w:lastColumn="0" w:noHBand="0" w:noVBand="0"/>
      </w:tblPr>
      <w:tblGrid>
        <w:gridCol w:w="1701"/>
        <w:gridCol w:w="7675"/>
      </w:tblGrid>
      <w:tr w:rsidR="00AD2C01" w:rsidRPr="00AD2C01" w:rsidTr="00D80114">
        <w:trPr>
          <w:cantSplit/>
        </w:trPr>
        <w:tc>
          <w:tcPr>
            <w:tcW w:w="1701" w:type="dxa"/>
            <w:tcBorders>
              <w:top w:val="single" w:sz="4" w:space="0" w:color="000000"/>
              <w:left w:val="single" w:sz="4" w:space="0" w:color="000000"/>
              <w:bottom w:val="single" w:sz="4" w:space="0" w:color="000000"/>
            </w:tcBorders>
            <w:shd w:val="clear" w:color="auto" w:fill="auto"/>
          </w:tcPr>
          <w:p w:rsidR="000E6624" w:rsidRPr="00AD2C01" w:rsidRDefault="00200D24" w:rsidP="000E6624">
            <w:pPr>
              <w:widowControl w:val="0"/>
              <w:snapToGrid w:val="0"/>
              <w:spacing w:after="0" w:line="240" w:lineRule="auto"/>
              <w:jc w:val="center"/>
              <w:rPr>
                <w:rFonts w:ascii="Times New Roman" w:eastAsia="SimSun" w:hAnsi="Times New Roman" w:cs="Times New Roman"/>
                <w:color w:val="000000" w:themeColor="text1"/>
                <w:sz w:val="24"/>
                <w:szCs w:val="24"/>
                <w:lang w:eastAsia="zh-CN"/>
              </w:rPr>
            </w:pPr>
            <w:r w:rsidRPr="00AD2C01">
              <w:rPr>
                <w:rFonts w:ascii="Times New Roman" w:eastAsia="SimSun" w:hAnsi="Times New Roman" w:cs="Times New Roman"/>
                <w:color w:val="000000" w:themeColor="text1"/>
                <w:sz w:val="24"/>
                <w:szCs w:val="24"/>
                <w:lang w:eastAsia="zh-CN"/>
              </w:rPr>
              <w:t xml:space="preserve">Кодовые </w:t>
            </w:r>
          </w:p>
          <w:p w:rsidR="000E6624" w:rsidRPr="00AD2C01" w:rsidRDefault="00200D24" w:rsidP="000E6624">
            <w:pPr>
              <w:widowControl w:val="0"/>
              <w:snapToGrid w:val="0"/>
              <w:spacing w:after="0" w:line="240" w:lineRule="auto"/>
              <w:jc w:val="center"/>
              <w:rPr>
                <w:rFonts w:ascii="Times New Roman" w:eastAsia="SimSun" w:hAnsi="Times New Roman" w:cs="Times New Roman"/>
                <w:color w:val="000000" w:themeColor="text1"/>
                <w:sz w:val="24"/>
                <w:szCs w:val="24"/>
                <w:lang w:eastAsia="zh-CN"/>
              </w:rPr>
            </w:pPr>
            <w:r w:rsidRPr="00AD2C01">
              <w:rPr>
                <w:rFonts w:ascii="Times New Roman" w:eastAsia="SimSun" w:hAnsi="Times New Roman" w:cs="Times New Roman"/>
                <w:color w:val="000000" w:themeColor="text1"/>
                <w:sz w:val="24"/>
                <w:szCs w:val="24"/>
                <w:lang w:eastAsia="zh-CN"/>
              </w:rPr>
              <w:t>обозначения</w:t>
            </w:r>
          </w:p>
          <w:p w:rsidR="00200D24" w:rsidRPr="00AD2C01" w:rsidRDefault="000E6624" w:rsidP="000E6624">
            <w:pPr>
              <w:widowControl w:val="0"/>
              <w:snapToGrid w:val="0"/>
              <w:spacing w:after="0" w:line="240" w:lineRule="auto"/>
              <w:jc w:val="center"/>
              <w:rPr>
                <w:rFonts w:ascii="Times New Roman" w:eastAsia="Times New Roman" w:hAnsi="Times New Roman" w:cs="Times New Roman"/>
                <w:color w:val="000000" w:themeColor="text1"/>
                <w:sz w:val="24"/>
                <w:szCs w:val="24"/>
                <w:lang w:eastAsia="zh-CN"/>
              </w:rPr>
            </w:pPr>
            <w:r w:rsidRPr="00AD2C01">
              <w:rPr>
                <w:rFonts w:ascii="Times New Roman" w:eastAsia="SimSun" w:hAnsi="Times New Roman" w:cs="Times New Roman"/>
                <w:color w:val="000000" w:themeColor="text1"/>
                <w:sz w:val="24"/>
                <w:szCs w:val="24"/>
                <w:lang w:eastAsia="zh-CN"/>
              </w:rPr>
              <w:t xml:space="preserve"> территориаль</w:t>
            </w:r>
            <w:r w:rsidR="00200D24" w:rsidRPr="00AD2C01">
              <w:rPr>
                <w:rFonts w:ascii="Times New Roman" w:eastAsia="SimSun" w:hAnsi="Times New Roman" w:cs="Times New Roman"/>
                <w:color w:val="000000" w:themeColor="text1"/>
                <w:sz w:val="24"/>
                <w:szCs w:val="24"/>
                <w:lang w:eastAsia="zh-CN"/>
              </w:rPr>
              <w:t>ных зон</w:t>
            </w:r>
          </w:p>
        </w:tc>
        <w:tc>
          <w:tcPr>
            <w:tcW w:w="7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D24" w:rsidRPr="00AD2C01" w:rsidRDefault="00200D24" w:rsidP="0092178D">
            <w:pPr>
              <w:widowControl w:val="0"/>
              <w:snapToGrid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SimSun" w:hAnsi="Times New Roman" w:cs="Times New Roman"/>
                <w:color w:val="000000" w:themeColor="text1"/>
                <w:sz w:val="24"/>
                <w:szCs w:val="24"/>
                <w:lang w:eastAsia="zh-CN"/>
              </w:rPr>
              <w:t>Наименование территориальных зон</w:t>
            </w:r>
          </w:p>
        </w:tc>
      </w:tr>
      <w:tr w:rsidR="00AD2C01" w:rsidRPr="00AD2C01" w:rsidTr="00D80114">
        <w:trPr>
          <w:cantSplit/>
        </w:trPr>
        <w:tc>
          <w:tcPr>
            <w:tcW w:w="1701" w:type="dxa"/>
            <w:tcBorders>
              <w:left w:val="single" w:sz="4" w:space="0" w:color="000000"/>
              <w:bottom w:val="single" w:sz="4" w:space="0" w:color="000000"/>
            </w:tcBorders>
            <w:shd w:val="clear" w:color="auto" w:fill="auto"/>
            <w:vAlign w:val="center"/>
          </w:tcPr>
          <w:p w:rsidR="00200D24" w:rsidRPr="00AD2C01" w:rsidRDefault="00200D24" w:rsidP="0092178D">
            <w:pPr>
              <w:widowControl w:val="0"/>
              <w:snapToGrid w:val="0"/>
              <w:spacing w:after="0" w:line="240" w:lineRule="auto"/>
              <w:ind w:firstLine="709"/>
              <w:jc w:val="both"/>
              <w:rPr>
                <w:rFonts w:ascii="Times New Roman" w:eastAsia="Times New Roman" w:hAnsi="Times New Roman" w:cs="Times New Roman"/>
                <w:color w:val="000000" w:themeColor="text1"/>
                <w:sz w:val="24"/>
                <w:szCs w:val="24"/>
                <w:lang w:eastAsia="zh-CN"/>
              </w:rPr>
            </w:pPr>
          </w:p>
        </w:tc>
        <w:tc>
          <w:tcPr>
            <w:tcW w:w="7675" w:type="dxa"/>
            <w:tcBorders>
              <w:left w:val="single" w:sz="4" w:space="0" w:color="000000"/>
              <w:bottom w:val="single" w:sz="4" w:space="0" w:color="000000"/>
              <w:right w:val="single" w:sz="4" w:space="0" w:color="000000"/>
            </w:tcBorders>
            <w:shd w:val="clear" w:color="auto" w:fill="auto"/>
            <w:vAlign w:val="center"/>
          </w:tcPr>
          <w:p w:rsidR="00200D24" w:rsidRPr="00AD2C01" w:rsidRDefault="00200D24" w:rsidP="0092178D">
            <w:pPr>
              <w:widowControl w:val="0"/>
              <w:snapToGrid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aps/>
                <w:color w:val="000000" w:themeColor="text1"/>
                <w:sz w:val="24"/>
                <w:szCs w:val="24"/>
                <w:lang w:eastAsia="ru-RU"/>
              </w:rPr>
              <w:t>Жилые зоны:</w:t>
            </w:r>
          </w:p>
        </w:tc>
      </w:tr>
      <w:tr w:rsidR="00AD2C01" w:rsidRPr="00AD2C01" w:rsidTr="00D80114">
        <w:tc>
          <w:tcPr>
            <w:tcW w:w="1701" w:type="dxa"/>
            <w:tcBorders>
              <w:top w:val="single" w:sz="4" w:space="0" w:color="000000"/>
              <w:left w:val="single" w:sz="4" w:space="0" w:color="000000"/>
              <w:bottom w:val="single" w:sz="4" w:space="0" w:color="000000"/>
            </w:tcBorders>
            <w:shd w:val="clear" w:color="auto" w:fill="auto"/>
            <w:vAlign w:val="center"/>
          </w:tcPr>
          <w:p w:rsidR="00200D24" w:rsidRPr="00AD2C01" w:rsidRDefault="00200D24" w:rsidP="000E6624">
            <w:pPr>
              <w:widowControl w:val="0"/>
              <w:snapToGrid w:val="0"/>
              <w:spacing w:after="0" w:line="240" w:lineRule="auto"/>
              <w:jc w:val="center"/>
              <w:rPr>
                <w:rFonts w:ascii="Times New Roman" w:eastAsia="Times New Roman" w:hAnsi="Times New Roman" w:cs="Times New Roman"/>
                <w:color w:val="000000" w:themeColor="text1"/>
                <w:sz w:val="24"/>
                <w:szCs w:val="24"/>
                <w:lang w:eastAsia="zh-CN"/>
              </w:rPr>
            </w:pPr>
            <w:r w:rsidRPr="00AD2C01">
              <w:rPr>
                <w:rFonts w:ascii="Times New Roman" w:eastAsia="SimSun" w:hAnsi="Times New Roman" w:cs="Times New Roman"/>
                <w:color w:val="000000" w:themeColor="text1"/>
                <w:sz w:val="24"/>
                <w:szCs w:val="24"/>
                <w:lang w:eastAsia="zh-CN"/>
              </w:rPr>
              <w:t>Ж</w:t>
            </w:r>
            <w:r w:rsidR="00B74EDE" w:rsidRPr="00AD2C01">
              <w:rPr>
                <w:rFonts w:ascii="Times New Roman" w:eastAsia="SimSun" w:hAnsi="Times New Roman" w:cs="Times New Roman"/>
                <w:color w:val="000000" w:themeColor="text1"/>
                <w:sz w:val="24"/>
                <w:szCs w:val="24"/>
                <w:lang w:eastAsia="zh-CN"/>
              </w:rPr>
              <w:t>-</w:t>
            </w:r>
            <w:r w:rsidRPr="00AD2C01">
              <w:rPr>
                <w:rFonts w:ascii="Times New Roman" w:eastAsia="SimSun" w:hAnsi="Times New Roman" w:cs="Times New Roman"/>
                <w:color w:val="000000" w:themeColor="text1"/>
                <w:sz w:val="24"/>
                <w:szCs w:val="24"/>
                <w:lang w:eastAsia="zh-CN"/>
              </w:rPr>
              <w:t>1А</w:t>
            </w:r>
          </w:p>
        </w:tc>
        <w:tc>
          <w:tcPr>
            <w:tcW w:w="7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D24" w:rsidRPr="00AD2C01" w:rsidRDefault="00200D24" w:rsidP="009E21B6">
            <w:pPr>
              <w:snapToGrid w:val="0"/>
              <w:spacing w:after="0" w:line="240" w:lineRule="auto"/>
              <w:jc w:val="both"/>
              <w:rPr>
                <w:rFonts w:ascii="Times New Roman" w:eastAsia="Times New Roman" w:hAnsi="Times New Roman" w:cs="Times New Roman"/>
                <w:color w:val="000000" w:themeColor="text1"/>
                <w:sz w:val="24"/>
                <w:szCs w:val="24"/>
                <w:lang w:eastAsia="zh-CN"/>
              </w:rPr>
            </w:pPr>
            <w:r w:rsidRPr="00AD2C01">
              <w:rPr>
                <w:rFonts w:ascii="Times New Roman" w:eastAsia="SimSun" w:hAnsi="Times New Roman" w:cs="Times New Roman"/>
                <w:color w:val="000000" w:themeColor="text1"/>
                <w:sz w:val="24"/>
                <w:szCs w:val="24"/>
                <w:lang w:eastAsia="zh-CN"/>
              </w:rPr>
              <w:t>Зона застройки индивидуальными жилыми домами</w:t>
            </w:r>
          </w:p>
        </w:tc>
      </w:tr>
      <w:tr w:rsidR="00AD2C01" w:rsidRPr="00AD2C01" w:rsidTr="00D80114">
        <w:tc>
          <w:tcPr>
            <w:tcW w:w="1701" w:type="dxa"/>
            <w:tcBorders>
              <w:top w:val="single" w:sz="4" w:space="0" w:color="000000"/>
              <w:left w:val="single" w:sz="4" w:space="0" w:color="000000"/>
              <w:bottom w:val="single" w:sz="4" w:space="0" w:color="000000"/>
            </w:tcBorders>
            <w:shd w:val="clear" w:color="auto" w:fill="auto"/>
            <w:vAlign w:val="center"/>
          </w:tcPr>
          <w:p w:rsidR="00200D24" w:rsidRPr="00AD2C01" w:rsidRDefault="00200D24" w:rsidP="000E6624">
            <w:pPr>
              <w:widowControl w:val="0"/>
              <w:snapToGrid w:val="0"/>
              <w:spacing w:after="0" w:line="240" w:lineRule="auto"/>
              <w:jc w:val="center"/>
              <w:rPr>
                <w:rFonts w:ascii="Times New Roman" w:eastAsia="Times New Roman" w:hAnsi="Times New Roman" w:cs="Times New Roman"/>
                <w:color w:val="000000" w:themeColor="text1"/>
                <w:sz w:val="24"/>
                <w:szCs w:val="24"/>
                <w:lang w:eastAsia="zh-CN"/>
              </w:rPr>
            </w:pPr>
            <w:r w:rsidRPr="00AD2C01">
              <w:rPr>
                <w:rFonts w:ascii="Times New Roman" w:eastAsia="SimSun" w:hAnsi="Times New Roman" w:cs="Times New Roman"/>
                <w:color w:val="000000" w:themeColor="text1"/>
                <w:sz w:val="24"/>
                <w:szCs w:val="24"/>
                <w:lang w:eastAsia="zh-CN"/>
              </w:rPr>
              <w:t>Ж</w:t>
            </w:r>
            <w:r w:rsidR="00B74EDE" w:rsidRPr="00AD2C01">
              <w:rPr>
                <w:rFonts w:ascii="Times New Roman" w:eastAsia="SimSun" w:hAnsi="Times New Roman" w:cs="Times New Roman"/>
                <w:color w:val="000000" w:themeColor="text1"/>
                <w:sz w:val="24"/>
                <w:szCs w:val="24"/>
                <w:lang w:eastAsia="zh-CN"/>
              </w:rPr>
              <w:t>-</w:t>
            </w:r>
            <w:r w:rsidRPr="00AD2C01">
              <w:rPr>
                <w:rFonts w:ascii="Times New Roman" w:eastAsia="SimSun" w:hAnsi="Times New Roman" w:cs="Times New Roman"/>
                <w:color w:val="000000" w:themeColor="text1"/>
                <w:sz w:val="24"/>
                <w:szCs w:val="24"/>
                <w:lang w:eastAsia="zh-CN"/>
              </w:rPr>
              <w:t>1Б</w:t>
            </w:r>
          </w:p>
        </w:tc>
        <w:tc>
          <w:tcPr>
            <w:tcW w:w="7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D24" w:rsidRPr="00AD2C01" w:rsidRDefault="00200D24" w:rsidP="009E21B6">
            <w:pPr>
              <w:snapToGrid w:val="0"/>
              <w:spacing w:after="0" w:line="240" w:lineRule="auto"/>
              <w:jc w:val="both"/>
              <w:rPr>
                <w:rFonts w:ascii="Times New Roman" w:eastAsia="SimSun" w:hAnsi="Times New Roman" w:cs="Times New Roman"/>
                <w:color w:val="000000" w:themeColor="text1"/>
                <w:sz w:val="24"/>
                <w:szCs w:val="24"/>
                <w:lang w:eastAsia="zh-CN"/>
              </w:rPr>
            </w:pPr>
            <w:r w:rsidRPr="00AD2C01">
              <w:rPr>
                <w:rFonts w:ascii="Times New Roman" w:eastAsia="SimSun" w:hAnsi="Times New Roman" w:cs="Times New Roman"/>
                <w:color w:val="000000" w:themeColor="text1"/>
                <w:sz w:val="24"/>
                <w:szCs w:val="24"/>
                <w:lang w:eastAsia="zh-CN"/>
              </w:rPr>
              <w:t xml:space="preserve">Зона застройки индивидуальными жилыми домами с содержанием </w:t>
            </w:r>
            <w:r w:rsidR="009E21B6" w:rsidRPr="00AD2C01">
              <w:rPr>
                <w:rFonts w:ascii="Times New Roman" w:eastAsia="SimSun" w:hAnsi="Times New Roman" w:cs="Times New Roman"/>
                <w:color w:val="000000" w:themeColor="text1"/>
                <w:sz w:val="24"/>
                <w:szCs w:val="24"/>
                <w:lang w:eastAsia="zh-CN"/>
              </w:rPr>
              <w:t xml:space="preserve">         </w:t>
            </w:r>
            <w:r w:rsidR="000E6624" w:rsidRPr="00AD2C01">
              <w:rPr>
                <w:rFonts w:ascii="Times New Roman" w:eastAsia="SimSun" w:hAnsi="Times New Roman" w:cs="Times New Roman"/>
                <w:color w:val="000000" w:themeColor="text1"/>
                <w:sz w:val="24"/>
                <w:szCs w:val="24"/>
                <w:lang w:eastAsia="zh-CN"/>
              </w:rPr>
              <w:t xml:space="preserve">домашнего скота </w:t>
            </w:r>
            <w:r w:rsidRPr="00AD2C01">
              <w:rPr>
                <w:rFonts w:ascii="Times New Roman" w:eastAsia="SimSun" w:hAnsi="Times New Roman" w:cs="Times New Roman"/>
                <w:color w:val="000000" w:themeColor="text1"/>
                <w:sz w:val="24"/>
                <w:szCs w:val="24"/>
                <w:lang w:eastAsia="zh-CN"/>
              </w:rPr>
              <w:t>и птицы</w:t>
            </w:r>
          </w:p>
        </w:tc>
      </w:tr>
      <w:tr w:rsidR="00AD2C01" w:rsidRPr="00AD2C01" w:rsidTr="00D80114">
        <w:tc>
          <w:tcPr>
            <w:tcW w:w="1701" w:type="dxa"/>
            <w:tcBorders>
              <w:top w:val="single" w:sz="4" w:space="0" w:color="000000"/>
              <w:left w:val="single" w:sz="4" w:space="0" w:color="000000"/>
              <w:bottom w:val="single" w:sz="4" w:space="0" w:color="000000"/>
            </w:tcBorders>
            <w:shd w:val="clear" w:color="auto" w:fill="auto"/>
            <w:vAlign w:val="center"/>
          </w:tcPr>
          <w:p w:rsidR="00200D24" w:rsidRPr="00AD2C01" w:rsidRDefault="00200D24" w:rsidP="000E6624">
            <w:pPr>
              <w:widowControl w:val="0"/>
              <w:snapToGrid w:val="0"/>
              <w:spacing w:after="0" w:line="240" w:lineRule="auto"/>
              <w:jc w:val="center"/>
              <w:rPr>
                <w:rFonts w:ascii="Times New Roman" w:eastAsia="Times New Roman" w:hAnsi="Times New Roman" w:cs="Times New Roman"/>
                <w:color w:val="000000" w:themeColor="text1"/>
                <w:sz w:val="24"/>
                <w:szCs w:val="24"/>
                <w:lang w:eastAsia="zh-CN"/>
              </w:rPr>
            </w:pPr>
            <w:r w:rsidRPr="00AD2C01">
              <w:rPr>
                <w:rFonts w:ascii="Times New Roman" w:eastAsia="SimSun" w:hAnsi="Times New Roman" w:cs="Times New Roman"/>
                <w:color w:val="000000" w:themeColor="text1"/>
                <w:sz w:val="24"/>
                <w:szCs w:val="24"/>
                <w:lang w:eastAsia="zh-CN"/>
              </w:rPr>
              <w:t>Ж</w:t>
            </w:r>
            <w:r w:rsidR="00B74EDE" w:rsidRPr="00AD2C01">
              <w:rPr>
                <w:rFonts w:ascii="Times New Roman" w:eastAsia="SimSun" w:hAnsi="Times New Roman" w:cs="Times New Roman"/>
                <w:color w:val="000000" w:themeColor="text1"/>
                <w:sz w:val="24"/>
                <w:szCs w:val="24"/>
                <w:lang w:eastAsia="zh-CN"/>
              </w:rPr>
              <w:t>-</w:t>
            </w:r>
            <w:r w:rsidRPr="00AD2C01">
              <w:rPr>
                <w:rFonts w:ascii="Times New Roman" w:eastAsia="SimSun" w:hAnsi="Times New Roman" w:cs="Times New Roman"/>
                <w:color w:val="000000" w:themeColor="text1"/>
                <w:sz w:val="24"/>
                <w:szCs w:val="24"/>
                <w:lang w:eastAsia="zh-CN"/>
              </w:rPr>
              <w:t>МЗ</w:t>
            </w:r>
          </w:p>
        </w:tc>
        <w:tc>
          <w:tcPr>
            <w:tcW w:w="7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D24" w:rsidRPr="00AD2C01" w:rsidRDefault="00200D24" w:rsidP="009E21B6">
            <w:pPr>
              <w:snapToGrid w:val="0"/>
              <w:spacing w:after="0" w:line="240" w:lineRule="auto"/>
              <w:jc w:val="both"/>
              <w:rPr>
                <w:rFonts w:ascii="Times New Roman" w:eastAsia="Times New Roman" w:hAnsi="Times New Roman" w:cs="Times New Roman"/>
                <w:color w:val="000000" w:themeColor="text1"/>
                <w:sz w:val="24"/>
                <w:szCs w:val="24"/>
                <w:lang w:eastAsia="zh-CN"/>
              </w:rPr>
            </w:pPr>
            <w:r w:rsidRPr="00AD2C01">
              <w:rPr>
                <w:rFonts w:ascii="Times New Roman" w:eastAsia="SimSun" w:hAnsi="Times New Roman" w:cs="Times New Roman"/>
                <w:color w:val="000000" w:themeColor="text1"/>
                <w:sz w:val="24"/>
                <w:szCs w:val="24"/>
                <w:lang w:eastAsia="zh-CN"/>
              </w:rPr>
              <w:t>Зона застройки</w:t>
            </w:r>
            <w:r w:rsidRPr="00AD2C01">
              <w:rPr>
                <w:rFonts w:ascii="Times New Roman" w:eastAsia="SimSun" w:hAnsi="Times New Roman" w:cs="Times New Roman"/>
                <w:bCs/>
                <w:color w:val="000000" w:themeColor="text1"/>
                <w:sz w:val="24"/>
                <w:szCs w:val="24"/>
                <w:lang w:eastAsia="zh-CN"/>
              </w:rPr>
              <w:t xml:space="preserve"> малоэтажными жилыми домами</w:t>
            </w:r>
          </w:p>
        </w:tc>
      </w:tr>
      <w:tr w:rsidR="00AD2C01" w:rsidRPr="00AD2C01" w:rsidTr="00D80114">
        <w:tc>
          <w:tcPr>
            <w:tcW w:w="1701" w:type="dxa"/>
            <w:tcBorders>
              <w:top w:val="single" w:sz="4" w:space="0" w:color="000000"/>
              <w:left w:val="single" w:sz="4" w:space="0" w:color="000000"/>
              <w:bottom w:val="single" w:sz="4" w:space="0" w:color="000000"/>
            </w:tcBorders>
            <w:shd w:val="clear" w:color="auto" w:fill="auto"/>
            <w:vAlign w:val="center"/>
          </w:tcPr>
          <w:p w:rsidR="00C77033" w:rsidRPr="00AD2C01" w:rsidRDefault="00F20AA7" w:rsidP="00C77033">
            <w:pPr>
              <w:widowControl w:val="0"/>
              <w:snapToGrid w:val="0"/>
              <w:spacing w:after="0" w:line="240" w:lineRule="auto"/>
              <w:jc w:val="center"/>
              <w:rPr>
                <w:rFonts w:ascii="Times New Roman" w:eastAsia="SimSun" w:hAnsi="Times New Roman" w:cs="Times New Roman"/>
                <w:color w:val="000000" w:themeColor="text1"/>
                <w:sz w:val="24"/>
                <w:szCs w:val="24"/>
                <w:lang w:eastAsia="zh-CN"/>
              </w:rPr>
            </w:pPr>
            <w:r w:rsidRPr="00AD2C01">
              <w:rPr>
                <w:rFonts w:ascii="Times New Roman" w:eastAsia="SimSun" w:hAnsi="Times New Roman" w:cs="Times New Roman"/>
                <w:color w:val="000000" w:themeColor="text1"/>
                <w:sz w:val="24"/>
                <w:szCs w:val="24"/>
                <w:lang w:eastAsia="zh-CN"/>
              </w:rPr>
              <w:t>Ж-КСТ</w:t>
            </w:r>
          </w:p>
        </w:tc>
        <w:tc>
          <w:tcPr>
            <w:tcW w:w="7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7033" w:rsidRPr="00AD2C01" w:rsidRDefault="00F20AA7" w:rsidP="00CE191D">
            <w:pPr>
              <w:snapToGrid w:val="0"/>
              <w:spacing w:after="0" w:line="240" w:lineRule="auto"/>
              <w:rPr>
                <w:rFonts w:ascii="Times New Roman" w:eastAsia="SimSun" w:hAnsi="Times New Roman" w:cs="Times New Roman"/>
                <w:color w:val="000000" w:themeColor="text1"/>
                <w:sz w:val="24"/>
                <w:szCs w:val="24"/>
                <w:lang w:eastAsia="zh-CN"/>
              </w:rPr>
            </w:pPr>
            <w:r w:rsidRPr="00AD2C01">
              <w:rPr>
                <w:rFonts w:ascii="Times New Roman" w:eastAsia="SimSun" w:hAnsi="Times New Roman" w:cs="Times New Roman"/>
                <w:color w:val="000000" w:themeColor="text1"/>
                <w:sz w:val="24"/>
                <w:szCs w:val="24"/>
                <w:lang w:eastAsia="zh-CN"/>
              </w:rPr>
              <w:t>Зона садоводства и дачного хозяйства</w:t>
            </w:r>
          </w:p>
        </w:tc>
      </w:tr>
      <w:tr w:rsidR="00AD2C01" w:rsidRPr="00AD2C01" w:rsidTr="00D80114">
        <w:tc>
          <w:tcPr>
            <w:tcW w:w="1701" w:type="dxa"/>
            <w:tcBorders>
              <w:top w:val="single" w:sz="4" w:space="0" w:color="000000"/>
              <w:left w:val="single" w:sz="4" w:space="0" w:color="000000"/>
              <w:bottom w:val="single" w:sz="4" w:space="0" w:color="000000"/>
            </w:tcBorders>
            <w:shd w:val="clear" w:color="auto" w:fill="auto"/>
            <w:vAlign w:val="center"/>
          </w:tcPr>
          <w:p w:rsidR="00200D24" w:rsidRPr="00AD2C01" w:rsidRDefault="00200D24" w:rsidP="000E6624">
            <w:pPr>
              <w:widowControl w:val="0"/>
              <w:snapToGrid w:val="0"/>
              <w:spacing w:after="0" w:line="240" w:lineRule="auto"/>
              <w:jc w:val="center"/>
              <w:rPr>
                <w:rFonts w:ascii="Times New Roman" w:eastAsia="Times New Roman" w:hAnsi="Times New Roman" w:cs="Times New Roman"/>
                <w:color w:val="000000" w:themeColor="text1"/>
                <w:sz w:val="24"/>
                <w:szCs w:val="24"/>
                <w:lang w:eastAsia="zh-CN"/>
              </w:rPr>
            </w:pPr>
          </w:p>
        </w:tc>
        <w:tc>
          <w:tcPr>
            <w:tcW w:w="7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D24" w:rsidRPr="00AD2C01" w:rsidRDefault="00200D24" w:rsidP="0092178D">
            <w:pPr>
              <w:widowControl w:val="0"/>
              <w:snapToGrid w:val="0"/>
              <w:spacing w:after="0" w:line="240" w:lineRule="auto"/>
              <w:ind w:firstLine="709"/>
              <w:jc w:val="both"/>
              <w:rPr>
                <w:rFonts w:ascii="Times New Roman" w:eastAsia="Times New Roman" w:hAnsi="Times New Roman" w:cs="Times New Roman"/>
                <w:color w:val="000000" w:themeColor="text1"/>
                <w:sz w:val="24"/>
                <w:szCs w:val="24"/>
                <w:lang w:eastAsia="zh-CN"/>
              </w:rPr>
            </w:pPr>
          </w:p>
        </w:tc>
      </w:tr>
      <w:tr w:rsidR="00AD2C01" w:rsidRPr="00AD2C01" w:rsidTr="00D80114">
        <w:tc>
          <w:tcPr>
            <w:tcW w:w="1701" w:type="dxa"/>
            <w:tcBorders>
              <w:top w:val="single" w:sz="4" w:space="0" w:color="000000"/>
              <w:left w:val="single" w:sz="4" w:space="0" w:color="000000"/>
              <w:bottom w:val="single" w:sz="4" w:space="0" w:color="000000"/>
            </w:tcBorders>
            <w:shd w:val="clear" w:color="auto" w:fill="auto"/>
            <w:vAlign w:val="center"/>
          </w:tcPr>
          <w:p w:rsidR="00200D24" w:rsidRPr="00AD2C01" w:rsidRDefault="00200D24" w:rsidP="000E6624">
            <w:pPr>
              <w:widowControl w:val="0"/>
              <w:snapToGrid w:val="0"/>
              <w:spacing w:after="0" w:line="240" w:lineRule="auto"/>
              <w:jc w:val="center"/>
              <w:rPr>
                <w:rFonts w:ascii="Times New Roman" w:eastAsia="Times New Roman" w:hAnsi="Times New Roman" w:cs="Times New Roman"/>
                <w:color w:val="000000" w:themeColor="text1"/>
                <w:sz w:val="24"/>
                <w:szCs w:val="24"/>
                <w:lang w:eastAsia="zh-CN"/>
              </w:rPr>
            </w:pPr>
          </w:p>
        </w:tc>
        <w:tc>
          <w:tcPr>
            <w:tcW w:w="7675" w:type="dxa"/>
            <w:tcBorders>
              <w:top w:val="single" w:sz="4" w:space="0" w:color="000000"/>
              <w:left w:val="single" w:sz="4" w:space="0" w:color="000000"/>
              <w:bottom w:val="single" w:sz="4" w:space="0" w:color="000000"/>
              <w:right w:val="single" w:sz="4" w:space="0" w:color="000000"/>
            </w:tcBorders>
            <w:shd w:val="clear" w:color="auto" w:fill="auto"/>
          </w:tcPr>
          <w:p w:rsidR="00200D24" w:rsidRPr="00AD2C01" w:rsidRDefault="00200D24" w:rsidP="0092178D">
            <w:pPr>
              <w:widowControl w:val="0"/>
              <w:snapToGrid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SimSun" w:hAnsi="Times New Roman" w:cs="Times New Roman"/>
                <w:caps/>
                <w:color w:val="000000" w:themeColor="text1"/>
                <w:sz w:val="24"/>
                <w:szCs w:val="24"/>
                <w:lang w:eastAsia="zh-CN"/>
              </w:rPr>
              <w:t>ОБЩЕСТВЕННО- ДЕЛОВЫЕ ЗОНЫ:</w:t>
            </w:r>
          </w:p>
        </w:tc>
      </w:tr>
      <w:tr w:rsidR="00AD2C01" w:rsidRPr="00AD2C01" w:rsidTr="00D80114">
        <w:tc>
          <w:tcPr>
            <w:tcW w:w="1701" w:type="dxa"/>
            <w:tcBorders>
              <w:top w:val="single" w:sz="4" w:space="0" w:color="000000"/>
              <w:left w:val="single" w:sz="4" w:space="0" w:color="000000"/>
              <w:bottom w:val="single" w:sz="4" w:space="0" w:color="000000"/>
            </w:tcBorders>
            <w:shd w:val="clear" w:color="auto" w:fill="auto"/>
            <w:vAlign w:val="center"/>
          </w:tcPr>
          <w:p w:rsidR="00200D24" w:rsidRPr="00AD2C01" w:rsidRDefault="00200D24" w:rsidP="000E6624">
            <w:pPr>
              <w:widowControl w:val="0"/>
              <w:snapToGrid w:val="0"/>
              <w:spacing w:after="0" w:line="240" w:lineRule="auto"/>
              <w:jc w:val="center"/>
              <w:rPr>
                <w:rFonts w:ascii="Times New Roman" w:eastAsia="Times New Roman" w:hAnsi="Times New Roman" w:cs="Times New Roman"/>
                <w:color w:val="000000" w:themeColor="text1"/>
                <w:sz w:val="24"/>
                <w:szCs w:val="24"/>
                <w:lang w:eastAsia="zh-CN"/>
              </w:rPr>
            </w:pPr>
            <w:r w:rsidRPr="00AD2C01">
              <w:rPr>
                <w:rFonts w:ascii="Times New Roman" w:eastAsia="SimSun" w:hAnsi="Times New Roman" w:cs="Times New Roman"/>
                <w:color w:val="000000" w:themeColor="text1"/>
                <w:sz w:val="24"/>
                <w:szCs w:val="24"/>
                <w:lang w:eastAsia="zh-CN"/>
              </w:rPr>
              <w:t>ОД-1</w:t>
            </w:r>
          </w:p>
        </w:tc>
        <w:tc>
          <w:tcPr>
            <w:tcW w:w="7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D24" w:rsidRPr="00AD2C01" w:rsidRDefault="00200D24" w:rsidP="009E21B6">
            <w:pPr>
              <w:widowControl w:val="0"/>
              <w:snapToGrid w:val="0"/>
              <w:spacing w:after="0" w:line="240" w:lineRule="auto"/>
              <w:jc w:val="both"/>
              <w:rPr>
                <w:rFonts w:ascii="Times New Roman" w:eastAsia="SimSun" w:hAnsi="Times New Roman" w:cs="Times New Roman"/>
                <w:color w:val="000000" w:themeColor="text1"/>
                <w:sz w:val="24"/>
                <w:szCs w:val="24"/>
                <w:lang w:eastAsia="zh-CN"/>
              </w:rPr>
            </w:pPr>
            <w:r w:rsidRPr="00AD2C01">
              <w:rPr>
                <w:rFonts w:ascii="Times New Roman" w:eastAsia="SimSun" w:hAnsi="Times New Roman" w:cs="Times New Roman"/>
                <w:color w:val="000000" w:themeColor="text1"/>
                <w:sz w:val="24"/>
                <w:szCs w:val="24"/>
                <w:lang w:eastAsia="zh-CN"/>
              </w:rPr>
              <w:t>Центральная зона делового</w:t>
            </w:r>
            <w:r w:rsidR="000E6624" w:rsidRPr="00AD2C01">
              <w:rPr>
                <w:rFonts w:ascii="Times New Roman" w:eastAsia="SimSun" w:hAnsi="Times New Roman" w:cs="Times New Roman"/>
                <w:color w:val="000000" w:themeColor="text1"/>
                <w:sz w:val="24"/>
                <w:szCs w:val="24"/>
                <w:lang w:eastAsia="zh-CN"/>
              </w:rPr>
              <w:t xml:space="preserve">, общественного и коммерческого </w:t>
            </w:r>
            <w:r w:rsidRPr="00AD2C01">
              <w:rPr>
                <w:rFonts w:ascii="Times New Roman" w:eastAsia="SimSun" w:hAnsi="Times New Roman" w:cs="Times New Roman"/>
                <w:color w:val="000000" w:themeColor="text1"/>
                <w:sz w:val="24"/>
                <w:szCs w:val="24"/>
                <w:lang w:eastAsia="zh-CN"/>
              </w:rPr>
              <w:t>назначения</w:t>
            </w:r>
          </w:p>
        </w:tc>
      </w:tr>
      <w:tr w:rsidR="00AD2C01" w:rsidRPr="00AD2C01" w:rsidTr="00D80114">
        <w:tc>
          <w:tcPr>
            <w:tcW w:w="1701" w:type="dxa"/>
            <w:tcBorders>
              <w:top w:val="single" w:sz="4" w:space="0" w:color="000000"/>
              <w:left w:val="single" w:sz="4" w:space="0" w:color="000000"/>
              <w:bottom w:val="single" w:sz="4" w:space="0" w:color="000000"/>
            </w:tcBorders>
            <w:shd w:val="clear" w:color="auto" w:fill="auto"/>
            <w:vAlign w:val="center"/>
          </w:tcPr>
          <w:p w:rsidR="00200D24" w:rsidRPr="00AD2C01" w:rsidRDefault="00200D24" w:rsidP="000E6624">
            <w:pPr>
              <w:widowControl w:val="0"/>
              <w:snapToGrid w:val="0"/>
              <w:spacing w:after="0" w:line="240" w:lineRule="auto"/>
              <w:jc w:val="center"/>
              <w:rPr>
                <w:rFonts w:ascii="Times New Roman" w:eastAsia="Times New Roman" w:hAnsi="Times New Roman" w:cs="Times New Roman"/>
                <w:color w:val="000000" w:themeColor="text1"/>
                <w:sz w:val="24"/>
                <w:szCs w:val="24"/>
                <w:lang w:eastAsia="zh-CN"/>
              </w:rPr>
            </w:pPr>
            <w:r w:rsidRPr="00AD2C01">
              <w:rPr>
                <w:rFonts w:ascii="Times New Roman" w:eastAsia="SimSun" w:hAnsi="Times New Roman" w:cs="Times New Roman"/>
                <w:color w:val="000000" w:themeColor="text1"/>
                <w:sz w:val="24"/>
                <w:szCs w:val="24"/>
                <w:lang w:eastAsia="zh-CN"/>
              </w:rPr>
              <w:t>ОД-2</w:t>
            </w:r>
          </w:p>
        </w:tc>
        <w:tc>
          <w:tcPr>
            <w:tcW w:w="7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D24" w:rsidRPr="00AD2C01" w:rsidRDefault="00200D24" w:rsidP="009E21B6">
            <w:pPr>
              <w:widowControl w:val="0"/>
              <w:snapToGrid w:val="0"/>
              <w:spacing w:after="0" w:line="240" w:lineRule="auto"/>
              <w:jc w:val="both"/>
              <w:rPr>
                <w:rFonts w:ascii="Times New Roman" w:eastAsia="SimSun" w:hAnsi="Times New Roman" w:cs="Times New Roman"/>
                <w:color w:val="000000" w:themeColor="text1"/>
                <w:sz w:val="24"/>
                <w:szCs w:val="24"/>
                <w:lang w:eastAsia="zh-CN"/>
              </w:rPr>
            </w:pPr>
            <w:r w:rsidRPr="00AD2C01">
              <w:rPr>
                <w:rFonts w:ascii="Times New Roman" w:eastAsia="SimSun" w:hAnsi="Times New Roman" w:cs="Times New Roman"/>
                <w:color w:val="000000" w:themeColor="text1"/>
                <w:sz w:val="24"/>
                <w:szCs w:val="24"/>
                <w:lang w:eastAsia="zh-CN"/>
              </w:rPr>
              <w:t>Зона делового, обществен</w:t>
            </w:r>
            <w:r w:rsidR="000E6624" w:rsidRPr="00AD2C01">
              <w:rPr>
                <w:rFonts w:ascii="Times New Roman" w:eastAsia="SimSun" w:hAnsi="Times New Roman" w:cs="Times New Roman"/>
                <w:color w:val="000000" w:themeColor="text1"/>
                <w:sz w:val="24"/>
                <w:szCs w:val="24"/>
                <w:lang w:eastAsia="zh-CN"/>
              </w:rPr>
              <w:t xml:space="preserve">ного и коммерческого назначения </w:t>
            </w:r>
            <w:r w:rsidRPr="00AD2C01">
              <w:rPr>
                <w:rFonts w:ascii="Times New Roman" w:eastAsia="SimSun" w:hAnsi="Times New Roman" w:cs="Times New Roman"/>
                <w:color w:val="000000" w:themeColor="text1"/>
                <w:sz w:val="24"/>
                <w:szCs w:val="24"/>
                <w:lang w:eastAsia="zh-CN"/>
              </w:rPr>
              <w:t>местного значения</w:t>
            </w:r>
          </w:p>
        </w:tc>
      </w:tr>
      <w:tr w:rsidR="00AD2C01" w:rsidRPr="00AD2C01" w:rsidTr="00D80114">
        <w:tc>
          <w:tcPr>
            <w:tcW w:w="1701" w:type="dxa"/>
            <w:tcBorders>
              <w:top w:val="single" w:sz="4" w:space="0" w:color="000000"/>
              <w:left w:val="single" w:sz="4" w:space="0" w:color="000000"/>
              <w:bottom w:val="single" w:sz="4" w:space="0" w:color="000000"/>
            </w:tcBorders>
            <w:shd w:val="clear" w:color="auto" w:fill="auto"/>
            <w:vAlign w:val="center"/>
          </w:tcPr>
          <w:p w:rsidR="00200D24" w:rsidRPr="00AD2C01" w:rsidRDefault="00200D24" w:rsidP="000E6624">
            <w:pPr>
              <w:widowControl w:val="0"/>
              <w:snapToGrid w:val="0"/>
              <w:spacing w:after="0" w:line="240" w:lineRule="auto"/>
              <w:jc w:val="center"/>
              <w:rPr>
                <w:rFonts w:ascii="Times New Roman" w:eastAsia="Times New Roman" w:hAnsi="Times New Roman" w:cs="Times New Roman"/>
                <w:color w:val="000000" w:themeColor="text1"/>
                <w:sz w:val="24"/>
                <w:szCs w:val="24"/>
                <w:lang w:eastAsia="zh-CN"/>
              </w:rPr>
            </w:pPr>
            <w:r w:rsidRPr="00AD2C01">
              <w:rPr>
                <w:rFonts w:ascii="Times New Roman" w:eastAsia="SimSun" w:hAnsi="Times New Roman" w:cs="Times New Roman"/>
                <w:color w:val="000000" w:themeColor="text1"/>
                <w:sz w:val="24"/>
                <w:szCs w:val="24"/>
                <w:lang w:eastAsia="zh-CN"/>
              </w:rPr>
              <w:t>ОД-3</w:t>
            </w:r>
          </w:p>
        </w:tc>
        <w:tc>
          <w:tcPr>
            <w:tcW w:w="7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D24" w:rsidRPr="00AD2C01" w:rsidRDefault="00200D24" w:rsidP="009E21B6">
            <w:pPr>
              <w:snapToGrid w:val="0"/>
              <w:spacing w:after="0" w:line="240" w:lineRule="auto"/>
              <w:jc w:val="both"/>
              <w:rPr>
                <w:rFonts w:ascii="Times New Roman" w:eastAsia="SimSun" w:hAnsi="Times New Roman" w:cs="Times New Roman"/>
                <w:color w:val="000000" w:themeColor="text1"/>
                <w:sz w:val="24"/>
                <w:szCs w:val="24"/>
                <w:lang w:eastAsia="zh-CN"/>
              </w:rPr>
            </w:pPr>
            <w:r w:rsidRPr="00AD2C01">
              <w:rPr>
                <w:rFonts w:ascii="Times New Roman" w:eastAsia="SimSun" w:hAnsi="Times New Roman" w:cs="Times New Roman"/>
                <w:color w:val="000000" w:themeColor="text1"/>
                <w:sz w:val="24"/>
                <w:szCs w:val="24"/>
                <w:lang w:eastAsia="zh-CN"/>
              </w:rPr>
              <w:t>Зона обслуживания и деловой активности при транспортных коридорах и узлах</w:t>
            </w:r>
          </w:p>
        </w:tc>
      </w:tr>
      <w:tr w:rsidR="00AD2C01" w:rsidRPr="00AD2C01" w:rsidTr="00D80114">
        <w:trPr>
          <w:cantSplit/>
        </w:trPr>
        <w:tc>
          <w:tcPr>
            <w:tcW w:w="1701" w:type="dxa"/>
            <w:tcBorders>
              <w:top w:val="single" w:sz="4" w:space="0" w:color="000000"/>
              <w:left w:val="single" w:sz="4" w:space="0" w:color="000000"/>
              <w:bottom w:val="single" w:sz="4" w:space="0" w:color="000000"/>
            </w:tcBorders>
            <w:shd w:val="clear" w:color="auto" w:fill="auto"/>
            <w:vAlign w:val="center"/>
          </w:tcPr>
          <w:p w:rsidR="00200D24" w:rsidRPr="00AD2C01" w:rsidRDefault="00200D24" w:rsidP="000E6624">
            <w:pPr>
              <w:widowControl w:val="0"/>
              <w:snapToGrid w:val="0"/>
              <w:spacing w:after="0" w:line="240" w:lineRule="auto"/>
              <w:jc w:val="center"/>
              <w:rPr>
                <w:rFonts w:ascii="Times New Roman" w:eastAsia="Times New Roman" w:hAnsi="Times New Roman" w:cs="Times New Roman"/>
                <w:color w:val="000000" w:themeColor="text1"/>
                <w:sz w:val="24"/>
                <w:szCs w:val="24"/>
                <w:lang w:eastAsia="zh-CN"/>
              </w:rPr>
            </w:pPr>
          </w:p>
        </w:tc>
        <w:tc>
          <w:tcPr>
            <w:tcW w:w="7675" w:type="dxa"/>
            <w:tcBorders>
              <w:top w:val="single" w:sz="4" w:space="0" w:color="000000"/>
              <w:left w:val="single" w:sz="4" w:space="0" w:color="000000"/>
              <w:bottom w:val="single" w:sz="4" w:space="0" w:color="000000"/>
              <w:right w:val="single" w:sz="4" w:space="0" w:color="000000"/>
            </w:tcBorders>
            <w:shd w:val="clear" w:color="auto" w:fill="auto"/>
          </w:tcPr>
          <w:p w:rsidR="00200D24" w:rsidRPr="00AD2C01" w:rsidRDefault="00200D24" w:rsidP="0092178D">
            <w:pPr>
              <w:widowControl w:val="0"/>
              <w:snapToGrid w:val="0"/>
              <w:spacing w:after="0" w:line="240" w:lineRule="auto"/>
              <w:ind w:firstLine="709"/>
              <w:jc w:val="both"/>
              <w:rPr>
                <w:rFonts w:ascii="Times New Roman" w:eastAsia="Times New Roman" w:hAnsi="Times New Roman" w:cs="Times New Roman"/>
                <w:color w:val="000000" w:themeColor="text1"/>
                <w:sz w:val="24"/>
                <w:szCs w:val="24"/>
                <w:lang w:eastAsia="zh-CN"/>
              </w:rPr>
            </w:pPr>
          </w:p>
        </w:tc>
      </w:tr>
      <w:tr w:rsidR="00AD2C01" w:rsidRPr="00AD2C01" w:rsidTr="00D80114">
        <w:trPr>
          <w:cantSplit/>
        </w:trPr>
        <w:tc>
          <w:tcPr>
            <w:tcW w:w="1701" w:type="dxa"/>
            <w:tcBorders>
              <w:top w:val="single" w:sz="4" w:space="0" w:color="000000"/>
              <w:left w:val="single" w:sz="4" w:space="0" w:color="000000"/>
              <w:bottom w:val="single" w:sz="4" w:space="0" w:color="000000"/>
            </w:tcBorders>
            <w:shd w:val="clear" w:color="auto" w:fill="auto"/>
            <w:vAlign w:val="center"/>
          </w:tcPr>
          <w:p w:rsidR="00200D24" w:rsidRPr="00AD2C01" w:rsidRDefault="00200D24" w:rsidP="000E6624">
            <w:pPr>
              <w:widowControl w:val="0"/>
              <w:snapToGrid w:val="0"/>
              <w:spacing w:after="0" w:line="240" w:lineRule="auto"/>
              <w:jc w:val="center"/>
              <w:rPr>
                <w:rFonts w:ascii="Times New Roman" w:eastAsia="Times New Roman" w:hAnsi="Times New Roman" w:cs="Times New Roman"/>
                <w:color w:val="000000" w:themeColor="text1"/>
                <w:sz w:val="24"/>
                <w:szCs w:val="24"/>
                <w:lang w:eastAsia="zh-CN"/>
              </w:rPr>
            </w:pPr>
          </w:p>
        </w:tc>
        <w:tc>
          <w:tcPr>
            <w:tcW w:w="7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D24" w:rsidRPr="00AD2C01" w:rsidRDefault="00200D24" w:rsidP="0092178D">
            <w:pPr>
              <w:widowControl w:val="0"/>
              <w:snapToGrid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SimSun" w:hAnsi="Times New Roman" w:cs="Times New Roman"/>
                <w:color w:val="000000" w:themeColor="text1"/>
                <w:sz w:val="24"/>
                <w:szCs w:val="24"/>
                <w:lang w:eastAsia="zh-CN"/>
              </w:rPr>
              <w:t>СПЕЦИАЛЬНЫЕ ОБСЛУЖИВАЮЩИЕ И ДЕЛОВЫЕ ЗОНЫ</w:t>
            </w:r>
            <w:r w:rsidR="000A5E9F" w:rsidRPr="00AD2C01">
              <w:rPr>
                <w:rFonts w:ascii="Times New Roman" w:eastAsia="SimSun" w:hAnsi="Times New Roman" w:cs="Times New Roman"/>
                <w:color w:val="000000" w:themeColor="text1"/>
                <w:sz w:val="24"/>
                <w:szCs w:val="24"/>
                <w:lang w:eastAsia="zh-CN"/>
              </w:rPr>
              <w:t>:</w:t>
            </w:r>
            <w:r w:rsidRPr="00AD2C01">
              <w:rPr>
                <w:rFonts w:ascii="Times New Roman" w:eastAsia="SimSun" w:hAnsi="Times New Roman" w:cs="Times New Roman"/>
                <w:color w:val="000000" w:themeColor="text1"/>
                <w:sz w:val="24"/>
                <w:szCs w:val="24"/>
                <w:lang w:eastAsia="zh-CN"/>
              </w:rPr>
              <w:t xml:space="preserve"> </w:t>
            </w:r>
          </w:p>
        </w:tc>
      </w:tr>
      <w:tr w:rsidR="00AD2C01" w:rsidRPr="00AD2C01" w:rsidTr="00D80114">
        <w:trPr>
          <w:cantSplit/>
        </w:trPr>
        <w:tc>
          <w:tcPr>
            <w:tcW w:w="1701" w:type="dxa"/>
            <w:tcBorders>
              <w:top w:val="single" w:sz="4" w:space="0" w:color="000000"/>
              <w:left w:val="single" w:sz="4" w:space="0" w:color="000000"/>
              <w:bottom w:val="single" w:sz="4" w:space="0" w:color="000000"/>
            </w:tcBorders>
            <w:shd w:val="clear" w:color="auto" w:fill="auto"/>
            <w:vAlign w:val="center"/>
          </w:tcPr>
          <w:p w:rsidR="00173280" w:rsidRPr="00AD2C01" w:rsidRDefault="00173280" w:rsidP="000E6624">
            <w:pPr>
              <w:widowControl w:val="0"/>
              <w:snapToGrid w:val="0"/>
              <w:spacing w:after="0" w:line="240" w:lineRule="auto"/>
              <w:jc w:val="center"/>
              <w:rPr>
                <w:rFonts w:ascii="Times New Roman" w:eastAsia="SimSun" w:hAnsi="Times New Roman" w:cs="Times New Roman"/>
                <w:color w:val="000000" w:themeColor="text1"/>
                <w:sz w:val="24"/>
                <w:szCs w:val="24"/>
                <w:lang w:eastAsia="zh-CN"/>
              </w:rPr>
            </w:pPr>
            <w:r w:rsidRPr="00AD2C01">
              <w:rPr>
                <w:rFonts w:ascii="Times New Roman" w:eastAsia="SimSun" w:hAnsi="Times New Roman" w:cs="Times New Roman"/>
                <w:color w:val="000000" w:themeColor="text1"/>
                <w:sz w:val="24"/>
                <w:szCs w:val="24"/>
                <w:lang w:eastAsia="zh-CN"/>
              </w:rPr>
              <w:t>ТОД-1</w:t>
            </w:r>
          </w:p>
        </w:tc>
        <w:tc>
          <w:tcPr>
            <w:tcW w:w="7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280" w:rsidRPr="00AD2C01" w:rsidRDefault="00173280" w:rsidP="009E21B6">
            <w:pPr>
              <w:widowControl w:val="0"/>
              <w:snapToGrid w:val="0"/>
              <w:spacing w:after="0" w:line="240" w:lineRule="auto"/>
              <w:jc w:val="both"/>
              <w:rPr>
                <w:rFonts w:ascii="Times New Roman" w:eastAsia="SimSun" w:hAnsi="Times New Roman" w:cs="Times New Roman"/>
                <w:color w:val="000000" w:themeColor="text1"/>
                <w:sz w:val="24"/>
                <w:szCs w:val="24"/>
                <w:lang w:eastAsia="zh-CN"/>
              </w:rPr>
            </w:pPr>
            <w:r w:rsidRPr="00AD2C01">
              <w:rPr>
                <w:rFonts w:ascii="Times New Roman" w:eastAsia="SimSun" w:hAnsi="Times New Roman" w:cs="Times New Roman"/>
                <w:color w:val="000000" w:themeColor="text1"/>
                <w:sz w:val="24"/>
                <w:szCs w:val="24"/>
                <w:lang w:eastAsia="zh-CN"/>
              </w:rPr>
              <w:t>Зона объектов здравоохранения</w:t>
            </w:r>
          </w:p>
        </w:tc>
      </w:tr>
      <w:tr w:rsidR="00AD2C01" w:rsidRPr="00AD2C01" w:rsidTr="00D80114">
        <w:trPr>
          <w:cantSplit/>
        </w:trPr>
        <w:tc>
          <w:tcPr>
            <w:tcW w:w="1701" w:type="dxa"/>
            <w:tcBorders>
              <w:top w:val="single" w:sz="4" w:space="0" w:color="000000"/>
              <w:left w:val="single" w:sz="4" w:space="0" w:color="000000"/>
              <w:bottom w:val="single" w:sz="4" w:space="0" w:color="000000"/>
            </w:tcBorders>
            <w:shd w:val="clear" w:color="auto" w:fill="auto"/>
            <w:vAlign w:val="center"/>
          </w:tcPr>
          <w:p w:rsidR="00200D24" w:rsidRPr="00AD2C01" w:rsidRDefault="00200D24" w:rsidP="000E6624">
            <w:pPr>
              <w:widowControl w:val="0"/>
              <w:snapToGrid w:val="0"/>
              <w:spacing w:after="0" w:line="240" w:lineRule="auto"/>
              <w:jc w:val="center"/>
              <w:rPr>
                <w:rFonts w:ascii="Times New Roman" w:eastAsia="Times New Roman" w:hAnsi="Times New Roman" w:cs="Times New Roman"/>
                <w:color w:val="000000" w:themeColor="text1"/>
                <w:sz w:val="24"/>
                <w:szCs w:val="24"/>
                <w:lang w:eastAsia="zh-CN"/>
              </w:rPr>
            </w:pPr>
            <w:r w:rsidRPr="00AD2C01">
              <w:rPr>
                <w:rFonts w:ascii="Times New Roman" w:eastAsia="SimSun" w:hAnsi="Times New Roman" w:cs="Times New Roman"/>
                <w:color w:val="000000" w:themeColor="text1"/>
                <w:sz w:val="24"/>
                <w:szCs w:val="24"/>
                <w:lang w:eastAsia="zh-CN"/>
              </w:rPr>
              <w:t>ТОД-2</w:t>
            </w:r>
          </w:p>
        </w:tc>
        <w:tc>
          <w:tcPr>
            <w:tcW w:w="7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D24" w:rsidRPr="00AD2C01" w:rsidRDefault="00200D24" w:rsidP="009E21B6">
            <w:pPr>
              <w:widowControl w:val="0"/>
              <w:snapToGrid w:val="0"/>
              <w:spacing w:after="0" w:line="240" w:lineRule="auto"/>
              <w:jc w:val="both"/>
              <w:rPr>
                <w:rFonts w:ascii="Times New Roman" w:eastAsia="Times New Roman" w:hAnsi="Times New Roman" w:cs="Times New Roman"/>
                <w:color w:val="000000" w:themeColor="text1"/>
                <w:sz w:val="24"/>
                <w:szCs w:val="24"/>
                <w:lang w:eastAsia="zh-CN"/>
              </w:rPr>
            </w:pPr>
            <w:r w:rsidRPr="00AD2C01">
              <w:rPr>
                <w:rFonts w:ascii="Times New Roman" w:eastAsia="SimSun" w:hAnsi="Times New Roman" w:cs="Times New Roman"/>
                <w:color w:val="000000" w:themeColor="text1"/>
                <w:sz w:val="24"/>
                <w:szCs w:val="24"/>
                <w:lang w:eastAsia="zh-CN"/>
              </w:rPr>
              <w:t>Зона объектов образования и научных комплексов</w:t>
            </w:r>
          </w:p>
        </w:tc>
      </w:tr>
      <w:tr w:rsidR="00AD2C01" w:rsidRPr="00AD2C01" w:rsidTr="00D80114">
        <w:trPr>
          <w:cantSplit/>
        </w:trPr>
        <w:tc>
          <w:tcPr>
            <w:tcW w:w="1701" w:type="dxa"/>
            <w:tcBorders>
              <w:top w:val="single" w:sz="4" w:space="0" w:color="000000"/>
              <w:left w:val="single" w:sz="4" w:space="0" w:color="000000"/>
              <w:bottom w:val="single" w:sz="4" w:space="0" w:color="000000"/>
            </w:tcBorders>
            <w:shd w:val="clear" w:color="auto" w:fill="auto"/>
            <w:vAlign w:val="center"/>
          </w:tcPr>
          <w:p w:rsidR="00200D24" w:rsidRPr="00AD2C01" w:rsidRDefault="00200D24" w:rsidP="000E6624">
            <w:pPr>
              <w:widowControl w:val="0"/>
              <w:snapToGrid w:val="0"/>
              <w:spacing w:after="0" w:line="240" w:lineRule="auto"/>
              <w:jc w:val="center"/>
              <w:rPr>
                <w:rFonts w:ascii="Times New Roman" w:eastAsia="Times New Roman" w:hAnsi="Times New Roman" w:cs="Times New Roman"/>
                <w:color w:val="000000" w:themeColor="text1"/>
                <w:sz w:val="24"/>
                <w:szCs w:val="24"/>
                <w:lang w:eastAsia="zh-CN"/>
              </w:rPr>
            </w:pPr>
            <w:r w:rsidRPr="00AD2C01">
              <w:rPr>
                <w:rFonts w:ascii="Times New Roman" w:eastAsia="SimSun" w:hAnsi="Times New Roman" w:cs="Times New Roman"/>
                <w:color w:val="000000" w:themeColor="text1"/>
                <w:sz w:val="24"/>
                <w:szCs w:val="24"/>
                <w:lang w:eastAsia="zh-CN"/>
              </w:rPr>
              <w:t>ТОД-3</w:t>
            </w:r>
          </w:p>
        </w:tc>
        <w:tc>
          <w:tcPr>
            <w:tcW w:w="7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D24" w:rsidRPr="00AD2C01" w:rsidRDefault="000E6624" w:rsidP="009E21B6">
            <w:pPr>
              <w:widowControl w:val="0"/>
              <w:snapToGrid w:val="0"/>
              <w:spacing w:after="0" w:line="240" w:lineRule="auto"/>
              <w:jc w:val="both"/>
              <w:rPr>
                <w:rFonts w:ascii="Times New Roman" w:eastAsia="SimSun" w:hAnsi="Times New Roman" w:cs="Times New Roman"/>
                <w:color w:val="000000" w:themeColor="text1"/>
                <w:sz w:val="24"/>
                <w:szCs w:val="24"/>
                <w:lang w:eastAsia="zh-CN"/>
              </w:rPr>
            </w:pPr>
            <w:r w:rsidRPr="00AD2C01">
              <w:rPr>
                <w:rFonts w:ascii="Times New Roman" w:eastAsia="SimSun" w:hAnsi="Times New Roman" w:cs="Times New Roman"/>
                <w:color w:val="000000" w:themeColor="text1"/>
                <w:sz w:val="24"/>
                <w:szCs w:val="24"/>
                <w:lang w:eastAsia="zh-CN"/>
              </w:rPr>
              <w:t xml:space="preserve">Зона </w:t>
            </w:r>
            <w:r w:rsidR="00200D24" w:rsidRPr="00AD2C01">
              <w:rPr>
                <w:rFonts w:ascii="Times New Roman" w:eastAsia="SimSun" w:hAnsi="Times New Roman" w:cs="Times New Roman"/>
                <w:color w:val="000000" w:themeColor="text1"/>
                <w:sz w:val="24"/>
                <w:szCs w:val="24"/>
                <w:lang w:eastAsia="zh-CN"/>
              </w:rPr>
              <w:t>объектов религиозного назначения и мемориальных</w:t>
            </w:r>
            <w:r w:rsidR="00173280" w:rsidRPr="00AD2C01">
              <w:rPr>
                <w:rFonts w:ascii="Times New Roman" w:eastAsia="SimSun" w:hAnsi="Times New Roman" w:cs="Times New Roman"/>
                <w:color w:val="000000" w:themeColor="text1"/>
                <w:sz w:val="24"/>
                <w:szCs w:val="24"/>
                <w:lang w:eastAsia="zh-CN"/>
              </w:rPr>
              <w:t xml:space="preserve"> </w:t>
            </w:r>
            <w:r w:rsidR="00200D24" w:rsidRPr="00AD2C01">
              <w:rPr>
                <w:rFonts w:ascii="Times New Roman" w:eastAsia="SimSun" w:hAnsi="Times New Roman" w:cs="Times New Roman"/>
                <w:color w:val="000000" w:themeColor="text1"/>
                <w:sz w:val="24"/>
                <w:szCs w:val="24"/>
                <w:lang w:eastAsia="zh-CN"/>
              </w:rPr>
              <w:t>комплексов</w:t>
            </w:r>
          </w:p>
        </w:tc>
      </w:tr>
      <w:tr w:rsidR="00AD2C01" w:rsidRPr="00AD2C01" w:rsidTr="00D80114">
        <w:trPr>
          <w:cantSplit/>
        </w:trPr>
        <w:tc>
          <w:tcPr>
            <w:tcW w:w="1701" w:type="dxa"/>
            <w:tcBorders>
              <w:top w:val="single" w:sz="4" w:space="0" w:color="000000"/>
              <w:left w:val="single" w:sz="4" w:space="0" w:color="000000"/>
              <w:bottom w:val="single" w:sz="4" w:space="0" w:color="000000"/>
            </w:tcBorders>
            <w:shd w:val="clear" w:color="auto" w:fill="auto"/>
            <w:vAlign w:val="center"/>
          </w:tcPr>
          <w:p w:rsidR="00063893" w:rsidRPr="00AD2C01" w:rsidRDefault="00063893" w:rsidP="00150F44">
            <w:pPr>
              <w:widowControl w:val="0"/>
              <w:snapToGrid w:val="0"/>
              <w:spacing w:after="0" w:line="240" w:lineRule="auto"/>
              <w:rPr>
                <w:rFonts w:ascii="Times New Roman" w:eastAsia="Times New Roman" w:hAnsi="Times New Roman" w:cs="Times New Roman"/>
                <w:color w:val="000000" w:themeColor="text1"/>
                <w:sz w:val="24"/>
                <w:szCs w:val="24"/>
                <w:lang w:eastAsia="zh-CN"/>
              </w:rPr>
            </w:pPr>
            <w:r w:rsidRPr="00AD2C01">
              <w:rPr>
                <w:rFonts w:ascii="Times New Roman" w:hAnsi="Times New Roman" w:cs="Times New Roman"/>
                <w:color w:val="000000" w:themeColor="text1"/>
                <w:sz w:val="24"/>
                <w:szCs w:val="24"/>
              </w:rPr>
              <w:t xml:space="preserve">       </w:t>
            </w:r>
            <w:r w:rsidR="00150F44" w:rsidRPr="00AD2C01">
              <w:rPr>
                <w:rFonts w:ascii="Times New Roman" w:hAnsi="Times New Roman" w:cs="Times New Roman"/>
                <w:color w:val="000000" w:themeColor="text1"/>
                <w:sz w:val="24"/>
                <w:szCs w:val="24"/>
              </w:rPr>
              <w:t>Р-ТОС</w:t>
            </w:r>
          </w:p>
        </w:tc>
        <w:tc>
          <w:tcPr>
            <w:tcW w:w="7675" w:type="dxa"/>
            <w:tcBorders>
              <w:top w:val="single" w:sz="4" w:space="0" w:color="000000"/>
              <w:left w:val="single" w:sz="4" w:space="0" w:color="000000"/>
              <w:bottom w:val="single" w:sz="4" w:space="0" w:color="000000"/>
              <w:right w:val="single" w:sz="4" w:space="0" w:color="000000"/>
            </w:tcBorders>
            <w:shd w:val="clear" w:color="auto" w:fill="auto"/>
          </w:tcPr>
          <w:p w:rsidR="00063893" w:rsidRPr="00AD2C01" w:rsidRDefault="00063893" w:rsidP="00063893">
            <w:pPr>
              <w:spacing w:after="0" w:line="240" w:lineRule="auto"/>
              <w:rPr>
                <w:rFonts w:ascii="Times New Roman" w:hAnsi="Times New Roman" w:cs="Times New Roman"/>
                <w:color w:val="000000" w:themeColor="text1"/>
                <w:sz w:val="24"/>
                <w:szCs w:val="24"/>
              </w:rPr>
            </w:pPr>
            <w:r w:rsidRPr="00AD2C01">
              <w:rPr>
                <w:rFonts w:ascii="Times New Roman" w:hAnsi="Times New Roman" w:cs="Times New Roman"/>
                <w:color w:val="000000" w:themeColor="text1"/>
                <w:sz w:val="24"/>
                <w:szCs w:val="24"/>
              </w:rPr>
              <w:t>Зона объектов туризма, отдыха и спорта</w:t>
            </w:r>
          </w:p>
        </w:tc>
      </w:tr>
      <w:tr w:rsidR="00AD2C01" w:rsidRPr="00AD2C01" w:rsidTr="00D80114">
        <w:trPr>
          <w:cantSplit/>
        </w:trPr>
        <w:tc>
          <w:tcPr>
            <w:tcW w:w="1701" w:type="dxa"/>
            <w:tcBorders>
              <w:top w:val="single" w:sz="4" w:space="0" w:color="000000"/>
              <w:left w:val="single" w:sz="4" w:space="0" w:color="000000"/>
              <w:bottom w:val="single" w:sz="4" w:space="0" w:color="000000"/>
            </w:tcBorders>
            <w:shd w:val="clear" w:color="auto" w:fill="auto"/>
            <w:vAlign w:val="center"/>
          </w:tcPr>
          <w:p w:rsidR="000A5E9F" w:rsidRPr="00AD2C01" w:rsidRDefault="000A5E9F" w:rsidP="00063893">
            <w:pPr>
              <w:widowControl w:val="0"/>
              <w:snapToGrid w:val="0"/>
              <w:spacing w:after="0" w:line="240" w:lineRule="auto"/>
              <w:rPr>
                <w:rFonts w:ascii="Times New Roman" w:hAnsi="Times New Roman" w:cs="Times New Roman"/>
                <w:color w:val="000000" w:themeColor="text1"/>
                <w:sz w:val="24"/>
                <w:szCs w:val="24"/>
              </w:rPr>
            </w:pPr>
          </w:p>
        </w:tc>
        <w:tc>
          <w:tcPr>
            <w:tcW w:w="7675" w:type="dxa"/>
            <w:tcBorders>
              <w:top w:val="single" w:sz="4" w:space="0" w:color="000000"/>
              <w:left w:val="single" w:sz="4" w:space="0" w:color="000000"/>
              <w:bottom w:val="single" w:sz="4" w:space="0" w:color="000000"/>
              <w:right w:val="single" w:sz="4" w:space="0" w:color="000000"/>
            </w:tcBorders>
            <w:shd w:val="clear" w:color="auto" w:fill="auto"/>
          </w:tcPr>
          <w:p w:rsidR="000A5E9F" w:rsidRPr="00AD2C01" w:rsidRDefault="000A5E9F" w:rsidP="00063893">
            <w:pPr>
              <w:spacing w:after="0" w:line="240" w:lineRule="auto"/>
              <w:rPr>
                <w:rFonts w:ascii="Times New Roman" w:hAnsi="Times New Roman" w:cs="Times New Roman"/>
                <w:color w:val="000000" w:themeColor="text1"/>
                <w:sz w:val="24"/>
                <w:szCs w:val="24"/>
              </w:rPr>
            </w:pPr>
          </w:p>
        </w:tc>
      </w:tr>
      <w:tr w:rsidR="00AD2C01" w:rsidRPr="00AD2C01" w:rsidTr="00D80114">
        <w:trPr>
          <w:cantSplit/>
        </w:trPr>
        <w:tc>
          <w:tcPr>
            <w:tcW w:w="1701" w:type="dxa"/>
            <w:tcBorders>
              <w:top w:val="single" w:sz="4" w:space="0" w:color="000000"/>
              <w:left w:val="single" w:sz="4" w:space="0" w:color="000000"/>
              <w:bottom w:val="single" w:sz="4" w:space="0" w:color="000000"/>
            </w:tcBorders>
            <w:shd w:val="clear" w:color="auto" w:fill="auto"/>
            <w:vAlign w:val="center"/>
          </w:tcPr>
          <w:p w:rsidR="00063893" w:rsidRPr="00AD2C01" w:rsidRDefault="00063893" w:rsidP="00063893">
            <w:pPr>
              <w:widowControl w:val="0"/>
              <w:snapToGrid w:val="0"/>
              <w:spacing w:after="0" w:line="240" w:lineRule="auto"/>
              <w:jc w:val="center"/>
              <w:rPr>
                <w:rFonts w:ascii="Times New Roman" w:eastAsia="Times New Roman" w:hAnsi="Times New Roman" w:cs="Times New Roman"/>
                <w:color w:val="000000" w:themeColor="text1"/>
                <w:sz w:val="24"/>
                <w:szCs w:val="24"/>
                <w:lang w:eastAsia="zh-CN"/>
              </w:rPr>
            </w:pPr>
          </w:p>
        </w:tc>
        <w:tc>
          <w:tcPr>
            <w:tcW w:w="7675" w:type="dxa"/>
            <w:tcBorders>
              <w:top w:val="single" w:sz="4" w:space="0" w:color="000000"/>
              <w:left w:val="single" w:sz="4" w:space="0" w:color="000000"/>
              <w:bottom w:val="single" w:sz="4" w:space="0" w:color="000000"/>
              <w:right w:val="single" w:sz="4" w:space="0" w:color="000000"/>
            </w:tcBorders>
            <w:shd w:val="clear" w:color="auto" w:fill="auto"/>
          </w:tcPr>
          <w:p w:rsidR="00063893" w:rsidRPr="00AD2C01" w:rsidRDefault="00063893" w:rsidP="00063893">
            <w:pPr>
              <w:snapToGrid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SimSun" w:hAnsi="Times New Roman" w:cs="Times New Roman"/>
                <w:bCs/>
                <w:caps/>
                <w:color w:val="000000" w:themeColor="text1"/>
                <w:sz w:val="24"/>
                <w:szCs w:val="24"/>
                <w:lang w:eastAsia="zh-CN"/>
              </w:rPr>
              <w:t xml:space="preserve">Производственные зоны: </w:t>
            </w:r>
          </w:p>
        </w:tc>
      </w:tr>
      <w:tr w:rsidR="00AD2C01" w:rsidRPr="00AD2C01" w:rsidTr="00D80114">
        <w:trPr>
          <w:cantSplit/>
        </w:trPr>
        <w:tc>
          <w:tcPr>
            <w:tcW w:w="1701" w:type="dxa"/>
            <w:tcBorders>
              <w:top w:val="single" w:sz="4" w:space="0" w:color="000000"/>
              <w:left w:val="single" w:sz="4" w:space="0" w:color="000000"/>
              <w:bottom w:val="single" w:sz="4" w:space="0" w:color="000000"/>
            </w:tcBorders>
            <w:shd w:val="clear" w:color="auto" w:fill="auto"/>
            <w:vAlign w:val="center"/>
          </w:tcPr>
          <w:p w:rsidR="00063893" w:rsidRPr="00AD2C01" w:rsidRDefault="00063893" w:rsidP="00063893">
            <w:pPr>
              <w:widowControl w:val="0"/>
              <w:snapToGrid w:val="0"/>
              <w:spacing w:after="0" w:line="240" w:lineRule="auto"/>
              <w:jc w:val="center"/>
              <w:rPr>
                <w:rFonts w:ascii="Times New Roman" w:eastAsia="SimSun" w:hAnsi="Times New Roman" w:cs="Times New Roman"/>
                <w:bCs/>
                <w:color w:val="000000" w:themeColor="text1"/>
                <w:sz w:val="24"/>
                <w:szCs w:val="24"/>
                <w:lang w:eastAsia="zh-CN"/>
              </w:rPr>
            </w:pPr>
            <w:r w:rsidRPr="00AD2C01">
              <w:rPr>
                <w:rFonts w:ascii="Times New Roman" w:eastAsia="SimSun" w:hAnsi="Times New Roman" w:cs="Times New Roman"/>
                <w:bCs/>
                <w:color w:val="000000" w:themeColor="text1"/>
                <w:sz w:val="24"/>
                <w:szCs w:val="24"/>
                <w:lang w:eastAsia="zh-CN"/>
              </w:rPr>
              <w:t>П-2</w:t>
            </w:r>
          </w:p>
        </w:tc>
        <w:tc>
          <w:tcPr>
            <w:tcW w:w="7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3893" w:rsidRPr="00AD2C01" w:rsidRDefault="00063893" w:rsidP="00063893">
            <w:pPr>
              <w:snapToGrid w:val="0"/>
              <w:spacing w:after="0" w:line="240" w:lineRule="auto"/>
              <w:jc w:val="both"/>
              <w:rPr>
                <w:rFonts w:ascii="Times New Roman" w:eastAsia="SimSun" w:hAnsi="Times New Roman" w:cs="Times New Roman"/>
                <w:color w:val="000000" w:themeColor="text1"/>
                <w:sz w:val="24"/>
                <w:szCs w:val="24"/>
                <w:lang w:eastAsia="zh-CN"/>
              </w:rPr>
            </w:pPr>
            <w:r w:rsidRPr="00AD2C01">
              <w:rPr>
                <w:rFonts w:ascii="Times New Roman" w:eastAsia="SimSun" w:hAnsi="Times New Roman" w:cs="Times New Roman"/>
                <w:bCs/>
                <w:color w:val="000000" w:themeColor="text1"/>
                <w:sz w:val="24"/>
                <w:szCs w:val="24"/>
                <w:lang w:eastAsia="zh-CN"/>
              </w:rPr>
              <w:t xml:space="preserve">Зона предприятий, производств и объектов </w:t>
            </w:r>
            <w:r w:rsidRPr="00AD2C01">
              <w:rPr>
                <w:rFonts w:ascii="Times New Roman" w:eastAsia="SimSun" w:hAnsi="Times New Roman" w:cs="Times New Roman"/>
                <w:bCs/>
                <w:color w:val="000000" w:themeColor="text1"/>
                <w:sz w:val="24"/>
                <w:szCs w:val="24"/>
                <w:lang w:val="en-US" w:eastAsia="zh-CN"/>
              </w:rPr>
              <w:t>II</w:t>
            </w:r>
            <w:r w:rsidRPr="00AD2C01">
              <w:rPr>
                <w:rFonts w:ascii="Times New Roman" w:eastAsia="SimSun" w:hAnsi="Times New Roman" w:cs="Times New Roman"/>
                <w:bCs/>
                <w:color w:val="000000" w:themeColor="text1"/>
                <w:sz w:val="24"/>
                <w:szCs w:val="24"/>
                <w:lang w:eastAsia="zh-CN"/>
              </w:rPr>
              <w:t xml:space="preserve"> класса опасности</w:t>
            </w:r>
            <w:r w:rsidRPr="00AD2C01">
              <w:rPr>
                <w:rFonts w:ascii="Times New Roman" w:eastAsia="SimSun" w:hAnsi="Times New Roman" w:cs="Times New Roman"/>
                <w:color w:val="000000" w:themeColor="text1"/>
                <w:sz w:val="24"/>
                <w:szCs w:val="24"/>
                <w:lang w:eastAsia="zh-CN"/>
              </w:rPr>
              <w:t xml:space="preserve">                СЗЗ - 500 м</w:t>
            </w:r>
          </w:p>
        </w:tc>
      </w:tr>
      <w:tr w:rsidR="00AD2C01" w:rsidRPr="00AD2C01" w:rsidTr="00D80114">
        <w:trPr>
          <w:cantSplit/>
        </w:trPr>
        <w:tc>
          <w:tcPr>
            <w:tcW w:w="1701" w:type="dxa"/>
            <w:tcBorders>
              <w:top w:val="single" w:sz="4" w:space="0" w:color="000000"/>
              <w:left w:val="single" w:sz="4" w:space="0" w:color="000000"/>
              <w:bottom w:val="single" w:sz="4" w:space="0" w:color="000000"/>
            </w:tcBorders>
            <w:shd w:val="clear" w:color="auto" w:fill="auto"/>
            <w:vAlign w:val="center"/>
          </w:tcPr>
          <w:p w:rsidR="00063893" w:rsidRPr="00AD2C01" w:rsidRDefault="00063893" w:rsidP="00063893">
            <w:pPr>
              <w:widowControl w:val="0"/>
              <w:snapToGrid w:val="0"/>
              <w:spacing w:after="0" w:line="240" w:lineRule="auto"/>
              <w:jc w:val="center"/>
              <w:rPr>
                <w:rFonts w:ascii="Times New Roman" w:eastAsia="Times New Roman" w:hAnsi="Times New Roman" w:cs="Times New Roman"/>
                <w:color w:val="000000" w:themeColor="text1"/>
                <w:sz w:val="24"/>
                <w:szCs w:val="24"/>
                <w:lang w:eastAsia="zh-CN"/>
              </w:rPr>
            </w:pPr>
            <w:r w:rsidRPr="00AD2C01">
              <w:rPr>
                <w:rFonts w:ascii="Times New Roman" w:eastAsia="SimSun" w:hAnsi="Times New Roman" w:cs="Times New Roman"/>
                <w:bCs/>
                <w:color w:val="000000" w:themeColor="text1"/>
                <w:sz w:val="24"/>
                <w:szCs w:val="24"/>
                <w:lang w:eastAsia="zh-CN"/>
              </w:rPr>
              <w:t>П-3</w:t>
            </w:r>
          </w:p>
        </w:tc>
        <w:tc>
          <w:tcPr>
            <w:tcW w:w="7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3893" w:rsidRPr="00AD2C01" w:rsidRDefault="00063893" w:rsidP="00063893">
            <w:pPr>
              <w:snapToGrid w:val="0"/>
              <w:spacing w:after="0" w:line="240" w:lineRule="auto"/>
              <w:jc w:val="both"/>
              <w:rPr>
                <w:rFonts w:ascii="Times New Roman" w:eastAsia="SimSun" w:hAnsi="Times New Roman" w:cs="Times New Roman"/>
                <w:color w:val="000000" w:themeColor="text1"/>
                <w:sz w:val="24"/>
                <w:szCs w:val="24"/>
                <w:lang w:eastAsia="zh-CN"/>
              </w:rPr>
            </w:pPr>
            <w:r w:rsidRPr="00AD2C01">
              <w:rPr>
                <w:rFonts w:ascii="Times New Roman" w:eastAsia="SimSun" w:hAnsi="Times New Roman" w:cs="Times New Roman"/>
                <w:bCs/>
                <w:color w:val="000000" w:themeColor="text1"/>
                <w:sz w:val="24"/>
                <w:szCs w:val="24"/>
                <w:lang w:eastAsia="zh-CN"/>
              </w:rPr>
              <w:t xml:space="preserve">Зона предприятий, производств и объектов </w:t>
            </w:r>
            <w:r w:rsidRPr="00AD2C01">
              <w:rPr>
                <w:rFonts w:ascii="Times New Roman" w:eastAsia="SimSun" w:hAnsi="Times New Roman" w:cs="Times New Roman"/>
                <w:bCs/>
                <w:color w:val="000000" w:themeColor="text1"/>
                <w:sz w:val="24"/>
                <w:szCs w:val="24"/>
                <w:lang w:val="en-US" w:eastAsia="zh-CN"/>
              </w:rPr>
              <w:t>III</w:t>
            </w:r>
            <w:r w:rsidRPr="00AD2C01">
              <w:rPr>
                <w:rFonts w:ascii="Times New Roman" w:eastAsia="SimSun" w:hAnsi="Times New Roman" w:cs="Times New Roman"/>
                <w:bCs/>
                <w:color w:val="000000" w:themeColor="text1"/>
                <w:sz w:val="24"/>
                <w:szCs w:val="24"/>
                <w:lang w:eastAsia="zh-CN"/>
              </w:rPr>
              <w:t xml:space="preserve"> класса опасности</w:t>
            </w:r>
            <w:r w:rsidRPr="00AD2C01">
              <w:rPr>
                <w:rFonts w:ascii="Times New Roman" w:eastAsia="SimSun" w:hAnsi="Times New Roman" w:cs="Times New Roman"/>
                <w:color w:val="000000" w:themeColor="text1"/>
                <w:sz w:val="24"/>
                <w:szCs w:val="24"/>
                <w:lang w:eastAsia="zh-CN"/>
              </w:rPr>
              <w:t xml:space="preserve">              СЗЗ - 300 м</w:t>
            </w:r>
          </w:p>
        </w:tc>
      </w:tr>
      <w:tr w:rsidR="00AD2C01" w:rsidRPr="00AD2C01" w:rsidTr="00D80114">
        <w:trPr>
          <w:cantSplit/>
        </w:trPr>
        <w:tc>
          <w:tcPr>
            <w:tcW w:w="1701" w:type="dxa"/>
            <w:tcBorders>
              <w:top w:val="single" w:sz="4" w:space="0" w:color="000000"/>
              <w:left w:val="single" w:sz="4" w:space="0" w:color="000000"/>
              <w:bottom w:val="single" w:sz="4" w:space="0" w:color="000000"/>
            </w:tcBorders>
            <w:shd w:val="clear" w:color="auto" w:fill="auto"/>
            <w:vAlign w:val="center"/>
          </w:tcPr>
          <w:p w:rsidR="00063893" w:rsidRPr="00AD2C01" w:rsidRDefault="00063893" w:rsidP="00063893">
            <w:pPr>
              <w:widowControl w:val="0"/>
              <w:snapToGrid w:val="0"/>
              <w:spacing w:after="0" w:line="240" w:lineRule="auto"/>
              <w:jc w:val="center"/>
              <w:rPr>
                <w:rFonts w:ascii="Times New Roman" w:eastAsia="Times New Roman" w:hAnsi="Times New Roman" w:cs="Times New Roman"/>
                <w:color w:val="000000" w:themeColor="text1"/>
                <w:sz w:val="24"/>
                <w:szCs w:val="24"/>
                <w:lang w:eastAsia="zh-CN"/>
              </w:rPr>
            </w:pPr>
            <w:r w:rsidRPr="00AD2C01">
              <w:rPr>
                <w:rFonts w:ascii="Times New Roman" w:eastAsia="SimSun" w:hAnsi="Times New Roman" w:cs="Times New Roman"/>
                <w:bCs/>
                <w:color w:val="000000" w:themeColor="text1"/>
                <w:sz w:val="24"/>
                <w:szCs w:val="24"/>
                <w:lang w:eastAsia="zh-CN"/>
              </w:rPr>
              <w:t>П-4</w:t>
            </w:r>
          </w:p>
        </w:tc>
        <w:tc>
          <w:tcPr>
            <w:tcW w:w="7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3893" w:rsidRPr="00AD2C01" w:rsidRDefault="00063893" w:rsidP="00063893">
            <w:pPr>
              <w:snapToGrid w:val="0"/>
              <w:spacing w:after="0" w:line="240" w:lineRule="auto"/>
              <w:jc w:val="both"/>
              <w:rPr>
                <w:rFonts w:ascii="Times New Roman" w:eastAsia="SimSun" w:hAnsi="Times New Roman" w:cs="Times New Roman"/>
                <w:color w:val="000000" w:themeColor="text1"/>
                <w:sz w:val="24"/>
                <w:szCs w:val="24"/>
                <w:lang w:eastAsia="zh-CN"/>
              </w:rPr>
            </w:pPr>
            <w:r w:rsidRPr="00AD2C01">
              <w:rPr>
                <w:rFonts w:ascii="Times New Roman" w:eastAsia="SimSun" w:hAnsi="Times New Roman" w:cs="Times New Roman"/>
                <w:bCs/>
                <w:color w:val="000000" w:themeColor="text1"/>
                <w:sz w:val="24"/>
                <w:szCs w:val="24"/>
                <w:lang w:eastAsia="zh-CN"/>
              </w:rPr>
              <w:t xml:space="preserve">Зона предприятий, производств и объектов </w:t>
            </w:r>
            <w:r w:rsidRPr="00AD2C01">
              <w:rPr>
                <w:rFonts w:ascii="Times New Roman" w:eastAsia="SimSun" w:hAnsi="Times New Roman" w:cs="Times New Roman"/>
                <w:bCs/>
                <w:color w:val="000000" w:themeColor="text1"/>
                <w:sz w:val="24"/>
                <w:szCs w:val="24"/>
                <w:lang w:val="en-US" w:eastAsia="zh-CN"/>
              </w:rPr>
              <w:t>I</w:t>
            </w:r>
            <w:r w:rsidRPr="00AD2C01">
              <w:rPr>
                <w:rFonts w:ascii="Times New Roman" w:eastAsia="SimSun" w:hAnsi="Times New Roman" w:cs="Times New Roman"/>
                <w:color w:val="000000" w:themeColor="text1"/>
                <w:sz w:val="24"/>
                <w:szCs w:val="24"/>
                <w:lang w:val="en-US" w:eastAsia="zh-CN"/>
              </w:rPr>
              <w:t>V</w:t>
            </w:r>
            <w:r w:rsidRPr="00AD2C01">
              <w:rPr>
                <w:rFonts w:ascii="Times New Roman" w:eastAsia="SimSun" w:hAnsi="Times New Roman" w:cs="Times New Roman"/>
                <w:color w:val="000000" w:themeColor="text1"/>
                <w:sz w:val="24"/>
                <w:szCs w:val="24"/>
                <w:lang w:eastAsia="zh-CN"/>
              </w:rPr>
              <w:t xml:space="preserve"> класса </w:t>
            </w:r>
            <w:r w:rsidRPr="00AD2C01">
              <w:rPr>
                <w:rFonts w:ascii="Times New Roman" w:eastAsia="SimSun" w:hAnsi="Times New Roman" w:cs="Times New Roman"/>
                <w:bCs/>
                <w:color w:val="000000" w:themeColor="text1"/>
                <w:sz w:val="24"/>
                <w:szCs w:val="24"/>
                <w:lang w:eastAsia="zh-CN"/>
              </w:rPr>
              <w:t>опасности</w:t>
            </w:r>
            <w:r w:rsidRPr="00AD2C01">
              <w:rPr>
                <w:rFonts w:ascii="Times New Roman" w:eastAsia="SimSun" w:hAnsi="Times New Roman" w:cs="Times New Roman"/>
                <w:color w:val="000000" w:themeColor="text1"/>
                <w:sz w:val="24"/>
                <w:szCs w:val="24"/>
                <w:lang w:eastAsia="zh-CN"/>
              </w:rPr>
              <w:t xml:space="preserve">              СЗЗ - 100 м</w:t>
            </w:r>
          </w:p>
        </w:tc>
      </w:tr>
      <w:tr w:rsidR="00AD2C01" w:rsidRPr="00AD2C01" w:rsidTr="00D80114">
        <w:trPr>
          <w:cantSplit/>
        </w:trPr>
        <w:tc>
          <w:tcPr>
            <w:tcW w:w="1701" w:type="dxa"/>
            <w:tcBorders>
              <w:top w:val="single" w:sz="4" w:space="0" w:color="000000"/>
              <w:left w:val="single" w:sz="4" w:space="0" w:color="000000"/>
              <w:bottom w:val="single" w:sz="4" w:space="0" w:color="000000"/>
            </w:tcBorders>
            <w:shd w:val="clear" w:color="auto" w:fill="auto"/>
            <w:vAlign w:val="center"/>
          </w:tcPr>
          <w:p w:rsidR="00063893" w:rsidRPr="00AD2C01" w:rsidRDefault="00063893" w:rsidP="00063893">
            <w:pPr>
              <w:widowControl w:val="0"/>
              <w:snapToGrid w:val="0"/>
              <w:spacing w:after="0" w:line="240" w:lineRule="auto"/>
              <w:jc w:val="center"/>
              <w:rPr>
                <w:rFonts w:ascii="Times New Roman" w:eastAsia="Times New Roman" w:hAnsi="Times New Roman" w:cs="Times New Roman"/>
                <w:color w:val="000000" w:themeColor="text1"/>
                <w:sz w:val="24"/>
                <w:szCs w:val="24"/>
                <w:lang w:eastAsia="zh-CN"/>
              </w:rPr>
            </w:pPr>
            <w:r w:rsidRPr="00AD2C01">
              <w:rPr>
                <w:rFonts w:ascii="Times New Roman" w:eastAsia="SimSun" w:hAnsi="Times New Roman" w:cs="Times New Roman"/>
                <w:bCs/>
                <w:color w:val="000000" w:themeColor="text1"/>
                <w:sz w:val="24"/>
                <w:szCs w:val="24"/>
                <w:lang w:eastAsia="zh-CN"/>
              </w:rPr>
              <w:t>П-5</w:t>
            </w:r>
          </w:p>
        </w:tc>
        <w:tc>
          <w:tcPr>
            <w:tcW w:w="7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3893" w:rsidRPr="00AD2C01" w:rsidRDefault="00063893" w:rsidP="00063893">
            <w:pPr>
              <w:snapToGrid w:val="0"/>
              <w:spacing w:after="0" w:line="240" w:lineRule="auto"/>
              <w:jc w:val="both"/>
              <w:rPr>
                <w:rFonts w:ascii="Times New Roman" w:eastAsia="SimSun" w:hAnsi="Times New Roman" w:cs="Times New Roman"/>
                <w:color w:val="000000" w:themeColor="text1"/>
                <w:sz w:val="24"/>
                <w:szCs w:val="24"/>
                <w:lang w:eastAsia="zh-CN"/>
              </w:rPr>
            </w:pPr>
            <w:r w:rsidRPr="00AD2C01">
              <w:rPr>
                <w:rFonts w:ascii="Times New Roman" w:eastAsia="SimSun" w:hAnsi="Times New Roman" w:cs="Times New Roman"/>
                <w:bCs/>
                <w:color w:val="000000" w:themeColor="text1"/>
                <w:sz w:val="24"/>
                <w:szCs w:val="24"/>
                <w:lang w:eastAsia="zh-CN"/>
              </w:rPr>
              <w:t xml:space="preserve">Зона предприятий, производств и объектов </w:t>
            </w:r>
            <w:r w:rsidRPr="00AD2C01">
              <w:rPr>
                <w:rFonts w:ascii="Times New Roman" w:eastAsia="SimSun" w:hAnsi="Times New Roman" w:cs="Times New Roman"/>
                <w:color w:val="000000" w:themeColor="text1"/>
                <w:sz w:val="24"/>
                <w:szCs w:val="24"/>
                <w:lang w:val="en-US" w:eastAsia="zh-CN"/>
              </w:rPr>
              <w:t>V</w:t>
            </w:r>
            <w:r w:rsidRPr="00AD2C01">
              <w:rPr>
                <w:rFonts w:ascii="Times New Roman" w:eastAsia="SimSun" w:hAnsi="Times New Roman" w:cs="Times New Roman"/>
                <w:color w:val="000000" w:themeColor="text1"/>
                <w:sz w:val="24"/>
                <w:szCs w:val="24"/>
                <w:lang w:eastAsia="zh-CN"/>
              </w:rPr>
              <w:t xml:space="preserve"> класса </w:t>
            </w:r>
            <w:r w:rsidRPr="00AD2C01">
              <w:rPr>
                <w:rFonts w:ascii="Times New Roman" w:eastAsia="SimSun" w:hAnsi="Times New Roman" w:cs="Times New Roman"/>
                <w:bCs/>
                <w:color w:val="000000" w:themeColor="text1"/>
                <w:sz w:val="24"/>
                <w:szCs w:val="24"/>
                <w:lang w:eastAsia="zh-CN"/>
              </w:rPr>
              <w:t>опасности</w:t>
            </w:r>
            <w:r w:rsidRPr="00AD2C01">
              <w:rPr>
                <w:rFonts w:ascii="Times New Roman" w:eastAsia="SimSun" w:hAnsi="Times New Roman" w:cs="Times New Roman"/>
                <w:color w:val="000000" w:themeColor="text1"/>
                <w:sz w:val="24"/>
                <w:szCs w:val="24"/>
                <w:lang w:eastAsia="zh-CN"/>
              </w:rPr>
              <w:t xml:space="preserve"> </w:t>
            </w:r>
            <w:r w:rsidR="00D93FC1" w:rsidRPr="00AD2C01">
              <w:rPr>
                <w:rFonts w:ascii="Times New Roman" w:eastAsia="SimSun" w:hAnsi="Times New Roman" w:cs="Times New Roman"/>
                <w:color w:val="000000" w:themeColor="text1"/>
                <w:sz w:val="24"/>
                <w:szCs w:val="24"/>
                <w:lang w:eastAsia="zh-CN"/>
              </w:rPr>
              <w:t xml:space="preserve">         </w:t>
            </w:r>
            <w:r w:rsidRPr="00AD2C01">
              <w:rPr>
                <w:rFonts w:ascii="Times New Roman" w:eastAsia="SimSun" w:hAnsi="Times New Roman" w:cs="Times New Roman"/>
                <w:color w:val="000000" w:themeColor="text1"/>
                <w:sz w:val="24"/>
                <w:szCs w:val="24"/>
                <w:lang w:eastAsia="zh-CN"/>
              </w:rPr>
              <w:t>СЗЗ-50 м</w:t>
            </w:r>
          </w:p>
        </w:tc>
      </w:tr>
      <w:tr w:rsidR="00AD2C01" w:rsidRPr="00AD2C01" w:rsidTr="00D80114">
        <w:trPr>
          <w:cantSplit/>
        </w:trPr>
        <w:tc>
          <w:tcPr>
            <w:tcW w:w="1701" w:type="dxa"/>
            <w:tcBorders>
              <w:top w:val="single" w:sz="4" w:space="0" w:color="000000"/>
              <w:left w:val="single" w:sz="4" w:space="0" w:color="000000"/>
              <w:bottom w:val="single" w:sz="4" w:space="0" w:color="000000"/>
            </w:tcBorders>
            <w:shd w:val="clear" w:color="auto" w:fill="auto"/>
            <w:vAlign w:val="center"/>
          </w:tcPr>
          <w:p w:rsidR="00063893" w:rsidRPr="00AD2C01" w:rsidRDefault="00063893" w:rsidP="00D94401">
            <w:pPr>
              <w:widowControl w:val="0"/>
              <w:snapToGrid w:val="0"/>
              <w:spacing w:after="0" w:line="240" w:lineRule="auto"/>
              <w:jc w:val="center"/>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КС</w:t>
            </w:r>
          </w:p>
        </w:tc>
        <w:tc>
          <w:tcPr>
            <w:tcW w:w="7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3893" w:rsidRPr="00AD2C01" w:rsidRDefault="00063893" w:rsidP="00063893">
            <w:pPr>
              <w:snapToGrid w:val="0"/>
              <w:spacing w:after="0" w:line="240" w:lineRule="auto"/>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Коммунально-складская зона</w:t>
            </w:r>
          </w:p>
        </w:tc>
      </w:tr>
      <w:tr w:rsidR="00AD2C01" w:rsidRPr="00AD2C01" w:rsidTr="00D80114">
        <w:trPr>
          <w:cantSplit/>
        </w:trPr>
        <w:tc>
          <w:tcPr>
            <w:tcW w:w="1701" w:type="dxa"/>
            <w:tcBorders>
              <w:top w:val="single" w:sz="4" w:space="0" w:color="000000"/>
              <w:left w:val="single" w:sz="4" w:space="0" w:color="000000"/>
              <w:bottom w:val="single" w:sz="4" w:space="0" w:color="000000"/>
            </w:tcBorders>
            <w:shd w:val="clear" w:color="auto" w:fill="auto"/>
            <w:vAlign w:val="center"/>
          </w:tcPr>
          <w:p w:rsidR="00063893" w:rsidRPr="00AD2C01" w:rsidRDefault="00063893" w:rsidP="00063893">
            <w:pPr>
              <w:widowControl w:val="0"/>
              <w:snapToGrid w:val="0"/>
              <w:spacing w:after="0" w:line="240" w:lineRule="auto"/>
              <w:jc w:val="center"/>
              <w:rPr>
                <w:rFonts w:ascii="Times New Roman" w:eastAsia="Times New Roman" w:hAnsi="Times New Roman" w:cs="Times New Roman"/>
                <w:color w:val="000000" w:themeColor="text1"/>
                <w:sz w:val="24"/>
                <w:szCs w:val="24"/>
                <w:lang w:eastAsia="zh-CN"/>
              </w:rPr>
            </w:pPr>
          </w:p>
        </w:tc>
        <w:tc>
          <w:tcPr>
            <w:tcW w:w="7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3893" w:rsidRPr="00AD2C01" w:rsidRDefault="00063893" w:rsidP="00063893">
            <w:pPr>
              <w:snapToGrid w:val="0"/>
              <w:spacing w:after="0" w:line="240" w:lineRule="auto"/>
              <w:ind w:firstLine="709"/>
              <w:jc w:val="both"/>
              <w:rPr>
                <w:rFonts w:ascii="Times New Roman" w:eastAsia="Times New Roman" w:hAnsi="Times New Roman" w:cs="Times New Roman"/>
                <w:color w:val="000000" w:themeColor="text1"/>
                <w:sz w:val="24"/>
                <w:szCs w:val="24"/>
                <w:lang w:eastAsia="zh-CN"/>
              </w:rPr>
            </w:pPr>
          </w:p>
        </w:tc>
      </w:tr>
      <w:tr w:rsidR="00AD2C01" w:rsidRPr="00AD2C01" w:rsidTr="00D80114">
        <w:trPr>
          <w:cantSplit/>
        </w:trPr>
        <w:tc>
          <w:tcPr>
            <w:tcW w:w="1701" w:type="dxa"/>
            <w:tcBorders>
              <w:top w:val="single" w:sz="4" w:space="0" w:color="000000"/>
              <w:left w:val="single" w:sz="4" w:space="0" w:color="000000"/>
              <w:bottom w:val="single" w:sz="4" w:space="0" w:color="000000"/>
            </w:tcBorders>
            <w:shd w:val="clear" w:color="auto" w:fill="auto"/>
            <w:vAlign w:val="center"/>
          </w:tcPr>
          <w:p w:rsidR="00063893" w:rsidRPr="00AD2C01" w:rsidRDefault="00063893" w:rsidP="00063893">
            <w:pPr>
              <w:widowControl w:val="0"/>
              <w:snapToGrid w:val="0"/>
              <w:spacing w:after="0" w:line="240" w:lineRule="auto"/>
              <w:jc w:val="center"/>
              <w:rPr>
                <w:rFonts w:ascii="Times New Roman" w:eastAsia="Times New Roman" w:hAnsi="Times New Roman" w:cs="Times New Roman"/>
                <w:color w:val="000000" w:themeColor="text1"/>
                <w:sz w:val="24"/>
                <w:szCs w:val="24"/>
                <w:lang w:eastAsia="zh-CN"/>
              </w:rPr>
            </w:pPr>
          </w:p>
        </w:tc>
        <w:tc>
          <w:tcPr>
            <w:tcW w:w="7675" w:type="dxa"/>
            <w:tcBorders>
              <w:top w:val="single" w:sz="4" w:space="0" w:color="000000"/>
              <w:left w:val="single" w:sz="4" w:space="0" w:color="000000"/>
              <w:bottom w:val="single" w:sz="4" w:space="0" w:color="000000"/>
              <w:right w:val="single" w:sz="4" w:space="0" w:color="000000"/>
            </w:tcBorders>
            <w:shd w:val="clear" w:color="auto" w:fill="auto"/>
          </w:tcPr>
          <w:p w:rsidR="00F9256F" w:rsidRPr="00AD2C01" w:rsidRDefault="00063893" w:rsidP="00063893">
            <w:pPr>
              <w:snapToGrid w:val="0"/>
              <w:spacing w:after="0" w:line="240" w:lineRule="auto"/>
              <w:ind w:firstLine="709"/>
              <w:jc w:val="both"/>
              <w:rPr>
                <w:rFonts w:ascii="Times New Roman" w:eastAsia="SimSun" w:hAnsi="Times New Roman" w:cs="Times New Roman"/>
                <w:bCs/>
                <w:caps/>
                <w:color w:val="000000" w:themeColor="text1"/>
                <w:sz w:val="24"/>
                <w:szCs w:val="24"/>
                <w:lang w:eastAsia="zh-CN"/>
              </w:rPr>
            </w:pPr>
            <w:r w:rsidRPr="00AD2C01">
              <w:rPr>
                <w:rFonts w:ascii="Times New Roman" w:eastAsia="SimSun" w:hAnsi="Times New Roman" w:cs="Times New Roman"/>
                <w:bCs/>
                <w:caps/>
                <w:color w:val="000000" w:themeColor="text1"/>
                <w:sz w:val="24"/>
                <w:szCs w:val="24"/>
                <w:lang w:eastAsia="zh-CN"/>
              </w:rPr>
              <w:t xml:space="preserve">Зоны инженерной и транспортной </w:t>
            </w:r>
          </w:p>
          <w:p w:rsidR="00063893" w:rsidRPr="00AD2C01" w:rsidRDefault="00063893" w:rsidP="00063893">
            <w:pPr>
              <w:snapToGrid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SimSun" w:hAnsi="Times New Roman" w:cs="Times New Roman"/>
                <w:bCs/>
                <w:caps/>
                <w:color w:val="000000" w:themeColor="text1"/>
                <w:sz w:val="24"/>
                <w:szCs w:val="24"/>
                <w:lang w:eastAsia="zh-CN"/>
              </w:rPr>
              <w:t>инфраструктур:</w:t>
            </w:r>
          </w:p>
        </w:tc>
      </w:tr>
      <w:tr w:rsidR="00AD2C01" w:rsidRPr="00AD2C01" w:rsidTr="00D80114">
        <w:trPr>
          <w:cantSplit/>
        </w:trPr>
        <w:tc>
          <w:tcPr>
            <w:tcW w:w="1701" w:type="dxa"/>
            <w:tcBorders>
              <w:top w:val="single" w:sz="4" w:space="0" w:color="000000"/>
              <w:left w:val="single" w:sz="4" w:space="0" w:color="000000"/>
              <w:bottom w:val="single" w:sz="4" w:space="0" w:color="000000"/>
            </w:tcBorders>
            <w:shd w:val="clear" w:color="auto" w:fill="auto"/>
            <w:vAlign w:val="center"/>
          </w:tcPr>
          <w:p w:rsidR="00063893" w:rsidRPr="00AD2C01" w:rsidRDefault="00063893" w:rsidP="00063893">
            <w:pPr>
              <w:widowControl w:val="0"/>
              <w:snapToGrid w:val="0"/>
              <w:spacing w:after="0" w:line="240" w:lineRule="auto"/>
              <w:jc w:val="center"/>
              <w:rPr>
                <w:rFonts w:ascii="Times New Roman" w:eastAsia="Times New Roman" w:hAnsi="Times New Roman" w:cs="Times New Roman"/>
                <w:color w:val="000000" w:themeColor="text1"/>
                <w:sz w:val="24"/>
                <w:szCs w:val="24"/>
                <w:lang w:eastAsia="zh-CN"/>
              </w:rPr>
            </w:pPr>
            <w:r w:rsidRPr="00AD2C01">
              <w:rPr>
                <w:rFonts w:ascii="Times New Roman" w:eastAsia="SimSun" w:hAnsi="Times New Roman" w:cs="Times New Roman"/>
                <w:bCs/>
                <w:color w:val="000000" w:themeColor="text1"/>
                <w:sz w:val="24"/>
                <w:szCs w:val="24"/>
                <w:lang w:eastAsia="zh-CN"/>
              </w:rPr>
              <w:t>ИТ-1</w:t>
            </w:r>
          </w:p>
        </w:tc>
        <w:tc>
          <w:tcPr>
            <w:tcW w:w="7675" w:type="dxa"/>
            <w:tcBorders>
              <w:top w:val="single" w:sz="4" w:space="0" w:color="000000"/>
              <w:left w:val="single" w:sz="4" w:space="0" w:color="000000"/>
              <w:bottom w:val="single" w:sz="4" w:space="0" w:color="000000"/>
              <w:right w:val="single" w:sz="4" w:space="0" w:color="000000"/>
            </w:tcBorders>
            <w:shd w:val="clear" w:color="auto" w:fill="auto"/>
          </w:tcPr>
          <w:p w:rsidR="00063893" w:rsidRPr="00AD2C01" w:rsidRDefault="00063893" w:rsidP="00063893">
            <w:pPr>
              <w:widowControl w:val="0"/>
              <w:snapToGrid w:val="0"/>
              <w:spacing w:after="0" w:line="240" w:lineRule="auto"/>
              <w:jc w:val="both"/>
              <w:rPr>
                <w:rFonts w:ascii="Times New Roman" w:eastAsia="Times New Roman" w:hAnsi="Times New Roman" w:cs="Times New Roman"/>
                <w:color w:val="000000" w:themeColor="text1"/>
                <w:sz w:val="24"/>
                <w:szCs w:val="24"/>
                <w:lang w:eastAsia="zh-CN"/>
              </w:rPr>
            </w:pPr>
            <w:r w:rsidRPr="00AD2C01">
              <w:rPr>
                <w:rFonts w:ascii="Times New Roman" w:eastAsia="SimSun" w:hAnsi="Times New Roman" w:cs="Times New Roman"/>
                <w:bCs/>
                <w:color w:val="000000" w:themeColor="text1"/>
                <w:sz w:val="24"/>
                <w:szCs w:val="24"/>
                <w:lang w:eastAsia="zh-CN"/>
              </w:rPr>
              <w:t>Зона инженерной инфраструктуры;</w:t>
            </w:r>
          </w:p>
        </w:tc>
      </w:tr>
      <w:tr w:rsidR="00AD2C01" w:rsidRPr="00AD2C01" w:rsidTr="00D80114">
        <w:trPr>
          <w:cantSplit/>
        </w:trPr>
        <w:tc>
          <w:tcPr>
            <w:tcW w:w="1701" w:type="dxa"/>
            <w:tcBorders>
              <w:top w:val="single" w:sz="4" w:space="0" w:color="000000"/>
              <w:left w:val="single" w:sz="4" w:space="0" w:color="000000"/>
              <w:bottom w:val="single" w:sz="4" w:space="0" w:color="000000"/>
            </w:tcBorders>
            <w:shd w:val="clear" w:color="auto" w:fill="auto"/>
            <w:vAlign w:val="center"/>
          </w:tcPr>
          <w:p w:rsidR="00063893" w:rsidRPr="00AD2C01" w:rsidRDefault="00063893" w:rsidP="00063893">
            <w:pPr>
              <w:widowControl w:val="0"/>
              <w:snapToGrid w:val="0"/>
              <w:spacing w:after="0" w:line="240" w:lineRule="auto"/>
              <w:jc w:val="center"/>
              <w:rPr>
                <w:rFonts w:ascii="Times New Roman" w:eastAsia="Times New Roman" w:hAnsi="Times New Roman" w:cs="Times New Roman"/>
                <w:color w:val="000000" w:themeColor="text1"/>
                <w:sz w:val="24"/>
                <w:szCs w:val="24"/>
                <w:lang w:eastAsia="zh-CN"/>
              </w:rPr>
            </w:pPr>
            <w:r w:rsidRPr="00AD2C01">
              <w:rPr>
                <w:rFonts w:ascii="Times New Roman" w:eastAsia="SimSun" w:hAnsi="Times New Roman" w:cs="Times New Roman"/>
                <w:color w:val="000000" w:themeColor="text1"/>
                <w:sz w:val="24"/>
                <w:szCs w:val="24"/>
                <w:lang w:eastAsia="zh-CN"/>
              </w:rPr>
              <w:t>ИТ-2</w:t>
            </w:r>
          </w:p>
        </w:tc>
        <w:tc>
          <w:tcPr>
            <w:tcW w:w="7675" w:type="dxa"/>
            <w:tcBorders>
              <w:top w:val="single" w:sz="4" w:space="0" w:color="000000"/>
              <w:left w:val="single" w:sz="4" w:space="0" w:color="000000"/>
              <w:bottom w:val="single" w:sz="4" w:space="0" w:color="000000"/>
              <w:right w:val="single" w:sz="4" w:space="0" w:color="000000"/>
            </w:tcBorders>
            <w:shd w:val="clear" w:color="auto" w:fill="auto"/>
          </w:tcPr>
          <w:p w:rsidR="00063893" w:rsidRPr="00AD2C01" w:rsidRDefault="00063893" w:rsidP="00063893">
            <w:pPr>
              <w:widowControl w:val="0"/>
              <w:snapToGrid w:val="0"/>
              <w:spacing w:after="0" w:line="240" w:lineRule="auto"/>
              <w:jc w:val="both"/>
              <w:rPr>
                <w:rFonts w:ascii="Times New Roman" w:eastAsia="Times New Roman" w:hAnsi="Times New Roman" w:cs="Times New Roman"/>
                <w:color w:val="000000" w:themeColor="text1"/>
                <w:sz w:val="24"/>
                <w:szCs w:val="24"/>
                <w:lang w:eastAsia="zh-CN"/>
              </w:rPr>
            </w:pPr>
            <w:r w:rsidRPr="00AD2C01">
              <w:rPr>
                <w:rFonts w:ascii="Times New Roman" w:eastAsia="SimSun" w:hAnsi="Times New Roman" w:cs="Times New Roman"/>
                <w:bCs/>
                <w:color w:val="000000" w:themeColor="text1"/>
                <w:sz w:val="24"/>
                <w:szCs w:val="24"/>
                <w:lang w:eastAsia="zh-CN"/>
              </w:rPr>
              <w:t>Зона транспортной инфраструктуры.</w:t>
            </w:r>
          </w:p>
        </w:tc>
      </w:tr>
      <w:tr w:rsidR="00AD2C01" w:rsidRPr="00AD2C01" w:rsidTr="00D80114">
        <w:trPr>
          <w:cantSplit/>
        </w:trPr>
        <w:tc>
          <w:tcPr>
            <w:tcW w:w="1701" w:type="dxa"/>
            <w:tcBorders>
              <w:top w:val="single" w:sz="4" w:space="0" w:color="000000"/>
              <w:left w:val="single" w:sz="4" w:space="0" w:color="000000"/>
              <w:bottom w:val="single" w:sz="4" w:space="0" w:color="000000"/>
            </w:tcBorders>
            <w:shd w:val="clear" w:color="auto" w:fill="auto"/>
            <w:vAlign w:val="center"/>
          </w:tcPr>
          <w:p w:rsidR="00063893" w:rsidRPr="00AD2C01" w:rsidRDefault="00063893" w:rsidP="00063893">
            <w:pPr>
              <w:widowControl w:val="0"/>
              <w:snapToGrid w:val="0"/>
              <w:spacing w:after="0" w:line="240" w:lineRule="auto"/>
              <w:jc w:val="center"/>
              <w:rPr>
                <w:rFonts w:ascii="Times New Roman" w:eastAsia="Times New Roman" w:hAnsi="Times New Roman" w:cs="Times New Roman"/>
                <w:color w:val="000000" w:themeColor="text1"/>
                <w:sz w:val="24"/>
                <w:szCs w:val="24"/>
                <w:lang w:eastAsia="zh-CN"/>
              </w:rPr>
            </w:pPr>
          </w:p>
        </w:tc>
        <w:tc>
          <w:tcPr>
            <w:tcW w:w="7675" w:type="dxa"/>
            <w:tcBorders>
              <w:top w:val="single" w:sz="4" w:space="0" w:color="000000"/>
              <w:left w:val="single" w:sz="4" w:space="0" w:color="000000"/>
              <w:bottom w:val="single" w:sz="4" w:space="0" w:color="000000"/>
              <w:right w:val="single" w:sz="4" w:space="0" w:color="000000"/>
            </w:tcBorders>
            <w:shd w:val="clear" w:color="auto" w:fill="auto"/>
          </w:tcPr>
          <w:p w:rsidR="00063893" w:rsidRPr="00AD2C01" w:rsidRDefault="00063893" w:rsidP="00063893">
            <w:pPr>
              <w:widowControl w:val="0"/>
              <w:snapToGrid w:val="0"/>
              <w:spacing w:after="0" w:line="240" w:lineRule="auto"/>
              <w:ind w:firstLine="709"/>
              <w:jc w:val="both"/>
              <w:rPr>
                <w:rFonts w:ascii="Times New Roman" w:eastAsia="Times New Roman" w:hAnsi="Times New Roman" w:cs="Times New Roman"/>
                <w:color w:val="000000" w:themeColor="text1"/>
                <w:sz w:val="24"/>
                <w:szCs w:val="24"/>
                <w:lang w:eastAsia="zh-CN"/>
              </w:rPr>
            </w:pPr>
          </w:p>
        </w:tc>
      </w:tr>
      <w:tr w:rsidR="00AD2C01" w:rsidRPr="00AD2C01" w:rsidTr="00D80114">
        <w:trPr>
          <w:cantSplit/>
        </w:trPr>
        <w:tc>
          <w:tcPr>
            <w:tcW w:w="1701" w:type="dxa"/>
            <w:tcBorders>
              <w:top w:val="single" w:sz="4" w:space="0" w:color="000000"/>
              <w:left w:val="single" w:sz="4" w:space="0" w:color="000000"/>
              <w:bottom w:val="single" w:sz="4" w:space="0" w:color="000000"/>
            </w:tcBorders>
            <w:shd w:val="clear" w:color="auto" w:fill="auto"/>
            <w:vAlign w:val="center"/>
          </w:tcPr>
          <w:p w:rsidR="00063893" w:rsidRPr="00AD2C01" w:rsidRDefault="00063893" w:rsidP="00063893">
            <w:pPr>
              <w:widowControl w:val="0"/>
              <w:snapToGrid w:val="0"/>
              <w:spacing w:after="0" w:line="240" w:lineRule="auto"/>
              <w:jc w:val="center"/>
              <w:rPr>
                <w:rFonts w:ascii="Times New Roman" w:eastAsia="Times New Roman" w:hAnsi="Times New Roman" w:cs="Times New Roman"/>
                <w:color w:val="000000" w:themeColor="text1"/>
                <w:sz w:val="24"/>
                <w:szCs w:val="24"/>
                <w:lang w:eastAsia="zh-CN"/>
              </w:rPr>
            </w:pPr>
          </w:p>
        </w:tc>
        <w:tc>
          <w:tcPr>
            <w:tcW w:w="7675" w:type="dxa"/>
            <w:tcBorders>
              <w:top w:val="single" w:sz="4" w:space="0" w:color="000000"/>
              <w:left w:val="single" w:sz="4" w:space="0" w:color="000000"/>
              <w:bottom w:val="single" w:sz="4" w:space="0" w:color="000000"/>
              <w:right w:val="single" w:sz="4" w:space="0" w:color="000000"/>
            </w:tcBorders>
            <w:shd w:val="clear" w:color="auto" w:fill="auto"/>
          </w:tcPr>
          <w:p w:rsidR="00063893" w:rsidRPr="00AD2C01" w:rsidRDefault="00063893" w:rsidP="00063893">
            <w:pPr>
              <w:snapToGrid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SimSun" w:hAnsi="Times New Roman" w:cs="Times New Roman"/>
                <w:bCs/>
                <w:caps/>
                <w:color w:val="000000" w:themeColor="text1"/>
                <w:sz w:val="24"/>
                <w:szCs w:val="24"/>
                <w:lang w:eastAsia="zh-CN"/>
              </w:rPr>
              <w:t>Зоны сельскохозяйственного использования:</w:t>
            </w:r>
          </w:p>
        </w:tc>
      </w:tr>
      <w:tr w:rsidR="00AD2C01" w:rsidRPr="00AD2C01" w:rsidTr="00D80114">
        <w:trPr>
          <w:cantSplit/>
        </w:trPr>
        <w:tc>
          <w:tcPr>
            <w:tcW w:w="1701" w:type="dxa"/>
            <w:tcBorders>
              <w:top w:val="single" w:sz="4" w:space="0" w:color="000000"/>
              <w:left w:val="single" w:sz="4" w:space="0" w:color="000000"/>
              <w:bottom w:val="single" w:sz="4" w:space="0" w:color="000000"/>
            </w:tcBorders>
            <w:shd w:val="clear" w:color="auto" w:fill="auto"/>
            <w:vAlign w:val="center"/>
          </w:tcPr>
          <w:p w:rsidR="00063893" w:rsidRPr="00AD2C01" w:rsidRDefault="00063893" w:rsidP="00063893">
            <w:pPr>
              <w:widowControl w:val="0"/>
              <w:snapToGrid w:val="0"/>
              <w:spacing w:after="0" w:line="240" w:lineRule="auto"/>
              <w:jc w:val="center"/>
              <w:rPr>
                <w:rFonts w:ascii="Times New Roman" w:eastAsia="Times New Roman" w:hAnsi="Times New Roman" w:cs="Times New Roman"/>
                <w:color w:val="000000" w:themeColor="text1"/>
                <w:sz w:val="24"/>
                <w:szCs w:val="24"/>
                <w:lang w:eastAsia="zh-CN"/>
              </w:rPr>
            </w:pPr>
            <w:r w:rsidRPr="00AD2C01">
              <w:rPr>
                <w:rFonts w:ascii="Times New Roman" w:eastAsia="SimSun" w:hAnsi="Times New Roman" w:cs="Times New Roman"/>
                <w:color w:val="000000" w:themeColor="text1"/>
                <w:sz w:val="24"/>
                <w:szCs w:val="24"/>
                <w:lang w:eastAsia="zh-CN"/>
              </w:rPr>
              <w:lastRenderedPageBreak/>
              <w:t>СХ-1</w:t>
            </w:r>
          </w:p>
        </w:tc>
        <w:tc>
          <w:tcPr>
            <w:tcW w:w="7675" w:type="dxa"/>
            <w:tcBorders>
              <w:top w:val="single" w:sz="4" w:space="0" w:color="000000"/>
              <w:left w:val="single" w:sz="4" w:space="0" w:color="000000"/>
              <w:bottom w:val="single" w:sz="4" w:space="0" w:color="000000"/>
              <w:right w:val="single" w:sz="4" w:space="0" w:color="000000"/>
            </w:tcBorders>
            <w:shd w:val="clear" w:color="auto" w:fill="auto"/>
          </w:tcPr>
          <w:p w:rsidR="00063893" w:rsidRPr="00AD2C01" w:rsidRDefault="00063893" w:rsidP="00063893">
            <w:pPr>
              <w:snapToGrid w:val="0"/>
              <w:spacing w:after="0" w:line="240" w:lineRule="auto"/>
              <w:jc w:val="both"/>
              <w:rPr>
                <w:rFonts w:ascii="Times New Roman" w:eastAsia="Times New Roman" w:hAnsi="Times New Roman" w:cs="Times New Roman"/>
                <w:color w:val="000000" w:themeColor="text1"/>
                <w:sz w:val="24"/>
                <w:szCs w:val="24"/>
                <w:lang w:eastAsia="zh-CN"/>
              </w:rPr>
            </w:pPr>
            <w:r w:rsidRPr="00AD2C01">
              <w:rPr>
                <w:rFonts w:ascii="Times New Roman" w:eastAsia="SimSun" w:hAnsi="Times New Roman" w:cs="Times New Roman"/>
                <w:color w:val="000000" w:themeColor="text1"/>
                <w:sz w:val="24"/>
                <w:szCs w:val="24"/>
                <w:lang w:eastAsia="zh-CN"/>
              </w:rPr>
              <w:t xml:space="preserve">Зона сельскохозяйственных угодий </w:t>
            </w:r>
          </w:p>
        </w:tc>
      </w:tr>
      <w:tr w:rsidR="00AD2C01" w:rsidRPr="00AD2C01" w:rsidTr="00D80114">
        <w:trPr>
          <w:cantSplit/>
        </w:trPr>
        <w:tc>
          <w:tcPr>
            <w:tcW w:w="1701" w:type="dxa"/>
            <w:tcBorders>
              <w:top w:val="single" w:sz="4" w:space="0" w:color="000000"/>
              <w:left w:val="single" w:sz="4" w:space="0" w:color="000000"/>
              <w:bottom w:val="single" w:sz="4" w:space="0" w:color="000000"/>
            </w:tcBorders>
            <w:shd w:val="clear" w:color="auto" w:fill="auto"/>
            <w:vAlign w:val="center"/>
          </w:tcPr>
          <w:p w:rsidR="00063893" w:rsidRPr="00AD2C01" w:rsidRDefault="00063893" w:rsidP="00063893">
            <w:pPr>
              <w:widowControl w:val="0"/>
              <w:snapToGrid w:val="0"/>
              <w:spacing w:after="0" w:line="240" w:lineRule="auto"/>
              <w:jc w:val="center"/>
              <w:rPr>
                <w:rFonts w:ascii="Times New Roman" w:eastAsia="Times New Roman" w:hAnsi="Times New Roman" w:cs="Times New Roman"/>
                <w:color w:val="000000" w:themeColor="text1"/>
                <w:sz w:val="24"/>
                <w:szCs w:val="24"/>
                <w:lang w:eastAsia="zh-CN"/>
              </w:rPr>
            </w:pPr>
            <w:r w:rsidRPr="00AD2C01">
              <w:rPr>
                <w:rFonts w:ascii="Times New Roman" w:eastAsia="SimSun" w:hAnsi="Times New Roman" w:cs="Times New Roman"/>
                <w:color w:val="000000" w:themeColor="text1"/>
                <w:sz w:val="24"/>
                <w:szCs w:val="24"/>
                <w:lang w:eastAsia="zh-CN"/>
              </w:rPr>
              <w:t>СХ-2</w:t>
            </w:r>
          </w:p>
        </w:tc>
        <w:tc>
          <w:tcPr>
            <w:tcW w:w="7675" w:type="dxa"/>
            <w:tcBorders>
              <w:top w:val="single" w:sz="4" w:space="0" w:color="000000"/>
              <w:left w:val="single" w:sz="4" w:space="0" w:color="000000"/>
              <w:bottom w:val="single" w:sz="4" w:space="0" w:color="000000"/>
              <w:right w:val="single" w:sz="4" w:space="0" w:color="000000"/>
            </w:tcBorders>
            <w:shd w:val="clear" w:color="auto" w:fill="auto"/>
          </w:tcPr>
          <w:p w:rsidR="00063893" w:rsidRPr="00AD2C01" w:rsidRDefault="00063893" w:rsidP="00063893">
            <w:pPr>
              <w:snapToGrid w:val="0"/>
              <w:spacing w:after="0" w:line="240" w:lineRule="auto"/>
              <w:jc w:val="both"/>
              <w:rPr>
                <w:rFonts w:ascii="Times New Roman" w:eastAsia="Times New Roman" w:hAnsi="Times New Roman" w:cs="Times New Roman"/>
                <w:color w:val="000000" w:themeColor="text1"/>
                <w:sz w:val="24"/>
                <w:szCs w:val="24"/>
                <w:lang w:eastAsia="zh-CN"/>
              </w:rPr>
            </w:pPr>
            <w:r w:rsidRPr="00AD2C01">
              <w:rPr>
                <w:rFonts w:ascii="Times New Roman" w:eastAsia="SimSun" w:hAnsi="Times New Roman" w:cs="Times New Roman"/>
                <w:color w:val="000000" w:themeColor="text1"/>
                <w:sz w:val="24"/>
                <w:szCs w:val="24"/>
                <w:lang w:eastAsia="zh-CN"/>
              </w:rPr>
              <w:t>Зона объектов сельскохозяйственного назначения</w:t>
            </w:r>
          </w:p>
        </w:tc>
      </w:tr>
      <w:tr w:rsidR="00AD2C01" w:rsidRPr="00AD2C01" w:rsidTr="00D80114">
        <w:trPr>
          <w:cantSplit/>
        </w:trPr>
        <w:tc>
          <w:tcPr>
            <w:tcW w:w="1701" w:type="dxa"/>
            <w:tcBorders>
              <w:top w:val="single" w:sz="4" w:space="0" w:color="000000"/>
              <w:left w:val="single" w:sz="4" w:space="0" w:color="000000"/>
              <w:bottom w:val="single" w:sz="4" w:space="0" w:color="000000"/>
            </w:tcBorders>
            <w:shd w:val="clear" w:color="auto" w:fill="auto"/>
            <w:vAlign w:val="center"/>
          </w:tcPr>
          <w:p w:rsidR="00D037BE" w:rsidRPr="00AD2C01" w:rsidRDefault="00D037BE" w:rsidP="00063893">
            <w:pPr>
              <w:widowControl w:val="0"/>
              <w:snapToGrid w:val="0"/>
              <w:spacing w:after="0" w:line="240" w:lineRule="auto"/>
              <w:jc w:val="center"/>
              <w:rPr>
                <w:rFonts w:ascii="Times New Roman" w:eastAsia="SimSun" w:hAnsi="Times New Roman" w:cs="Times New Roman"/>
                <w:color w:val="000000" w:themeColor="text1"/>
                <w:sz w:val="24"/>
                <w:szCs w:val="24"/>
                <w:lang w:eastAsia="zh-CN"/>
              </w:rPr>
            </w:pPr>
          </w:p>
        </w:tc>
        <w:tc>
          <w:tcPr>
            <w:tcW w:w="7675" w:type="dxa"/>
            <w:tcBorders>
              <w:top w:val="single" w:sz="4" w:space="0" w:color="000000"/>
              <w:left w:val="single" w:sz="4" w:space="0" w:color="000000"/>
              <w:bottom w:val="single" w:sz="4" w:space="0" w:color="000000"/>
              <w:right w:val="single" w:sz="4" w:space="0" w:color="000000"/>
            </w:tcBorders>
            <w:shd w:val="clear" w:color="auto" w:fill="auto"/>
          </w:tcPr>
          <w:p w:rsidR="00D037BE" w:rsidRPr="00AD2C01" w:rsidRDefault="00D037BE" w:rsidP="00063893">
            <w:pPr>
              <w:snapToGrid w:val="0"/>
              <w:spacing w:after="0" w:line="240" w:lineRule="auto"/>
              <w:jc w:val="both"/>
              <w:rPr>
                <w:rFonts w:ascii="Times New Roman" w:eastAsia="SimSun" w:hAnsi="Times New Roman" w:cs="Times New Roman"/>
                <w:color w:val="000000" w:themeColor="text1"/>
                <w:sz w:val="24"/>
                <w:szCs w:val="24"/>
                <w:lang w:eastAsia="zh-CN"/>
              </w:rPr>
            </w:pPr>
          </w:p>
        </w:tc>
      </w:tr>
      <w:tr w:rsidR="00AD2C01" w:rsidRPr="00AD2C01" w:rsidTr="00D80114">
        <w:trPr>
          <w:cantSplit/>
        </w:trPr>
        <w:tc>
          <w:tcPr>
            <w:tcW w:w="1701" w:type="dxa"/>
            <w:tcBorders>
              <w:top w:val="single" w:sz="4" w:space="0" w:color="000000"/>
              <w:left w:val="single" w:sz="4" w:space="0" w:color="000000"/>
              <w:bottom w:val="single" w:sz="4" w:space="0" w:color="000000"/>
            </w:tcBorders>
            <w:shd w:val="clear" w:color="auto" w:fill="auto"/>
            <w:vAlign w:val="center"/>
          </w:tcPr>
          <w:p w:rsidR="00063893" w:rsidRPr="00AD2C01" w:rsidRDefault="00063893" w:rsidP="00063893">
            <w:pPr>
              <w:widowControl w:val="0"/>
              <w:snapToGrid w:val="0"/>
              <w:spacing w:after="0" w:line="240" w:lineRule="auto"/>
              <w:jc w:val="center"/>
              <w:rPr>
                <w:rFonts w:ascii="Times New Roman" w:eastAsia="Times New Roman" w:hAnsi="Times New Roman" w:cs="Times New Roman"/>
                <w:color w:val="000000" w:themeColor="text1"/>
                <w:sz w:val="24"/>
                <w:szCs w:val="24"/>
                <w:lang w:eastAsia="zh-CN"/>
              </w:rPr>
            </w:pPr>
          </w:p>
        </w:tc>
        <w:tc>
          <w:tcPr>
            <w:tcW w:w="7675" w:type="dxa"/>
            <w:tcBorders>
              <w:top w:val="single" w:sz="4" w:space="0" w:color="000000"/>
              <w:left w:val="single" w:sz="4" w:space="0" w:color="000000"/>
              <w:bottom w:val="single" w:sz="4" w:space="0" w:color="000000"/>
              <w:right w:val="single" w:sz="4" w:space="0" w:color="000000"/>
            </w:tcBorders>
            <w:shd w:val="clear" w:color="auto" w:fill="auto"/>
          </w:tcPr>
          <w:p w:rsidR="00063893" w:rsidRPr="00AD2C01" w:rsidRDefault="00063893" w:rsidP="00063893">
            <w:pPr>
              <w:snapToGrid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SimSun" w:hAnsi="Times New Roman" w:cs="Times New Roman"/>
                <w:bCs/>
                <w:caps/>
                <w:color w:val="000000" w:themeColor="text1"/>
                <w:sz w:val="24"/>
                <w:szCs w:val="24"/>
                <w:lang w:eastAsia="zh-CN"/>
              </w:rPr>
              <w:t>Зоны рекреационного назначения:</w:t>
            </w:r>
          </w:p>
        </w:tc>
      </w:tr>
      <w:tr w:rsidR="00AD2C01" w:rsidRPr="00AD2C01" w:rsidTr="00C404E0">
        <w:trPr>
          <w:cantSplit/>
        </w:trPr>
        <w:tc>
          <w:tcPr>
            <w:tcW w:w="1701" w:type="dxa"/>
            <w:tcBorders>
              <w:top w:val="single" w:sz="4" w:space="0" w:color="000000"/>
              <w:left w:val="single" w:sz="4" w:space="0" w:color="000000"/>
              <w:bottom w:val="single" w:sz="4" w:space="0" w:color="000000"/>
            </w:tcBorders>
            <w:shd w:val="clear" w:color="auto" w:fill="auto"/>
          </w:tcPr>
          <w:p w:rsidR="00063893" w:rsidRPr="00AD2C01" w:rsidRDefault="00063893" w:rsidP="00063893">
            <w:pPr>
              <w:spacing w:after="0" w:line="240" w:lineRule="auto"/>
              <w:rPr>
                <w:rFonts w:ascii="Times New Roman" w:hAnsi="Times New Roman" w:cs="Times New Roman"/>
                <w:color w:val="000000" w:themeColor="text1"/>
                <w:sz w:val="24"/>
                <w:szCs w:val="24"/>
              </w:rPr>
            </w:pPr>
            <w:r w:rsidRPr="00AD2C01">
              <w:rPr>
                <w:rFonts w:ascii="Times New Roman" w:hAnsi="Times New Roman" w:cs="Times New Roman"/>
                <w:color w:val="000000" w:themeColor="text1"/>
                <w:sz w:val="24"/>
                <w:szCs w:val="24"/>
              </w:rPr>
              <w:t xml:space="preserve">         Р-О</w:t>
            </w:r>
          </w:p>
        </w:tc>
        <w:tc>
          <w:tcPr>
            <w:tcW w:w="7675" w:type="dxa"/>
            <w:tcBorders>
              <w:top w:val="single" w:sz="4" w:space="0" w:color="000000"/>
              <w:left w:val="single" w:sz="4" w:space="0" w:color="000000"/>
              <w:bottom w:val="single" w:sz="4" w:space="0" w:color="000000"/>
              <w:right w:val="single" w:sz="4" w:space="0" w:color="000000"/>
            </w:tcBorders>
            <w:shd w:val="clear" w:color="auto" w:fill="auto"/>
          </w:tcPr>
          <w:p w:rsidR="00063893" w:rsidRPr="00AD2C01" w:rsidRDefault="00063893" w:rsidP="00063893">
            <w:pPr>
              <w:spacing w:after="0" w:line="240" w:lineRule="auto"/>
              <w:rPr>
                <w:rFonts w:ascii="Times New Roman" w:hAnsi="Times New Roman" w:cs="Times New Roman"/>
                <w:color w:val="000000" w:themeColor="text1"/>
                <w:sz w:val="24"/>
                <w:szCs w:val="24"/>
              </w:rPr>
            </w:pPr>
            <w:r w:rsidRPr="00AD2C01">
              <w:rPr>
                <w:rFonts w:ascii="Times New Roman" w:hAnsi="Times New Roman" w:cs="Times New Roman"/>
                <w:color w:val="000000" w:themeColor="text1"/>
                <w:sz w:val="24"/>
                <w:szCs w:val="24"/>
              </w:rPr>
              <w:t>Зона озелененных пространств рекреационного назначения</w:t>
            </w:r>
          </w:p>
        </w:tc>
      </w:tr>
      <w:tr w:rsidR="00AD2C01" w:rsidRPr="00AD2C01" w:rsidTr="00D80114">
        <w:trPr>
          <w:cantSplit/>
        </w:trPr>
        <w:tc>
          <w:tcPr>
            <w:tcW w:w="1701" w:type="dxa"/>
            <w:tcBorders>
              <w:top w:val="single" w:sz="4" w:space="0" w:color="000000"/>
              <w:left w:val="single" w:sz="4" w:space="0" w:color="000000"/>
              <w:bottom w:val="single" w:sz="4" w:space="0" w:color="000000"/>
            </w:tcBorders>
            <w:shd w:val="clear" w:color="auto" w:fill="auto"/>
            <w:vAlign w:val="center"/>
          </w:tcPr>
          <w:p w:rsidR="00063893" w:rsidRPr="00AD2C01" w:rsidRDefault="00063893" w:rsidP="00063893">
            <w:pPr>
              <w:widowControl w:val="0"/>
              <w:snapToGrid w:val="0"/>
              <w:spacing w:after="0" w:line="240" w:lineRule="auto"/>
              <w:jc w:val="center"/>
              <w:rPr>
                <w:rFonts w:ascii="Times New Roman" w:eastAsia="Times New Roman" w:hAnsi="Times New Roman" w:cs="Times New Roman"/>
                <w:color w:val="000000" w:themeColor="text1"/>
                <w:sz w:val="24"/>
                <w:szCs w:val="24"/>
                <w:lang w:eastAsia="zh-CN"/>
              </w:rPr>
            </w:pPr>
          </w:p>
        </w:tc>
        <w:tc>
          <w:tcPr>
            <w:tcW w:w="7675" w:type="dxa"/>
            <w:tcBorders>
              <w:top w:val="single" w:sz="4" w:space="0" w:color="000000"/>
              <w:left w:val="single" w:sz="4" w:space="0" w:color="000000"/>
              <w:bottom w:val="single" w:sz="4" w:space="0" w:color="000000"/>
              <w:right w:val="single" w:sz="4" w:space="0" w:color="000000"/>
            </w:tcBorders>
            <w:shd w:val="clear" w:color="auto" w:fill="auto"/>
          </w:tcPr>
          <w:p w:rsidR="00063893" w:rsidRPr="00AD2C01" w:rsidRDefault="00063893" w:rsidP="00063893">
            <w:pPr>
              <w:snapToGrid w:val="0"/>
              <w:spacing w:after="0" w:line="240" w:lineRule="auto"/>
              <w:ind w:firstLine="709"/>
              <w:jc w:val="both"/>
              <w:rPr>
                <w:rFonts w:ascii="Times New Roman" w:eastAsia="Times New Roman" w:hAnsi="Times New Roman" w:cs="Times New Roman"/>
                <w:color w:val="000000" w:themeColor="text1"/>
                <w:sz w:val="24"/>
                <w:szCs w:val="24"/>
                <w:lang w:eastAsia="zh-CN"/>
              </w:rPr>
            </w:pPr>
          </w:p>
        </w:tc>
      </w:tr>
      <w:tr w:rsidR="00AD2C01" w:rsidRPr="00AD2C01" w:rsidTr="00D80114">
        <w:trPr>
          <w:cantSplit/>
        </w:trPr>
        <w:tc>
          <w:tcPr>
            <w:tcW w:w="1701" w:type="dxa"/>
            <w:tcBorders>
              <w:top w:val="single" w:sz="4" w:space="0" w:color="000000"/>
              <w:left w:val="single" w:sz="4" w:space="0" w:color="000000"/>
              <w:bottom w:val="single" w:sz="4" w:space="0" w:color="000000"/>
            </w:tcBorders>
            <w:shd w:val="clear" w:color="auto" w:fill="auto"/>
            <w:vAlign w:val="center"/>
          </w:tcPr>
          <w:p w:rsidR="00063893" w:rsidRPr="00AD2C01" w:rsidRDefault="00063893" w:rsidP="00063893">
            <w:pPr>
              <w:widowControl w:val="0"/>
              <w:snapToGrid w:val="0"/>
              <w:spacing w:after="0" w:line="240" w:lineRule="auto"/>
              <w:jc w:val="center"/>
              <w:rPr>
                <w:rFonts w:ascii="Times New Roman" w:eastAsia="Times New Roman" w:hAnsi="Times New Roman" w:cs="Times New Roman"/>
                <w:color w:val="000000" w:themeColor="text1"/>
                <w:sz w:val="24"/>
                <w:szCs w:val="24"/>
                <w:lang w:eastAsia="zh-CN"/>
              </w:rPr>
            </w:pPr>
          </w:p>
        </w:tc>
        <w:tc>
          <w:tcPr>
            <w:tcW w:w="7675" w:type="dxa"/>
            <w:tcBorders>
              <w:top w:val="single" w:sz="4" w:space="0" w:color="000000"/>
              <w:left w:val="single" w:sz="4" w:space="0" w:color="000000"/>
              <w:bottom w:val="single" w:sz="4" w:space="0" w:color="000000"/>
              <w:right w:val="single" w:sz="4" w:space="0" w:color="000000"/>
            </w:tcBorders>
            <w:shd w:val="clear" w:color="auto" w:fill="auto"/>
          </w:tcPr>
          <w:p w:rsidR="00063893" w:rsidRPr="00AD2C01" w:rsidRDefault="00063893" w:rsidP="00063893">
            <w:pPr>
              <w:widowControl w:val="0"/>
              <w:snapToGrid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SimSun" w:hAnsi="Times New Roman" w:cs="Times New Roman"/>
                <w:caps/>
                <w:color w:val="000000" w:themeColor="text1"/>
                <w:sz w:val="24"/>
                <w:szCs w:val="24"/>
                <w:lang w:eastAsia="zh-CN"/>
              </w:rPr>
              <w:t>З</w:t>
            </w:r>
            <w:r w:rsidRPr="00AD2C01">
              <w:rPr>
                <w:rFonts w:ascii="Times New Roman" w:eastAsia="SimSun" w:hAnsi="Times New Roman" w:cs="Times New Roman"/>
                <w:caps/>
                <w:color w:val="000000" w:themeColor="text1"/>
                <w:sz w:val="24"/>
                <w:szCs w:val="24"/>
                <w:lang w:eastAsia="ru-RU"/>
              </w:rPr>
              <w:t>он</w:t>
            </w:r>
            <w:r w:rsidRPr="00AD2C01">
              <w:rPr>
                <w:rFonts w:ascii="Times New Roman" w:eastAsia="SimSun" w:hAnsi="Times New Roman" w:cs="Times New Roman"/>
                <w:caps/>
                <w:color w:val="000000" w:themeColor="text1"/>
                <w:sz w:val="24"/>
                <w:szCs w:val="24"/>
                <w:lang w:eastAsia="zh-CN"/>
              </w:rPr>
              <w:t>ы</w:t>
            </w:r>
            <w:r w:rsidRPr="00AD2C01">
              <w:rPr>
                <w:rFonts w:ascii="Times New Roman" w:eastAsia="SimSun" w:hAnsi="Times New Roman" w:cs="Times New Roman"/>
                <w:caps/>
                <w:color w:val="000000" w:themeColor="text1"/>
                <w:sz w:val="24"/>
                <w:szCs w:val="24"/>
                <w:lang w:eastAsia="ru-RU"/>
              </w:rPr>
              <w:t xml:space="preserve"> специального назначения</w:t>
            </w:r>
            <w:r w:rsidRPr="00AD2C01">
              <w:rPr>
                <w:rFonts w:ascii="Times New Roman" w:eastAsia="SimSun" w:hAnsi="Times New Roman" w:cs="Times New Roman"/>
                <w:caps/>
                <w:color w:val="000000" w:themeColor="text1"/>
                <w:sz w:val="24"/>
                <w:szCs w:val="24"/>
                <w:lang w:eastAsia="zh-CN"/>
              </w:rPr>
              <w:t>:</w:t>
            </w:r>
          </w:p>
        </w:tc>
      </w:tr>
      <w:tr w:rsidR="00AD2C01" w:rsidRPr="00AD2C01" w:rsidTr="00D80114">
        <w:trPr>
          <w:cantSplit/>
        </w:trPr>
        <w:tc>
          <w:tcPr>
            <w:tcW w:w="1701" w:type="dxa"/>
            <w:tcBorders>
              <w:top w:val="single" w:sz="4" w:space="0" w:color="000000"/>
              <w:left w:val="single" w:sz="4" w:space="0" w:color="000000"/>
              <w:bottom w:val="single" w:sz="4" w:space="0" w:color="000000"/>
            </w:tcBorders>
            <w:shd w:val="clear" w:color="auto" w:fill="auto"/>
            <w:vAlign w:val="center"/>
          </w:tcPr>
          <w:p w:rsidR="00063893" w:rsidRPr="00AD2C01" w:rsidRDefault="00063893" w:rsidP="00063893">
            <w:pPr>
              <w:widowControl w:val="0"/>
              <w:snapToGrid w:val="0"/>
              <w:spacing w:after="0" w:line="240" w:lineRule="auto"/>
              <w:jc w:val="center"/>
              <w:rPr>
                <w:rFonts w:ascii="Times New Roman" w:eastAsia="Times New Roman" w:hAnsi="Times New Roman" w:cs="Times New Roman"/>
                <w:color w:val="000000" w:themeColor="text1"/>
                <w:sz w:val="24"/>
                <w:szCs w:val="24"/>
                <w:lang w:eastAsia="zh-CN"/>
              </w:rPr>
            </w:pPr>
            <w:r w:rsidRPr="00AD2C01">
              <w:rPr>
                <w:rFonts w:ascii="Times New Roman" w:eastAsia="SimSun" w:hAnsi="Times New Roman" w:cs="Times New Roman"/>
                <w:color w:val="000000" w:themeColor="text1"/>
                <w:sz w:val="24"/>
                <w:szCs w:val="24"/>
                <w:lang w:eastAsia="zh-CN"/>
              </w:rPr>
              <w:t>СН-1</w:t>
            </w:r>
          </w:p>
        </w:tc>
        <w:tc>
          <w:tcPr>
            <w:tcW w:w="7675" w:type="dxa"/>
            <w:tcBorders>
              <w:top w:val="single" w:sz="4" w:space="0" w:color="000000"/>
              <w:left w:val="single" w:sz="4" w:space="0" w:color="000000"/>
              <w:bottom w:val="single" w:sz="4" w:space="0" w:color="000000"/>
              <w:right w:val="single" w:sz="4" w:space="0" w:color="000000"/>
            </w:tcBorders>
            <w:shd w:val="clear" w:color="auto" w:fill="auto"/>
          </w:tcPr>
          <w:p w:rsidR="00063893" w:rsidRPr="00AD2C01" w:rsidRDefault="00063893" w:rsidP="00063893">
            <w:pPr>
              <w:widowControl w:val="0"/>
              <w:snapToGrid w:val="0"/>
              <w:spacing w:after="0" w:line="240" w:lineRule="auto"/>
              <w:jc w:val="both"/>
              <w:rPr>
                <w:rFonts w:ascii="Times New Roman" w:eastAsia="Times New Roman" w:hAnsi="Times New Roman" w:cs="Times New Roman"/>
                <w:color w:val="000000" w:themeColor="text1"/>
                <w:sz w:val="24"/>
                <w:szCs w:val="24"/>
                <w:lang w:eastAsia="zh-CN"/>
              </w:rPr>
            </w:pPr>
            <w:r w:rsidRPr="00AD2C01">
              <w:rPr>
                <w:rFonts w:ascii="Times New Roman" w:eastAsia="SimSun" w:hAnsi="Times New Roman" w:cs="Times New Roman"/>
                <w:color w:val="000000" w:themeColor="text1"/>
                <w:sz w:val="24"/>
                <w:szCs w:val="24"/>
                <w:lang w:eastAsia="zh-CN"/>
              </w:rPr>
              <w:t>Зона кладбищ</w:t>
            </w:r>
          </w:p>
        </w:tc>
      </w:tr>
      <w:tr w:rsidR="00AD2C01" w:rsidRPr="00AD2C01" w:rsidTr="00D80114">
        <w:tc>
          <w:tcPr>
            <w:tcW w:w="1701" w:type="dxa"/>
            <w:tcBorders>
              <w:top w:val="single" w:sz="4" w:space="0" w:color="000000"/>
              <w:left w:val="single" w:sz="4" w:space="0" w:color="000000"/>
              <w:bottom w:val="single" w:sz="4" w:space="0" w:color="000000"/>
            </w:tcBorders>
            <w:shd w:val="clear" w:color="auto" w:fill="auto"/>
            <w:vAlign w:val="center"/>
          </w:tcPr>
          <w:p w:rsidR="00063893" w:rsidRPr="00AD2C01" w:rsidRDefault="00063893" w:rsidP="00063893">
            <w:pPr>
              <w:widowControl w:val="0"/>
              <w:snapToGrid w:val="0"/>
              <w:spacing w:after="0" w:line="240" w:lineRule="auto"/>
              <w:jc w:val="center"/>
              <w:rPr>
                <w:rFonts w:ascii="Times New Roman" w:eastAsia="Times New Roman" w:hAnsi="Times New Roman" w:cs="Times New Roman"/>
                <w:color w:val="000000" w:themeColor="text1"/>
                <w:sz w:val="24"/>
                <w:szCs w:val="24"/>
                <w:lang w:eastAsia="zh-CN"/>
              </w:rPr>
            </w:pPr>
          </w:p>
        </w:tc>
        <w:tc>
          <w:tcPr>
            <w:tcW w:w="7675" w:type="dxa"/>
            <w:tcBorders>
              <w:top w:val="single" w:sz="4" w:space="0" w:color="000000"/>
              <w:left w:val="single" w:sz="4" w:space="0" w:color="000000"/>
              <w:bottom w:val="single" w:sz="4" w:space="0" w:color="000000"/>
              <w:right w:val="single" w:sz="4" w:space="0" w:color="000000"/>
            </w:tcBorders>
            <w:shd w:val="clear" w:color="auto" w:fill="auto"/>
          </w:tcPr>
          <w:p w:rsidR="00063893" w:rsidRPr="00AD2C01" w:rsidRDefault="00063893" w:rsidP="00063893">
            <w:pPr>
              <w:widowControl w:val="0"/>
              <w:snapToGrid w:val="0"/>
              <w:spacing w:after="0" w:line="240" w:lineRule="auto"/>
              <w:ind w:firstLine="709"/>
              <w:jc w:val="both"/>
              <w:rPr>
                <w:rFonts w:ascii="Times New Roman" w:eastAsia="Times New Roman" w:hAnsi="Times New Roman" w:cs="Times New Roman"/>
                <w:color w:val="000000" w:themeColor="text1"/>
                <w:sz w:val="24"/>
                <w:szCs w:val="24"/>
                <w:lang w:eastAsia="zh-CN"/>
              </w:rPr>
            </w:pPr>
          </w:p>
        </w:tc>
      </w:tr>
      <w:tr w:rsidR="00AD2C01" w:rsidRPr="00AD2C01" w:rsidTr="00D80114">
        <w:tc>
          <w:tcPr>
            <w:tcW w:w="1701" w:type="dxa"/>
            <w:tcBorders>
              <w:top w:val="single" w:sz="4" w:space="0" w:color="000000"/>
              <w:left w:val="single" w:sz="4" w:space="0" w:color="000000"/>
              <w:bottom w:val="single" w:sz="4" w:space="0" w:color="000000"/>
            </w:tcBorders>
            <w:shd w:val="clear" w:color="auto" w:fill="auto"/>
            <w:vAlign w:val="center"/>
          </w:tcPr>
          <w:p w:rsidR="00047C48" w:rsidRPr="00AD2C01" w:rsidRDefault="00047C48" w:rsidP="00063893">
            <w:pPr>
              <w:widowControl w:val="0"/>
              <w:snapToGrid w:val="0"/>
              <w:spacing w:after="0" w:line="240" w:lineRule="auto"/>
              <w:jc w:val="center"/>
              <w:rPr>
                <w:rFonts w:ascii="Times New Roman" w:eastAsia="Times New Roman" w:hAnsi="Times New Roman" w:cs="Times New Roman"/>
                <w:color w:val="000000" w:themeColor="text1"/>
                <w:sz w:val="24"/>
                <w:szCs w:val="24"/>
                <w:lang w:eastAsia="zh-CN"/>
              </w:rPr>
            </w:pPr>
          </w:p>
        </w:tc>
        <w:tc>
          <w:tcPr>
            <w:tcW w:w="7675" w:type="dxa"/>
            <w:tcBorders>
              <w:top w:val="single" w:sz="4" w:space="0" w:color="000000"/>
              <w:left w:val="single" w:sz="4" w:space="0" w:color="000000"/>
              <w:bottom w:val="single" w:sz="4" w:space="0" w:color="000000"/>
              <w:right w:val="single" w:sz="4" w:space="0" w:color="000000"/>
            </w:tcBorders>
            <w:shd w:val="clear" w:color="auto" w:fill="auto"/>
          </w:tcPr>
          <w:p w:rsidR="00047C48" w:rsidRPr="00AD2C01" w:rsidRDefault="00047C48" w:rsidP="00063893">
            <w:pPr>
              <w:widowControl w:val="0"/>
              <w:snapToGrid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ИНЫЕ ВИДЫ ТЕРРИТОРИАЛЬНЫХ ЗОН:</w:t>
            </w:r>
          </w:p>
        </w:tc>
      </w:tr>
      <w:tr w:rsidR="00063893" w:rsidRPr="00AD2C01" w:rsidTr="00D80114">
        <w:tc>
          <w:tcPr>
            <w:tcW w:w="1701" w:type="dxa"/>
            <w:tcBorders>
              <w:top w:val="single" w:sz="4" w:space="0" w:color="000000"/>
              <w:left w:val="single" w:sz="4" w:space="0" w:color="000000"/>
              <w:bottom w:val="single" w:sz="4" w:space="0" w:color="000000"/>
            </w:tcBorders>
            <w:shd w:val="clear" w:color="auto" w:fill="auto"/>
            <w:vAlign w:val="center"/>
          </w:tcPr>
          <w:p w:rsidR="00063893" w:rsidRPr="00AD2C01" w:rsidRDefault="00063893" w:rsidP="00063893">
            <w:pPr>
              <w:widowControl w:val="0"/>
              <w:snapToGrid w:val="0"/>
              <w:spacing w:after="0" w:line="240" w:lineRule="auto"/>
              <w:jc w:val="center"/>
              <w:rPr>
                <w:rFonts w:ascii="Times New Roman" w:eastAsia="Times New Roman" w:hAnsi="Times New Roman" w:cs="Times New Roman"/>
                <w:color w:val="000000" w:themeColor="text1"/>
                <w:sz w:val="24"/>
                <w:szCs w:val="24"/>
                <w:lang w:eastAsia="zh-CN"/>
              </w:rPr>
            </w:pPr>
            <w:r w:rsidRPr="00AD2C01">
              <w:rPr>
                <w:rFonts w:ascii="Times New Roman" w:eastAsia="SimSun" w:hAnsi="Times New Roman" w:cs="Times New Roman"/>
                <w:bCs/>
                <w:color w:val="000000" w:themeColor="text1"/>
                <w:sz w:val="24"/>
                <w:szCs w:val="24"/>
                <w:lang w:eastAsia="zh-CN"/>
              </w:rPr>
              <w:t>ИВ-1</w:t>
            </w:r>
          </w:p>
        </w:tc>
        <w:tc>
          <w:tcPr>
            <w:tcW w:w="7675" w:type="dxa"/>
            <w:tcBorders>
              <w:top w:val="single" w:sz="4" w:space="0" w:color="000000"/>
              <w:left w:val="single" w:sz="4" w:space="0" w:color="000000"/>
              <w:bottom w:val="single" w:sz="4" w:space="0" w:color="000000"/>
              <w:right w:val="single" w:sz="4" w:space="0" w:color="000000"/>
            </w:tcBorders>
            <w:shd w:val="clear" w:color="auto" w:fill="auto"/>
          </w:tcPr>
          <w:p w:rsidR="00063893" w:rsidRPr="00AD2C01" w:rsidRDefault="00063893" w:rsidP="00063893">
            <w:pPr>
              <w:widowControl w:val="0"/>
              <w:snapToGrid w:val="0"/>
              <w:spacing w:after="0" w:line="240" w:lineRule="auto"/>
              <w:jc w:val="both"/>
              <w:rPr>
                <w:rFonts w:ascii="Times New Roman" w:eastAsia="Times New Roman" w:hAnsi="Times New Roman" w:cs="Times New Roman"/>
                <w:color w:val="000000" w:themeColor="text1"/>
                <w:sz w:val="24"/>
                <w:szCs w:val="24"/>
                <w:lang w:eastAsia="zh-CN"/>
              </w:rPr>
            </w:pPr>
            <w:r w:rsidRPr="00AD2C01">
              <w:rPr>
                <w:rFonts w:ascii="Times New Roman" w:eastAsia="SimSun" w:hAnsi="Times New Roman" w:cs="Times New Roman"/>
                <w:bCs/>
                <w:color w:val="000000" w:themeColor="text1"/>
                <w:sz w:val="24"/>
                <w:szCs w:val="24"/>
                <w:lang w:eastAsia="zh-CN"/>
              </w:rPr>
              <w:t>Зона озеленения специального назначения</w:t>
            </w:r>
          </w:p>
        </w:tc>
      </w:tr>
    </w:tbl>
    <w:p w:rsidR="00200D24" w:rsidRPr="00AD2C01" w:rsidRDefault="00200D24" w:rsidP="0092178D">
      <w:pPr>
        <w:spacing w:line="240" w:lineRule="auto"/>
        <w:ind w:firstLine="709"/>
        <w:jc w:val="both"/>
        <w:rPr>
          <w:color w:val="000000" w:themeColor="text1"/>
        </w:rPr>
      </w:pPr>
    </w:p>
    <w:p w:rsidR="00200D24" w:rsidRPr="00AD2C01" w:rsidRDefault="00200D24" w:rsidP="0092178D">
      <w:pPr>
        <w:spacing w:line="240" w:lineRule="auto"/>
        <w:ind w:firstLine="709"/>
        <w:jc w:val="both"/>
        <w:rPr>
          <w:color w:val="000000" w:themeColor="text1"/>
        </w:rPr>
      </w:pPr>
    </w:p>
    <w:p w:rsidR="00200D24" w:rsidRPr="00AD2C01" w:rsidRDefault="00200D24" w:rsidP="0092178D">
      <w:pPr>
        <w:spacing w:line="240" w:lineRule="auto"/>
        <w:ind w:firstLine="709"/>
        <w:jc w:val="both"/>
        <w:rPr>
          <w:color w:val="000000" w:themeColor="text1"/>
        </w:rPr>
      </w:pPr>
    </w:p>
    <w:p w:rsidR="00200D24" w:rsidRPr="00AD2C01" w:rsidRDefault="00200D24" w:rsidP="0092178D">
      <w:pPr>
        <w:spacing w:after="0" w:line="240" w:lineRule="auto"/>
        <w:ind w:firstLine="709"/>
        <w:jc w:val="both"/>
        <w:rPr>
          <w:rFonts w:ascii="Times New Roman" w:eastAsia="SimSun" w:hAnsi="Times New Roman" w:cs="Times New Roman"/>
          <w:bCs/>
          <w:color w:val="000000" w:themeColor="text1"/>
          <w:sz w:val="24"/>
          <w:szCs w:val="24"/>
          <w:lang w:eastAsia="zh-CN"/>
        </w:rPr>
        <w:sectPr w:rsidR="00200D24" w:rsidRPr="00AD2C01" w:rsidSect="0092178D">
          <w:headerReference w:type="default" r:id="rId44"/>
          <w:pgSz w:w="11906" w:h="16838"/>
          <w:pgMar w:top="1134" w:right="567" w:bottom="1134" w:left="1701" w:header="708" w:footer="708" w:gutter="0"/>
          <w:pgNumType w:start="1"/>
          <w:cols w:space="708"/>
          <w:titlePg/>
          <w:docGrid w:linePitch="360"/>
        </w:sectPr>
      </w:pPr>
    </w:p>
    <w:p w:rsidR="00CE191D" w:rsidRPr="00AD2C01" w:rsidRDefault="00CE191D" w:rsidP="00CE191D">
      <w:pPr>
        <w:spacing w:after="0" w:line="240" w:lineRule="auto"/>
        <w:ind w:firstLine="709"/>
        <w:jc w:val="both"/>
        <w:rPr>
          <w:rFonts w:ascii="Times New Roman" w:eastAsia="SimSun" w:hAnsi="Times New Roman" w:cs="Times New Roman"/>
          <w:b/>
          <w:bCs/>
          <w:caps/>
          <w:color w:val="000000" w:themeColor="text1"/>
          <w:sz w:val="24"/>
          <w:szCs w:val="24"/>
          <w:lang w:eastAsia="zh-CN"/>
        </w:rPr>
      </w:pPr>
      <w:r w:rsidRPr="00AD2C01">
        <w:rPr>
          <w:rFonts w:ascii="Times New Roman" w:eastAsia="SimSun" w:hAnsi="Times New Roman" w:cs="Times New Roman"/>
          <w:b/>
          <w:bCs/>
          <w:color w:val="000000" w:themeColor="text1"/>
          <w:sz w:val="24"/>
          <w:szCs w:val="24"/>
          <w:lang w:eastAsia="zh-CN"/>
        </w:rPr>
        <w:lastRenderedPageBreak/>
        <w:t>Статья 36. Виды разрешенного использования земельных участков и объектов капитального строительства в различных территориальных зонах</w:t>
      </w:r>
    </w:p>
    <w:p w:rsidR="00CE191D" w:rsidRPr="00AD2C01" w:rsidRDefault="00CE191D" w:rsidP="00CE191D">
      <w:pPr>
        <w:spacing w:after="0" w:line="240" w:lineRule="auto"/>
        <w:ind w:firstLine="709"/>
        <w:jc w:val="both"/>
        <w:rPr>
          <w:rFonts w:ascii="Times New Roman" w:eastAsia="SimSun" w:hAnsi="Times New Roman" w:cs="Times New Roman"/>
          <w:bCs/>
          <w:caps/>
          <w:color w:val="000000" w:themeColor="text1"/>
          <w:sz w:val="24"/>
          <w:szCs w:val="24"/>
          <w:lang w:eastAsia="zh-CN"/>
        </w:rPr>
      </w:pPr>
    </w:p>
    <w:p w:rsidR="00CE191D" w:rsidRPr="00AD2C01" w:rsidRDefault="00CE191D" w:rsidP="00CE191D">
      <w:pPr>
        <w:spacing w:after="0" w:line="240" w:lineRule="auto"/>
        <w:ind w:firstLine="709"/>
        <w:jc w:val="both"/>
        <w:rPr>
          <w:rFonts w:ascii="Times New Roman" w:eastAsia="Times New Roman" w:hAnsi="Times New Roman" w:cs="Times New Roman"/>
          <w:i/>
          <w:color w:val="000000" w:themeColor="text1"/>
          <w:sz w:val="24"/>
          <w:szCs w:val="24"/>
          <w:lang w:eastAsia="ru-RU"/>
        </w:rPr>
      </w:pPr>
      <w:r w:rsidRPr="00AD2C01">
        <w:rPr>
          <w:rFonts w:ascii="Times New Roman" w:eastAsia="Times New Roman" w:hAnsi="Times New Roman" w:cs="Times New Roman"/>
          <w:color w:val="000000" w:themeColor="text1"/>
          <w:sz w:val="24"/>
          <w:szCs w:val="24"/>
          <w:lang w:eastAsia="ru-RU"/>
        </w:rPr>
        <w:t>Примечание:</w:t>
      </w:r>
      <w:r w:rsidRPr="00AD2C01">
        <w:rPr>
          <w:rFonts w:ascii="Times New Roman" w:eastAsia="Times New Roman" w:hAnsi="Times New Roman" w:cs="Times New Roman"/>
          <w:i/>
          <w:color w:val="000000" w:themeColor="text1"/>
          <w:sz w:val="24"/>
          <w:szCs w:val="24"/>
          <w:lang w:eastAsia="ru-RU"/>
        </w:rPr>
        <w:t xml:space="preserve"> В квадратных скобках </w:t>
      </w:r>
      <w:r w:rsidRPr="00AD2C01">
        <w:rPr>
          <w:rFonts w:ascii="Times New Roman" w:eastAsia="Times New Roman" w:hAnsi="Times New Roman" w:cs="Times New Roman"/>
          <w:color w:val="000000" w:themeColor="text1"/>
          <w:sz w:val="24"/>
          <w:szCs w:val="24"/>
          <w:lang w:eastAsia="ru-RU"/>
        </w:rPr>
        <w:t xml:space="preserve">[…….] </w:t>
      </w:r>
      <w:r w:rsidRPr="00AD2C01">
        <w:rPr>
          <w:rFonts w:ascii="Times New Roman" w:eastAsia="Times New Roman" w:hAnsi="Times New Roman" w:cs="Times New Roman"/>
          <w:i/>
          <w:color w:val="000000" w:themeColor="text1"/>
          <w:sz w:val="24"/>
          <w:szCs w:val="24"/>
          <w:lang w:eastAsia="ru-RU"/>
        </w:rPr>
        <w:t xml:space="preserve">указан </w:t>
      </w:r>
      <w:r w:rsidRPr="00AD2C01">
        <w:rPr>
          <w:rFonts w:ascii="Times New Roman" w:eastAsia="Times New Roman" w:hAnsi="Times New Roman" w:cs="Times New Roman"/>
          <w:color w:val="000000" w:themeColor="text1"/>
          <w:sz w:val="24"/>
          <w:szCs w:val="24"/>
          <w:lang w:eastAsia="ru-RU"/>
        </w:rPr>
        <w:t xml:space="preserve"> </w:t>
      </w:r>
      <w:r w:rsidRPr="00AD2C01">
        <w:rPr>
          <w:rFonts w:ascii="Times New Roman" w:eastAsia="Times New Roman" w:hAnsi="Times New Roman" w:cs="Times New Roman"/>
          <w:i/>
          <w:color w:val="000000" w:themeColor="text1"/>
          <w:sz w:val="24"/>
          <w:szCs w:val="24"/>
          <w:lang w:eastAsia="ru-RU"/>
        </w:rPr>
        <w:t xml:space="preserve">код (числовое обозначение) вида разрешенного использования земельного участка. </w:t>
      </w:r>
    </w:p>
    <w:p w:rsidR="00CE191D" w:rsidRPr="00AD2C01" w:rsidRDefault="00CE191D" w:rsidP="00CE191D">
      <w:pPr>
        <w:spacing w:after="0" w:line="240" w:lineRule="auto"/>
        <w:ind w:firstLine="709"/>
        <w:jc w:val="both"/>
        <w:rPr>
          <w:rFonts w:ascii="Times New Roman" w:eastAsia="SimSun" w:hAnsi="Times New Roman" w:cs="Times New Roman"/>
          <w:b/>
          <w:i/>
          <w:caps/>
          <w:color w:val="000000" w:themeColor="text1"/>
          <w:sz w:val="24"/>
          <w:szCs w:val="24"/>
          <w:lang w:eastAsia="zh-CN"/>
        </w:rPr>
      </w:pPr>
      <w:r w:rsidRPr="00AD2C01">
        <w:rPr>
          <w:rFonts w:ascii="Times New Roman" w:eastAsia="Times New Roman" w:hAnsi="Times New Roman" w:cs="Times New Roman"/>
          <w:i/>
          <w:color w:val="000000" w:themeColor="text1"/>
          <w:sz w:val="24"/>
          <w:szCs w:val="24"/>
          <w:lang w:eastAsia="ru-RU"/>
        </w:rPr>
        <w:t>Текстовое наименование вида разрешенного использования земельного участка и его код (числовое обозначение) являются равнозначными (Приказ Федеральной службы государственной регистрации, кадастра и картографии от 10 ноября 2020 г. N П/0412 "Об утверждении классификатора видов разрешенного использования земельных участков" (с изменениями и дополнениями).</w:t>
      </w:r>
    </w:p>
    <w:p w:rsidR="00CE191D" w:rsidRPr="00AD2C01" w:rsidRDefault="00CE191D" w:rsidP="00CE191D">
      <w:pPr>
        <w:spacing w:after="0" w:line="240" w:lineRule="auto"/>
        <w:ind w:firstLine="709"/>
        <w:jc w:val="both"/>
        <w:rPr>
          <w:rFonts w:ascii="Times New Roman" w:eastAsia="SimSun" w:hAnsi="Times New Roman" w:cs="Times New Roman"/>
          <w:b/>
          <w:i/>
          <w:caps/>
          <w:color w:val="000000" w:themeColor="text1"/>
          <w:sz w:val="24"/>
          <w:szCs w:val="24"/>
          <w:lang w:eastAsia="zh-CN"/>
        </w:rPr>
      </w:pPr>
    </w:p>
    <w:p w:rsidR="00CE191D" w:rsidRPr="00AD2C01" w:rsidRDefault="00CE191D" w:rsidP="00CE191D">
      <w:pPr>
        <w:spacing w:after="0" w:line="240" w:lineRule="auto"/>
        <w:ind w:firstLine="709"/>
        <w:jc w:val="center"/>
        <w:rPr>
          <w:rFonts w:ascii="Times New Roman" w:eastAsia="SimSun" w:hAnsi="Times New Roman" w:cs="Times New Roman"/>
          <w:b/>
          <w:bCs/>
          <w:color w:val="000000" w:themeColor="text1"/>
          <w:sz w:val="36"/>
          <w:szCs w:val="36"/>
          <w:lang w:eastAsia="zh-CN"/>
        </w:rPr>
      </w:pPr>
      <w:r w:rsidRPr="00AD2C01">
        <w:rPr>
          <w:rFonts w:ascii="Times New Roman" w:eastAsia="SimSun" w:hAnsi="Times New Roman" w:cs="Times New Roman"/>
          <w:b/>
          <w:caps/>
          <w:color w:val="000000" w:themeColor="text1"/>
          <w:sz w:val="36"/>
          <w:szCs w:val="36"/>
          <w:lang w:eastAsia="zh-CN"/>
        </w:rPr>
        <w:t>Жилые зоны</w:t>
      </w:r>
      <w:r w:rsidRPr="00AD2C01">
        <w:rPr>
          <w:rFonts w:ascii="Times New Roman" w:eastAsia="SimSun" w:hAnsi="Times New Roman" w:cs="Times New Roman"/>
          <w:b/>
          <w:bCs/>
          <w:color w:val="000000" w:themeColor="text1"/>
          <w:sz w:val="36"/>
          <w:szCs w:val="36"/>
          <w:lang w:eastAsia="zh-CN"/>
        </w:rPr>
        <w:t>:</w:t>
      </w:r>
    </w:p>
    <w:p w:rsidR="00CE191D" w:rsidRPr="00AD2C01" w:rsidRDefault="00CE191D" w:rsidP="00CE191D">
      <w:pPr>
        <w:spacing w:after="0" w:line="240" w:lineRule="auto"/>
        <w:ind w:firstLine="709"/>
        <w:jc w:val="both"/>
        <w:rPr>
          <w:rFonts w:ascii="Times New Roman" w:eastAsia="SimSun" w:hAnsi="Times New Roman" w:cs="Times New Roman"/>
          <w:b/>
          <w:bCs/>
          <w:color w:val="000000" w:themeColor="text1"/>
          <w:sz w:val="24"/>
          <w:szCs w:val="24"/>
          <w:lang w:eastAsia="zh-CN"/>
        </w:rPr>
      </w:pPr>
    </w:p>
    <w:p w:rsidR="00CE191D" w:rsidRPr="00AD2C01" w:rsidRDefault="00CE191D" w:rsidP="00CE191D">
      <w:pPr>
        <w:widowControl w:val="0"/>
        <w:spacing w:after="0" w:line="240" w:lineRule="auto"/>
        <w:ind w:firstLine="709"/>
        <w:jc w:val="center"/>
        <w:rPr>
          <w:rFonts w:ascii="Times New Roman" w:eastAsia="SimSun" w:hAnsi="Times New Roman" w:cs="Times New Roman"/>
          <w:b/>
          <w:color w:val="000000" w:themeColor="text1"/>
          <w:sz w:val="28"/>
          <w:szCs w:val="28"/>
          <w:u w:val="single"/>
          <w:lang w:eastAsia="zh-CN"/>
        </w:rPr>
      </w:pPr>
      <w:r w:rsidRPr="00AD2C01">
        <w:rPr>
          <w:rFonts w:ascii="Times New Roman" w:eastAsia="SimSun" w:hAnsi="Times New Roman" w:cs="Times New Roman"/>
          <w:b/>
          <w:color w:val="000000" w:themeColor="text1"/>
          <w:sz w:val="28"/>
          <w:szCs w:val="28"/>
          <w:u w:val="single"/>
          <w:lang w:eastAsia="zh-CN"/>
        </w:rPr>
        <w:t>Ж-1А. Зона застройки индивидуальными жилыми домами</w:t>
      </w:r>
    </w:p>
    <w:p w:rsidR="00CE191D" w:rsidRPr="00AD2C01" w:rsidRDefault="00CE191D" w:rsidP="00CE191D">
      <w:pPr>
        <w:widowControl w:val="0"/>
        <w:spacing w:after="0" w:line="240" w:lineRule="auto"/>
        <w:ind w:firstLine="709"/>
        <w:jc w:val="both"/>
        <w:rPr>
          <w:rFonts w:ascii="Times New Roman" w:eastAsia="SimSun" w:hAnsi="Times New Roman" w:cs="Times New Roman"/>
          <w:i/>
          <w:iCs/>
          <w:color w:val="000000" w:themeColor="text1"/>
          <w:sz w:val="28"/>
          <w:szCs w:val="28"/>
          <w:lang w:eastAsia="zh-CN"/>
        </w:rPr>
      </w:pPr>
      <w:r w:rsidRPr="00AD2C01">
        <w:rPr>
          <w:rFonts w:ascii="Times New Roman" w:eastAsia="Times New Roman" w:hAnsi="Times New Roman" w:cs="Times New Roman"/>
          <w:i/>
          <w:iCs/>
          <w:color w:val="000000" w:themeColor="text1"/>
          <w:sz w:val="28"/>
          <w:szCs w:val="28"/>
          <w:lang w:eastAsia="ru-RU"/>
        </w:rPr>
        <w:t>Зона индивидуальной жилой застройки Ж-1 А выделена для обеспечения правовых,</w:t>
      </w:r>
      <w:r w:rsidRPr="00AD2C01">
        <w:rPr>
          <w:rFonts w:ascii="Times New Roman" w:eastAsia="Times New Roman" w:hAnsi="Times New Roman" w:cs="Times New Roman"/>
          <w:color w:val="000000" w:themeColor="text1"/>
          <w:sz w:val="28"/>
          <w:szCs w:val="28"/>
          <w:lang w:eastAsia="ru-RU"/>
        </w:rPr>
        <w:t xml:space="preserve"> </w:t>
      </w:r>
      <w:r w:rsidRPr="00AD2C01">
        <w:rPr>
          <w:rFonts w:ascii="Times New Roman" w:eastAsia="Times New Roman" w:hAnsi="Times New Roman" w:cs="Times New Roman"/>
          <w:i/>
          <w:color w:val="000000" w:themeColor="text1"/>
          <w:sz w:val="28"/>
          <w:szCs w:val="28"/>
          <w:lang w:eastAsia="ru-RU"/>
        </w:rPr>
        <w:t>социальных,</w:t>
      </w:r>
      <w:r w:rsidRPr="00AD2C01">
        <w:rPr>
          <w:rFonts w:ascii="Times New Roman" w:eastAsia="Times New Roman" w:hAnsi="Times New Roman" w:cs="Times New Roman"/>
          <w:i/>
          <w:iCs/>
          <w:color w:val="000000" w:themeColor="text1"/>
          <w:sz w:val="28"/>
          <w:szCs w:val="28"/>
          <w:lang w:eastAsia="ru-RU"/>
        </w:rPr>
        <w:t xml:space="preserve"> </w:t>
      </w:r>
      <w:r w:rsidRPr="00AD2C01">
        <w:rPr>
          <w:rFonts w:ascii="Times New Roman" w:eastAsia="Times New Roman" w:hAnsi="Times New Roman" w:cs="Times New Roman"/>
          <w:i/>
          <w:color w:val="000000" w:themeColor="text1"/>
          <w:sz w:val="28"/>
          <w:szCs w:val="28"/>
          <w:lang w:eastAsia="ru-RU"/>
        </w:rPr>
        <w:t>культурных</w:t>
      </w:r>
      <w:r w:rsidRPr="00AD2C01">
        <w:rPr>
          <w:rFonts w:ascii="Times New Roman" w:eastAsia="Times New Roman" w:hAnsi="Times New Roman" w:cs="Times New Roman"/>
          <w:i/>
          <w:iCs/>
          <w:color w:val="000000" w:themeColor="text1"/>
          <w:sz w:val="28"/>
          <w:szCs w:val="28"/>
          <w:lang w:eastAsia="ru-RU"/>
        </w:rPr>
        <w:t>,</w:t>
      </w:r>
      <w:r w:rsidRPr="00AD2C01">
        <w:rPr>
          <w:rFonts w:ascii="Times New Roman" w:eastAsia="Times New Roman" w:hAnsi="Times New Roman" w:cs="Times New Roman"/>
          <w:color w:val="000000" w:themeColor="text1"/>
          <w:sz w:val="28"/>
          <w:szCs w:val="28"/>
          <w:lang w:eastAsia="ru-RU"/>
        </w:rPr>
        <w:t xml:space="preserve"> </w:t>
      </w:r>
      <w:r w:rsidRPr="00AD2C01">
        <w:rPr>
          <w:rFonts w:ascii="Times New Roman" w:eastAsia="Times New Roman" w:hAnsi="Times New Roman" w:cs="Times New Roman"/>
          <w:i/>
          <w:color w:val="000000" w:themeColor="text1"/>
          <w:sz w:val="28"/>
          <w:szCs w:val="28"/>
          <w:lang w:eastAsia="ru-RU"/>
        </w:rPr>
        <w:t>бытовых</w:t>
      </w:r>
      <w:r w:rsidRPr="00AD2C01">
        <w:rPr>
          <w:rFonts w:ascii="Times New Roman" w:eastAsia="Times New Roman" w:hAnsi="Times New Roman" w:cs="Times New Roman"/>
          <w:i/>
          <w:iCs/>
          <w:color w:val="000000" w:themeColor="text1"/>
          <w:sz w:val="28"/>
          <w:szCs w:val="28"/>
          <w:lang w:eastAsia="ru-RU"/>
        </w:rPr>
        <w:t xml:space="preserve"> условий формирования жилых районов из отдельно стоящих</w:t>
      </w:r>
      <w:r w:rsidRPr="00AD2C01">
        <w:rPr>
          <w:rFonts w:ascii="Times New Roman" w:eastAsia="Times New Roman" w:hAnsi="Times New Roman" w:cs="Times New Roman"/>
          <w:i/>
          <w:color w:val="000000" w:themeColor="text1"/>
          <w:sz w:val="28"/>
          <w:szCs w:val="28"/>
          <w:lang w:eastAsia="ru-RU"/>
        </w:rPr>
        <w:t xml:space="preserve"> индивидуальных</w:t>
      </w:r>
      <w:r w:rsidRPr="00AD2C01">
        <w:rPr>
          <w:rFonts w:ascii="Times New Roman" w:eastAsia="Times New Roman" w:hAnsi="Times New Roman" w:cs="Times New Roman"/>
          <w:i/>
          <w:iCs/>
          <w:color w:val="000000" w:themeColor="text1"/>
          <w:sz w:val="28"/>
          <w:szCs w:val="28"/>
          <w:lang w:eastAsia="ru-RU"/>
        </w:rPr>
        <w:t xml:space="preserve"> жилых домов усадебного типа, с возможностью ведения ограниченного личного подсобного хозяйства (без содержания скота и птицы), а также с минимально разрешенным набором услуг местного значения.</w:t>
      </w:r>
      <w:r w:rsidRPr="00AD2C01">
        <w:rPr>
          <w:rFonts w:ascii="Times New Roman" w:eastAsia="Times New Roman" w:hAnsi="Times New Roman" w:cs="Times New Roman"/>
          <w:color w:val="000000" w:themeColor="text1"/>
          <w:sz w:val="28"/>
          <w:szCs w:val="28"/>
          <w:lang w:eastAsia="ru-RU"/>
        </w:rPr>
        <w:t xml:space="preserve">              </w:t>
      </w:r>
    </w:p>
    <w:p w:rsidR="00CE191D" w:rsidRPr="00AD2C01" w:rsidRDefault="00CE191D" w:rsidP="00CE191D">
      <w:pPr>
        <w:tabs>
          <w:tab w:val="left" w:pos="2520"/>
        </w:tabs>
        <w:spacing w:after="0" w:line="240" w:lineRule="auto"/>
        <w:ind w:firstLine="709"/>
        <w:jc w:val="both"/>
        <w:rPr>
          <w:rFonts w:ascii="Times New Roman" w:eastAsia="SimSun" w:hAnsi="Times New Roman" w:cs="Times New Roman"/>
          <w:i/>
          <w:iCs/>
          <w:color w:val="000000" w:themeColor="text1"/>
          <w:sz w:val="24"/>
          <w:szCs w:val="24"/>
          <w:lang w:eastAsia="zh-CN"/>
        </w:rPr>
      </w:pPr>
    </w:p>
    <w:p w:rsidR="00CE191D" w:rsidRPr="00AD2C01" w:rsidRDefault="00CE191D" w:rsidP="00CE191D">
      <w:pPr>
        <w:widowControl w:val="0"/>
        <w:spacing w:after="0" w:line="240" w:lineRule="auto"/>
        <w:ind w:firstLine="709"/>
        <w:jc w:val="both"/>
        <w:rPr>
          <w:color w:val="000000" w:themeColor="text1"/>
        </w:rPr>
      </w:pPr>
      <w:r w:rsidRPr="00AD2C01">
        <w:rPr>
          <w:rFonts w:ascii="Times New Roman" w:eastAsia="Times New Roman" w:hAnsi="Times New Roman" w:cs="Times New Roman"/>
          <w:b/>
          <w:color w:val="000000" w:themeColor="text1"/>
          <w:sz w:val="24"/>
          <w:szCs w:val="24"/>
          <w:lang w:eastAsia="zh-CN"/>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a"/>
        <w:tblW w:w="14737" w:type="dxa"/>
        <w:tblLook w:val="04A0" w:firstRow="1" w:lastRow="0" w:firstColumn="1" w:lastColumn="0" w:noHBand="0" w:noVBand="1"/>
      </w:tblPr>
      <w:tblGrid>
        <w:gridCol w:w="2830"/>
        <w:gridCol w:w="3261"/>
        <w:gridCol w:w="8646"/>
      </w:tblGrid>
      <w:tr w:rsidR="00AD2C01" w:rsidRPr="00AD2C01" w:rsidTr="00CE191D">
        <w:tc>
          <w:tcPr>
            <w:tcW w:w="2830" w:type="dxa"/>
          </w:tcPr>
          <w:p w:rsidR="00CE191D" w:rsidRPr="00AD2C01" w:rsidRDefault="00CE191D" w:rsidP="00CE191D">
            <w:pPr>
              <w:jc w:val="both"/>
              <w:rPr>
                <w:rFonts w:ascii="Times New Roman" w:hAnsi="Times New Roman"/>
                <w:b/>
                <w:color w:val="000000" w:themeColor="text1"/>
                <w:sz w:val="24"/>
                <w:szCs w:val="24"/>
              </w:rPr>
            </w:pPr>
            <w:r w:rsidRPr="00AD2C01">
              <w:rPr>
                <w:rFonts w:ascii="Times New Roman" w:hAnsi="Times New Roman"/>
                <w:b/>
                <w:color w:val="000000" w:themeColor="text1"/>
                <w:sz w:val="24"/>
                <w:szCs w:val="24"/>
              </w:rPr>
              <w:t>Виды разрешенного использования земельных участков</w:t>
            </w:r>
          </w:p>
        </w:tc>
        <w:tc>
          <w:tcPr>
            <w:tcW w:w="3261" w:type="dxa"/>
          </w:tcPr>
          <w:p w:rsidR="00CE191D" w:rsidRPr="00AD2C01" w:rsidRDefault="00CE191D" w:rsidP="00CE191D">
            <w:pPr>
              <w:jc w:val="both"/>
              <w:rPr>
                <w:rFonts w:ascii="Times New Roman" w:hAnsi="Times New Roman"/>
                <w:b/>
                <w:color w:val="000000" w:themeColor="text1"/>
                <w:sz w:val="24"/>
                <w:szCs w:val="24"/>
              </w:rPr>
            </w:pPr>
            <w:r w:rsidRPr="00AD2C01">
              <w:rPr>
                <w:rFonts w:ascii="Times New Roman" w:hAnsi="Times New Roman"/>
                <w:b/>
                <w:color w:val="000000" w:themeColor="text1"/>
                <w:sz w:val="24"/>
                <w:szCs w:val="24"/>
              </w:rPr>
              <w:t>Описание вида разрешенного использования земельного участка</w:t>
            </w:r>
          </w:p>
        </w:tc>
        <w:tc>
          <w:tcPr>
            <w:tcW w:w="8646" w:type="dxa"/>
          </w:tcPr>
          <w:p w:rsidR="00CE191D" w:rsidRPr="00AD2C01" w:rsidRDefault="00CE191D" w:rsidP="00CE191D">
            <w:pPr>
              <w:jc w:val="both"/>
              <w:rPr>
                <w:rFonts w:ascii="Times New Roman" w:hAnsi="Times New Roman"/>
                <w:b/>
                <w:color w:val="000000" w:themeColor="text1"/>
                <w:sz w:val="24"/>
                <w:szCs w:val="24"/>
              </w:rPr>
            </w:pPr>
            <w:r w:rsidRPr="00AD2C01">
              <w:rPr>
                <w:rFonts w:ascii="Times New Roman" w:hAnsi="Times New Roman"/>
                <w:b/>
                <w:color w:val="000000" w:themeColor="text1"/>
                <w:sz w:val="24"/>
                <w:szCs w:val="24"/>
              </w:rPr>
              <w:t xml:space="preserve">Предельные (минимальные и (или) максимальные) размеры земельных участков и предельные параметры разрешенного строительства, </w:t>
            </w:r>
          </w:p>
          <w:p w:rsidR="00CE191D" w:rsidRPr="00AD2C01" w:rsidRDefault="00CE191D" w:rsidP="00CE191D">
            <w:pPr>
              <w:jc w:val="both"/>
              <w:rPr>
                <w:rFonts w:ascii="Times New Roman" w:hAnsi="Times New Roman"/>
                <w:b/>
                <w:color w:val="000000" w:themeColor="text1"/>
                <w:sz w:val="24"/>
                <w:szCs w:val="24"/>
              </w:rPr>
            </w:pPr>
            <w:r w:rsidRPr="00AD2C01">
              <w:rPr>
                <w:rFonts w:ascii="Times New Roman" w:hAnsi="Times New Roman"/>
                <w:b/>
                <w:color w:val="000000" w:themeColor="text1"/>
                <w:sz w:val="24"/>
                <w:szCs w:val="24"/>
              </w:rPr>
              <w:t>реконструкции объектов капитального строительства</w:t>
            </w:r>
          </w:p>
        </w:tc>
      </w:tr>
      <w:tr w:rsidR="00AD2C01" w:rsidRPr="00AD2C01" w:rsidTr="00CE191D">
        <w:tc>
          <w:tcPr>
            <w:tcW w:w="2830" w:type="dxa"/>
            <w:tcBorders>
              <w:top w:val="single" w:sz="4" w:space="0" w:color="000000"/>
              <w:left w:val="single" w:sz="4" w:space="0" w:color="000000"/>
              <w:bottom w:val="single" w:sz="4" w:space="0" w:color="000000"/>
            </w:tcBorders>
            <w:shd w:val="clear" w:color="auto" w:fill="auto"/>
          </w:tcPr>
          <w:p w:rsidR="00CE191D" w:rsidRPr="00AD2C01" w:rsidRDefault="00CE191D" w:rsidP="00CE191D">
            <w:pPr>
              <w:autoSpaceDE w:val="0"/>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[2.1] - Для индивидуального жилищного строительства</w:t>
            </w:r>
          </w:p>
        </w:tc>
        <w:tc>
          <w:tcPr>
            <w:tcW w:w="3261" w:type="dxa"/>
            <w:tcBorders>
              <w:top w:val="single" w:sz="4" w:space="0" w:color="000000"/>
              <w:left w:val="single" w:sz="4" w:space="0" w:color="000000"/>
              <w:bottom w:val="single" w:sz="4" w:space="0" w:color="000000"/>
            </w:tcBorders>
            <w:shd w:val="clear" w:color="auto" w:fill="auto"/>
          </w:tcPr>
          <w:p w:rsidR="00CE191D" w:rsidRPr="00AD2C01" w:rsidRDefault="00CE191D" w:rsidP="00CE191D">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w:t>
            </w:r>
            <w:r w:rsidRPr="00AD2C01">
              <w:rPr>
                <w:rFonts w:ascii="Times New Roman" w:hAnsi="Times New Roman"/>
                <w:color w:val="000000" w:themeColor="text1"/>
                <w:sz w:val="24"/>
                <w:szCs w:val="24"/>
              </w:rPr>
              <w:lastRenderedPageBreak/>
              <w:t>ных с их проживанием в таком здании, не предназначенного для раздела на самостоятельные объекты недвижимости);</w:t>
            </w:r>
          </w:p>
          <w:p w:rsidR="00CE191D" w:rsidRPr="00AD2C01" w:rsidRDefault="00CE191D" w:rsidP="00CE191D">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выращивание сельскохозяйственных культур;</w:t>
            </w:r>
          </w:p>
          <w:p w:rsidR="00CE191D" w:rsidRPr="00AD2C01" w:rsidRDefault="00CE191D" w:rsidP="00CE191D">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размещение индивидуальных гаражей и хозяйственных построек</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CE191D" w:rsidRPr="00AD2C01" w:rsidRDefault="00CE191D" w:rsidP="00CE191D">
            <w:pPr>
              <w:jc w:val="both"/>
              <w:rPr>
                <w:rFonts w:ascii="Times New Roman" w:hAnsi="Times New Roman"/>
                <w:b/>
                <w:color w:val="000000" w:themeColor="text1"/>
                <w:sz w:val="24"/>
                <w:szCs w:val="24"/>
              </w:rPr>
            </w:pPr>
            <w:r w:rsidRPr="00AD2C01">
              <w:rPr>
                <w:rFonts w:ascii="Times New Roman" w:hAnsi="Times New Roman"/>
                <w:color w:val="000000" w:themeColor="text1"/>
                <w:sz w:val="24"/>
                <w:szCs w:val="24"/>
              </w:rPr>
              <w:lastRenderedPageBreak/>
              <w:t xml:space="preserve">- минимальная/максимальная площадь земельных участков образуемых из земель, находящихся в государственной или муниципальной собственности – </w:t>
            </w:r>
            <w:r w:rsidRPr="00AD2C01">
              <w:rPr>
                <w:rFonts w:ascii="Times New Roman" w:hAnsi="Times New Roman"/>
                <w:b/>
                <w:color w:val="000000" w:themeColor="text1"/>
                <w:sz w:val="24"/>
                <w:szCs w:val="24"/>
              </w:rPr>
              <w:t>400 /1000</w:t>
            </w:r>
            <w:r w:rsidRPr="00AD2C01">
              <w:rPr>
                <w:rFonts w:ascii="Times New Roman" w:hAnsi="Times New Roman"/>
                <w:color w:val="000000" w:themeColor="text1"/>
                <w:sz w:val="24"/>
                <w:szCs w:val="24"/>
              </w:rPr>
              <w:t xml:space="preserve"> </w:t>
            </w:r>
            <w:r w:rsidRPr="00AD2C01">
              <w:rPr>
                <w:rFonts w:ascii="Times New Roman" w:hAnsi="Times New Roman"/>
                <w:b/>
                <w:color w:val="000000" w:themeColor="text1"/>
                <w:sz w:val="24"/>
                <w:szCs w:val="24"/>
              </w:rPr>
              <w:t>кв. м;</w:t>
            </w:r>
          </w:p>
          <w:p w:rsidR="00CE191D" w:rsidRPr="00AD2C01" w:rsidRDefault="00CE191D" w:rsidP="00CE191D">
            <w:pPr>
              <w:jc w:val="both"/>
              <w:rPr>
                <w:rFonts w:ascii="Times New Roman" w:hAnsi="Times New Roman"/>
                <w:b/>
                <w:color w:val="000000" w:themeColor="text1"/>
                <w:sz w:val="24"/>
                <w:szCs w:val="24"/>
              </w:rPr>
            </w:pPr>
            <w:r w:rsidRPr="00AD2C01">
              <w:rPr>
                <w:rFonts w:ascii="Times New Roman" w:hAnsi="Times New Roman"/>
                <w:color w:val="000000" w:themeColor="text1"/>
                <w:sz w:val="24"/>
                <w:szCs w:val="24"/>
              </w:rPr>
              <w:t xml:space="preserve">- минимальная/максимальная площадь земельных участков образуемых из земельных участков, находящихся в частной собственности – </w:t>
            </w:r>
            <w:r w:rsidRPr="00AD2C01">
              <w:rPr>
                <w:rFonts w:ascii="Times New Roman" w:hAnsi="Times New Roman"/>
                <w:b/>
                <w:color w:val="000000" w:themeColor="text1"/>
                <w:sz w:val="24"/>
                <w:szCs w:val="24"/>
              </w:rPr>
              <w:t>400 /2500 кв. м;</w:t>
            </w:r>
          </w:p>
          <w:p w:rsidR="00CE191D" w:rsidRPr="00AD2C01" w:rsidRDefault="00CE191D" w:rsidP="00CE191D">
            <w:pPr>
              <w:jc w:val="both"/>
              <w:rPr>
                <w:rFonts w:ascii="Times New Roman" w:hAnsi="Times New Roman"/>
                <w:b/>
                <w:color w:val="000000" w:themeColor="text1"/>
                <w:sz w:val="24"/>
                <w:szCs w:val="24"/>
              </w:rPr>
            </w:pPr>
            <w:r w:rsidRPr="00AD2C01">
              <w:rPr>
                <w:rFonts w:ascii="Times New Roman" w:hAnsi="Times New Roman"/>
                <w:color w:val="000000" w:themeColor="text1"/>
                <w:sz w:val="24"/>
                <w:szCs w:val="24"/>
              </w:rPr>
              <w:t xml:space="preserve">- минимальная/максимальная площадь земельных участков образуемых при перераспределении земельных участков, находящихся в государственной или муниципальной собственности, и земельных участков, находящихся в частной собственности – </w:t>
            </w:r>
            <w:r w:rsidRPr="00AD2C01">
              <w:rPr>
                <w:rFonts w:ascii="Times New Roman" w:hAnsi="Times New Roman"/>
                <w:b/>
                <w:color w:val="000000" w:themeColor="text1"/>
                <w:sz w:val="24"/>
                <w:szCs w:val="24"/>
              </w:rPr>
              <w:t>400 /2500 кв. м;</w:t>
            </w:r>
          </w:p>
          <w:p w:rsidR="00CB3F7E" w:rsidRPr="00AD2C01" w:rsidRDefault="00CB3F7E" w:rsidP="00CE191D">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 xml:space="preserve">Образование земельных участков путём раздела участков площадью 1,5 га и более возможно исключительно в соответствии с утвержденной документацией по </w:t>
            </w:r>
            <w:r w:rsidRPr="00AD2C01">
              <w:rPr>
                <w:rFonts w:ascii="Times New Roman" w:hAnsi="Times New Roman"/>
                <w:color w:val="000000" w:themeColor="text1"/>
                <w:sz w:val="24"/>
                <w:szCs w:val="24"/>
              </w:rPr>
              <w:lastRenderedPageBreak/>
              <w:t>планировке территории.</w:t>
            </w:r>
          </w:p>
          <w:p w:rsidR="00CE191D" w:rsidRPr="00AD2C01" w:rsidRDefault="00CE191D" w:rsidP="00CE191D">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 xml:space="preserve">- минимальная ширина земельных участков вдоль фронта улицы (проезда) – </w:t>
            </w:r>
            <w:r w:rsidRPr="00AD2C01">
              <w:rPr>
                <w:rFonts w:ascii="Times New Roman" w:hAnsi="Times New Roman"/>
                <w:b/>
                <w:color w:val="000000" w:themeColor="text1"/>
                <w:sz w:val="24"/>
                <w:szCs w:val="24"/>
              </w:rPr>
              <w:t>12 м</w:t>
            </w:r>
            <w:r w:rsidRPr="00AD2C01">
              <w:rPr>
                <w:rFonts w:ascii="Times New Roman" w:hAnsi="Times New Roman"/>
                <w:color w:val="000000" w:themeColor="text1"/>
                <w:sz w:val="24"/>
                <w:szCs w:val="24"/>
              </w:rPr>
              <w:t xml:space="preserve">; </w:t>
            </w:r>
          </w:p>
          <w:p w:rsidR="00543476" w:rsidRPr="00AD2C01" w:rsidRDefault="00543476" w:rsidP="00CE191D">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 максимальное количество объектов индивидуального жилищного строительства в пределах земельного участка – 1 (за исключением существующих объектов, реконструкция которых возможна без уменьшения их несоответствия предельным параметрам разрешённого строительства);</w:t>
            </w:r>
          </w:p>
          <w:p w:rsidR="00CE191D" w:rsidRPr="00AD2C01" w:rsidRDefault="00CE191D" w:rsidP="00CE191D">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 xml:space="preserve">- максимальное количество этажей зданий – </w:t>
            </w:r>
            <w:r w:rsidRPr="00AD2C01">
              <w:rPr>
                <w:rFonts w:ascii="Times New Roman" w:hAnsi="Times New Roman"/>
                <w:b/>
                <w:color w:val="000000" w:themeColor="text1"/>
                <w:sz w:val="24"/>
                <w:szCs w:val="24"/>
              </w:rPr>
              <w:t>3 этажа</w:t>
            </w:r>
            <w:r w:rsidRPr="00AD2C01">
              <w:rPr>
                <w:rFonts w:ascii="Times New Roman" w:hAnsi="Times New Roman"/>
                <w:color w:val="000000" w:themeColor="text1"/>
                <w:sz w:val="24"/>
                <w:szCs w:val="24"/>
              </w:rPr>
              <w:t xml:space="preserve"> (включая мансардный этаж);</w:t>
            </w:r>
          </w:p>
          <w:p w:rsidR="00CE191D" w:rsidRPr="00AD2C01" w:rsidRDefault="00CE191D" w:rsidP="00CE191D">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 xml:space="preserve">- максимальная высота зданий – </w:t>
            </w:r>
            <w:r w:rsidR="00543476" w:rsidRPr="00AD2C01">
              <w:rPr>
                <w:rFonts w:ascii="Times New Roman" w:hAnsi="Times New Roman"/>
                <w:color w:val="000000" w:themeColor="text1"/>
                <w:sz w:val="24"/>
                <w:szCs w:val="24"/>
              </w:rPr>
              <w:t xml:space="preserve">для объектов с углом наклона кровли до 15° –   </w:t>
            </w:r>
            <w:r w:rsidR="00543476" w:rsidRPr="00AD2C01">
              <w:rPr>
                <w:rFonts w:ascii="Times New Roman" w:hAnsi="Times New Roman"/>
                <w:b/>
                <w:color w:val="000000" w:themeColor="text1"/>
                <w:sz w:val="24"/>
                <w:szCs w:val="24"/>
              </w:rPr>
              <w:t>10</w:t>
            </w:r>
            <w:r w:rsidR="00543476" w:rsidRPr="00AD2C01">
              <w:rPr>
                <w:rFonts w:ascii="Times New Roman" w:hAnsi="Times New Roman"/>
                <w:color w:val="000000" w:themeColor="text1"/>
                <w:sz w:val="24"/>
                <w:szCs w:val="24"/>
              </w:rPr>
              <w:t xml:space="preserve"> </w:t>
            </w:r>
            <w:r w:rsidR="00543476" w:rsidRPr="00AD2C01">
              <w:rPr>
                <w:rFonts w:ascii="Times New Roman" w:hAnsi="Times New Roman"/>
                <w:b/>
                <w:color w:val="000000" w:themeColor="text1"/>
                <w:sz w:val="24"/>
                <w:szCs w:val="24"/>
              </w:rPr>
              <w:t>м</w:t>
            </w:r>
            <w:r w:rsidR="00543476" w:rsidRPr="00AD2C01">
              <w:rPr>
                <w:rFonts w:ascii="Times New Roman" w:hAnsi="Times New Roman"/>
                <w:color w:val="000000" w:themeColor="text1"/>
                <w:sz w:val="24"/>
                <w:szCs w:val="24"/>
              </w:rPr>
              <w:t xml:space="preserve">, с углом наклона кровли более 15° - </w:t>
            </w:r>
            <w:r w:rsidR="00543476" w:rsidRPr="00AD2C01">
              <w:rPr>
                <w:rFonts w:ascii="Times New Roman" w:hAnsi="Times New Roman"/>
                <w:b/>
                <w:color w:val="000000" w:themeColor="text1"/>
                <w:sz w:val="24"/>
                <w:szCs w:val="24"/>
              </w:rPr>
              <w:t>13</w:t>
            </w:r>
            <w:r w:rsidRPr="00AD2C01">
              <w:rPr>
                <w:rFonts w:ascii="Times New Roman" w:hAnsi="Times New Roman"/>
                <w:b/>
                <w:color w:val="000000" w:themeColor="text1"/>
                <w:sz w:val="24"/>
                <w:szCs w:val="24"/>
              </w:rPr>
              <w:t xml:space="preserve"> м</w:t>
            </w:r>
            <w:r w:rsidRPr="00AD2C01">
              <w:rPr>
                <w:rFonts w:ascii="Times New Roman" w:hAnsi="Times New Roman"/>
                <w:color w:val="000000" w:themeColor="text1"/>
                <w:sz w:val="24"/>
                <w:szCs w:val="24"/>
              </w:rPr>
              <w:t xml:space="preserve">; </w:t>
            </w:r>
          </w:p>
          <w:p w:rsidR="00543476" w:rsidRPr="00AD2C01" w:rsidRDefault="00543476" w:rsidP="00CE191D">
            <w:pPr>
              <w:jc w:val="both"/>
              <w:rPr>
                <w:rFonts w:ascii="Times New Roman" w:eastAsia="SimSun" w:hAnsi="Times New Roman"/>
                <w:color w:val="000000" w:themeColor="text1"/>
                <w:sz w:val="24"/>
                <w:szCs w:val="24"/>
              </w:rPr>
            </w:pPr>
            <w:r w:rsidRPr="00AD2C01">
              <w:rPr>
                <w:rFonts w:ascii="Times New Roman" w:hAnsi="Times New Roman"/>
                <w:color w:val="000000" w:themeColor="text1"/>
                <w:sz w:val="24"/>
                <w:szCs w:val="24"/>
              </w:rPr>
              <w:t>- максимальная общая площадь объекта индивидуального жилищного строительства – 300 кв.м.;</w:t>
            </w:r>
          </w:p>
          <w:p w:rsidR="00CE191D" w:rsidRPr="00AD2C01" w:rsidRDefault="00CE191D" w:rsidP="00CE191D">
            <w:pPr>
              <w:jc w:val="both"/>
              <w:rPr>
                <w:rFonts w:ascii="Times New Roman" w:hAnsi="Times New Roman"/>
                <w:color w:val="000000" w:themeColor="text1"/>
                <w:sz w:val="24"/>
                <w:szCs w:val="24"/>
              </w:rPr>
            </w:pPr>
            <w:r w:rsidRPr="00AD2C01">
              <w:rPr>
                <w:rFonts w:ascii="Times New Roman" w:eastAsia="SimSun" w:hAnsi="Times New Roman"/>
                <w:color w:val="000000" w:themeColor="text1"/>
                <w:sz w:val="24"/>
                <w:szCs w:val="24"/>
              </w:rPr>
              <w:t xml:space="preserve">- </w:t>
            </w:r>
            <w:r w:rsidRPr="00AD2C01">
              <w:rPr>
                <w:rFonts w:ascii="Times New Roman" w:hAnsi="Times New Roman"/>
                <w:color w:val="000000" w:themeColor="text1"/>
                <w:sz w:val="24"/>
                <w:szCs w:val="24"/>
              </w:rPr>
              <w:t xml:space="preserve">максимальный процент застройки в границах земельного участка – </w:t>
            </w:r>
            <w:r w:rsidRPr="00AD2C01">
              <w:rPr>
                <w:rFonts w:ascii="Times New Roman" w:hAnsi="Times New Roman"/>
                <w:b/>
                <w:color w:val="000000" w:themeColor="text1"/>
                <w:sz w:val="24"/>
                <w:szCs w:val="24"/>
              </w:rPr>
              <w:t>60%</w:t>
            </w:r>
            <w:r w:rsidRPr="00AD2C01">
              <w:rPr>
                <w:rFonts w:ascii="Times New Roman" w:hAnsi="Times New Roman"/>
                <w:color w:val="000000" w:themeColor="text1"/>
                <w:sz w:val="24"/>
                <w:szCs w:val="24"/>
              </w:rPr>
              <w:t>;</w:t>
            </w:r>
          </w:p>
          <w:p w:rsidR="00CE191D" w:rsidRPr="00AD2C01" w:rsidRDefault="00CE191D" w:rsidP="00CE191D">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 максимальный процент застройки подземной части – не регламентируется;</w:t>
            </w:r>
          </w:p>
          <w:p w:rsidR="00656D9A" w:rsidRPr="00AD2C01" w:rsidRDefault="00CE191D" w:rsidP="00CE191D">
            <w:pPr>
              <w:jc w:val="both"/>
              <w:rPr>
                <w:rFonts w:ascii="Times New Roman" w:hAnsi="Times New Roman"/>
                <w:b/>
                <w:color w:val="000000" w:themeColor="text1"/>
                <w:sz w:val="24"/>
                <w:szCs w:val="24"/>
              </w:rPr>
            </w:pPr>
            <w:r w:rsidRPr="00AD2C01">
              <w:rPr>
                <w:rFonts w:ascii="Times New Roman" w:hAnsi="Times New Roman"/>
                <w:color w:val="000000" w:themeColor="text1"/>
                <w:sz w:val="24"/>
                <w:szCs w:val="24"/>
              </w:rPr>
              <w:t xml:space="preserve">- минимальные отступы до границ смежных земельных участков - </w:t>
            </w:r>
            <w:r w:rsidRPr="00AD2C01">
              <w:rPr>
                <w:rFonts w:ascii="Times New Roman" w:hAnsi="Times New Roman"/>
                <w:b/>
                <w:color w:val="000000" w:themeColor="text1"/>
                <w:sz w:val="24"/>
                <w:szCs w:val="24"/>
              </w:rPr>
              <w:t xml:space="preserve">3 м; </w:t>
            </w:r>
          </w:p>
          <w:p w:rsidR="00CB3F7E" w:rsidRPr="00AD2C01" w:rsidRDefault="00CE191D" w:rsidP="00543476">
            <w:pPr>
              <w:jc w:val="both"/>
              <w:rPr>
                <w:rFonts w:ascii="Times New Roman" w:hAnsi="Times New Roman"/>
                <w:b/>
                <w:color w:val="000000" w:themeColor="text1"/>
                <w:sz w:val="24"/>
                <w:szCs w:val="24"/>
              </w:rPr>
            </w:pPr>
            <w:r w:rsidRPr="00AD2C01">
              <w:rPr>
                <w:rFonts w:ascii="Times New Roman" w:hAnsi="Times New Roman"/>
                <w:color w:val="000000" w:themeColor="text1"/>
                <w:sz w:val="24"/>
                <w:szCs w:val="24"/>
              </w:rPr>
              <w:t xml:space="preserve">- минимальный отступ от красной линии улиц/проездов – </w:t>
            </w:r>
            <w:r w:rsidRPr="00AD2C01">
              <w:rPr>
                <w:rFonts w:ascii="Times New Roman" w:hAnsi="Times New Roman"/>
                <w:b/>
                <w:color w:val="000000" w:themeColor="text1"/>
                <w:sz w:val="24"/>
                <w:szCs w:val="24"/>
              </w:rPr>
              <w:t>5/3 м</w:t>
            </w:r>
            <w:r w:rsidR="00543476" w:rsidRPr="00AD2C01">
              <w:rPr>
                <w:rFonts w:ascii="Times New Roman" w:hAnsi="Times New Roman"/>
                <w:b/>
                <w:color w:val="000000" w:themeColor="text1"/>
                <w:sz w:val="24"/>
                <w:szCs w:val="24"/>
              </w:rPr>
              <w:t>;</w:t>
            </w:r>
          </w:p>
          <w:p w:rsidR="00543476" w:rsidRPr="00AD2C01" w:rsidRDefault="00543476" w:rsidP="00543476">
            <w:pPr>
              <w:jc w:val="both"/>
              <w:rPr>
                <w:rFonts w:ascii="Times New Roman" w:hAnsi="Times New Roman"/>
                <w:color w:val="000000" w:themeColor="text1"/>
                <w:sz w:val="24"/>
                <w:szCs w:val="24"/>
              </w:rPr>
            </w:pPr>
          </w:p>
        </w:tc>
      </w:tr>
      <w:tr w:rsidR="00AD2C01" w:rsidRPr="00AD2C01" w:rsidTr="00CE191D">
        <w:tc>
          <w:tcPr>
            <w:tcW w:w="2830" w:type="dxa"/>
            <w:tcBorders>
              <w:top w:val="single" w:sz="4" w:space="0" w:color="000000"/>
              <w:left w:val="single" w:sz="4" w:space="0" w:color="000000"/>
              <w:bottom w:val="single" w:sz="4" w:space="0" w:color="000000"/>
            </w:tcBorders>
            <w:shd w:val="clear" w:color="auto" w:fill="auto"/>
          </w:tcPr>
          <w:p w:rsidR="00CE191D" w:rsidRPr="00AD2C01" w:rsidRDefault="00CE191D" w:rsidP="00CE191D">
            <w:pPr>
              <w:autoSpaceDE w:val="0"/>
              <w:jc w:val="both"/>
              <w:rPr>
                <w:rFonts w:ascii="Times New Roman" w:hAnsi="Times New Roman"/>
                <w:color w:val="000000" w:themeColor="text1"/>
                <w:sz w:val="24"/>
                <w:szCs w:val="24"/>
              </w:rPr>
            </w:pPr>
            <w:r w:rsidRPr="00AD2C01">
              <w:rPr>
                <w:rFonts w:ascii="Times New Roman" w:eastAsia="SimSun" w:hAnsi="Times New Roman"/>
                <w:color w:val="000000" w:themeColor="text1"/>
                <w:sz w:val="24"/>
                <w:szCs w:val="24"/>
              </w:rPr>
              <w:lastRenderedPageBreak/>
              <w:t>[</w:t>
            </w:r>
            <w:r w:rsidRPr="00AD2C01">
              <w:rPr>
                <w:rFonts w:ascii="Times New Roman" w:hAnsi="Times New Roman"/>
                <w:color w:val="000000" w:themeColor="text1"/>
                <w:sz w:val="24"/>
                <w:szCs w:val="24"/>
              </w:rPr>
              <w:t>2.3</w:t>
            </w:r>
            <w:r w:rsidRPr="00AD2C01">
              <w:rPr>
                <w:rFonts w:ascii="Times New Roman" w:eastAsia="SimSun" w:hAnsi="Times New Roman"/>
                <w:color w:val="000000" w:themeColor="text1"/>
                <w:sz w:val="24"/>
                <w:szCs w:val="24"/>
              </w:rPr>
              <w:t>] - Блокированная жилая застройка</w:t>
            </w:r>
          </w:p>
        </w:tc>
        <w:tc>
          <w:tcPr>
            <w:tcW w:w="3261" w:type="dxa"/>
            <w:tcBorders>
              <w:top w:val="single" w:sz="4" w:space="0" w:color="000000"/>
              <w:left w:val="single" w:sz="4" w:space="0" w:color="000000"/>
              <w:bottom w:val="single" w:sz="4" w:space="0" w:color="000000"/>
            </w:tcBorders>
            <w:shd w:val="clear" w:color="auto" w:fill="auto"/>
          </w:tcPr>
          <w:p w:rsidR="00CE191D" w:rsidRPr="00AD2C01" w:rsidRDefault="0061027A" w:rsidP="0061027A">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lang w:eastAsia="zh-CN"/>
              </w:rPr>
              <w:t>размещение жилого дома, блокированного с другим жилым домом (другими жилыми домами) в одном ряду общей боковой стеной (общими боковыми стенами) без проемов и имеющего отдельный выход на земельный участок; разведение декоративных и плодовых деревьев, овощных и ягодных культур; размещение гаражей для собственных нужд и иных вспомогательных сооружений; обустройство спортивных и детских площадок, площадок для отдыха</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CE191D" w:rsidRPr="00AD2C01" w:rsidRDefault="00CE191D" w:rsidP="00CE191D">
            <w:pPr>
              <w:jc w:val="both"/>
              <w:rPr>
                <w:rFonts w:ascii="Times New Roman" w:eastAsia="SimSun" w:hAnsi="Times New Roman"/>
                <w:color w:val="000000" w:themeColor="text1"/>
                <w:sz w:val="24"/>
                <w:szCs w:val="24"/>
              </w:rPr>
            </w:pPr>
            <w:r w:rsidRPr="00AD2C01">
              <w:rPr>
                <w:rFonts w:ascii="Times New Roman" w:hAnsi="Times New Roman"/>
                <w:color w:val="000000" w:themeColor="text1"/>
                <w:sz w:val="24"/>
                <w:szCs w:val="24"/>
              </w:rPr>
              <w:t xml:space="preserve">- минимальная/максимальная площадь </w:t>
            </w:r>
            <w:r w:rsidR="009B7584" w:rsidRPr="00AD2C01">
              <w:rPr>
                <w:rFonts w:ascii="Times New Roman" w:hAnsi="Times New Roman"/>
                <w:color w:val="000000" w:themeColor="text1"/>
                <w:sz w:val="24"/>
                <w:szCs w:val="24"/>
              </w:rPr>
              <w:t xml:space="preserve">земельных </w:t>
            </w:r>
            <w:r w:rsidRPr="00AD2C01">
              <w:rPr>
                <w:rFonts w:ascii="Times New Roman" w:eastAsia="SimSun" w:hAnsi="Times New Roman"/>
                <w:color w:val="000000" w:themeColor="text1"/>
                <w:sz w:val="24"/>
                <w:szCs w:val="24"/>
              </w:rPr>
              <w:t>участк</w:t>
            </w:r>
            <w:r w:rsidR="009B7584" w:rsidRPr="00AD2C01">
              <w:rPr>
                <w:rFonts w:ascii="Times New Roman" w:eastAsia="SimSun" w:hAnsi="Times New Roman"/>
                <w:color w:val="000000" w:themeColor="text1"/>
                <w:sz w:val="24"/>
                <w:szCs w:val="24"/>
              </w:rPr>
              <w:t>ов</w:t>
            </w:r>
            <w:r w:rsidRPr="00AD2C01">
              <w:rPr>
                <w:rFonts w:ascii="Times New Roman" w:eastAsia="SimSun" w:hAnsi="Times New Roman"/>
                <w:color w:val="000000" w:themeColor="text1"/>
                <w:sz w:val="24"/>
                <w:szCs w:val="24"/>
              </w:rPr>
              <w:t xml:space="preserve"> на один </w:t>
            </w:r>
            <w:r w:rsidR="009B7584" w:rsidRPr="00AD2C01">
              <w:rPr>
                <w:rFonts w:ascii="Times New Roman" w:eastAsia="SimSun" w:hAnsi="Times New Roman"/>
                <w:color w:val="000000" w:themeColor="text1"/>
                <w:sz w:val="24"/>
                <w:szCs w:val="24"/>
              </w:rPr>
              <w:t>дом блокированной жилой застройки</w:t>
            </w:r>
            <w:r w:rsidR="006516E7" w:rsidRPr="00AD2C01">
              <w:rPr>
                <w:rFonts w:ascii="Times New Roman" w:eastAsia="SimSun" w:hAnsi="Times New Roman"/>
                <w:color w:val="000000" w:themeColor="text1"/>
                <w:sz w:val="24"/>
                <w:szCs w:val="24"/>
              </w:rPr>
              <w:t>,</w:t>
            </w:r>
            <w:r w:rsidR="009B7584" w:rsidRPr="00AD2C01">
              <w:rPr>
                <w:rFonts w:ascii="Times New Roman" w:eastAsia="SimSun" w:hAnsi="Times New Roman"/>
                <w:color w:val="000000" w:themeColor="text1"/>
                <w:sz w:val="24"/>
                <w:szCs w:val="24"/>
              </w:rPr>
              <w:t xml:space="preserve"> образуемых </w:t>
            </w:r>
            <w:r w:rsidR="009B7584" w:rsidRPr="00AD2C01">
              <w:rPr>
                <w:rFonts w:ascii="Times New Roman" w:hAnsi="Times New Roman"/>
                <w:color w:val="000000" w:themeColor="text1"/>
                <w:sz w:val="24"/>
                <w:szCs w:val="24"/>
              </w:rPr>
              <w:t>из земель, находящихся в государственной или муниципальной собственности</w:t>
            </w:r>
            <w:r w:rsidR="009B7584" w:rsidRPr="00AD2C01">
              <w:rPr>
                <w:rFonts w:ascii="Times New Roman" w:eastAsia="SimSun" w:hAnsi="Times New Roman"/>
                <w:color w:val="000000" w:themeColor="text1"/>
                <w:sz w:val="24"/>
                <w:szCs w:val="24"/>
              </w:rPr>
              <w:t xml:space="preserve"> </w:t>
            </w:r>
            <w:r w:rsidRPr="00AD2C01">
              <w:rPr>
                <w:rFonts w:ascii="Times New Roman" w:eastAsia="SimSun" w:hAnsi="Times New Roman"/>
                <w:color w:val="000000" w:themeColor="text1"/>
                <w:sz w:val="24"/>
                <w:szCs w:val="24"/>
              </w:rPr>
              <w:t xml:space="preserve">– </w:t>
            </w:r>
            <w:r w:rsidR="0061027A" w:rsidRPr="00AD2C01">
              <w:rPr>
                <w:rFonts w:ascii="Times New Roman" w:eastAsia="SimSun" w:hAnsi="Times New Roman"/>
                <w:b/>
                <w:color w:val="000000" w:themeColor="text1"/>
                <w:sz w:val="24"/>
                <w:szCs w:val="24"/>
              </w:rPr>
              <w:t>1</w:t>
            </w:r>
            <w:r w:rsidRPr="00AD2C01">
              <w:rPr>
                <w:rFonts w:ascii="Times New Roman" w:eastAsia="SimSun" w:hAnsi="Times New Roman"/>
                <w:b/>
                <w:color w:val="000000" w:themeColor="text1"/>
                <w:sz w:val="24"/>
                <w:szCs w:val="24"/>
              </w:rPr>
              <w:t>00/</w:t>
            </w:r>
            <w:r w:rsidR="0061027A" w:rsidRPr="00AD2C01">
              <w:rPr>
                <w:rFonts w:ascii="Times New Roman" w:eastAsia="SimSun" w:hAnsi="Times New Roman"/>
                <w:b/>
                <w:color w:val="000000" w:themeColor="text1"/>
                <w:sz w:val="24"/>
                <w:szCs w:val="24"/>
              </w:rPr>
              <w:t>10</w:t>
            </w:r>
            <w:r w:rsidRPr="00AD2C01">
              <w:rPr>
                <w:rFonts w:ascii="Times New Roman" w:eastAsia="SimSun" w:hAnsi="Times New Roman"/>
                <w:b/>
                <w:color w:val="000000" w:themeColor="text1"/>
                <w:sz w:val="24"/>
                <w:szCs w:val="24"/>
              </w:rPr>
              <w:t>00 кв. м</w:t>
            </w:r>
            <w:r w:rsidRPr="00AD2C01">
              <w:rPr>
                <w:rFonts w:ascii="Times New Roman" w:eastAsia="SimSun" w:hAnsi="Times New Roman"/>
                <w:color w:val="000000" w:themeColor="text1"/>
                <w:sz w:val="24"/>
                <w:szCs w:val="24"/>
              </w:rPr>
              <w:t>;</w:t>
            </w:r>
          </w:p>
          <w:p w:rsidR="009B7584" w:rsidRPr="00AD2C01" w:rsidRDefault="009B7584" w:rsidP="00CE191D">
            <w:pPr>
              <w:jc w:val="both"/>
              <w:rPr>
                <w:rFonts w:ascii="Times New Roman" w:eastAsia="SimSun" w:hAnsi="Times New Roman"/>
                <w:color w:val="000000" w:themeColor="text1"/>
                <w:sz w:val="24"/>
                <w:szCs w:val="24"/>
              </w:rPr>
            </w:pPr>
            <w:r w:rsidRPr="00AD2C01">
              <w:rPr>
                <w:rFonts w:ascii="Times New Roman" w:hAnsi="Times New Roman"/>
                <w:color w:val="000000" w:themeColor="text1"/>
                <w:sz w:val="24"/>
                <w:szCs w:val="24"/>
              </w:rPr>
              <w:t xml:space="preserve">- минимальная/максимальная площадь земельных </w:t>
            </w:r>
            <w:r w:rsidRPr="00AD2C01">
              <w:rPr>
                <w:rFonts w:ascii="Times New Roman" w:eastAsia="SimSun" w:hAnsi="Times New Roman"/>
                <w:color w:val="000000" w:themeColor="text1"/>
                <w:sz w:val="24"/>
                <w:szCs w:val="24"/>
              </w:rPr>
              <w:t>участков на один дом блокированной жилой застройки</w:t>
            </w:r>
            <w:r w:rsidR="006516E7" w:rsidRPr="00AD2C01">
              <w:rPr>
                <w:rFonts w:ascii="Times New Roman" w:eastAsia="SimSun" w:hAnsi="Times New Roman"/>
                <w:color w:val="000000" w:themeColor="text1"/>
                <w:sz w:val="24"/>
                <w:szCs w:val="24"/>
              </w:rPr>
              <w:t>,</w:t>
            </w:r>
            <w:r w:rsidRPr="00AD2C01">
              <w:rPr>
                <w:rFonts w:ascii="Times New Roman" w:eastAsia="SimSun" w:hAnsi="Times New Roman"/>
                <w:color w:val="000000" w:themeColor="text1"/>
                <w:sz w:val="24"/>
                <w:szCs w:val="24"/>
              </w:rPr>
              <w:t xml:space="preserve"> образуемых </w:t>
            </w:r>
            <w:r w:rsidRPr="00AD2C01">
              <w:rPr>
                <w:rFonts w:ascii="Times New Roman" w:hAnsi="Times New Roman"/>
                <w:color w:val="000000" w:themeColor="text1"/>
                <w:sz w:val="24"/>
                <w:szCs w:val="24"/>
              </w:rPr>
              <w:t>из земельных участков, находящихся в частной собственности</w:t>
            </w:r>
            <w:r w:rsidRPr="00AD2C01">
              <w:rPr>
                <w:rFonts w:ascii="Times New Roman" w:eastAsia="SimSun" w:hAnsi="Times New Roman"/>
                <w:color w:val="000000" w:themeColor="text1"/>
                <w:sz w:val="24"/>
                <w:szCs w:val="24"/>
              </w:rPr>
              <w:t xml:space="preserve"> – </w:t>
            </w:r>
            <w:r w:rsidRPr="00AD2C01">
              <w:rPr>
                <w:rFonts w:ascii="Times New Roman" w:eastAsia="SimSun" w:hAnsi="Times New Roman"/>
                <w:b/>
                <w:color w:val="000000" w:themeColor="text1"/>
                <w:sz w:val="24"/>
                <w:szCs w:val="24"/>
              </w:rPr>
              <w:t>100/2500 кв. м</w:t>
            </w:r>
            <w:r w:rsidRPr="00AD2C01">
              <w:rPr>
                <w:rFonts w:ascii="Times New Roman" w:eastAsia="SimSun" w:hAnsi="Times New Roman"/>
                <w:color w:val="000000" w:themeColor="text1"/>
                <w:sz w:val="24"/>
                <w:szCs w:val="24"/>
              </w:rPr>
              <w:t>;</w:t>
            </w:r>
          </w:p>
          <w:p w:rsidR="009B7584" w:rsidRPr="00AD2C01" w:rsidRDefault="009B7584" w:rsidP="00CE191D">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 xml:space="preserve">- минимальная/максимальная площадь земельных участков </w:t>
            </w:r>
            <w:r w:rsidR="006516E7" w:rsidRPr="00AD2C01">
              <w:rPr>
                <w:rFonts w:ascii="Times New Roman" w:eastAsia="SimSun" w:hAnsi="Times New Roman"/>
                <w:color w:val="000000" w:themeColor="text1"/>
                <w:sz w:val="24"/>
                <w:szCs w:val="24"/>
              </w:rPr>
              <w:t>на один дом блокированной жилой застройки</w:t>
            </w:r>
            <w:r w:rsidR="006516E7" w:rsidRPr="00AD2C01">
              <w:rPr>
                <w:rFonts w:ascii="Times New Roman" w:hAnsi="Times New Roman"/>
                <w:color w:val="000000" w:themeColor="text1"/>
                <w:sz w:val="24"/>
                <w:szCs w:val="24"/>
              </w:rPr>
              <w:t xml:space="preserve"> </w:t>
            </w:r>
            <w:r w:rsidRPr="00AD2C01">
              <w:rPr>
                <w:rFonts w:ascii="Times New Roman" w:hAnsi="Times New Roman"/>
                <w:color w:val="000000" w:themeColor="text1"/>
                <w:sz w:val="24"/>
                <w:szCs w:val="24"/>
              </w:rPr>
              <w:t xml:space="preserve">образуемых при перераспределении земельных участков, находящихся в государственной или муниципальной собственности, и земельных участков, находящихся в частной собственности – </w:t>
            </w:r>
            <w:r w:rsidRPr="00AD2C01">
              <w:rPr>
                <w:rFonts w:ascii="Times New Roman" w:hAnsi="Times New Roman"/>
                <w:b/>
                <w:color w:val="000000" w:themeColor="text1"/>
                <w:sz w:val="24"/>
                <w:szCs w:val="24"/>
              </w:rPr>
              <w:t>100 /2500 кв. м;</w:t>
            </w:r>
          </w:p>
          <w:p w:rsidR="00543476" w:rsidRPr="00AD2C01" w:rsidRDefault="00CE191D" w:rsidP="00CE191D">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 xml:space="preserve">- минимальная ширина земельных участков вдоль фронта улицы (проезда) – </w:t>
            </w:r>
            <w:r w:rsidRPr="00AD2C01">
              <w:rPr>
                <w:rFonts w:ascii="Times New Roman" w:hAnsi="Times New Roman"/>
                <w:b/>
                <w:color w:val="000000" w:themeColor="text1"/>
                <w:sz w:val="24"/>
                <w:szCs w:val="24"/>
              </w:rPr>
              <w:t>6 м</w:t>
            </w:r>
            <w:r w:rsidRPr="00AD2C01">
              <w:rPr>
                <w:rFonts w:ascii="Times New Roman" w:hAnsi="Times New Roman"/>
                <w:color w:val="000000" w:themeColor="text1"/>
                <w:sz w:val="24"/>
                <w:szCs w:val="24"/>
              </w:rPr>
              <w:t>;</w:t>
            </w:r>
          </w:p>
          <w:p w:rsidR="00CE191D" w:rsidRPr="00AD2C01" w:rsidRDefault="00543476" w:rsidP="00CE191D">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 максимальное количество объектов индивидуального жилищного строительства в пределах земельного участка – 1 (за исключением существующих объектов, реконструкция которых возможна без уменьшения их несоответствия предельным параметрам разрешённого строительства);</w:t>
            </w:r>
            <w:r w:rsidR="00CE191D" w:rsidRPr="00AD2C01">
              <w:rPr>
                <w:rFonts w:ascii="Times New Roman" w:hAnsi="Times New Roman"/>
                <w:color w:val="000000" w:themeColor="text1"/>
                <w:sz w:val="24"/>
                <w:szCs w:val="24"/>
              </w:rPr>
              <w:t xml:space="preserve"> </w:t>
            </w:r>
          </w:p>
          <w:p w:rsidR="00CE191D" w:rsidRPr="00AD2C01" w:rsidRDefault="00CE191D" w:rsidP="00CE191D">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 xml:space="preserve">- максимальное количество этажей зданий – </w:t>
            </w:r>
            <w:r w:rsidRPr="00AD2C01">
              <w:rPr>
                <w:rFonts w:ascii="Times New Roman" w:hAnsi="Times New Roman"/>
                <w:b/>
                <w:color w:val="000000" w:themeColor="text1"/>
                <w:sz w:val="24"/>
                <w:szCs w:val="24"/>
              </w:rPr>
              <w:t>3 этажа</w:t>
            </w:r>
            <w:r w:rsidRPr="00AD2C01">
              <w:rPr>
                <w:rFonts w:ascii="Times New Roman" w:hAnsi="Times New Roman"/>
                <w:color w:val="000000" w:themeColor="text1"/>
                <w:sz w:val="24"/>
                <w:szCs w:val="24"/>
              </w:rPr>
              <w:t xml:space="preserve"> (включая мансардный этаж);</w:t>
            </w:r>
          </w:p>
          <w:p w:rsidR="005F03A4" w:rsidRPr="00AD2C01" w:rsidRDefault="005F03A4" w:rsidP="005F03A4">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 xml:space="preserve">- максимальная высота зданий – для объектов с углом наклона кровли до 15° –   </w:t>
            </w:r>
            <w:r w:rsidRPr="00AD2C01">
              <w:rPr>
                <w:rFonts w:ascii="Times New Roman" w:hAnsi="Times New Roman"/>
                <w:b/>
                <w:color w:val="000000" w:themeColor="text1"/>
                <w:sz w:val="24"/>
                <w:szCs w:val="24"/>
              </w:rPr>
              <w:lastRenderedPageBreak/>
              <w:t>10</w:t>
            </w:r>
            <w:r w:rsidRPr="00AD2C01">
              <w:rPr>
                <w:rFonts w:ascii="Times New Roman" w:hAnsi="Times New Roman"/>
                <w:color w:val="000000" w:themeColor="text1"/>
                <w:sz w:val="24"/>
                <w:szCs w:val="24"/>
              </w:rPr>
              <w:t xml:space="preserve"> </w:t>
            </w:r>
            <w:r w:rsidRPr="00AD2C01">
              <w:rPr>
                <w:rFonts w:ascii="Times New Roman" w:hAnsi="Times New Roman"/>
                <w:b/>
                <w:color w:val="000000" w:themeColor="text1"/>
                <w:sz w:val="24"/>
                <w:szCs w:val="24"/>
              </w:rPr>
              <w:t>м</w:t>
            </w:r>
            <w:r w:rsidRPr="00AD2C01">
              <w:rPr>
                <w:rFonts w:ascii="Times New Roman" w:hAnsi="Times New Roman"/>
                <w:color w:val="000000" w:themeColor="text1"/>
                <w:sz w:val="24"/>
                <w:szCs w:val="24"/>
              </w:rPr>
              <w:t xml:space="preserve">, с углом наклона кровли более 15° - </w:t>
            </w:r>
            <w:r w:rsidRPr="00AD2C01">
              <w:rPr>
                <w:rFonts w:ascii="Times New Roman" w:hAnsi="Times New Roman"/>
                <w:b/>
                <w:color w:val="000000" w:themeColor="text1"/>
                <w:sz w:val="24"/>
                <w:szCs w:val="24"/>
              </w:rPr>
              <w:t>13 м</w:t>
            </w:r>
            <w:r w:rsidRPr="00AD2C01">
              <w:rPr>
                <w:rFonts w:ascii="Times New Roman" w:hAnsi="Times New Roman"/>
                <w:color w:val="000000" w:themeColor="text1"/>
                <w:sz w:val="24"/>
                <w:szCs w:val="24"/>
              </w:rPr>
              <w:t xml:space="preserve">; </w:t>
            </w:r>
          </w:p>
          <w:p w:rsidR="005F03A4" w:rsidRPr="00AD2C01" w:rsidRDefault="005F03A4" w:rsidP="00CE191D">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 xml:space="preserve">- максимальная общая площадь объекта индивидуального жилищного строительства – </w:t>
            </w:r>
            <w:r w:rsidRPr="00140062">
              <w:rPr>
                <w:rFonts w:ascii="Times New Roman" w:hAnsi="Times New Roman"/>
                <w:b/>
                <w:color w:val="000000" w:themeColor="text1"/>
                <w:sz w:val="24"/>
                <w:szCs w:val="24"/>
              </w:rPr>
              <w:t>300 кв.м</w:t>
            </w:r>
            <w:r w:rsidRPr="00AD2C01">
              <w:rPr>
                <w:rFonts w:ascii="Times New Roman" w:hAnsi="Times New Roman"/>
                <w:color w:val="000000" w:themeColor="text1"/>
                <w:sz w:val="24"/>
                <w:szCs w:val="24"/>
              </w:rPr>
              <w:t>.;</w:t>
            </w:r>
          </w:p>
          <w:p w:rsidR="00CE191D" w:rsidRPr="00AD2C01" w:rsidRDefault="00CE191D" w:rsidP="00CE191D">
            <w:pPr>
              <w:jc w:val="both"/>
              <w:rPr>
                <w:rFonts w:ascii="Times New Roman" w:eastAsia="SimSun" w:hAnsi="Times New Roman"/>
                <w:color w:val="000000" w:themeColor="text1"/>
                <w:sz w:val="24"/>
                <w:szCs w:val="24"/>
              </w:rPr>
            </w:pPr>
            <w:r w:rsidRPr="00AD2C01">
              <w:rPr>
                <w:rFonts w:ascii="Times New Roman" w:eastAsia="SimSun" w:hAnsi="Times New Roman"/>
                <w:color w:val="000000" w:themeColor="text1"/>
                <w:sz w:val="24"/>
                <w:szCs w:val="24"/>
              </w:rPr>
              <w:t xml:space="preserve">- максимальный процент застройки в границах земельного участка – </w:t>
            </w:r>
            <w:r w:rsidRPr="00AD2C01">
              <w:rPr>
                <w:rFonts w:ascii="Times New Roman" w:eastAsia="SimSun" w:hAnsi="Times New Roman"/>
                <w:b/>
                <w:color w:val="000000" w:themeColor="text1"/>
                <w:sz w:val="24"/>
                <w:szCs w:val="24"/>
              </w:rPr>
              <w:t>60%</w:t>
            </w:r>
            <w:r w:rsidRPr="00AD2C01">
              <w:rPr>
                <w:rFonts w:ascii="Times New Roman" w:eastAsia="SimSun" w:hAnsi="Times New Roman"/>
                <w:color w:val="000000" w:themeColor="text1"/>
                <w:sz w:val="24"/>
                <w:szCs w:val="24"/>
              </w:rPr>
              <w:t>;</w:t>
            </w:r>
          </w:p>
          <w:p w:rsidR="00CE191D" w:rsidRPr="00AD2C01" w:rsidRDefault="00CE191D" w:rsidP="00CE191D">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 максимальный процент застройки подземной части – не регламентируется;</w:t>
            </w:r>
          </w:p>
          <w:p w:rsidR="00CE191D" w:rsidRPr="00AD2C01" w:rsidRDefault="00CE191D" w:rsidP="00CE191D">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 xml:space="preserve">- минимальные отступы от границ крайних земельных участков в блокировке </w:t>
            </w:r>
          </w:p>
          <w:p w:rsidR="00CE191D" w:rsidRPr="00AD2C01" w:rsidRDefault="00CE191D" w:rsidP="00CE191D">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 xml:space="preserve">- </w:t>
            </w:r>
            <w:r w:rsidRPr="00AD2C01">
              <w:rPr>
                <w:rFonts w:ascii="Times New Roman" w:hAnsi="Times New Roman"/>
                <w:b/>
                <w:color w:val="000000" w:themeColor="text1"/>
                <w:sz w:val="24"/>
                <w:szCs w:val="24"/>
              </w:rPr>
              <w:t>3 м;</w:t>
            </w:r>
          </w:p>
          <w:p w:rsidR="00CE191D" w:rsidRPr="00AD2C01" w:rsidRDefault="00CE191D" w:rsidP="00CE191D">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 xml:space="preserve">- минимальные отступы от границ земельных участков между автономными блоками внутри блокировки - </w:t>
            </w:r>
            <w:r w:rsidRPr="00AD2C01">
              <w:rPr>
                <w:rFonts w:ascii="Times New Roman" w:hAnsi="Times New Roman"/>
                <w:b/>
                <w:color w:val="000000" w:themeColor="text1"/>
                <w:sz w:val="24"/>
                <w:szCs w:val="24"/>
              </w:rPr>
              <w:t>0 м</w:t>
            </w:r>
            <w:r w:rsidRPr="00AD2C01">
              <w:rPr>
                <w:rFonts w:ascii="Times New Roman" w:hAnsi="Times New Roman"/>
                <w:color w:val="000000" w:themeColor="text1"/>
                <w:sz w:val="24"/>
                <w:szCs w:val="24"/>
              </w:rPr>
              <w:t>;</w:t>
            </w:r>
          </w:p>
          <w:p w:rsidR="00CE191D" w:rsidRPr="00AD2C01" w:rsidRDefault="00CE191D" w:rsidP="006516E7">
            <w:pPr>
              <w:jc w:val="both"/>
              <w:rPr>
                <w:rFonts w:ascii="Times New Roman" w:hAnsi="Times New Roman"/>
                <w:b/>
                <w:color w:val="000000" w:themeColor="text1"/>
                <w:sz w:val="24"/>
                <w:szCs w:val="24"/>
              </w:rPr>
            </w:pPr>
            <w:r w:rsidRPr="00AD2C01">
              <w:rPr>
                <w:rFonts w:ascii="Times New Roman" w:hAnsi="Times New Roman"/>
                <w:color w:val="000000" w:themeColor="text1"/>
                <w:sz w:val="24"/>
                <w:szCs w:val="24"/>
              </w:rPr>
              <w:t xml:space="preserve">- минимальный отступ от красной линии улиц/проездов – </w:t>
            </w:r>
            <w:r w:rsidRPr="00AD2C01">
              <w:rPr>
                <w:rFonts w:ascii="Times New Roman" w:hAnsi="Times New Roman"/>
                <w:b/>
                <w:color w:val="000000" w:themeColor="text1"/>
                <w:sz w:val="24"/>
                <w:szCs w:val="24"/>
              </w:rPr>
              <w:t>5/3м.</w:t>
            </w:r>
          </w:p>
          <w:p w:rsidR="00266F4D" w:rsidRPr="00AD2C01" w:rsidRDefault="00266F4D" w:rsidP="00266F4D">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Образование земельных участков путём раздела участков площадью 1,5 га и более возможно исключительно в соответствии с утвержденной документацией по планировке территории.</w:t>
            </w:r>
          </w:p>
        </w:tc>
      </w:tr>
      <w:tr w:rsidR="00AD2C01" w:rsidRPr="00AD2C01" w:rsidTr="00E15958">
        <w:tc>
          <w:tcPr>
            <w:tcW w:w="2830" w:type="dxa"/>
            <w:tcBorders>
              <w:top w:val="single" w:sz="4" w:space="0" w:color="000000"/>
              <w:left w:val="single" w:sz="4" w:space="0" w:color="000000"/>
              <w:bottom w:val="single" w:sz="4" w:space="0" w:color="000000"/>
            </w:tcBorders>
            <w:shd w:val="clear" w:color="auto" w:fill="auto"/>
          </w:tcPr>
          <w:p w:rsidR="009D3AB2" w:rsidRPr="00AD2C01" w:rsidRDefault="009D3AB2" w:rsidP="00CE191D">
            <w:pPr>
              <w:tabs>
                <w:tab w:val="left" w:pos="2520"/>
              </w:tabs>
              <w:jc w:val="both"/>
              <w:rPr>
                <w:rFonts w:ascii="Times New Roman" w:hAnsi="Times New Roman"/>
                <w:color w:val="000000" w:themeColor="text1"/>
                <w:sz w:val="24"/>
                <w:szCs w:val="24"/>
              </w:rPr>
            </w:pPr>
            <w:r w:rsidRPr="00AD2C01">
              <w:rPr>
                <w:rFonts w:ascii="Times New Roman" w:eastAsia="SimSun" w:hAnsi="Times New Roman"/>
                <w:color w:val="000000" w:themeColor="text1"/>
                <w:sz w:val="24"/>
                <w:szCs w:val="24"/>
              </w:rPr>
              <w:lastRenderedPageBreak/>
              <w:t>[12.0] – Земельные участки (территории) общего пользования</w:t>
            </w:r>
          </w:p>
        </w:tc>
        <w:tc>
          <w:tcPr>
            <w:tcW w:w="3261" w:type="dxa"/>
            <w:tcBorders>
              <w:top w:val="single" w:sz="4" w:space="0" w:color="000000"/>
              <w:left w:val="single" w:sz="4" w:space="0" w:color="000000"/>
              <w:bottom w:val="single" w:sz="4" w:space="0" w:color="000000"/>
            </w:tcBorders>
            <w:shd w:val="clear" w:color="auto" w:fill="auto"/>
          </w:tcPr>
          <w:p w:rsidR="009D3AB2" w:rsidRPr="00AD2C01" w:rsidRDefault="009D3AB2" w:rsidP="00CE191D">
            <w:pPr>
              <w:pStyle w:val="af8"/>
              <w:rPr>
                <w:rFonts w:ascii="Times New Roman" w:eastAsia="SimSun" w:hAnsi="Times New Roman" w:cs="Times New Roman"/>
                <w:color w:val="000000" w:themeColor="text1"/>
                <w:sz w:val="24"/>
                <w:szCs w:val="24"/>
              </w:rPr>
            </w:pPr>
            <w:r w:rsidRPr="00AD2C01">
              <w:rPr>
                <w:rFonts w:ascii="Times New Roman" w:eastAsia="SimSun" w:hAnsi="Times New Roman" w:cs="Times New Roman"/>
                <w:color w:val="000000" w:themeColor="text1"/>
                <w:sz w:val="24"/>
                <w:szCs w:val="24"/>
              </w:rPr>
              <w:t>земельные участки общего пользования.</w:t>
            </w:r>
          </w:p>
          <w:p w:rsidR="009D3AB2" w:rsidRPr="00AD2C01" w:rsidRDefault="009D3AB2" w:rsidP="00CE191D">
            <w:pPr>
              <w:pStyle w:val="af8"/>
              <w:rPr>
                <w:rFonts w:ascii="Times New Roman" w:hAnsi="Times New Roman" w:cs="Times New Roman"/>
                <w:color w:val="000000" w:themeColor="text1"/>
                <w:sz w:val="24"/>
                <w:szCs w:val="24"/>
              </w:rPr>
            </w:pPr>
            <w:r w:rsidRPr="00AD2C01">
              <w:rPr>
                <w:rFonts w:ascii="Times New Roman" w:eastAsia="SimSun" w:hAnsi="Times New Roman" w:cs="Times New Roman"/>
                <w:color w:val="000000" w:themeColor="text1"/>
                <w:sz w:val="24"/>
                <w:szCs w:val="24"/>
              </w:rPr>
              <w:t>содержание данного вида разрешенного использования включает в себя содержание видов разрешенного использования с кодами 12.0.1 - 12.0.2</w:t>
            </w:r>
          </w:p>
        </w:tc>
        <w:tc>
          <w:tcPr>
            <w:tcW w:w="8646" w:type="dxa"/>
            <w:vMerge w:val="restart"/>
            <w:tcBorders>
              <w:top w:val="single" w:sz="4" w:space="0" w:color="000000"/>
              <w:left w:val="single" w:sz="4" w:space="0" w:color="000000"/>
              <w:right w:val="single" w:sz="4" w:space="0" w:color="000000"/>
            </w:tcBorders>
            <w:shd w:val="clear" w:color="auto" w:fill="auto"/>
          </w:tcPr>
          <w:p w:rsidR="009D3AB2" w:rsidRPr="00AD2C01" w:rsidRDefault="009D3AB2" w:rsidP="00CE191D">
            <w:pPr>
              <w:jc w:val="both"/>
              <w:rPr>
                <w:rFonts w:ascii="Times New Roman" w:hAnsi="Times New Roman"/>
                <w:color w:val="000000" w:themeColor="text1"/>
                <w:sz w:val="24"/>
                <w:szCs w:val="24"/>
              </w:rPr>
            </w:pPr>
            <w:r w:rsidRPr="00AD2C01">
              <w:rPr>
                <w:rFonts w:ascii="Times New Roman" w:eastAsia="SimSun" w:hAnsi="Times New Roman"/>
                <w:color w:val="000000" w:themeColor="text1"/>
                <w:sz w:val="24"/>
                <w:szCs w:val="24"/>
              </w:rPr>
              <w:t>- минимальная/максимальная площадь земельных участков не устанавливается;</w:t>
            </w:r>
          </w:p>
          <w:p w:rsidR="009D3AB2" w:rsidRPr="00AD2C01" w:rsidRDefault="009D3AB2" w:rsidP="00CE191D">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 регламенты не распространяются;</w:t>
            </w:r>
          </w:p>
          <w:p w:rsidR="009D3AB2" w:rsidRPr="00AD2C01" w:rsidRDefault="009D3AB2" w:rsidP="00CE191D">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AD2C01" w:rsidRPr="00AD2C01" w:rsidTr="00E15958">
        <w:tc>
          <w:tcPr>
            <w:tcW w:w="2830" w:type="dxa"/>
            <w:tcBorders>
              <w:top w:val="single" w:sz="4" w:space="0" w:color="000000"/>
              <w:left w:val="single" w:sz="4" w:space="0" w:color="000000"/>
              <w:bottom w:val="single" w:sz="4" w:space="0" w:color="000000"/>
            </w:tcBorders>
            <w:shd w:val="clear" w:color="auto" w:fill="auto"/>
          </w:tcPr>
          <w:p w:rsidR="009D3AB2" w:rsidRPr="00AD2C01" w:rsidRDefault="009D3AB2" w:rsidP="00CE191D">
            <w:pPr>
              <w:tabs>
                <w:tab w:val="left" w:pos="2520"/>
              </w:tabs>
              <w:jc w:val="both"/>
              <w:rPr>
                <w:rFonts w:ascii="Times New Roman" w:eastAsia="SimSun" w:hAnsi="Times New Roman"/>
                <w:color w:val="000000" w:themeColor="text1"/>
                <w:sz w:val="24"/>
                <w:szCs w:val="24"/>
              </w:rPr>
            </w:pPr>
            <w:r w:rsidRPr="00AD2C01">
              <w:rPr>
                <w:rFonts w:ascii="Times New Roman" w:eastAsia="SimSun" w:hAnsi="Times New Roman"/>
                <w:color w:val="000000" w:themeColor="text1"/>
                <w:sz w:val="24"/>
                <w:szCs w:val="24"/>
              </w:rPr>
              <w:t>[12.0.1] – Улично-дорожная сеть</w:t>
            </w:r>
          </w:p>
        </w:tc>
        <w:tc>
          <w:tcPr>
            <w:tcW w:w="3261" w:type="dxa"/>
            <w:tcBorders>
              <w:top w:val="single" w:sz="4" w:space="0" w:color="000000"/>
              <w:left w:val="single" w:sz="4" w:space="0" w:color="000000"/>
              <w:bottom w:val="single" w:sz="4" w:space="0" w:color="000000"/>
            </w:tcBorders>
            <w:shd w:val="clear" w:color="auto" w:fill="auto"/>
          </w:tcPr>
          <w:p w:rsidR="009D3AB2" w:rsidRPr="00AD2C01" w:rsidRDefault="009D3AB2" w:rsidP="00CE191D">
            <w:pPr>
              <w:pStyle w:val="af8"/>
              <w:rPr>
                <w:rFonts w:ascii="Times New Roman" w:eastAsia="SimSun" w:hAnsi="Times New Roman" w:cs="Times New Roman"/>
                <w:color w:val="000000" w:themeColor="text1"/>
                <w:sz w:val="24"/>
                <w:szCs w:val="24"/>
              </w:rPr>
            </w:pPr>
            <w:r w:rsidRPr="00AD2C01">
              <w:rPr>
                <w:rFonts w:ascii="Times New Roman" w:eastAsia="SimSun" w:hAnsi="Times New Roman" w:cs="Times New Roman"/>
                <w:color w:val="000000" w:themeColor="text1"/>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9D3AB2" w:rsidRPr="00AD2C01" w:rsidRDefault="009D3AB2" w:rsidP="00CE191D">
            <w:pPr>
              <w:pStyle w:val="af8"/>
              <w:rPr>
                <w:rFonts w:ascii="Times New Roman" w:eastAsia="SimSun" w:hAnsi="Times New Roman" w:cs="Times New Roman"/>
                <w:color w:val="000000" w:themeColor="text1"/>
                <w:sz w:val="24"/>
                <w:szCs w:val="24"/>
              </w:rPr>
            </w:pPr>
            <w:r w:rsidRPr="00AD2C01">
              <w:rPr>
                <w:rFonts w:ascii="Times New Roman" w:eastAsia="SimSun" w:hAnsi="Times New Roman" w:cs="Times New Roman"/>
                <w:color w:val="000000" w:themeColor="text1"/>
                <w:sz w:val="24"/>
                <w:szCs w:val="24"/>
              </w:rPr>
              <w:t>размещение придорожных стоянок (парковок) транс</w:t>
            </w:r>
            <w:r w:rsidRPr="00AD2C01">
              <w:rPr>
                <w:rFonts w:ascii="Times New Roman" w:eastAsia="SimSun" w:hAnsi="Times New Roman" w:cs="Times New Roman"/>
                <w:color w:val="000000" w:themeColor="text1"/>
                <w:sz w:val="24"/>
                <w:szCs w:val="24"/>
              </w:rPr>
              <w:lastRenderedPageBreak/>
              <w:t>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8646" w:type="dxa"/>
            <w:vMerge/>
            <w:tcBorders>
              <w:left w:val="single" w:sz="4" w:space="0" w:color="000000"/>
              <w:right w:val="single" w:sz="4" w:space="0" w:color="000000"/>
            </w:tcBorders>
            <w:shd w:val="clear" w:color="auto" w:fill="auto"/>
          </w:tcPr>
          <w:p w:rsidR="009D3AB2" w:rsidRPr="00AD2C01" w:rsidRDefault="009D3AB2" w:rsidP="00CE191D">
            <w:pPr>
              <w:jc w:val="both"/>
              <w:rPr>
                <w:rFonts w:ascii="Times New Roman" w:eastAsia="SimSun" w:hAnsi="Times New Roman"/>
                <w:color w:val="000000" w:themeColor="text1"/>
                <w:sz w:val="24"/>
                <w:szCs w:val="24"/>
              </w:rPr>
            </w:pPr>
          </w:p>
        </w:tc>
      </w:tr>
      <w:tr w:rsidR="009D3AB2" w:rsidRPr="00AD2C01" w:rsidTr="00BC5196">
        <w:tc>
          <w:tcPr>
            <w:tcW w:w="2830" w:type="dxa"/>
            <w:tcBorders>
              <w:top w:val="single" w:sz="4" w:space="0" w:color="000000"/>
              <w:left w:val="single" w:sz="4" w:space="0" w:color="000000"/>
              <w:bottom w:val="single" w:sz="4" w:space="0" w:color="000000"/>
            </w:tcBorders>
            <w:shd w:val="clear" w:color="auto" w:fill="auto"/>
          </w:tcPr>
          <w:p w:rsidR="009D3AB2" w:rsidRPr="00AD2C01" w:rsidRDefault="009D3AB2" w:rsidP="00CE191D">
            <w:pPr>
              <w:tabs>
                <w:tab w:val="left" w:pos="2520"/>
              </w:tabs>
              <w:jc w:val="both"/>
              <w:rPr>
                <w:rFonts w:ascii="Times New Roman" w:eastAsia="SimSun" w:hAnsi="Times New Roman"/>
                <w:color w:val="000000" w:themeColor="text1"/>
                <w:sz w:val="24"/>
                <w:szCs w:val="24"/>
              </w:rPr>
            </w:pPr>
            <w:r w:rsidRPr="00AD2C01">
              <w:rPr>
                <w:rFonts w:ascii="Times New Roman" w:eastAsia="SimSun" w:hAnsi="Times New Roman"/>
                <w:color w:val="000000" w:themeColor="text1"/>
                <w:sz w:val="24"/>
                <w:szCs w:val="24"/>
              </w:rPr>
              <w:t>[12.0.2] – Благоустройство территории</w:t>
            </w:r>
          </w:p>
        </w:tc>
        <w:tc>
          <w:tcPr>
            <w:tcW w:w="3261" w:type="dxa"/>
            <w:tcBorders>
              <w:top w:val="single" w:sz="4" w:space="0" w:color="000000"/>
              <w:left w:val="single" w:sz="4" w:space="0" w:color="000000"/>
              <w:bottom w:val="single" w:sz="4" w:space="0" w:color="000000"/>
            </w:tcBorders>
            <w:shd w:val="clear" w:color="auto" w:fill="auto"/>
          </w:tcPr>
          <w:p w:rsidR="009D3AB2" w:rsidRPr="00AD2C01" w:rsidRDefault="009D3AB2" w:rsidP="00CE191D">
            <w:pPr>
              <w:pStyle w:val="af8"/>
              <w:rPr>
                <w:rFonts w:ascii="Times New Roman" w:eastAsia="SimSun" w:hAnsi="Times New Roman" w:cs="Times New Roman"/>
                <w:color w:val="000000" w:themeColor="text1"/>
                <w:sz w:val="24"/>
                <w:szCs w:val="24"/>
              </w:rPr>
            </w:pPr>
            <w:r w:rsidRPr="00AD2C01">
              <w:rPr>
                <w:rFonts w:ascii="Times New Roman" w:eastAsia="SimSun" w:hAnsi="Times New Roman" w:cs="Times New Roman"/>
                <w:color w:val="000000" w:themeColor="text1"/>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646" w:type="dxa"/>
            <w:vMerge/>
            <w:tcBorders>
              <w:left w:val="single" w:sz="4" w:space="0" w:color="000000"/>
              <w:right w:val="single" w:sz="4" w:space="0" w:color="000000"/>
            </w:tcBorders>
            <w:shd w:val="clear" w:color="auto" w:fill="auto"/>
          </w:tcPr>
          <w:p w:rsidR="009D3AB2" w:rsidRPr="00AD2C01" w:rsidRDefault="009D3AB2" w:rsidP="00CE191D">
            <w:pPr>
              <w:jc w:val="both"/>
              <w:rPr>
                <w:rFonts w:ascii="Times New Roman" w:eastAsia="SimSun" w:hAnsi="Times New Roman"/>
                <w:color w:val="000000" w:themeColor="text1"/>
                <w:sz w:val="24"/>
                <w:szCs w:val="24"/>
              </w:rPr>
            </w:pPr>
          </w:p>
        </w:tc>
      </w:tr>
    </w:tbl>
    <w:p w:rsidR="00CE191D" w:rsidRPr="00AD2C01" w:rsidRDefault="00CE191D" w:rsidP="00CE191D">
      <w:pPr>
        <w:widowControl w:val="0"/>
        <w:spacing w:after="0" w:line="240" w:lineRule="auto"/>
        <w:ind w:firstLine="709"/>
        <w:jc w:val="both"/>
        <w:rPr>
          <w:rFonts w:ascii="Times New Roman" w:eastAsia="Times New Roman" w:hAnsi="Times New Roman" w:cs="Times New Roman"/>
          <w:b/>
          <w:i/>
          <w:iCs/>
          <w:color w:val="000000" w:themeColor="text1"/>
          <w:sz w:val="24"/>
          <w:szCs w:val="24"/>
          <w:lang w:eastAsia="zh-CN"/>
        </w:rPr>
      </w:pPr>
    </w:p>
    <w:p w:rsidR="00CE191D" w:rsidRPr="00AD2C01" w:rsidRDefault="00CE191D" w:rsidP="00CE191D">
      <w:pPr>
        <w:widowControl w:val="0"/>
        <w:spacing w:after="0" w:line="240" w:lineRule="auto"/>
        <w:ind w:firstLine="709"/>
        <w:jc w:val="both"/>
        <w:rPr>
          <w:rFonts w:ascii="Times New Roman" w:eastAsia="Times New Roman" w:hAnsi="Times New Roman" w:cs="Times New Roman"/>
          <w:b/>
          <w:iCs/>
          <w:color w:val="000000" w:themeColor="text1"/>
          <w:sz w:val="24"/>
          <w:szCs w:val="24"/>
          <w:lang w:eastAsia="zh-CN"/>
        </w:rPr>
      </w:pPr>
      <w:r w:rsidRPr="00AD2C01">
        <w:rPr>
          <w:rFonts w:ascii="Times New Roman" w:eastAsia="Times New Roman" w:hAnsi="Times New Roman" w:cs="Times New Roman"/>
          <w:b/>
          <w:iCs/>
          <w:color w:val="000000" w:themeColor="text1"/>
          <w:sz w:val="24"/>
          <w:szCs w:val="24"/>
          <w:lang w:eastAsia="zh-CN"/>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a"/>
        <w:tblW w:w="14737" w:type="dxa"/>
        <w:tblLook w:val="04A0" w:firstRow="1" w:lastRow="0" w:firstColumn="1" w:lastColumn="0" w:noHBand="0" w:noVBand="1"/>
      </w:tblPr>
      <w:tblGrid>
        <w:gridCol w:w="2830"/>
        <w:gridCol w:w="3261"/>
        <w:gridCol w:w="8646"/>
      </w:tblGrid>
      <w:tr w:rsidR="00AD2C01" w:rsidRPr="00AD2C01" w:rsidTr="00CE191D">
        <w:tc>
          <w:tcPr>
            <w:tcW w:w="2830" w:type="dxa"/>
          </w:tcPr>
          <w:p w:rsidR="00CE191D" w:rsidRPr="00AD2C01" w:rsidRDefault="00CE191D" w:rsidP="00CE191D">
            <w:pPr>
              <w:jc w:val="both"/>
              <w:rPr>
                <w:rFonts w:ascii="Times New Roman" w:hAnsi="Times New Roman"/>
                <w:b/>
                <w:color w:val="000000" w:themeColor="text1"/>
                <w:sz w:val="24"/>
                <w:szCs w:val="24"/>
              </w:rPr>
            </w:pPr>
            <w:r w:rsidRPr="00AD2C01">
              <w:rPr>
                <w:rFonts w:ascii="Times New Roman" w:hAnsi="Times New Roman"/>
                <w:b/>
                <w:color w:val="000000" w:themeColor="text1"/>
                <w:sz w:val="24"/>
                <w:szCs w:val="24"/>
              </w:rPr>
              <w:t>Виды разрешенного использования земельных участков</w:t>
            </w:r>
          </w:p>
        </w:tc>
        <w:tc>
          <w:tcPr>
            <w:tcW w:w="3261" w:type="dxa"/>
          </w:tcPr>
          <w:p w:rsidR="00CE191D" w:rsidRPr="00AD2C01" w:rsidRDefault="00CE191D" w:rsidP="00CE191D">
            <w:pPr>
              <w:jc w:val="both"/>
              <w:rPr>
                <w:rFonts w:ascii="Times New Roman" w:hAnsi="Times New Roman"/>
                <w:b/>
                <w:color w:val="000000" w:themeColor="text1"/>
                <w:sz w:val="24"/>
                <w:szCs w:val="24"/>
              </w:rPr>
            </w:pPr>
            <w:r w:rsidRPr="00AD2C01">
              <w:rPr>
                <w:rFonts w:ascii="Times New Roman" w:hAnsi="Times New Roman"/>
                <w:b/>
                <w:color w:val="000000" w:themeColor="text1"/>
                <w:sz w:val="24"/>
                <w:szCs w:val="24"/>
              </w:rPr>
              <w:t>Описание вида разрешенного использования земельного участка</w:t>
            </w:r>
          </w:p>
        </w:tc>
        <w:tc>
          <w:tcPr>
            <w:tcW w:w="8646" w:type="dxa"/>
          </w:tcPr>
          <w:p w:rsidR="00CE191D" w:rsidRPr="00AD2C01" w:rsidRDefault="00CE191D" w:rsidP="00CE191D">
            <w:pPr>
              <w:jc w:val="both"/>
              <w:rPr>
                <w:rFonts w:ascii="Times New Roman" w:hAnsi="Times New Roman"/>
                <w:b/>
                <w:color w:val="000000" w:themeColor="text1"/>
                <w:sz w:val="24"/>
                <w:szCs w:val="24"/>
              </w:rPr>
            </w:pPr>
            <w:r w:rsidRPr="00AD2C01">
              <w:rPr>
                <w:rFonts w:ascii="Times New Roman" w:hAnsi="Times New Roman"/>
                <w:b/>
                <w:color w:val="000000" w:themeColor="text1"/>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AD2C01" w:rsidRPr="00AD2C01" w:rsidTr="00CE191D">
        <w:tc>
          <w:tcPr>
            <w:tcW w:w="2830" w:type="dxa"/>
            <w:tcBorders>
              <w:top w:val="single" w:sz="4" w:space="0" w:color="000000"/>
              <w:left w:val="single" w:sz="4" w:space="0" w:color="000000"/>
              <w:bottom w:val="single" w:sz="4" w:space="0" w:color="000000"/>
            </w:tcBorders>
            <w:shd w:val="clear" w:color="auto" w:fill="auto"/>
          </w:tcPr>
          <w:p w:rsidR="00CE191D" w:rsidRPr="00AD2C01" w:rsidRDefault="00CE191D" w:rsidP="00CE191D">
            <w:pPr>
              <w:autoSpaceDE w:val="0"/>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[2.1.1] - Малоэтажная многоквартирная жилая застройка</w:t>
            </w:r>
          </w:p>
        </w:tc>
        <w:tc>
          <w:tcPr>
            <w:tcW w:w="3261" w:type="dxa"/>
            <w:tcBorders>
              <w:top w:val="single" w:sz="4" w:space="0" w:color="000000"/>
              <w:left w:val="single" w:sz="4" w:space="0" w:color="000000"/>
              <w:bottom w:val="single" w:sz="4" w:space="0" w:color="000000"/>
            </w:tcBorders>
            <w:shd w:val="clear" w:color="auto" w:fill="auto"/>
          </w:tcPr>
          <w:p w:rsidR="00CE191D" w:rsidRPr="00AD2C01" w:rsidRDefault="00CE191D" w:rsidP="00CE191D">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 xml:space="preserve">размещение малоэтажных многоквартирных домов (многоквартирные дома высотой до 4 этажей, включая </w:t>
            </w:r>
            <w:r w:rsidRPr="00AD2C01">
              <w:rPr>
                <w:rFonts w:ascii="Times New Roman" w:hAnsi="Times New Roman"/>
                <w:color w:val="000000" w:themeColor="text1"/>
                <w:sz w:val="24"/>
                <w:szCs w:val="24"/>
              </w:rPr>
              <w:lastRenderedPageBreak/>
              <w:t>мансардный);</w:t>
            </w:r>
          </w:p>
          <w:p w:rsidR="00CE191D" w:rsidRPr="00AD2C01" w:rsidRDefault="00CE191D" w:rsidP="00CE191D">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 xml:space="preserve">обустройство спортивных и детских площадок, площадок для отдыха; </w:t>
            </w:r>
          </w:p>
          <w:p w:rsidR="00CE191D" w:rsidRPr="00AD2C01" w:rsidRDefault="00CE191D" w:rsidP="00CE191D">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CE191D" w:rsidRPr="00AD2C01" w:rsidRDefault="00CE191D" w:rsidP="00CE191D">
            <w:pPr>
              <w:jc w:val="both"/>
              <w:rPr>
                <w:rFonts w:ascii="Times New Roman" w:hAnsi="Times New Roman"/>
                <w:color w:val="000000" w:themeColor="text1"/>
                <w:sz w:val="24"/>
                <w:szCs w:val="24"/>
              </w:rPr>
            </w:pPr>
            <w:r w:rsidRPr="00AD2C01">
              <w:rPr>
                <w:rFonts w:ascii="Times New Roman" w:eastAsia="SimSun" w:hAnsi="Times New Roman"/>
                <w:color w:val="000000" w:themeColor="text1"/>
                <w:sz w:val="24"/>
                <w:szCs w:val="24"/>
              </w:rPr>
              <w:lastRenderedPageBreak/>
              <w:t xml:space="preserve">- минимальная/максимальная площадь земельного участка – </w:t>
            </w:r>
            <w:r w:rsidRPr="00AD2C01">
              <w:rPr>
                <w:rFonts w:ascii="Times New Roman" w:eastAsia="SimSun" w:hAnsi="Times New Roman"/>
                <w:b/>
                <w:color w:val="000000" w:themeColor="text1"/>
                <w:sz w:val="24"/>
                <w:szCs w:val="24"/>
              </w:rPr>
              <w:t>400/15000 кв.м</w:t>
            </w:r>
            <w:r w:rsidRPr="00AD2C01">
              <w:rPr>
                <w:rFonts w:ascii="Times New Roman" w:eastAsia="SimSun" w:hAnsi="Times New Roman"/>
                <w:color w:val="000000" w:themeColor="text1"/>
                <w:sz w:val="24"/>
                <w:szCs w:val="24"/>
              </w:rPr>
              <w:t>;</w:t>
            </w:r>
          </w:p>
          <w:p w:rsidR="00CE191D" w:rsidRPr="00AD2C01" w:rsidRDefault="00CE191D" w:rsidP="00CE191D">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 xml:space="preserve">- минимальная ширина земельных участков вдоль фронта улицы (проезда) </w:t>
            </w:r>
          </w:p>
          <w:p w:rsidR="00CE191D" w:rsidRPr="00AD2C01" w:rsidRDefault="00CE191D" w:rsidP="00CE191D">
            <w:pPr>
              <w:jc w:val="both"/>
              <w:rPr>
                <w:rFonts w:ascii="Times New Roman" w:eastAsia="SimSun" w:hAnsi="Times New Roman"/>
                <w:color w:val="000000" w:themeColor="text1"/>
                <w:sz w:val="24"/>
                <w:szCs w:val="24"/>
              </w:rPr>
            </w:pPr>
            <w:r w:rsidRPr="00AD2C01">
              <w:rPr>
                <w:rFonts w:ascii="Times New Roman" w:hAnsi="Times New Roman"/>
                <w:color w:val="000000" w:themeColor="text1"/>
                <w:sz w:val="24"/>
                <w:szCs w:val="24"/>
              </w:rPr>
              <w:t xml:space="preserve">– </w:t>
            </w:r>
            <w:r w:rsidRPr="00AD2C01">
              <w:rPr>
                <w:rFonts w:ascii="Times New Roman" w:hAnsi="Times New Roman"/>
                <w:b/>
                <w:color w:val="000000" w:themeColor="text1"/>
                <w:sz w:val="24"/>
                <w:szCs w:val="24"/>
              </w:rPr>
              <w:t>12 м</w:t>
            </w:r>
            <w:r w:rsidRPr="00AD2C01">
              <w:rPr>
                <w:rFonts w:ascii="Times New Roman" w:hAnsi="Times New Roman"/>
                <w:color w:val="000000" w:themeColor="text1"/>
                <w:sz w:val="24"/>
                <w:szCs w:val="24"/>
              </w:rPr>
              <w:t xml:space="preserve">; </w:t>
            </w:r>
          </w:p>
          <w:p w:rsidR="00CE191D" w:rsidRPr="00AD2C01" w:rsidRDefault="00CE191D" w:rsidP="00CE191D">
            <w:pPr>
              <w:jc w:val="both"/>
              <w:rPr>
                <w:rFonts w:ascii="Times New Roman" w:eastAsia="SimSun" w:hAnsi="Times New Roman"/>
                <w:color w:val="000000" w:themeColor="text1"/>
                <w:sz w:val="24"/>
                <w:szCs w:val="24"/>
              </w:rPr>
            </w:pPr>
            <w:r w:rsidRPr="00AD2C01">
              <w:rPr>
                <w:rFonts w:ascii="Times New Roman" w:eastAsia="SimSun" w:hAnsi="Times New Roman"/>
                <w:color w:val="000000" w:themeColor="text1"/>
                <w:sz w:val="24"/>
                <w:szCs w:val="24"/>
              </w:rPr>
              <w:t xml:space="preserve">- максимальное количество этажей здания –  </w:t>
            </w:r>
            <w:r w:rsidRPr="00AD2C01">
              <w:rPr>
                <w:rFonts w:ascii="Times New Roman" w:eastAsia="SimSun" w:hAnsi="Times New Roman"/>
                <w:b/>
                <w:color w:val="000000" w:themeColor="text1"/>
                <w:sz w:val="24"/>
                <w:szCs w:val="24"/>
              </w:rPr>
              <w:t>4</w:t>
            </w:r>
            <w:r w:rsidRPr="00AD2C01">
              <w:rPr>
                <w:rFonts w:ascii="Times New Roman" w:eastAsia="SimSun" w:hAnsi="Times New Roman"/>
                <w:color w:val="000000" w:themeColor="text1"/>
                <w:sz w:val="24"/>
                <w:szCs w:val="24"/>
              </w:rPr>
              <w:t xml:space="preserve"> этажа (включая мансардный);</w:t>
            </w:r>
          </w:p>
          <w:p w:rsidR="00CE191D" w:rsidRPr="00AD2C01" w:rsidRDefault="00CE191D" w:rsidP="00CE191D">
            <w:pPr>
              <w:jc w:val="both"/>
              <w:rPr>
                <w:rFonts w:ascii="Times New Roman" w:eastAsia="SimSun" w:hAnsi="Times New Roman"/>
                <w:color w:val="000000" w:themeColor="text1"/>
                <w:sz w:val="24"/>
                <w:szCs w:val="24"/>
              </w:rPr>
            </w:pPr>
            <w:r w:rsidRPr="00AD2C01">
              <w:rPr>
                <w:rFonts w:ascii="Times New Roman" w:hAnsi="Times New Roman"/>
                <w:color w:val="000000" w:themeColor="text1"/>
                <w:sz w:val="24"/>
                <w:szCs w:val="24"/>
              </w:rPr>
              <w:lastRenderedPageBreak/>
              <w:t xml:space="preserve">- максимальная высота зданий – </w:t>
            </w:r>
            <w:r w:rsidRPr="00AD2C01">
              <w:rPr>
                <w:rFonts w:ascii="Times New Roman" w:hAnsi="Times New Roman"/>
                <w:b/>
                <w:color w:val="000000" w:themeColor="text1"/>
                <w:sz w:val="24"/>
                <w:szCs w:val="24"/>
              </w:rPr>
              <w:t>20 м</w:t>
            </w:r>
            <w:r w:rsidRPr="00AD2C01">
              <w:rPr>
                <w:rFonts w:ascii="Times New Roman" w:hAnsi="Times New Roman"/>
                <w:color w:val="000000" w:themeColor="text1"/>
                <w:sz w:val="24"/>
                <w:szCs w:val="24"/>
              </w:rPr>
              <w:t xml:space="preserve">; </w:t>
            </w:r>
          </w:p>
          <w:p w:rsidR="00CE191D" w:rsidRPr="00AD2C01" w:rsidRDefault="00CE191D" w:rsidP="00CE191D">
            <w:pPr>
              <w:jc w:val="both"/>
              <w:rPr>
                <w:rFonts w:ascii="Times New Roman" w:eastAsia="SimSun" w:hAnsi="Times New Roman"/>
                <w:color w:val="000000" w:themeColor="text1"/>
                <w:sz w:val="24"/>
                <w:szCs w:val="24"/>
              </w:rPr>
            </w:pPr>
            <w:r w:rsidRPr="00AD2C01">
              <w:rPr>
                <w:rFonts w:ascii="Times New Roman" w:eastAsia="SimSun" w:hAnsi="Times New Roman"/>
                <w:color w:val="000000" w:themeColor="text1"/>
                <w:sz w:val="24"/>
                <w:szCs w:val="24"/>
              </w:rPr>
              <w:t xml:space="preserve">- максимальный процент застройки в границах земельного участка – </w:t>
            </w:r>
            <w:r w:rsidRPr="00AD2C01">
              <w:rPr>
                <w:rFonts w:ascii="Times New Roman" w:eastAsia="SimSun" w:hAnsi="Times New Roman"/>
                <w:b/>
                <w:color w:val="000000" w:themeColor="text1"/>
                <w:sz w:val="24"/>
                <w:szCs w:val="24"/>
              </w:rPr>
              <w:t>40%</w:t>
            </w:r>
            <w:r w:rsidRPr="00AD2C01">
              <w:rPr>
                <w:rFonts w:ascii="Times New Roman" w:eastAsia="SimSun" w:hAnsi="Times New Roman"/>
                <w:color w:val="000000" w:themeColor="text1"/>
                <w:sz w:val="24"/>
                <w:szCs w:val="24"/>
              </w:rPr>
              <w:t>;</w:t>
            </w:r>
          </w:p>
          <w:p w:rsidR="00CE191D" w:rsidRPr="00AD2C01" w:rsidRDefault="00CE191D" w:rsidP="00CE191D">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 максимальный процент застройки подземной части – не регламентируется;</w:t>
            </w:r>
          </w:p>
          <w:p w:rsidR="00CE191D" w:rsidRPr="00AD2C01" w:rsidRDefault="00CE191D" w:rsidP="00CE191D">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 xml:space="preserve">- минимальный процент озеленения – </w:t>
            </w:r>
            <w:r w:rsidRPr="00AD2C01">
              <w:rPr>
                <w:rFonts w:ascii="Times New Roman" w:hAnsi="Times New Roman"/>
                <w:b/>
                <w:color w:val="000000" w:themeColor="text1"/>
                <w:sz w:val="24"/>
                <w:szCs w:val="24"/>
              </w:rPr>
              <w:t>15%;</w:t>
            </w:r>
          </w:p>
          <w:p w:rsidR="00CE191D" w:rsidRPr="00AD2C01" w:rsidRDefault="00CE191D" w:rsidP="00CE191D">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 xml:space="preserve">- минимальный коэффициент использования территории  – </w:t>
            </w:r>
            <w:r w:rsidRPr="00AD2C01">
              <w:rPr>
                <w:rFonts w:ascii="Times New Roman" w:hAnsi="Times New Roman"/>
                <w:b/>
                <w:color w:val="000000" w:themeColor="text1"/>
                <w:sz w:val="24"/>
                <w:szCs w:val="24"/>
              </w:rPr>
              <w:t>0,4;</w:t>
            </w:r>
            <w:r w:rsidRPr="00AD2C01">
              <w:rPr>
                <w:rFonts w:ascii="Times New Roman" w:hAnsi="Times New Roman"/>
                <w:color w:val="000000" w:themeColor="text1"/>
                <w:sz w:val="24"/>
                <w:szCs w:val="24"/>
              </w:rPr>
              <w:t xml:space="preserve"> </w:t>
            </w:r>
          </w:p>
          <w:p w:rsidR="00CE191D" w:rsidRPr="00AD2C01" w:rsidRDefault="00CE191D" w:rsidP="00CE191D">
            <w:pPr>
              <w:jc w:val="both"/>
              <w:rPr>
                <w:rFonts w:ascii="Times New Roman" w:hAnsi="Times New Roman"/>
                <w:b/>
                <w:color w:val="000000" w:themeColor="text1"/>
                <w:sz w:val="24"/>
                <w:szCs w:val="24"/>
              </w:rPr>
            </w:pPr>
            <w:r w:rsidRPr="00AD2C01">
              <w:rPr>
                <w:rFonts w:ascii="Times New Roman" w:hAnsi="Times New Roman"/>
                <w:color w:val="000000" w:themeColor="text1"/>
                <w:sz w:val="24"/>
                <w:szCs w:val="24"/>
              </w:rPr>
              <w:t xml:space="preserve">- максимальный коэффициент использования территории  – </w:t>
            </w:r>
            <w:r w:rsidRPr="00AD2C01">
              <w:rPr>
                <w:rFonts w:ascii="Times New Roman" w:hAnsi="Times New Roman"/>
                <w:b/>
                <w:color w:val="000000" w:themeColor="text1"/>
                <w:sz w:val="24"/>
                <w:szCs w:val="24"/>
              </w:rPr>
              <w:t xml:space="preserve">0,8; </w:t>
            </w:r>
          </w:p>
          <w:p w:rsidR="00CE191D" w:rsidRPr="00AD2C01" w:rsidRDefault="00CE191D" w:rsidP="00CE191D">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 xml:space="preserve">- минимальные отступы до границ смежных земельных участков - </w:t>
            </w:r>
            <w:r w:rsidRPr="00AD2C01">
              <w:rPr>
                <w:rFonts w:ascii="Times New Roman" w:hAnsi="Times New Roman"/>
                <w:b/>
                <w:color w:val="000000" w:themeColor="text1"/>
                <w:sz w:val="24"/>
                <w:szCs w:val="24"/>
              </w:rPr>
              <w:t xml:space="preserve">3 м;  </w:t>
            </w:r>
          </w:p>
          <w:p w:rsidR="00CE191D" w:rsidRPr="00AD2C01" w:rsidRDefault="00CE191D" w:rsidP="00CE191D">
            <w:pPr>
              <w:autoSpaceDE w:val="0"/>
              <w:jc w:val="both"/>
              <w:rPr>
                <w:rFonts w:ascii="Times New Roman" w:hAnsi="Times New Roman"/>
                <w:b/>
                <w:color w:val="000000" w:themeColor="text1"/>
                <w:sz w:val="24"/>
                <w:szCs w:val="24"/>
              </w:rPr>
            </w:pPr>
            <w:r w:rsidRPr="00AD2C01">
              <w:rPr>
                <w:rFonts w:ascii="Times New Roman" w:hAnsi="Times New Roman"/>
                <w:color w:val="000000" w:themeColor="text1"/>
                <w:sz w:val="24"/>
                <w:szCs w:val="24"/>
              </w:rPr>
              <w:t xml:space="preserve">- минимальный отступ от красной линии улиц/проездов – </w:t>
            </w:r>
            <w:r w:rsidRPr="00AD2C01">
              <w:rPr>
                <w:rFonts w:ascii="Times New Roman" w:hAnsi="Times New Roman"/>
                <w:b/>
                <w:color w:val="000000" w:themeColor="text1"/>
                <w:sz w:val="24"/>
                <w:szCs w:val="24"/>
              </w:rPr>
              <w:t>5 м.</w:t>
            </w:r>
          </w:p>
          <w:p w:rsidR="00266F4D" w:rsidRPr="00AD2C01" w:rsidRDefault="00266F4D" w:rsidP="00266F4D">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Образование земельных участков путём раздела участков площадью 1,5 га и более возможно исключительно в соответствии с утвержденной документацией по планировке территории.</w:t>
            </w:r>
          </w:p>
          <w:p w:rsidR="00266F4D" w:rsidRPr="00AD2C01" w:rsidRDefault="00266F4D" w:rsidP="00CE191D">
            <w:pPr>
              <w:autoSpaceDE w:val="0"/>
              <w:jc w:val="both"/>
              <w:rPr>
                <w:rFonts w:ascii="Times New Roman" w:hAnsi="Times New Roman"/>
                <w:color w:val="000000" w:themeColor="text1"/>
                <w:sz w:val="24"/>
                <w:szCs w:val="24"/>
              </w:rPr>
            </w:pPr>
          </w:p>
        </w:tc>
      </w:tr>
      <w:tr w:rsidR="00AD2C01" w:rsidRPr="00AD2C01" w:rsidTr="00CE191D">
        <w:tc>
          <w:tcPr>
            <w:tcW w:w="2830" w:type="dxa"/>
            <w:tcBorders>
              <w:top w:val="single" w:sz="4" w:space="0" w:color="000000"/>
              <w:left w:val="single" w:sz="4" w:space="0" w:color="000000"/>
              <w:bottom w:val="single" w:sz="4" w:space="0" w:color="000000"/>
            </w:tcBorders>
            <w:shd w:val="clear" w:color="auto" w:fill="auto"/>
          </w:tcPr>
          <w:p w:rsidR="00CE191D" w:rsidRPr="00AD2C01" w:rsidRDefault="00CE191D" w:rsidP="00CE191D">
            <w:pPr>
              <w:autoSpaceDE w:val="0"/>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lastRenderedPageBreak/>
              <w:t>[2.2] - Для ведения личного подсобного хозяйства (приусадебный земельный участок)</w:t>
            </w:r>
          </w:p>
        </w:tc>
        <w:tc>
          <w:tcPr>
            <w:tcW w:w="3261" w:type="dxa"/>
            <w:tcBorders>
              <w:top w:val="single" w:sz="4" w:space="0" w:color="000000"/>
              <w:left w:val="single" w:sz="4" w:space="0" w:color="000000"/>
              <w:bottom w:val="single" w:sz="4" w:space="0" w:color="000000"/>
            </w:tcBorders>
            <w:shd w:val="clear" w:color="auto" w:fill="auto"/>
          </w:tcPr>
          <w:p w:rsidR="00CE191D" w:rsidRPr="00AD2C01" w:rsidRDefault="00CE191D" w:rsidP="00CE191D">
            <w:pPr>
              <w:keepLines/>
              <w:widowControl w:val="0"/>
              <w:jc w:val="both"/>
              <w:rPr>
                <w:rFonts w:ascii="Times New Roman" w:hAnsi="Times New Roman"/>
                <w:color w:val="000000" w:themeColor="text1"/>
                <w:sz w:val="24"/>
                <w:szCs w:val="24"/>
                <w:lang w:eastAsia="ru-RU"/>
              </w:rPr>
            </w:pPr>
            <w:r w:rsidRPr="00AD2C01">
              <w:rPr>
                <w:rFonts w:ascii="Times New Roman" w:hAnsi="Times New Roman"/>
                <w:color w:val="000000" w:themeColor="text1"/>
                <w:sz w:val="24"/>
                <w:szCs w:val="24"/>
                <w:lang w:eastAsia="ru-RU"/>
              </w:rPr>
              <w:t>размещение жилого дома, указанного в описании вида разрешенного использования с кодом 2.1;</w:t>
            </w:r>
          </w:p>
          <w:p w:rsidR="00CE191D" w:rsidRPr="00AD2C01" w:rsidRDefault="00CE191D" w:rsidP="00CE191D">
            <w:pPr>
              <w:keepLines/>
              <w:widowControl w:val="0"/>
              <w:jc w:val="both"/>
              <w:rPr>
                <w:rFonts w:ascii="Times New Roman" w:hAnsi="Times New Roman"/>
                <w:color w:val="000000" w:themeColor="text1"/>
                <w:sz w:val="24"/>
                <w:szCs w:val="24"/>
                <w:lang w:eastAsia="ru-RU"/>
              </w:rPr>
            </w:pPr>
            <w:r w:rsidRPr="00AD2C01">
              <w:rPr>
                <w:rFonts w:ascii="Times New Roman" w:hAnsi="Times New Roman"/>
                <w:color w:val="000000" w:themeColor="text1"/>
                <w:sz w:val="24"/>
                <w:szCs w:val="24"/>
                <w:lang w:eastAsia="ru-RU"/>
              </w:rPr>
              <w:t>производство сельскохозяйственной продукции</w:t>
            </w:r>
          </w:p>
          <w:p w:rsidR="00CE191D" w:rsidRPr="00AD2C01" w:rsidRDefault="00CE191D" w:rsidP="00CE191D">
            <w:pPr>
              <w:keepLines/>
              <w:widowControl w:val="0"/>
              <w:jc w:val="both"/>
              <w:rPr>
                <w:rFonts w:ascii="Times New Roman" w:hAnsi="Times New Roman"/>
                <w:color w:val="000000" w:themeColor="text1"/>
                <w:sz w:val="24"/>
                <w:szCs w:val="24"/>
                <w:lang w:eastAsia="ru-RU"/>
              </w:rPr>
            </w:pPr>
            <w:r w:rsidRPr="00AD2C01">
              <w:rPr>
                <w:rFonts w:ascii="Times New Roman" w:hAnsi="Times New Roman"/>
                <w:color w:val="000000" w:themeColor="text1"/>
                <w:sz w:val="24"/>
                <w:szCs w:val="24"/>
                <w:lang w:eastAsia="ru-RU"/>
              </w:rPr>
              <w:t>размещение гаража и иных вспомогательных сооружений</w:t>
            </w:r>
          </w:p>
          <w:p w:rsidR="00CE191D" w:rsidRPr="00AD2C01" w:rsidRDefault="00CE191D" w:rsidP="00CE191D">
            <w:pPr>
              <w:keepLines/>
              <w:widowControl w:val="0"/>
              <w:jc w:val="both"/>
              <w:rPr>
                <w:rFonts w:ascii="Times New Roman" w:hAnsi="Times New Roman"/>
                <w:color w:val="000000" w:themeColor="text1"/>
                <w:sz w:val="24"/>
                <w:szCs w:val="24"/>
              </w:rPr>
            </w:pPr>
            <w:r w:rsidRPr="00AD2C01">
              <w:rPr>
                <w:rFonts w:ascii="Times New Roman" w:hAnsi="Times New Roman"/>
                <w:color w:val="000000" w:themeColor="text1"/>
                <w:sz w:val="24"/>
                <w:szCs w:val="24"/>
                <w:lang w:eastAsia="ru-RU"/>
              </w:rPr>
              <w:t>содержание сельскохозяйственных животных</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CE191D" w:rsidRPr="00AD2C01" w:rsidRDefault="00CE191D" w:rsidP="00CE191D">
            <w:pPr>
              <w:jc w:val="both"/>
              <w:rPr>
                <w:rFonts w:ascii="Times New Roman" w:hAnsi="Times New Roman"/>
                <w:b/>
                <w:color w:val="000000" w:themeColor="text1"/>
                <w:sz w:val="24"/>
                <w:szCs w:val="24"/>
              </w:rPr>
            </w:pPr>
            <w:r w:rsidRPr="00AD2C01">
              <w:rPr>
                <w:rFonts w:ascii="Times New Roman" w:hAnsi="Times New Roman"/>
                <w:color w:val="000000" w:themeColor="text1"/>
                <w:sz w:val="24"/>
                <w:szCs w:val="24"/>
              </w:rPr>
              <w:t xml:space="preserve">- минимальная/максимальная площадь земельных участков образуемых из земель, находящихся в государственной или муниципальной собственности – </w:t>
            </w:r>
            <w:r w:rsidRPr="00AD2C01">
              <w:rPr>
                <w:rFonts w:ascii="Times New Roman" w:hAnsi="Times New Roman"/>
                <w:b/>
                <w:color w:val="000000" w:themeColor="text1"/>
                <w:sz w:val="24"/>
                <w:szCs w:val="24"/>
              </w:rPr>
              <w:t>1000 /1500</w:t>
            </w:r>
            <w:r w:rsidRPr="00AD2C01">
              <w:rPr>
                <w:rFonts w:ascii="Times New Roman" w:hAnsi="Times New Roman"/>
                <w:color w:val="000000" w:themeColor="text1"/>
                <w:sz w:val="24"/>
                <w:szCs w:val="24"/>
              </w:rPr>
              <w:t xml:space="preserve"> </w:t>
            </w:r>
            <w:r w:rsidRPr="00AD2C01">
              <w:rPr>
                <w:rFonts w:ascii="Times New Roman" w:hAnsi="Times New Roman"/>
                <w:b/>
                <w:color w:val="000000" w:themeColor="text1"/>
                <w:sz w:val="24"/>
                <w:szCs w:val="24"/>
              </w:rPr>
              <w:t>кв. м;</w:t>
            </w:r>
          </w:p>
          <w:p w:rsidR="00CE191D" w:rsidRPr="00AD2C01" w:rsidRDefault="00CE191D" w:rsidP="00CE191D">
            <w:pPr>
              <w:jc w:val="both"/>
              <w:rPr>
                <w:rFonts w:ascii="Times New Roman" w:hAnsi="Times New Roman"/>
                <w:b/>
                <w:color w:val="000000" w:themeColor="text1"/>
                <w:sz w:val="24"/>
                <w:szCs w:val="24"/>
              </w:rPr>
            </w:pPr>
            <w:r w:rsidRPr="00AD2C01">
              <w:rPr>
                <w:rFonts w:ascii="Times New Roman" w:hAnsi="Times New Roman"/>
                <w:color w:val="000000" w:themeColor="text1"/>
                <w:sz w:val="24"/>
                <w:szCs w:val="24"/>
              </w:rPr>
              <w:t xml:space="preserve">- минимальная/максимальная площадь земельных участков образуемых из земельных участков, находящихся в частной собственности – </w:t>
            </w:r>
            <w:r w:rsidRPr="00AD2C01">
              <w:rPr>
                <w:rFonts w:ascii="Times New Roman" w:hAnsi="Times New Roman"/>
                <w:b/>
                <w:color w:val="000000" w:themeColor="text1"/>
                <w:sz w:val="24"/>
                <w:szCs w:val="24"/>
              </w:rPr>
              <w:t>1000 /3500 кв. м;</w:t>
            </w:r>
          </w:p>
          <w:p w:rsidR="00CE191D" w:rsidRPr="00AD2C01" w:rsidRDefault="00CE191D" w:rsidP="00CE191D">
            <w:pPr>
              <w:jc w:val="both"/>
              <w:rPr>
                <w:rFonts w:ascii="Times New Roman" w:hAnsi="Times New Roman"/>
                <w:b/>
                <w:color w:val="000000" w:themeColor="text1"/>
                <w:sz w:val="24"/>
                <w:szCs w:val="24"/>
              </w:rPr>
            </w:pPr>
            <w:r w:rsidRPr="00AD2C01">
              <w:rPr>
                <w:rFonts w:ascii="Times New Roman" w:hAnsi="Times New Roman"/>
                <w:color w:val="000000" w:themeColor="text1"/>
                <w:sz w:val="24"/>
                <w:szCs w:val="24"/>
              </w:rPr>
              <w:t xml:space="preserve">- минимальная/максимальная площадь земельных участков образуемых при перераспределении земельных участков, находящихся в государственной или муниципальной собственности, и земельных участков, находящихся в частной собственности – </w:t>
            </w:r>
            <w:r w:rsidRPr="00AD2C01">
              <w:rPr>
                <w:rFonts w:ascii="Times New Roman" w:hAnsi="Times New Roman"/>
                <w:b/>
                <w:color w:val="000000" w:themeColor="text1"/>
                <w:sz w:val="24"/>
                <w:szCs w:val="24"/>
              </w:rPr>
              <w:t>1000 /3500 кв. м;</w:t>
            </w:r>
          </w:p>
          <w:p w:rsidR="00CE191D" w:rsidRPr="00AD2C01" w:rsidRDefault="00CE191D" w:rsidP="00CE191D">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 xml:space="preserve">- минимальная ширина земельных участков вдоль фронта улицы (проезда) </w:t>
            </w:r>
          </w:p>
          <w:p w:rsidR="00543476" w:rsidRPr="00AD2C01" w:rsidRDefault="00CE191D" w:rsidP="00CE191D">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 xml:space="preserve">– </w:t>
            </w:r>
            <w:r w:rsidRPr="00AD2C01">
              <w:rPr>
                <w:rFonts w:ascii="Times New Roman" w:hAnsi="Times New Roman"/>
                <w:b/>
                <w:color w:val="000000" w:themeColor="text1"/>
                <w:sz w:val="24"/>
                <w:szCs w:val="24"/>
              </w:rPr>
              <w:t>12 м</w:t>
            </w:r>
            <w:r w:rsidRPr="00AD2C01">
              <w:rPr>
                <w:rFonts w:ascii="Times New Roman" w:hAnsi="Times New Roman"/>
                <w:color w:val="000000" w:themeColor="text1"/>
                <w:sz w:val="24"/>
                <w:szCs w:val="24"/>
              </w:rPr>
              <w:t>;</w:t>
            </w:r>
          </w:p>
          <w:p w:rsidR="00CE191D" w:rsidRPr="00AD2C01" w:rsidRDefault="00543476" w:rsidP="00CE191D">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 максимальное количество объектов индивидуального жилищного строительства в пределах земельного участка – 1 (за исключением существующих объектов, реконструкция которых возможна без уменьшения их несоответствия предельным параметрам разрешённого строительства);</w:t>
            </w:r>
            <w:r w:rsidR="00CE191D" w:rsidRPr="00AD2C01">
              <w:rPr>
                <w:rFonts w:ascii="Times New Roman" w:hAnsi="Times New Roman"/>
                <w:color w:val="000000" w:themeColor="text1"/>
                <w:sz w:val="24"/>
                <w:szCs w:val="24"/>
              </w:rPr>
              <w:t xml:space="preserve"> </w:t>
            </w:r>
          </w:p>
          <w:p w:rsidR="00CE191D" w:rsidRPr="00AD2C01" w:rsidRDefault="00CE191D" w:rsidP="00CE191D">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 xml:space="preserve">- максимальное количество этажей зданий – </w:t>
            </w:r>
            <w:r w:rsidRPr="00AD2C01">
              <w:rPr>
                <w:rFonts w:ascii="Times New Roman" w:hAnsi="Times New Roman"/>
                <w:b/>
                <w:color w:val="000000" w:themeColor="text1"/>
                <w:sz w:val="24"/>
                <w:szCs w:val="24"/>
              </w:rPr>
              <w:t>3 этажа</w:t>
            </w:r>
            <w:r w:rsidRPr="00AD2C01">
              <w:rPr>
                <w:rFonts w:ascii="Times New Roman" w:hAnsi="Times New Roman"/>
                <w:color w:val="000000" w:themeColor="text1"/>
                <w:sz w:val="24"/>
                <w:szCs w:val="24"/>
              </w:rPr>
              <w:t xml:space="preserve"> (включая мансардный этаж);</w:t>
            </w:r>
          </w:p>
          <w:p w:rsidR="005F03A4" w:rsidRPr="00AD2C01" w:rsidRDefault="005F03A4" w:rsidP="005F03A4">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 xml:space="preserve">- максимальная высота зданий – для объектов с углом наклона кровли до 15° –   </w:t>
            </w:r>
            <w:r w:rsidRPr="00AD2C01">
              <w:rPr>
                <w:rFonts w:ascii="Times New Roman" w:hAnsi="Times New Roman"/>
                <w:b/>
                <w:color w:val="000000" w:themeColor="text1"/>
                <w:sz w:val="24"/>
                <w:szCs w:val="24"/>
              </w:rPr>
              <w:t>10</w:t>
            </w:r>
            <w:r w:rsidRPr="00AD2C01">
              <w:rPr>
                <w:rFonts w:ascii="Times New Roman" w:hAnsi="Times New Roman"/>
                <w:color w:val="000000" w:themeColor="text1"/>
                <w:sz w:val="24"/>
                <w:szCs w:val="24"/>
              </w:rPr>
              <w:t xml:space="preserve"> </w:t>
            </w:r>
            <w:r w:rsidRPr="00AD2C01">
              <w:rPr>
                <w:rFonts w:ascii="Times New Roman" w:hAnsi="Times New Roman"/>
                <w:b/>
                <w:color w:val="000000" w:themeColor="text1"/>
                <w:sz w:val="24"/>
                <w:szCs w:val="24"/>
              </w:rPr>
              <w:t>м</w:t>
            </w:r>
            <w:r w:rsidRPr="00AD2C01">
              <w:rPr>
                <w:rFonts w:ascii="Times New Roman" w:hAnsi="Times New Roman"/>
                <w:color w:val="000000" w:themeColor="text1"/>
                <w:sz w:val="24"/>
                <w:szCs w:val="24"/>
              </w:rPr>
              <w:t xml:space="preserve">, с углом наклона кровли более 15° - </w:t>
            </w:r>
            <w:r w:rsidRPr="00AD2C01">
              <w:rPr>
                <w:rFonts w:ascii="Times New Roman" w:hAnsi="Times New Roman"/>
                <w:b/>
                <w:color w:val="000000" w:themeColor="text1"/>
                <w:sz w:val="24"/>
                <w:szCs w:val="24"/>
              </w:rPr>
              <w:t>13 м</w:t>
            </w:r>
            <w:r w:rsidRPr="00AD2C01">
              <w:rPr>
                <w:rFonts w:ascii="Times New Roman" w:hAnsi="Times New Roman"/>
                <w:color w:val="000000" w:themeColor="text1"/>
                <w:sz w:val="24"/>
                <w:szCs w:val="24"/>
              </w:rPr>
              <w:t xml:space="preserve">; </w:t>
            </w:r>
          </w:p>
          <w:p w:rsidR="005F03A4" w:rsidRPr="00AD2C01" w:rsidRDefault="005F03A4" w:rsidP="005F03A4">
            <w:pPr>
              <w:jc w:val="both"/>
              <w:rPr>
                <w:rFonts w:ascii="Times New Roman" w:eastAsia="SimSun" w:hAnsi="Times New Roman"/>
                <w:color w:val="000000" w:themeColor="text1"/>
                <w:sz w:val="24"/>
                <w:szCs w:val="24"/>
              </w:rPr>
            </w:pPr>
            <w:r w:rsidRPr="00AD2C01">
              <w:rPr>
                <w:rFonts w:ascii="Times New Roman" w:hAnsi="Times New Roman"/>
                <w:color w:val="000000" w:themeColor="text1"/>
                <w:sz w:val="24"/>
                <w:szCs w:val="24"/>
              </w:rPr>
              <w:t>- максимальная общая площадь объекта индивидуального жилищного строитель</w:t>
            </w:r>
            <w:r w:rsidRPr="00AD2C01">
              <w:rPr>
                <w:rFonts w:ascii="Times New Roman" w:hAnsi="Times New Roman"/>
                <w:color w:val="000000" w:themeColor="text1"/>
                <w:sz w:val="24"/>
                <w:szCs w:val="24"/>
              </w:rPr>
              <w:lastRenderedPageBreak/>
              <w:t>ства – 300 кв.м.;</w:t>
            </w:r>
          </w:p>
          <w:p w:rsidR="00CE191D" w:rsidRPr="00AD2C01" w:rsidRDefault="00CE191D" w:rsidP="00CE191D">
            <w:pPr>
              <w:jc w:val="both"/>
              <w:rPr>
                <w:rFonts w:ascii="Times New Roman" w:hAnsi="Times New Roman"/>
                <w:color w:val="000000" w:themeColor="text1"/>
                <w:sz w:val="24"/>
                <w:szCs w:val="24"/>
              </w:rPr>
            </w:pPr>
            <w:r w:rsidRPr="00AD2C01">
              <w:rPr>
                <w:rFonts w:ascii="Times New Roman" w:eastAsia="SimSun" w:hAnsi="Times New Roman"/>
                <w:color w:val="000000" w:themeColor="text1"/>
                <w:sz w:val="24"/>
                <w:szCs w:val="24"/>
              </w:rPr>
              <w:t xml:space="preserve">- </w:t>
            </w:r>
            <w:r w:rsidRPr="00AD2C01">
              <w:rPr>
                <w:rFonts w:ascii="Times New Roman" w:hAnsi="Times New Roman"/>
                <w:color w:val="000000" w:themeColor="text1"/>
                <w:sz w:val="24"/>
                <w:szCs w:val="24"/>
              </w:rPr>
              <w:t xml:space="preserve">максимальный процент застройки в границах земельного участка – </w:t>
            </w:r>
            <w:r w:rsidRPr="00AD2C01">
              <w:rPr>
                <w:rFonts w:ascii="Times New Roman" w:hAnsi="Times New Roman"/>
                <w:b/>
                <w:color w:val="000000" w:themeColor="text1"/>
                <w:sz w:val="24"/>
                <w:szCs w:val="24"/>
              </w:rPr>
              <w:t>60%</w:t>
            </w:r>
            <w:r w:rsidRPr="00AD2C01">
              <w:rPr>
                <w:rFonts w:ascii="Times New Roman" w:hAnsi="Times New Roman"/>
                <w:color w:val="000000" w:themeColor="text1"/>
                <w:sz w:val="24"/>
                <w:szCs w:val="24"/>
              </w:rPr>
              <w:t>;</w:t>
            </w:r>
          </w:p>
          <w:p w:rsidR="00CE191D" w:rsidRPr="00AD2C01" w:rsidRDefault="00CE191D" w:rsidP="00CE191D">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 максимальный процент застройки подземной части – не регламентируется;</w:t>
            </w:r>
          </w:p>
          <w:p w:rsidR="00CE191D" w:rsidRPr="00AD2C01" w:rsidRDefault="00CE191D" w:rsidP="00CE191D">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 xml:space="preserve">- минимальные отступы до границ смежных земельных участков - </w:t>
            </w:r>
            <w:r w:rsidRPr="00AD2C01">
              <w:rPr>
                <w:rFonts w:ascii="Times New Roman" w:hAnsi="Times New Roman"/>
                <w:b/>
                <w:color w:val="000000" w:themeColor="text1"/>
                <w:sz w:val="24"/>
                <w:szCs w:val="24"/>
              </w:rPr>
              <w:t>3 м;</w:t>
            </w:r>
          </w:p>
          <w:p w:rsidR="00266F4D" w:rsidRPr="00AD2C01" w:rsidRDefault="00CE191D" w:rsidP="00CE191D">
            <w:pPr>
              <w:jc w:val="both"/>
              <w:rPr>
                <w:rFonts w:ascii="Times New Roman" w:hAnsi="Times New Roman"/>
                <w:b/>
                <w:color w:val="000000" w:themeColor="text1"/>
                <w:sz w:val="24"/>
                <w:szCs w:val="24"/>
              </w:rPr>
            </w:pPr>
            <w:r w:rsidRPr="00AD2C01">
              <w:rPr>
                <w:rFonts w:ascii="Times New Roman" w:hAnsi="Times New Roman"/>
                <w:color w:val="000000" w:themeColor="text1"/>
                <w:sz w:val="24"/>
                <w:szCs w:val="24"/>
              </w:rPr>
              <w:t xml:space="preserve">- минимальный отступ от красной линии улиц/проездов – </w:t>
            </w:r>
            <w:r w:rsidRPr="00AD2C01">
              <w:rPr>
                <w:rFonts w:ascii="Times New Roman" w:hAnsi="Times New Roman"/>
                <w:b/>
                <w:color w:val="000000" w:themeColor="text1"/>
                <w:sz w:val="24"/>
                <w:szCs w:val="24"/>
              </w:rPr>
              <w:t>5/3 м.</w:t>
            </w:r>
          </w:p>
          <w:p w:rsidR="00CE191D" w:rsidRPr="00AD2C01" w:rsidRDefault="00266F4D" w:rsidP="00266F4D">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Образование земельных участков путём раздела участков площадью 1,5 га и более возможно исключительно в соответствии с утвержденной документацией по планировке территории.</w:t>
            </w:r>
            <w:r w:rsidR="00CE191D" w:rsidRPr="00AD2C01">
              <w:rPr>
                <w:rFonts w:ascii="Times New Roman" w:hAnsi="Times New Roman"/>
                <w:b/>
                <w:color w:val="000000" w:themeColor="text1"/>
                <w:sz w:val="24"/>
                <w:szCs w:val="24"/>
              </w:rPr>
              <w:t xml:space="preserve">  </w:t>
            </w:r>
          </w:p>
        </w:tc>
      </w:tr>
      <w:tr w:rsidR="00AD2C01" w:rsidRPr="00AD2C01" w:rsidTr="00CE191D">
        <w:tc>
          <w:tcPr>
            <w:tcW w:w="2830" w:type="dxa"/>
            <w:tcBorders>
              <w:top w:val="single" w:sz="4" w:space="0" w:color="000000"/>
              <w:left w:val="single" w:sz="4" w:space="0" w:color="000000"/>
              <w:bottom w:val="single" w:sz="4" w:space="0" w:color="000000"/>
            </w:tcBorders>
            <w:shd w:val="clear" w:color="auto" w:fill="auto"/>
          </w:tcPr>
          <w:p w:rsidR="00A435C2" w:rsidRPr="00AD2C01" w:rsidRDefault="00A435C2" w:rsidP="00A435C2">
            <w:pPr>
              <w:autoSpaceDE w:val="0"/>
              <w:jc w:val="both"/>
              <w:rPr>
                <w:rFonts w:ascii="Times New Roman" w:eastAsia="SimSun" w:hAnsi="Times New Roman"/>
                <w:color w:val="000000" w:themeColor="text1"/>
                <w:sz w:val="24"/>
                <w:szCs w:val="24"/>
              </w:rPr>
            </w:pPr>
            <w:r w:rsidRPr="00AD2C01">
              <w:rPr>
                <w:rFonts w:ascii="Times New Roman" w:eastAsia="SimSun" w:hAnsi="Times New Roman"/>
                <w:color w:val="000000" w:themeColor="text1"/>
                <w:sz w:val="24"/>
                <w:szCs w:val="24"/>
              </w:rPr>
              <w:lastRenderedPageBreak/>
              <w:t>[</w:t>
            </w:r>
            <w:r w:rsidRPr="00AD2C01">
              <w:rPr>
                <w:rFonts w:ascii="Times New Roman" w:hAnsi="Times New Roman"/>
                <w:color w:val="000000" w:themeColor="text1"/>
                <w:sz w:val="24"/>
                <w:szCs w:val="24"/>
              </w:rPr>
              <w:t>2.7.2</w:t>
            </w:r>
            <w:r w:rsidRPr="00AD2C01">
              <w:rPr>
                <w:rFonts w:ascii="Times New Roman" w:eastAsia="SimSun" w:hAnsi="Times New Roman"/>
                <w:color w:val="000000" w:themeColor="text1"/>
                <w:sz w:val="24"/>
                <w:szCs w:val="24"/>
              </w:rPr>
              <w:t>] – Размещение гаражей для собственных нужд</w:t>
            </w:r>
          </w:p>
        </w:tc>
        <w:tc>
          <w:tcPr>
            <w:tcW w:w="3261" w:type="dxa"/>
            <w:tcBorders>
              <w:top w:val="single" w:sz="4" w:space="0" w:color="000000"/>
              <w:left w:val="single" w:sz="4" w:space="0" w:color="000000"/>
              <w:bottom w:val="single" w:sz="4" w:space="0" w:color="000000"/>
            </w:tcBorders>
            <w:shd w:val="clear" w:color="auto" w:fill="auto"/>
          </w:tcPr>
          <w:p w:rsidR="00A435C2" w:rsidRPr="00AD2C01" w:rsidRDefault="00A435C2" w:rsidP="00A435C2">
            <w:pPr>
              <w:jc w:val="both"/>
              <w:rPr>
                <w:rFonts w:ascii="Times New Roman" w:eastAsia="SimSun" w:hAnsi="Times New Roman"/>
                <w:color w:val="000000" w:themeColor="text1"/>
                <w:sz w:val="24"/>
                <w:szCs w:val="24"/>
              </w:rPr>
            </w:pPr>
            <w:r w:rsidRPr="00AD2C01">
              <w:rPr>
                <w:rFonts w:ascii="Times New Roman" w:eastAsia="SimSun" w:hAnsi="Times New Roman"/>
                <w:color w:val="000000" w:themeColor="text1"/>
                <w:sz w:val="24"/>
                <w:szCs w:val="24"/>
              </w:rP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A435C2" w:rsidRPr="00AD2C01" w:rsidRDefault="00A435C2" w:rsidP="00A435C2">
            <w:pPr>
              <w:tabs>
                <w:tab w:val="left" w:pos="1134"/>
              </w:tabs>
              <w:jc w:val="both"/>
              <w:rPr>
                <w:rFonts w:ascii="Times New Roman" w:hAnsi="Times New Roman"/>
                <w:color w:val="000000" w:themeColor="text1"/>
                <w:sz w:val="24"/>
                <w:szCs w:val="24"/>
              </w:rPr>
            </w:pPr>
            <w:r w:rsidRPr="00AD2C01">
              <w:rPr>
                <w:rFonts w:ascii="Times New Roman" w:eastAsia="SimSun" w:hAnsi="Times New Roman"/>
                <w:color w:val="000000" w:themeColor="text1"/>
                <w:sz w:val="24"/>
                <w:szCs w:val="24"/>
              </w:rPr>
              <w:t xml:space="preserve">- минимальная/максимальная площадь земельных участков – </w:t>
            </w:r>
            <w:r w:rsidRPr="00AD2C01">
              <w:rPr>
                <w:rFonts w:ascii="Times New Roman" w:eastAsia="SimSun" w:hAnsi="Times New Roman"/>
                <w:b/>
                <w:color w:val="000000" w:themeColor="text1"/>
                <w:sz w:val="24"/>
                <w:szCs w:val="24"/>
              </w:rPr>
              <w:t>20/60 кв. м</w:t>
            </w:r>
            <w:r w:rsidRPr="00AD2C01">
              <w:rPr>
                <w:rFonts w:ascii="Times New Roman" w:eastAsia="SimSun" w:hAnsi="Times New Roman"/>
                <w:color w:val="000000" w:themeColor="text1"/>
                <w:sz w:val="24"/>
                <w:szCs w:val="24"/>
              </w:rPr>
              <w:t>;</w:t>
            </w:r>
          </w:p>
          <w:p w:rsidR="00A435C2" w:rsidRPr="00AD2C01" w:rsidRDefault="00A435C2" w:rsidP="00A435C2">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 xml:space="preserve">- минимальная ширина земельных участков вдоль фронта улицы (проезда) – </w:t>
            </w:r>
            <w:r w:rsidRPr="00AD2C01">
              <w:rPr>
                <w:rFonts w:ascii="Times New Roman" w:hAnsi="Times New Roman"/>
                <w:b/>
                <w:color w:val="000000" w:themeColor="text1"/>
                <w:sz w:val="24"/>
                <w:szCs w:val="24"/>
              </w:rPr>
              <w:t>3,5 м</w:t>
            </w:r>
            <w:r w:rsidRPr="00AD2C01">
              <w:rPr>
                <w:rFonts w:ascii="Times New Roman" w:hAnsi="Times New Roman"/>
                <w:color w:val="000000" w:themeColor="text1"/>
                <w:sz w:val="24"/>
                <w:szCs w:val="24"/>
              </w:rPr>
              <w:t xml:space="preserve">; </w:t>
            </w:r>
          </w:p>
          <w:p w:rsidR="00A435C2" w:rsidRPr="00AD2C01" w:rsidRDefault="00A435C2" w:rsidP="00A435C2">
            <w:pPr>
              <w:jc w:val="both"/>
              <w:rPr>
                <w:rFonts w:ascii="Times New Roman" w:eastAsia="SimSun" w:hAnsi="Times New Roman"/>
                <w:color w:val="000000" w:themeColor="text1"/>
                <w:sz w:val="24"/>
                <w:szCs w:val="24"/>
              </w:rPr>
            </w:pPr>
            <w:r w:rsidRPr="00AD2C01">
              <w:rPr>
                <w:rFonts w:ascii="Times New Roman" w:eastAsia="SimSun" w:hAnsi="Times New Roman"/>
                <w:color w:val="000000" w:themeColor="text1"/>
                <w:sz w:val="24"/>
                <w:szCs w:val="24"/>
              </w:rPr>
              <w:t xml:space="preserve">- максимальное количество этажей здания – </w:t>
            </w:r>
            <w:r w:rsidRPr="00AD2C01">
              <w:rPr>
                <w:rFonts w:ascii="Times New Roman" w:eastAsia="SimSun" w:hAnsi="Times New Roman"/>
                <w:b/>
                <w:color w:val="000000" w:themeColor="text1"/>
                <w:sz w:val="24"/>
                <w:szCs w:val="24"/>
              </w:rPr>
              <w:t>1</w:t>
            </w:r>
            <w:r w:rsidRPr="00AD2C01">
              <w:rPr>
                <w:rFonts w:ascii="Times New Roman" w:eastAsia="SimSun" w:hAnsi="Times New Roman"/>
                <w:color w:val="000000" w:themeColor="text1"/>
                <w:sz w:val="24"/>
                <w:szCs w:val="24"/>
              </w:rPr>
              <w:t xml:space="preserve"> </w:t>
            </w:r>
            <w:r w:rsidRPr="00AD2C01">
              <w:rPr>
                <w:rFonts w:ascii="Times New Roman" w:eastAsia="SimSun" w:hAnsi="Times New Roman"/>
                <w:b/>
                <w:color w:val="000000" w:themeColor="text1"/>
                <w:sz w:val="24"/>
                <w:szCs w:val="24"/>
              </w:rPr>
              <w:t>этаж</w:t>
            </w:r>
            <w:r w:rsidRPr="00AD2C01">
              <w:rPr>
                <w:rFonts w:ascii="Times New Roman" w:eastAsia="SimSun" w:hAnsi="Times New Roman"/>
                <w:color w:val="000000" w:themeColor="text1"/>
                <w:sz w:val="24"/>
                <w:szCs w:val="24"/>
              </w:rPr>
              <w:t xml:space="preserve">; </w:t>
            </w:r>
          </w:p>
          <w:p w:rsidR="00A435C2" w:rsidRPr="00AD2C01" w:rsidRDefault="00A435C2" w:rsidP="00A435C2">
            <w:pPr>
              <w:jc w:val="both"/>
              <w:rPr>
                <w:rFonts w:ascii="Times New Roman" w:eastAsia="SimSun" w:hAnsi="Times New Roman"/>
                <w:color w:val="000000" w:themeColor="text1"/>
                <w:sz w:val="24"/>
                <w:szCs w:val="24"/>
              </w:rPr>
            </w:pPr>
            <w:r w:rsidRPr="00AD2C01">
              <w:rPr>
                <w:rFonts w:ascii="Times New Roman" w:eastAsia="SimSun" w:hAnsi="Times New Roman"/>
                <w:color w:val="000000" w:themeColor="text1"/>
                <w:sz w:val="24"/>
                <w:szCs w:val="24"/>
              </w:rPr>
              <w:t xml:space="preserve">- максимальная высота зданий, строений, сооружений от уровня земли - </w:t>
            </w:r>
            <w:r w:rsidRPr="00AD2C01">
              <w:rPr>
                <w:rFonts w:ascii="Times New Roman" w:eastAsia="SimSun" w:hAnsi="Times New Roman"/>
                <w:b/>
                <w:color w:val="000000" w:themeColor="text1"/>
                <w:sz w:val="24"/>
                <w:szCs w:val="24"/>
              </w:rPr>
              <w:t>4 м</w:t>
            </w:r>
            <w:r w:rsidRPr="00AD2C01">
              <w:rPr>
                <w:rFonts w:ascii="Times New Roman" w:eastAsia="SimSun" w:hAnsi="Times New Roman"/>
                <w:color w:val="000000" w:themeColor="text1"/>
                <w:sz w:val="24"/>
                <w:szCs w:val="24"/>
              </w:rPr>
              <w:t>;</w:t>
            </w:r>
          </w:p>
          <w:p w:rsidR="00A435C2" w:rsidRPr="00AD2C01" w:rsidRDefault="00A435C2" w:rsidP="00A435C2">
            <w:pPr>
              <w:tabs>
                <w:tab w:val="left" w:pos="2520"/>
              </w:tabs>
              <w:jc w:val="both"/>
              <w:rPr>
                <w:rFonts w:ascii="Times New Roman" w:eastAsia="SimSun" w:hAnsi="Times New Roman"/>
                <w:b/>
                <w:color w:val="000000" w:themeColor="text1"/>
                <w:sz w:val="24"/>
                <w:szCs w:val="24"/>
              </w:rPr>
            </w:pPr>
            <w:r w:rsidRPr="00AD2C01">
              <w:rPr>
                <w:rFonts w:ascii="Times New Roman" w:eastAsia="SimSun" w:hAnsi="Times New Roman"/>
                <w:color w:val="000000" w:themeColor="text1"/>
                <w:sz w:val="24"/>
                <w:szCs w:val="24"/>
              </w:rPr>
              <w:t xml:space="preserve">- максимальный процент застройки в границах земельного участка – </w:t>
            </w:r>
            <w:r w:rsidRPr="00AD2C01">
              <w:rPr>
                <w:rFonts w:ascii="Times New Roman" w:eastAsia="SimSun" w:hAnsi="Times New Roman"/>
                <w:b/>
                <w:color w:val="000000" w:themeColor="text1"/>
                <w:sz w:val="24"/>
                <w:szCs w:val="24"/>
              </w:rPr>
              <w:t>80 %;</w:t>
            </w:r>
          </w:p>
          <w:p w:rsidR="00A435C2" w:rsidRPr="00AD2C01" w:rsidRDefault="00A435C2" w:rsidP="00A435C2">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 xml:space="preserve">- при застройке блоками гаражей минимальные отступы от границ земельных участков внутри блокировки - </w:t>
            </w:r>
            <w:r w:rsidRPr="00AD2C01">
              <w:rPr>
                <w:rFonts w:ascii="Times New Roman" w:hAnsi="Times New Roman"/>
                <w:b/>
                <w:color w:val="000000" w:themeColor="text1"/>
                <w:sz w:val="24"/>
                <w:szCs w:val="24"/>
              </w:rPr>
              <w:t>0 м</w:t>
            </w:r>
            <w:r w:rsidRPr="00AD2C01">
              <w:rPr>
                <w:rFonts w:ascii="Times New Roman" w:hAnsi="Times New Roman"/>
                <w:color w:val="000000" w:themeColor="text1"/>
                <w:sz w:val="24"/>
                <w:szCs w:val="24"/>
              </w:rPr>
              <w:t>;</w:t>
            </w:r>
          </w:p>
          <w:p w:rsidR="00A435C2" w:rsidRPr="00AD2C01" w:rsidRDefault="00A435C2" w:rsidP="00A435C2">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 xml:space="preserve">- минимальные отступы до границ смежных земельных участков - </w:t>
            </w:r>
            <w:r w:rsidRPr="00AD2C01">
              <w:rPr>
                <w:rFonts w:ascii="Times New Roman" w:hAnsi="Times New Roman"/>
                <w:b/>
                <w:color w:val="000000" w:themeColor="text1"/>
                <w:sz w:val="24"/>
                <w:szCs w:val="24"/>
              </w:rPr>
              <w:t xml:space="preserve">1 м;  </w:t>
            </w:r>
          </w:p>
          <w:p w:rsidR="00A435C2" w:rsidRPr="00AD2C01" w:rsidRDefault="00A435C2" w:rsidP="00A435C2">
            <w:pPr>
              <w:tabs>
                <w:tab w:val="left" w:pos="2520"/>
              </w:tabs>
              <w:jc w:val="both"/>
              <w:rPr>
                <w:rFonts w:ascii="Times New Roman" w:hAnsi="Times New Roman"/>
                <w:b/>
                <w:color w:val="000000" w:themeColor="text1"/>
                <w:sz w:val="24"/>
                <w:szCs w:val="24"/>
              </w:rPr>
            </w:pPr>
            <w:r w:rsidRPr="00AD2C01">
              <w:rPr>
                <w:rFonts w:ascii="Times New Roman" w:hAnsi="Times New Roman"/>
                <w:color w:val="000000" w:themeColor="text1"/>
                <w:sz w:val="24"/>
                <w:szCs w:val="24"/>
              </w:rPr>
              <w:t xml:space="preserve">- минимальный отступ от красной линии улиц/проездов - </w:t>
            </w:r>
            <w:r w:rsidRPr="00AD2C01">
              <w:rPr>
                <w:rFonts w:ascii="Times New Roman" w:hAnsi="Times New Roman"/>
                <w:b/>
                <w:color w:val="000000" w:themeColor="text1"/>
                <w:sz w:val="24"/>
                <w:szCs w:val="24"/>
              </w:rPr>
              <w:t>3 м.</w:t>
            </w:r>
          </w:p>
          <w:p w:rsidR="00A435C2" w:rsidRPr="00AD2C01" w:rsidRDefault="00A435C2" w:rsidP="00A435C2">
            <w:pPr>
              <w:tabs>
                <w:tab w:val="left" w:pos="2520"/>
              </w:tabs>
              <w:jc w:val="both"/>
              <w:rPr>
                <w:rFonts w:ascii="Times New Roman" w:eastAsia="SimSun" w:hAnsi="Times New Roman"/>
                <w:color w:val="000000" w:themeColor="text1"/>
                <w:sz w:val="24"/>
                <w:szCs w:val="24"/>
              </w:rPr>
            </w:pPr>
            <w:r w:rsidRPr="00AD2C01">
              <w:rPr>
                <w:rFonts w:ascii="Times New Roman" w:hAnsi="Times New Roman"/>
                <w:color w:val="000000" w:themeColor="text1"/>
                <w:sz w:val="24"/>
                <w:szCs w:val="24"/>
              </w:rPr>
              <w:t>Допускается размещение гаражей по красной линии</w:t>
            </w:r>
            <w:r w:rsidRPr="00AD2C01">
              <w:rPr>
                <w:rFonts w:ascii="Times New Roman" w:hAnsi="Times New Roman"/>
                <w:b/>
                <w:color w:val="000000" w:themeColor="text1"/>
                <w:sz w:val="24"/>
                <w:szCs w:val="24"/>
              </w:rPr>
              <w:t xml:space="preserve"> </w:t>
            </w:r>
            <w:r w:rsidRPr="00AD2C01">
              <w:rPr>
                <w:rFonts w:ascii="Times New Roman" w:eastAsia="SimSun" w:hAnsi="Times New Roman"/>
                <w:color w:val="000000" w:themeColor="text1"/>
                <w:sz w:val="24"/>
                <w:szCs w:val="24"/>
              </w:rPr>
              <w:t>без устройства распашных ворот при условии соблюдения норм безопасности дорожного движения и беспрепятственного прохода пешеходов по тротуару.</w:t>
            </w:r>
          </w:p>
        </w:tc>
      </w:tr>
      <w:tr w:rsidR="00AD2C01" w:rsidRPr="00AD2C01" w:rsidTr="00CE191D">
        <w:tc>
          <w:tcPr>
            <w:tcW w:w="2830" w:type="dxa"/>
            <w:tcBorders>
              <w:top w:val="single" w:sz="4" w:space="0" w:color="000000"/>
              <w:left w:val="single" w:sz="4" w:space="0" w:color="000000"/>
              <w:bottom w:val="single" w:sz="4" w:space="0" w:color="000000"/>
            </w:tcBorders>
            <w:shd w:val="clear" w:color="auto" w:fill="auto"/>
          </w:tcPr>
          <w:p w:rsidR="00CE191D" w:rsidRPr="00AD2C01" w:rsidRDefault="00CE191D" w:rsidP="00CE191D">
            <w:pPr>
              <w:jc w:val="both"/>
              <w:rPr>
                <w:rFonts w:ascii="Times New Roman" w:hAnsi="Times New Roman"/>
                <w:color w:val="000000" w:themeColor="text1"/>
                <w:sz w:val="24"/>
                <w:szCs w:val="24"/>
              </w:rPr>
            </w:pPr>
            <w:r w:rsidRPr="00AD2C01">
              <w:rPr>
                <w:rFonts w:ascii="Times New Roman" w:eastAsia="SimSun" w:hAnsi="Times New Roman"/>
                <w:color w:val="000000" w:themeColor="text1"/>
                <w:sz w:val="24"/>
                <w:szCs w:val="24"/>
              </w:rPr>
              <w:t>[3.1.1] - Предоставление коммунальных услуг</w:t>
            </w:r>
          </w:p>
          <w:p w:rsidR="00CE191D" w:rsidRPr="00AD2C01" w:rsidRDefault="00CE191D" w:rsidP="00CE191D">
            <w:pPr>
              <w:jc w:val="both"/>
              <w:rPr>
                <w:rFonts w:ascii="Times New Roman" w:eastAsia="SimSun" w:hAnsi="Times New Roman"/>
                <w:color w:val="000000" w:themeColor="text1"/>
                <w:sz w:val="24"/>
                <w:szCs w:val="24"/>
              </w:rPr>
            </w:pPr>
          </w:p>
        </w:tc>
        <w:tc>
          <w:tcPr>
            <w:tcW w:w="3261" w:type="dxa"/>
            <w:tcBorders>
              <w:top w:val="single" w:sz="4" w:space="0" w:color="000000"/>
              <w:left w:val="single" w:sz="4" w:space="0" w:color="000000"/>
              <w:bottom w:val="single" w:sz="4" w:space="0" w:color="000000"/>
            </w:tcBorders>
            <w:shd w:val="clear" w:color="auto" w:fill="auto"/>
          </w:tcPr>
          <w:p w:rsidR="00CE191D" w:rsidRPr="00AD2C01" w:rsidRDefault="00CE191D" w:rsidP="00CE191D">
            <w:pPr>
              <w:keepLines/>
              <w:widowControl w:val="0"/>
              <w:jc w:val="both"/>
              <w:rPr>
                <w:rFonts w:ascii="Times New Roman" w:eastAsia="SimSun" w:hAnsi="Times New Roman"/>
                <w:color w:val="000000" w:themeColor="text1"/>
                <w:sz w:val="24"/>
                <w:szCs w:val="24"/>
              </w:rPr>
            </w:pPr>
            <w:r w:rsidRPr="00AD2C01">
              <w:rPr>
                <w:rFonts w:ascii="Times New Roman" w:eastAsia="SimSun" w:hAnsi="Times New Roman"/>
                <w:color w:val="000000" w:themeColor="text1"/>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w:t>
            </w:r>
            <w:r w:rsidRPr="00AD2C01">
              <w:rPr>
                <w:rFonts w:ascii="Times New Roman" w:eastAsia="SimSun" w:hAnsi="Times New Roman"/>
                <w:color w:val="000000" w:themeColor="text1"/>
                <w:sz w:val="24"/>
                <w:szCs w:val="24"/>
              </w:rPr>
              <w:lastRenderedPageBreak/>
              <w:t>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CE191D" w:rsidRPr="00AD2C01" w:rsidRDefault="00CE191D" w:rsidP="00CE191D">
            <w:pPr>
              <w:jc w:val="both"/>
              <w:rPr>
                <w:rFonts w:ascii="Times New Roman" w:eastAsia="SimSun" w:hAnsi="Times New Roman"/>
                <w:color w:val="000000" w:themeColor="text1"/>
                <w:sz w:val="24"/>
                <w:szCs w:val="24"/>
              </w:rPr>
            </w:pPr>
            <w:r w:rsidRPr="00AD2C01">
              <w:rPr>
                <w:rFonts w:ascii="Times New Roman" w:hAnsi="Times New Roman"/>
                <w:color w:val="000000" w:themeColor="text1"/>
                <w:sz w:val="24"/>
                <w:szCs w:val="24"/>
              </w:rPr>
              <w:lastRenderedPageBreak/>
              <w:t xml:space="preserve">- минимальная/максимальная площадь земельных участков – </w:t>
            </w:r>
            <w:r w:rsidRPr="00AD2C01">
              <w:rPr>
                <w:rFonts w:ascii="Times New Roman" w:hAnsi="Times New Roman"/>
                <w:b/>
                <w:color w:val="000000" w:themeColor="text1"/>
                <w:sz w:val="24"/>
                <w:szCs w:val="24"/>
              </w:rPr>
              <w:t>10 /1000</w:t>
            </w:r>
            <w:r w:rsidRPr="00AD2C01">
              <w:rPr>
                <w:rFonts w:ascii="Times New Roman" w:hAnsi="Times New Roman"/>
                <w:color w:val="000000" w:themeColor="text1"/>
                <w:sz w:val="24"/>
                <w:szCs w:val="24"/>
              </w:rPr>
              <w:t xml:space="preserve"> </w:t>
            </w:r>
            <w:r w:rsidRPr="00AD2C01">
              <w:rPr>
                <w:rFonts w:ascii="Times New Roman" w:hAnsi="Times New Roman"/>
                <w:b/>
                <w:color w:val="000000" w:themeColor="text1"/>
                <w:sz w:val="24"/>
                <w:szCs w:val="24"/>
              </w:rPr>
              <w:t>кв. м;</w:t>
            </w:r>
          </w:p>
          <w:p w:rsidR="00CE191D" w:rsidRPr="00AD2C01" w:rsidRDefault="00CE191D" w:rsidP="00CE191D">
            <w:pPr>
              <w:jc w:val="both"/>
              <w:rPr>
                <w:rFonts w:ascii="Times New Roman" w:hAnsi="Times New Roman"/>
                <w:color w:val="000000" w:themeColor="text1"/>
                <w:sz w:val="24"/>
                <w:szCs w:val="24"/>
              </w:rPr>
            </w:pPr>
            <w:r w:rsidRPr="00AD2C01">
              <w:rPr>
                <w:rFonts w:ascii="Times New Roman" w:eastAsia="SimSun" w:hAnsi="Times New Roman"/>
                <w:color w:val="000000" w:themeColor="text1"/>
                <w:sz w:val="24"/>
                <w:szCs w:val="24"/>
              </w:rPr>
              <w:t xml:space="preserve">- минимальная ширина земельных участков вдоль фронта улицы (проезда) – </w:t>
            </w:r>
            <w:r w:rsidRPr="00AD2C01">
              <w:rPr>
                <w:rFonts w:ascii="Times New Roman" w:eastAsia="SimSun" w:hAnsi="Times New Roman"/>
                <w:b/>
                <w:color w:val="000000" w:themeColor="text1"/>
                <w:sz w:val="24"/>
                <w:szCs w:val="24"/>
              </w:rPr>
              <w:t>4 м</w:t>
            </w:r>
            <w:r w:rsidRPr="00AD2C01">
              <w:rPr>
                <w:rFonts w:ascii="Times New Roman" w:eastAsia="SimSun" w:hAnsi="Times New Roman"/>
                <w:color w:val="000000" w:themeColor="text1"/>
                <w:sz w:val="24"/>
                <w:szCs w:val="24"/>
              </w:rPr>
              <w:t>;</w:t>
            </w:r>
          </w:p>
          <w:p w:rsidR="00CE191D" w:rsidRPr="00AD2C01" w:rsidRDefault="00CE191D" w:rsidP="00CE191D">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 xml:space="preserve">- максимальное количество этажей здания, сооружения– </w:t>
            </w:r>
            <w:r w:rsidRPr="00AD2C01">
              <w:rPr>
                <w:rFonts w:ascii="Times New Roman" w:hAnsi="Times New Roman"/>
                <w:b/>
                <w:color w:val="000000" w:themeColor="text1"/>
                <w:sz w:val="24"/>
                <w:szCs w:val="24"/>
              </w:rPr>
              <w:t>2 этажа;</w:t>
            </w:r>
          </w:p>
          <w:p w:rsidR="00CE191D" w:rsidRPr="00AD2C01" w:rsidRDefault="00CE191D" w:rsidP="00CE191D">
            <w:pPr>
              <w:jc w:val="both"/>
              <w:rPr>
                <w:rFonts w:ascii="Times New Roman" w:eastAsia="SimSun" w:hAnsi="Times New Roman"/>
                <w:color w:val="000000" w:themeColor="text1"/>
                <w:sz w:val="24"/>
                <w:szCs w:val="24"/>
              </w:rPr>
            </w:pPr>
            <w:r w:rsidRPr="00AD2C01">
              <w:rPr>
                <w:rFonts w:ascii="Times New Roman" w:hAnsi="Times New Roman"/>
                <w:color w:val="000000" w:themeColor="text1"/>
                <w:sz w:val="24"/>
                <w:szCs w:val="24"/>
              </w:rPr>
              <w:t xml:space="preserve">- высота здания, сооружения – не более </w:t>
            </w:r>
            <w:r w:rsidRPr="00AD2C01">
              <w:rPr>
                <w:rFonts w:ascii="Times New Roman" w:hAnsi="Times New Roman"/>
                <w:b/>
                <w:color w:val="000000" w:themeColor="text1"/>
                <w:sz w:val="24"/>
                <w:szCs w:val="24"/>
              </w:rPr>
              <w:t>20 м;</w:t>
            </w:r>
          </w:p>
          <w:p w:rsidR="00CE191D" w:rsidRPr="00AD2C01" w:rsidRDefault="00CE191D" w:rsidP="00CE191D">
            <w:pPr>
              <w:jc w:val="both"/>
              <w:rPr>
                <w:rFonts w:ascii="Times New Roman" w:eastAsia="SimSun" w:hAnsi="Times New Roman"/>
                <w:b/>
                <w:color w:val="000000" w:themeColor="text1"/>
                <w:sz w:val="24"/>
                <w:szCs w:val="24"/>
              </w:rPr>
            </w:pPr>
            <w:r w:rsidRPr="00AD2C01">
              <w:rPr>
                <w:rFonts w:ascii="Times New Roman" w:eastAsia="SimSun" w:hAnsi="Times New Roman"/>
                <w:color w:val="000000" w:themeColor="text1"/>
                <w:sz w:val="24"/>
                <w:szCs w:val="24"/>
              </w:rPr>
              <w:t xml:space="preserve">- максимальный процент застройки в границах земельного участка </w:t>
            </w:r>
            <w:r w:rsidRPr="00AD2C01">
              <w:rPr>
                <w:rFonts w:ascii="Times New Roman" w:eastAsia="SimSun" w:hAnsi="Times New Roman"/>
                <w:b/>
                <w:color w:val="000000" w:themeColor="text1"/>
                <w:sz w:val="24"/>
                <w:szCs w:val="24"/>
              </w:rPr>
              <w:t>– 60%;</w:t>
            </w:r>
          </w:p>
          <w:p w:rsidR="00CE191D" w:rsidRPr="00AD2C01" w:rsidRDefault="00CE191D" w:rsidP="00CE191D">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 максимальный процент застройки подземной части – не регламентируется;</w:t>
            </w:r>
          </w:p>
          <w:p w:rsidR="00CE191D" w:rsidRPr="00AD2C01" w:rsidRDefault="00CE191D" w:rsidP="00CE191D">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 xml:space="preserve">- минимальный процент озеленения – </w:t>
            </w:r>
            <w:r w:rsidRPr="00AD2C01">
              <w:rPr>
                <w:rFonts w:ascii="Times New Roman" w:hAnsi="Times New Roman"/>
                <w:b/>
                <w:color w:val="000000" w:themeColor="text1"/>
                <w:sz w:val="24"/>
                <w:szCs w:val="24"/>
              </w:rPr>
              <w:t>30%;</w:t>
            </w:r>
            <w:r w:rsidRPr="00AD2C01">
              <w:rPr>
                <w:rFonts w:ascii="Times New Roman" w:hAnsi="Times New Roman"/>
                <w:color w:val="000000" w:themeColor="text1"/>
                <w:sz w:val="24"/>
                <w:szCs w:val="24"/>
              </w:rPr>
              <w:t xml:space="preserve"> </w:t>
            </w:r>
          </w:p>
          <w:p w:rsidR="00CE191D" w:rsidRPr="00AD2C01" w:rsidRDefault="00CE191D" w:rsidP="00CE191D">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 xml:space="preserve">- минимальные отступы до границ смежных земельных участков - </w:t>
            </w:r>
            <w:r w:rsidRPr="00AD2C01">
              <w:rPr>
                <w:rFonts w:ascii="Times New Roman" w:hAnsi="Times New Roman"/>
                <w:b/>
                <w:color w:val="000000" w:themeColor="text1"/>
                <w:sz w:val="24"/>
                <w:szCs w:val="24"/>
              </w:rPr>
              <w:t>3 м</w:t>
            </w:r>
            <w:r w:rsidRPr="00AD2C01">
              <w:rPr>
                <w:rFonts w:ascii="Times New Roman" w:hAnsi="Times New Roman"/>
                <w:color w:val="000000" w:themeColor="text1"/>
                <w:sz w:val="24"/>
                <w:szCs w:val="24"/>
              </w:rPr>
              <w:t>.</w:t>
            </w:r>
          </w:p>
          <w:p w:rsidR="00CE191D" w:rsidRPr="00AD2C01" w:rsidRDefault="00CE191D" w:rsidP="00CE191D">
            <w:pPr>
              <w:tabs>
                <w:tab w:val="left" w:pos="2520"/>
              </w:tabs>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 xml:space="preserve">- минимальный отступ от красной линии улиц/проездов - </w:t>
            </w:r>
            <w:r w:rsidRPr="00AD2C01">
              <w:rPr>
                <w:rFonts w:ascii="Times New Roman" w:hAnsi="Times New Roman"/>
                <w:b/>
                <w:color w:val="000000" w:themeColor="text1"/>
                <w:sz w:val="24"/>
                <w:szCs w:val="24"/>
              </w:rPr>
              <w:t>5 м.</w:t>
            </w:r>
          </w:p>
          <w:p w:rsidR="00CE191D" w:rsidRPr="00AD2C01" w:rsidRDefault="00CE191D" w:rsidP="00CE191D">
            <w:pPr>
              <w:jc w:val="both"/>
              <w:rPr>
                <w:rFonts w:ascii="Times New Roman" w:hAnsi="Times New Roman"/>
                <w:color w:val="000000" w:themeColor="text1"/>
                <w:sz w:val="24"/>
                <w:szCs w:val="24"/>
              </w:rPr>
            </w:pPr>
          </w:p>
        </w:tc>
      </w:tr>
      <w:tr w:rsidR="00AD2C01" w:rsidRPr="00AD2C01" w:rsidTr="00CE191D">
        <w:trPr>
          <w:trHeight w:val="3322"/>
        </w:trPr>
        <w:tc>
          <w:tcPr>
            <w:tcW w:w="2830" w:type="dxa"/>
            <w:tcBorders>
              <w:top w:val="single" w:sz="4" w:space="0" w:color="000000"/>
              <w:left w:val="single" w:sz="4" w:space="0" w:color="000000"/>
            </w:tcBorders>
            <w:shd w:val="clear" w:color="auto" w:fill="auto"/>
          </w:tcPr>
          <w:p w:rsidR="00CE191D" w:rsidRPr="00AD2C01" w:rsidRDefault="00CE191D" w:rsidP="00CE191D">
            <w:pPr>
              <w:widowControl w:val="0"/>
              <w:jc w:val="both"/>
              <w:rPr>
                <w:rFonts w:ascii="Times New Roman" w:hAnsi="Times New Roman"/>
                <w:color w:val="000000" w:themeColor="text1"/>
                <w:sz w:val="24"/>
                <w:szCs w:val="24"/>
              </w:rPr>
            </w:pPr>
            <w:r w:rsidRPr="00AD2C01">
              <w:rPr>
                <w:rFonts w:ascii="Times New Roman" w:eastAsia="SimSun" w:hAnsi="Times New Roman"/>
                <w:color w:val="000000" w:themeColor="text1"/>
                <w:sz w:val="24"/>
                <w:szCs w:val="24"/>
              </w:rPr>
              <w:t>[</w:t>
            </w:r>
            <w:r w:rsidRPr="00AD2C01">
              <w:rPr>
                <w:rFonts w:ascii="Times New Roman" w:hAnsi="Times New Roman"/>
                <w:color w:val="000000" w:themeColor="text1"/>
                <w:sz w:val="24"/>
                <w:szCs w:val="24"/>
              </w:rPr>
              <w:t>3.2.1</w:t>
            </w:r>
            <w:r w:rsidRPr="00AD2C01">
              <w:rPr>
                <w:rFonts w:ascii="Times New Roman" w:eastAsia="SimSun" w:hAnsi="Times New Roman"/>
                <w:color w:val="000000" w:themeColor="text1"/>
                <w:sz w:val="24"/>
                <w:szCs w:val="24"/>
              </w:rPr>
              <w:t xml:space="preserve">] - </w:t>
            </w:r>
            <w:r w:rsidRPr="00AD2C01">
              <w:rPr>
                <w:rFonts w:ascii="Times New Roman" w:hAnsi="Times New Roman"/>
                <w:color w:val="000000" w:themeColor="text1"/>
                <w:sz w:val="24"/>
                <w:szCs w:val="24"/>
              </w:rPr>
              <w:t>Дома социального обслуживания</w:t>
            </w:r>
          </w:p>
        </w:tc>
        <w:tc>
          <w:tcPr>
            <w:tcW w:w="3261" w:type="dxa"/>
            <w:tcBorders>
              <w:top w:val="single" w:sz="4" w:space="0" w:color="000000"/>
              <w:left w:val="single" w:sz="4" w:space="0" w:color="000000"/>
            </w:tcBorders>
            <w:shd w:val="clear" w:color="auto" w:fill="auto"/>
          </w:tcPr>
          <w:p w:rsidR="00CE191D" w:rsidRPr="00AD2C01" w:rsidRDefault="00CE191D" w:rsidP="00CE191D">
            <w:pPr>
              <w:widowControl w:val="0"/>
              <w:jc w:val="both"/>
              <w:rPr>
                <w:rFonts w:ascii="Times New Roman" w:eastAsia="SimSun" w:hAnsi="Times New Roman"/>
                <w:color w:val="000000" w:themeColor="text1"/>
                <w:sz w:val="24"/>
                <w:szCs w:val="24"/>
              </w:rPr>
            </w:pPr>
            <w:r w:rsidRPr="00AD2C01">
              <w:rPr>
                <w:rFonts w:ascii="Times New Roman" w:eastAsia="SimSun" w:hAnsi="Times New Roman"/>
                <w:color w:val="000000" w:themeColor="text1"/>
                <w:sz w:val="24"/>
                <w:szCs w:val="24"/>
              </w:rPr>
              <w:t>размещение зданий, предназначенных для размещения домов престарелых, домов ребенка, детских домов, пунктов ночлега для бездомных граждан;</w:t>
            </w:r>
          </w:p>
          <w:p w:rsidR="00CE191D" w:rsidRPr="00AD2C01" w:rsidRDefault="00CE191D" w:rsidP="00CE191D">
            <w:pPr>
              <w:widowControl w:val="0"/>
              <w:jc w:val="both"/>
              <w:rPr>
                <w:rFonts w:ascii="Times New Roman" w:hAnsi="Times New Roman"/>
                <w:color w:val="000000" w:themeColor="text1"/>
                <w:sz w:val="24"/>
                <w:szCs w:val="24"/>
              </w:rPr>
            </w:pPr>
            <w:r w:rsidRPr="00AD2C01">
              <w:rPr>
                <w:rFonts w:ascii="Times New Roman" w:eastAsia="SimSun" w:hAnsi="Times New Roman"/>
                <w:color w:val="000000" w:themeColor="text1"/>
                <w:sz w:val="24"/>
                <w:szCs w:val="24"/>
              </w:rPr>
              <w:t>размещение объектов капитального строительства для временного размещения вынужденных переселенцев, лиц, признанных беженцами</w:t>
            </w:r>
          </w:p>
        </w:tc>
        <w:tc>
          <w:tcPr>
            <w:tcW w:w="8646" w:type="dxa"/>
            <w:vMerge w:val="restart"/>
          </w:tcPr>
          <w:p w:rsidR="00CE191D" w:rsidRPr="00AD2C01" w:rsidRDefault="00CE191D" w:rsidP="00CE191D">
            <w:pPr>
              <w:widowControl w:val="0"/>
              <w:jc w:val="both"/>
              <w:rPr>
                <w:rFonts w:ascii="Times New Roman" w:eastAsia="Times New Roma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 xml:space="preserve">- минимальная/максимальная площадь земельных участков – </w:t>
            </w:r>
            <w:r w:rsidRPr="00AD2C01">
              <w:rPr>
                <w:rFonts w:ascii="Times New Roman" w:eastAsia="SimSun" w:hAnsi="Times New Roman"/>
                <w:b/>
                <w:color w:val="000000" w:themeColor="text1"/>
                <w:sz w:val="24"/>
                <w:szCs w:val="24"/>
                <w:lang w:eastAsia="zh-CN"/>
              </w:rPr>
              <w:t>1000/5000 кв. м</w:t>
            </w:r>
            <w:r w:rsidRPr="00AD2C01">
              <w:rPr>
                <w:rFonts w:ascii="Times New Roman" w:eastAsia="SimSun" w:hAnsi="Times New Roman"/>
                <w:color w:val="000000" w:themeColor="text1"/>
                <w:sz w:val="24"/>
                <w:szCs w:val="24"/>
                <w:lang w:eastAsia="zh-CN"/>
              </w:rPr>
              <w:t>;</w:t>
            </w:r>
          </w:p>
          <w:p w:rsidR="00CE191D" w:rsidRPr="00AD2C01" w:rsidRDefault="00CE191D" w:rsidP="00CE191D">
            <w:pPr>
              <w:widowControl w:val="0"/>
              <w:jc w:val="both"/>
              <w:rPr>
                <w:rFonts w:ascii="Times New Roman" w:eastAsia="Times New Roman" w:hAnsi="Times New Roman"/>
                <w:color w:val="000000" w:themeColor="text1"/>
                <w:sz w:val="24"/>
                <w:szCs w:val="24"/>
                <w:lang w:eastAsia="zh-CN"/>
              </w:rPr>
            </w:pPr>
            <w:r w:rsidRPr="00AD2C01">
              <w:rPr>
                <w:rFonts w:ascii="Times New Roman" w:eastAsia="Times New Roman" w:hAnsi="Times New Roman"/>
                <w:color w:val="000000" w:themeColor="text1"/>
                <w:sz w:val="24"/>
                <w:szCs w:val="24"/>
                <w:lang w:eastAsia="zh-CN"/>
              </w:rPr>
              <w:t xml:space="preserve">- минимальная ширина земельных участков вдоль фронта улицы (проезда) </w:t>
            </w:r>
          </w:p>
          <w:p w:rsidR="00CE191D" w:rsidRPr="00AD2C01" w:rsidRDefault="00CE191D" w:rsidP="00CE191D">
            <w:pPr>
              <w:widowControl w:val="0"/>
              <w:jc w:val="both"/>
              <w:rPr>
                <w:rFonts w:ascii="Times New Roman" w:eastAsia="Times New Roman" w:hAnsi="Times New Roman"/>
                <w:color w:val="000000" w:themeColor="text1"/>
                <w:sz w:val="24"/>
                <w:szCs w:val="24"/>
                <w:lang w:eastAsia="zh-CN"/>
              </w:rPr>
            </w:pPr>
            <w:r w:rsidRPr="00AD2C01">
              <w:rPr>
                <w:rFonts w:ascii="Times New Roman" w:eastAsia="Times New Roman" w:hAnsi="Times New Roman"/>
                <w:color w:val="000000" w:themeColor="text1"/>
                <w:sz w:val="24"/>
                <w:szCs w:val="24"/>
                <w:lang w:eastAsia="zh-CN"/>
              </w:rPr>
              <w:t xml:space="preserve">– </w:t>
            </w:r>
            <w:r w:rsidRPr="00AD2C01">
              <w:rPr>
                <w:rFonts w:ascii="Times New Roman" w:eastAsia="Times New Roman" w:hAnsi="Times New Roman"/>
                <w:b/>
                <w:color w:val="000000" w:themeColor="text1"/>
                <w:sz w:val="24"/>
                <w:szCs w:val="24"/>
                <w:lang w:eastAsia="zh-CN"/>
              </w:rPr>
              <w:t>10 м</w:t>
            </w:r>
            <w:r w:rsidRPr="00AD2C01">
              <w:rPr>
                <w:rFonts w:ascii="Times New Roman" w:eastAsia="Times New Roman" w:hAnsi="Times New Roman"/>
                <w:color w:val="000000" w:themeColor="text1"/>
                <w:sz w:val="24"/>
                <w:szCs w:val="24"/>
                <w:lang w:eastAsia="zh-CN"/>
              </w:rPr>
              <w:t xml:space="preserve">; </w:t>
            </w:r>
          </w:p>
          <w:p w:rsidR="00CE191D" w:rsidRPr="00AD2C01" w:rsidRDefault="00CE191D" w:rsidP="00CE191D">
            <w:pPr>
              <w:widowControl w:val="0"/>
              <w:jc w:val="both"/>
              <w:rPr>
                <w:rFonts w:ascii="Times New Roman" w:eastAsia="SimSu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 xml:space="preserve">- максимальное количество надземных этажей зданий – </w:t>
            </w:r>
            <w:r w:rsidRPr="00AD2C01">
              <w:rPr>
                <w:rFonts w:ascii="Times New Roman" w:eastAsia="SimSun" w:hAnsi="Times New Roman"/>
                <w:b/>
                <w:color w:val="000000" w:themeColor="text1"/>
                <w:sz w:val="24"/>
                <w:szCs w:val="24"/>
                <w:lang w:eastAsia="zh-CN"/>
              </w:rPr>
              <w:t>3 этажа</w:t>
            </w:r>
            <w:r w:rsidRPr="00AD2C01">
              <w:rPr>
                <w:rFonts w:ascii="Times New Roman" w:eastAsia="SimSun" w:hAnsi="Times New Roman"/>
                <w:color w:val="000000" w:themeColor="text1"/>
                <w:sz w:val="24"/>
                <w:szCs w:val="24"/>
                <w:lang w:eastAsia="zh-CN"/>
              </w:rPr>
              <w:t xml:space="preserve"> (включая мансардный этаж);</w:t>
            </w:r>
          </w:p>
          <w:p w:rsidR="00CE191D" w:rsidRPr="00AD2C01" w:rsidRDefault="00CE191D" w:rsidP="00CE191D">
            <w:pPr>
              <w:widowControl w:val="0"/>
              <w:overflowPunct w:val="0"/>
              <w:autoSpaceDE w:val="0"/>
              <w:jc w:val="both"/>
              <w:rPr>
                <w:rFonts w:ascii="Times New Roman" w:eastAsia="SimSu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 xml:space="preserve">- максимальный процент застройки в границах земельного участка – </w:t>
            </w:r>
            <w:r w:rsidRPr="00AD2C01">
              <w:rPr>
                <w:rFonts w:ascii="Times New Roman" w:eastAsia="SimSun" w:hAnsi="Times New Roman"/>
                <w:b/>
                <w:color w:val="000000" w:themeColor="text1"/>
                <w:sz w:val="24"/>
                <w:szCs w:val="24"/>
                <w:lang w:eastAsia="zh-CN"/>
              </w:rPr>
              <w:t>60%</w:t>
            </w:r>
            <w:r w:rsidRPr="00AD2C01">
              <w:rPr>
                <w:rFonts w:ascii="Times New Roman" w:eastAsia="SimSun" w:hAnsi="Times New Roman"/>
                <w:color w:val="000000" w:themeColor="text1"/>
                <w:sz w:val="24"/>
                <w:szCs w:val="24"/>
                <w:lang w:eastAsia="zh-CN"/>
              </w:rPr>
              <w:t>;</w:t>
            </w:r>
          </w:p>
          <w:p w:rsidR="00CE191D" w:rsidRPr="00AD2C01" w:rsidRDefault="00CE191D" w:rsidP="00CE191D">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 максимальный процент застройки подземной части – не регламентируется;</w:t>
            </w:r>
          </w:p>
          <w:p w:rsidR="00CE191D" w:rsidRPr="00AD2C01" w:rsidRDefault="00CE191D" w:rsidP="00CE191D">
            <w:pPr>
              <w:jc w:val="both"/>
              <w:rPr>
                <w:rFonts w:ascii="Times New Roman" w:eastAsia="Times New Roman" w:hAnsi="Times New Roman"/>
                <w:b/>
                <w:color w:val="000000" w:themeColor="text1"/>
                <w:sz w:val="24"/>
                <w:szCs w:val="24"/>
                <w:lang w:eastAsia="zh-CN"/>
              </w:rPr>
            </w:pPr>
            <w:r w:rsidRPr="00AD2C01">
              <w:rPr>
                <w:rFonts w:ascii="Times New Roman" w:hAnsi="Times New Roman"/>
                <w:color w:val="000000" w:themeColor="text1"/>
                <w:sz w:val="24"/>
                <w:szCs w:val="24"/>
              </w:rPr>
              <w:t xml:space="preserve">- минимальный процент озеленения – </w:t>
            </w:r>
            <w:r w:rsidRPr="00AD2C01">
              <w:rPr>
                <w:rFonts w:ascii="Times New Roman" w:hAnsi="Times New Roman"/>
                <w:b/>
                <w:color w:val="000000" w:themeColor="text1"/>
                <w:sz w:val="24"/>
                <w:szCs w:val="24"/>
              </w:rPr>
              <w:t>30%;</w:t>
            </w:r>
          </w:p>
          <w:p w:rsidR="00CE191D" w:rsidRPr="00AD2C01" w:rsidRDefault="00CE191D" w:rsidP="00CE191D">
            <w:pPr>
              <w:widowControl w:val="0"/>
              <w:jc w:val="both"/>
              <w:rPr>
                <w:rFonts w:ascii="Times New Roman" w:eastAsia="Times New Roman" w:hAnsi="Times New Roman"/>
                <w:color w:val="000000" w:themeColor="text1"/>
                <w:sz w:val="24"/>
                <w:szCs w:val="24"/>
                <w:lang w:eastAsia="zh-CN"/>
              </w:rPr>
            </w:pPr>
            <w:r w:rsidRPr="00AD2C01">
              <w:rPr>
                <w:rFonts w:ascii="Times New Roman" w:eastAsia="Times New Roman" w:hAnsi="Times New Roman"/>
                <w:color w:val="000000" w:themeColor="text1"/>
                <w:sz w:val="24"/>
                <w:szCs w:val="24"/>
                <w:lang w:eastAsia="zh-CN"/>
              </w:rPr>
              <w:t xml:space="preserve">- максимальная высота зданий – не более </w:t>
            </w:r>
            <w:r w:rsidRPr="00AD2C01">
              <w:rPr>
                <w:rFonts w:ascii="Times New Roman" w:eastAsia="Times New Roman" w:hAnsi="Times New Roman"/>
                <w:b/>
                <w:color w:val="000000" w:themeColor="text1"/>
                <w:sz w:val="24"/>
                <w:szCs w:val="24"/>
                <w:lang w:eastAsia="zh-CN"/>
              </w:rPr>
              <w:t>12 м</w:t>
            </w:r>
            <w:r w:rsidRPr="00AD2C01">
              <w:rPr>
                <w:rFonts w:ascii="Times New Roman" w:eastAsia="Times New Roman" w:hAnsi="Times New Roman"/>
                <w:color w:val="000000" w:themeColor="text1"/>
                <w:sz w:val="24"/>
                <w:szCs w:val="24"/>
                <w:lang w:eastAsia="zh-CN"/>
              </w:rPr>
              <w:t>;</w:t>
            </w:r>
          </w:p>
          <w:p w:rsidR="00CE191D" w:rsidRPr="00AD2C01" w:rsidRDefault="00CE191D" w:rsidP="00CE191D">
            <w:pPr>
              <w:widowControl w:val="0"/>
              <w:jc w:val="both"/>
              <w:rPr>
                <w:rFonts w:ascii="Times New Roman" w:eastAsia="Times New Roman" w:hAnsi="Times New Roman"/>
                <w:color w:val="000000" w:themeColor="text1"/>
                <w:sz w:val="24"/>
                <w:szCs w:val="24"/>
                <w:lang w:eastAsia="zh-CN"/>
              </w:rPr>
            </w:pPr>
            <w:r w:rsidRPr="00AD2C01">
              <w:rPr>
                <w:rFonts w:ascii="Times New Roman" w:eastAsia="Times New Roman" w:hAnsi="Times New Roman"/>
                <w:color w:val="000000" w:themeColor="text1"/>
                <w:sz w:val="24"/>
                <w:szCs w:val="24"/>
                <w:lang w:eastAsia="zh-CN"/>
              </w:rPr>
              <w:t xml:space="preserve">- минимальные отступы до границ смежных земельных участков - </w:t>
            </w:r>
            <w:r w:rsidRPr="00AD2C01">
              <w:rPr>
                <w:rFonts w:ascii="Times New Roman" w:eastAsia="Times New Roman" w:hAnsi="Times New Roman"/>
                <w:b/>
                <w:color w:val="000000" w:themeColor="text1"/>
                <w:sz w:val="24"/>
                <w:szCs w:val="24"/>
                <w:lang w:eastAsia="zh-CN"/>
              </w:rPr>
              <w:t xml:space="preserve">3 м  </w:t>
            </w:r>
          </w:p>
          <w:p w:rsidR="00CE191D" w:rsidRPr="00AD2C01" w:rsidRDefault="00CE191D" w:rsidP="00CE191D">
            <w:pPr>
              <w:widowControl w:val="0"/>
              <w:jc w:val="both"/>
              <w:rPr>
                <w:rFonts w:ascii="Times New Roman" w:eastAsia="SimSun" w:hAnsi="Times New Roman"/>
                <w:color w:val="000000" w:themeColor="text1"/>
                <w:sz w:val="24"/>
                <w:szCs w:val="24"/>
                <w:lang w:eastAsia="zh-CN"/>
              </w:rPr>
            </w:pPr>
            <w:r w:rsidRPr="00AD2C01">
              <w:rPr>
                <w:rFonts w:ascii="Times New Roman" w:eastAsia="Times New Roman" w:hAnsi="Times New Roman"/>
                <w:color w:val="000000" w:themeColor="text1"/>
                <w:sz w:val="24"/>
                <w:szCs w:val="24"/>
                <w:lang w:eastAsia="zh-CN"/>
              </w:rPr>
              <w:t xml:space="preserve">- минимальный отступ от красной линии улиц/проездов - </w:t>
            </w:r>
            <w:r w:rsidRPr="00AD2C01">
              <w:rPr>
                <w:rFonts w:ascii="Times New Roman" w:eastAsia="Times New Roman" w:hAnsi="Times New Roman"/>
                <w:b/>
                <w:color w:val="000000" w:themeColor="text1"/>
                <w:sz w:val="24"/>
                <w:szCs w:val="24"/>
                <w:lang w:eastAsia="zh-CN"/>
              </w:rPr>
              <w:t>5 м.</w:t>
            </w:r>
          </w:p>
        </w:tc>
      </w:tr>
      <w:tr w:rsidR="00AD2C01" w:rsidRPr="00AD2C01" w:rsidTr="00CE191D">
        <w:tc>
          <w:tcPr>
            <w:tcW w:w="2830" w:type="dxa"/>
            <w:tcBorders>
              <w:top w:val="single" w:sz="4" w:space="0" w:color="000000"/>
              <w:left w:val="single" w:sz="4" w:space="0" w:color="000000"/>
              <w:bottom w:val="single" w:sz="4" w:space="0" w:color="000000"/>
            </w:tcBorders>
            <w:shd w:val="clear" w:color="auto" w:fill="auto"/>
          </w:tcPr>
          <w:p w:rsidR="00CE191D" w:rsidRPr="00AD2C01" w:rsidRDefault="00CE191D" w:rsidP="00CE191D">
            <w:pPr>
              <w:widowControl w:val="0"/>
              <w:jc w:val="both"/>
              <w:rPr>
                <w:rFonts w:ascii="Times New Roman" w:eastAsia="SimSun" w:hAnsi="Times New Roman"/>
                <w:color w:val="000000" w:themeColor="text1"/>
                <w:sz w:val="24"/>
                <w:szCs w:val="24"/>
              </w:rPr>
            </w:pPr>
            <w:r w:rsidRPr="00AD2C01">
              <w:rPr>
                <w:rFonts w:ascii="Times New Roman" w:eastAsia="SimSun" w:hAnsi="Times New Roman"/>
                <w:color w:val="000000" w:themeColor="text1"/>
                <w:sz w:val="24"/>
                <w:szCs w:val="24"/>
              </w:rPr>
              <w:t>[</w:t>
            </w:r>
            <w:r w:rsidRPr="00AD2C01">
              <w:rPr>
                <w:rFonts w:ascii="Times New Roman" w:hAnsi="Times New Roman"/>
                <w:color w:val="000000" w:themeColor="text1"/>
                <w:sz w:val="24"/>
                <w:szCs w:val="24"/>
              </w:rPr>
              <w:t>3.2.2</w:t>
            </w:r>
            <w:r w:rsidRPr="00AD2C01">
              <w:rPr>
                <w:rFonts w:ascii="Times New Roman" w:eastAsia="SimSun" w:hAnsi="Times New Roman"/>
                <w:color w:val="000000" w:themeColor="text1"/>
                <w:sz w:val="24"/>
                <w:szCs w:val="24"/>
              </w:rPr>
              <w:t xml:space="preserve">] - </w:t>
            </w:r>
            <w:r w:rsidRPr="00AD2C01">
              <w:rPr>
                <w:rFonts w:ascii="Times New Roman" w:hAnsi="Times New Roman"/>
                <w:color w:val="000000" w:themeColor="text1"/>
                <w:sz w:val="24"/>
                <w:szCs w:val="24"/>
              </w:rPr>
              <w:t>Оказание социальной помощи населению</w:t>
            </w:r>
          </w:p>
        </w:tc>
        <w:tc>
          <w:tcPr>
            <w:tcW w:w="3261" w:type="dxa"/>
            <w:tcBorders>
              <w:top w:val="single" w:sz="4" w:space="0" w:color="000000"/>
              <w:left w:val="single" w:sz="4" w:space="0" w:color="000000"/>
              <w:bottom w:val="single" w:sz="4" w:space="0" w:color="000000"/>
            </w:tcBorders>
            <w:shd w:val="clear" w:color="auto" w:fill="auto"/>
          </w:tcPr>
          <w:p w:rsidR="00CE191D" w:rsidRPr="00AD2C01" w:rsidRDefault="00CE191D" w:rsidP="00CE191D">
            <w:pPr>
              <w:widowControl w:val="0"/>
              <w:jc w:val="both"/>
              <w:rPr>
                <w:rFonts w:ascii="Times New Roman" w:eastAsia="SimSun" w:hAnsi="Times New Roman"/>
                <w:color w:val="000000" w:themeColor="text1"/>
                <w:sz w:val="24"/>
                <w:szCs w:val="24"/>
              </w:rPr>
            </w:pPr>
            <w:r w:rsidRPr="00AD2C01">
              <w:rPr>
                <w:rFonts w:ascii="Times New Roman" w:eastAsia="SimSun" w:hAnsi="Times New Roman"/>
                <w:color w:val="000000" w:themeColor="text1"/>
                <w:sz w:val="24"/>
                <w:szCs w:val="24"/>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w:t>
            </w:r>
            <w:r w:rsidRPr="00AD2C01">
              <w:rPr>
                <w:rFonts w:ascii="Times New Roman" w:eastAsia="SimSun" w:hAnsi="Times New Roman"/>
                <w:color w:val="000000" w:themeColor="text1"/>
                <w:sz w:val="24"/>
                <w:szCs w:val="24"/>
              </w:rPr>
              <w:lastRenderedPageBreak/>
              <w:t>дов, благотворительных организаций, клубов по интересам</w:t>
            </w:r>
          </w:p>
        </w:tc>
        <w:tc>
          <w:tcPr>
            <w:tcW w:w="8646" w:type="dxa"/>
            <w:vMerge/>
          </w:tcPr>
          <w:p w:rsidR="00CE191D" w:rsidRPr="00AD2C01" w:rsidRDefault="00CE191D" w:rsidP="00CE191D">
            <w:pPr>
              <w:widowControl w:val="0"/>
              <w:jc w:val="both"/>
              <w:rPr>
                <w:rFonts w:ascii="Times New Roman" w:eastAsia="SimSun" w:hAnsi="Times New Roman"/>
                <w:color w:val="000000" w:themeColor="text1"/>
                <w:sz w:val="24"/>
                <w:szCs w:val="24"/>
                <w:lang w:eastAsia="zh-CN"/>
              </w:rPr>
            </w:pPr>
          </w:p>
        </w:tc>
      </w:tr>
      <w:tr w:rsidR="00AD2C01" w:rsidRPr="00AD2C01" w:rsidTr="00CE191D">
        <w:tc>
          <w:tcPr>
            <w:tcW w:w="2830" w:type="dxa"/>
            <w:tcBorders>
              <w:top w:val="single" w:sz="4" w:space="0" w:color="000000"/>
              <w:left w:val="single" w:sz="4" w:space="0" w:color="000000"/>
              <w:bottom w:val="single" w:sz="4" w:space="0" w:color="000000"/>
            </w:tcBorders>
            <w:shd w:val="clear" w:color="auto" w:fill="auto"/>
          </w:tcPr>
          <w:p w:rsidR="00CE191D" w:rsidRPr="00AD2C01" w:rsidRDefault="00CE191D" w:rsidP="00CE191D">
            <w:pPr>
              <w:widowControl w:val="0"/>
              <w:jc w:val="both"/>
              <w:rPr>
                <w:rFonts w:ascii="Times New Roman" w:eastAsia="SimSun" w:hAnsi="Times New Roman"/>
                <w:color w:val="000000" w:themeColor="text1"/>
                <w:sz w:val="24"/>
                <w:szCs w:val="24"/>
              </w:rPr>
            </w:pPr>
            <w:r w:rsidRPr="00AD2C01">
              <w:rPr>
                <w:rFonts w:ascii="Times New Roman" w:eastAsia="SimSun" w:hAnsi="Times New Roman"/>
                <w:color w:val="000000" w:themeColor="text1"/>
                <w:sz w:val="24"/>
                <w:szCs w:val="24"/>
              </w:rPr>
              <w:t>[</w:t>
            </w:r>
            <w:r w:rsidRPr="00AD2C01">
              <w:rPr>
                <w:rFonts w:ascii="Times New Roman" w:hAnsi="Times New Roman"/>
                <w:color w:val="000000" w:themeColor="text1"/>
                <w:sz w:val="24"/>
                <w:szCs w:val="24"/>
              </w:rPr>
              <w:t>3.2.3</w:t>
            </w:r>
            <w:r w:rsidRPr="00AD2C01">
              <w:rPr>
                <w:rFonts w:ascii="Times New Roman" w:eastAsia="SimSun" w:hAnsi="Times New Roman"/>
                <w:color w:val="000000" w:themeColor="text1"/>
                <w:sz w:val="24"/>
                <w:szCs w:val="24"/>
              </w:rPr>
              <w:t xml:space="preserve">] - </w:t>
            </w:r>
            <w:r w:rsidRPr="00AD2C01">
              <w:rPr>
                <w:rFonts w:ascii="Times New Roman" w:hAnsi="Times New Roman"/>
                <w:color w:val="000000" w:themeColor="text1"/>
                <w:sz w:val="24"/>
                <w:szCs w:val="24"/>
              </w:rPr>
              <w:t>Оказание услуг связи</w:t>
            </w:r>
          </w:p>
        </w:tc>
        <w:tc>
          <w:tcPr>
            <w:tcW w:w="3261" w:type="dxa"/>
            <w:tcBorders>
              <w:top w:val="single" w:sz="4" w:space="0" w:color="000000"/>
              <w:left w:val="single" w:sz="4" w:space="0" w:color="000000"/>
              <w:bottom w:val="single" w:sz="4" w:space="0" w:color="000000"/>
            </w:tcBorders>
            <w:shd w:val="clear" w:color="auto" w:fill="auto"/>
          </w:tcPr>
          <w:p w:rsidR="00CE191D" w:rsidRPr="00AD2C01" w:rsidRDefault="00CE191D" w:rsidP="00CE191D">
            <w:pPr>
              <w:widowControl w:val="0"/>
              <w:jc w:val="both"/>
              <w:rPr>
                <w:rFonts w:ascii="Times New Roman" w:eastAsia="SimSun" w:hAnsi="Times New Roman"/>
                <w:color w:val="000000" w:themeColor="text1"/>
                <w:sz w:val="24"/>
                <w:szCs w:val="24"/>
              </w:rPr>
            </w:pPr>
            <w:r w:rsidRPr="00AD2C01">
              <w:rPr>
                <w:rFonts w:ascii="Times New Roman" w:eastAsia="SimSun" w:hAnsi="Times New Roman"/>
                <w:color w:val="000000" w:themeColor="text1"/>
                <w:sz w:val="24"/>
                <w:szCs w:val="24"/>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8646" w:type="dxa"/>
          </w:tcPr>
          <w:p w:rsidR="00CE191D" w:rsidRPr="00AD2C01" w:rsidRDefault="00CE191D" w:rsidP="00CE191D">
            <w:pPr>
              <w:widowControl w:val="0"/>
              <w:jc w:val="both"/>
              <w:rPr>
                <w:rFonts w:ascii="Times New Roman" w:eastAsia="Times New Roma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 xml:space="preserve">- минимальная/максимальная площадь земельных участков – </w:t>
            </w:r>
            <w:r w:rsidRPr="00AD2C01">
              <w:rPr>
                <w:rFonts w:ascii="Times New Roman" w:eastAsia="SimSun" w:hAnsi="Times New Roman"/>
                <w:b/>
                <w:color w:val="000000" w:themeColor="text1"/>
                <w:sz w:val="24"/>
                <w:szCs w:val="24"/>
                <w:lang w:eastAsia="zh-CN"/>
              </w:rPr>
              <w:t>100/5000 кв. м</w:t>
            </w:r>
            <w:r w:rsidRPr="00AD2C01">
              <w:rPr>
                <w:rFonts w:ascii="Times New Roman" w:eastAsia="SimSun" w:hAnsi="Times New Roman"/>
                <w:color w:val="000000" w:themeColor="text1"/>
                <w:sz w:val="24"/>
                <w:szCs w:val="24"/>
                <w:lang w:eastAsia="zh-CN"/>
              </w:rPr>
              <w:t>;</w:t>
            </w:r>
          </w:p>
          <w:p w:rsidR="00CE191D" w:rsidRPr="00AD2C01" w:rsidRDefault="00CE191D" w:rsidP="00CE191D">
            <w:pPr>
              <w:widowControl w:val="0"/>
              <w:jc w:val="both"/>
              <w:rPr>
                <w:rFonts w:ascii="Times New Roman" w:eastAsia="Times New Roman" w:hAnsi="Times New Roman"/>
                <w:color w:val="000000" w:themeColor="text1"/>
                <w:sz w:val="24"/>
                <w:szCs w:val="24"/>
                <w:lang w:eastAsia="zh-CN"/>
              </w:rPr>
            </w:pPr>
            <w:r w:rsidRPr="00AD2C01">
              <w:rPr>
                <w:rFonts w:ascii="Times New Roman" w:eastAsia="Times New Roman" w:hAnsi="Times New Roman"/>
                <w:color w:val="000000" w:themeColor="text1"/>
                <w:sz w:val="24"/>
                <w:szCs w:val="24"/>
                <w:lang w:eastAsia="zh-CN"/>
              </w:rPr>
              <w:t xml:space="preserve">- минимальная ширина земельных участков вдоль фронта улицы (проезда) </w:t>
            </w:r>
          </w:p>
          <w:p w:rsidR="00CE191D" w:rsidRPr="00AD2C01" w:rsidRDefault="00CE191D" w:rsidP="00CE191D">
            <w:pPr>
              <w:widowControl w:val="0"/>
              <w:jc w:val="both"/>
              <w:rPr>
                <w:rFonts w:ascii="Times New Roman" w:eastAsia="Times New Roman" w:hAnsi="Times New Roman"/>
                <w:color w:val="000000" w:themeColor="text1"/>
                <w:sz w:val="24"/>
                <w:szCs w:val="24"/>
                <w:lang w:eastAsia="zh-CN"/>
              </w:rPr>
            </w:pPr>
            <w:r w:rsidRPr="00AD2C01">
              <w:rPr>
                <w:rFonts w:ascii="Times New Roman" w:eastAsia="Times New Roman" w:hAnsi="Times New Roman"/>
                <w:color w:val="000000" w:themeColor="text1"/>
                <w:sz w:val="24"/>
                <w:szCs w:val="24"/>
                <w:lang w:eastAsia="zh-CN"/>
              </w:rPr>
              <w:t xml:space="preserve">– </w:t>
            </w:r>
            <w:r w:rsidRPr="00AD2C01">
              <w:rPr>
                <w:rFonts w:ascii="Times New Roman" w:eastAsia="Times New Roman" w:hAnsi="Times New Roman"/>
                <w:b/>
                <w:color w:val="000000" w:themeColor="text1"/>
                <w:sz w:val="24"/>
                <w:szCs w:val="24"/>
                <w:lang w:eastAsia="zh-CN"/>
              </w:rPr>
              <w:t>10 м</w:t>
            </w:r>
            <w:r w:rsidRPr="00AD2C01">
              <w:rPr>
                <w:rFonts w:ascii="Times New Roman" w:eastAsia="Times New Roman" w:hAnsi="Times New Roman"/>
                <w:color w:val="000000" w:themeColor="text1"/>
                <w:sz w:val="24"/>
                <w:szCs w:val="24"/>
                <w:lang w:eastAsia="zh-CN"/>
              </w:rPr>
              <w:t xml:space="preserve">; </w:t>
            </w:r>
          </w:p>
          <w:p w:rsidR="00CE191D" w:rsidRPr="00AD2C01" w:rsidRDefault="00CE191D" w:rsidP="00CE191D">
            <w:pPr>
              <w:widowControl w:val="0"/>
              <w:jc w:val="both"/>
              <w:rPr>
                <w:rFonts w:ascii="Times New Roman" w:eastAsia="SimSu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 xml:space="preserve">- максимальное количество надземных этажей зданий – </w:t>
            </w:r>
            <w:r w:rsidRPr="00AD2C01">
              <w:rPr>
                <w:rFonts w:ascii="Times New Roman" w:eastAsia="SimSun" w:hAnsi="Times New Roman"/>
                <w:b/>
                <w:color w:val="000000" w:themeColor="text1"/>
                <w:sz w:val="24"/>
                <w:szCs w:val="24"/>
                <w:lang w:eastAsia="zh-CN"/>
              </w:rPr>
              <w:t>3 этажа</w:t>
            </w:r>
            <w:r w:rsidRPr="00AD2C01">
              <w:rPr>
                <w:rFonts w:ascii="Times New Roman" w:eastAsia="SimSun" w:hAnsi="Times New Roman"/>
                <w:color w:val="000000" w:themeColor="text1"/>
                <w:sz w:val="24"/>
                <w:szCs w:val="24"/>
                <w:lang w:eastAsia="zh-CN"/>
              </w:rPr>
              <w:t xml:space="preserve"> (включая мансардный этаж);</w:t>
            </w:r>
          </w:p>
          <w:p w:rsidR="00CE191D" w:rsidRPr="00AD2C01" w:rsidRDefault="00CE191D" w:rsidP="00CE191D">
            <w:pPr>
              <w:widowControl w:val="0"/>
              <w:overflowPunct w:val="0"/>
              <w:autoSpaceDE w:val="0"/>
              <w:jc w:val="both"/>
              <w:rPr>
                <w:rFonts w:ascii="Times New Roman" w:eastAsia="Times New Roma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 xml:space="preserve">- максимальный процент застройки в границах земельного участка – </w:t>
            </w:r>
            <w:r w:rsidRPr="00AD2C01">
              <w:rPr>
                <w:rFonts w:ascii="Times New Roman" w:eastAsia="SimSun" w:hAnsi="Times New Roman"/>
                <w:b/>
                <w:color w:val="000000" w:themeColor="text1"/>
                <w:sz w:val="24"/>
                <w:szCs w:val="24"/>
                <w:lang w:eastAsia="zh-CN"/>
              </w:rPr>
              <w:t>50%</w:t>
            </w:r>
            <w:r w:rsidRPr="00AD2C01">
              <w:rPr>
                <w:rFonts w:ascii="Times New Roman" w:eastAsia="SimSun" w:hAnsi="Times New Roman"/>
                <w:color w:val="000000" w:themeColor="text1"/>
                <w:sz w:val="24"/>
                <w:szCs w:val="24"/>
                <w:lang w:eastAsia="zh-CN"/>
              </w:rPr>
              <w:t>;</w:t>
            </w:r>
          </w:p>
          <w:p w:rsidR="00CE191D" w:rsidRPr="00AD2C01" w:rsidRDefault="00CE191D" w:rsidP="00CE191D">
            <w:pPr>
              <w:widowControl w:val="0"/>
              <w:jc w:val="both"/>
              <w:rPr>
                <w:rFonts w:ascii="Times New Roman" w:eastAsia="Times New Roman" w:hAnsi="Times New Roman"/>
                <w:color w:val="000000" w:themeColor="text1"/>
                <w:sz w:val="24"/>
                <w:szCs w:val="24"/>
                <w:lang w:eastAsia="zh-CN"/>
              </w:rPr>
            </w:pPr>
            <w:r w:rsidRPr="00AD2C01">
              <w:rPr>
                <w:rFonts w:ascii="Times New Roman" w:eastAsia="Times New Roman" w:hAnsi="Times New Roman"/>
                <w:color w:val="000000" w:themeColor="text1"/>
                <w:sz w:val="24"/>
                <w:szCs w:val="24"/>
                <w:lang w:eastAsia="zh-CN"/>
              </w:rPr>
              <w:t xml:space="preserve">- максимальная высота зданий – не более </w:t>
            </w:r>
            <w:r w:rsidRPr="00AD2C01">
              <w:rPr>
                <w:rFonts w:ascii="Times New Roman" w:eastAsia="Times New Roman" w:hAnsi="Times New Roman"/>
                <w:b/>
                <w:color w:val="000000" w:themeColor="text1"/>
                <w:sz w:val="24"/>
                <w:szCs w:val="24"/>
                <w:lang w:eastAsia="zh-CN"/>
              </w:rPr>
              <w:t>12 м</w:t>
            </w:r>
            <w:r w:rsidRPr="00AD2C01">
              <w:rPr>
                <w:rFonts w:ascii="Times New Roman" w:eastAsia="Times New Roman" w:hAnsi="Times New Roman"/>
                <w:color w:val="000000" w:themeColor="text1"/>
                <w:sz w:val="24"/>
                <w:szCs w:val="24"/>
                <w:lang w:eastAsia="zh-CN"/>
              </w:rPr>
              <w:t>;</w:t>
            </w:r>
          </w:p>
          <w:p w:rsidR="00CE191D" w:rsidRPr="00AD2C01" w:rsidRDefault="00CE191D" w:rsidP="00CE191D">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 максимальный процент застройки подземной части – не регламентируется;</w:t>
            </w:r>
          </w:p>
          <w:p w:rsidR="00CE191D" w:rsidRPr="00AD2C01" w:rsidRDefault="00CE191D" w:rsidP="00CE191D">
            <w:pPr>
              <w:jc w:val="both"/>
              <w:rPr>
                <w:rFonts w:ascii="Times New Roman" w:eastAsia="Times New Roman" w:hAnsi="Times New Roman"/>
                <w:color w:val="000000" w:themeColor="text1"/>
                <w:sz w:val="24"/>
                <w:szCs w:val="24"/>
                <w:lang w:eastAsia="zh-CN"/>
              </w:rPr>
            </w:pPr>
            <w:r w:rsidRPr="00AD2C01">
              <w:rPr>
                <w:rFonts w:ascii="Times New Roman" w:hAnsi="Times New Roman"/>
                <w:color w:val="000000" w:themeColor="text1"/>
                <w:sz w:val="24"/>
                <w:szCs w:val="24"/>
              </w:rPr>
              <w:t xml:space="preserve">- минимальный процент озеленения – </w:t>
            </w:r>
            <w:r w:rsidRPr="00AD2C01">
              <w:rPr>
                <w:rFonts w:ascii="Times New Roman" w:hAnsi="Times New Roman"/>
                <w:b/>
                <w:color w:val="000000" w:themeColor="text1"/>
                <w:sz w:val="24"/>
                <w:szCs w:val="24"/>
              </w:rPr>
              <w:t>30%;</w:t>
            </w:r>
          </w:p>
          <w:p w:rsidR="00CE191D" w:rsidRPr="00AD2C01" w:rsidRDefault="00CE191D" w:rsidP="00CE191D">
            <w:pPr>
              <w:widowControl w:val="0"/>
              <w:jc w:val="both"/>
              <w:rPr>
                <w:rFonts w:ascii="Times New Roman" w:eastAsia="Times New Roman" w:hAnsi="Times New Roman"/>
                <w:color w:val="000000" w:themeColor="text1"/>
                <w:sz w:val="24"/>
                <w:szCs w:val="24"/>
                <w:lang w:eastAsia="zh-CN"/>
              </w:rPr>
            </w:pPr>
            <w:r w:rsidRPr="00AD2C01">
              <w:rPr>
                <w:rFonts w:ascii="Times New Roman" w:eastAsia="Times New Roman" w:hAnsi="Times New Roman"/>
                <w:color w:val="000000" w:themeColor="text1"/>
                <w:sz w:val="24"/>
                <w:szCs w:val="24"/>
                <w:lang w:eastAsia="zh-CN"/>
              </w:rPr>
              <w:t xml:space="preserve">- минимальные отступы до границ смежных земельных участков - </w:t>
            </w:r>
            <w:r w:rsidRPr="00AD2C01">
              <w:rPr>
                <w:rFonts w:ascii="Times New Roman" w:eastAsia="Times New Roman" w:hAnsi="Times New Roman"/>
                <w:b/>
                <w:color w:val="000000" w:themeColor="text1"/>
                <w:sz w:val="24"/>
                <w:szCs w:val="24"/>
                <w:lang w:eastAsia="zh-CN"/>
              </w:rPr>
              <w:t xml:space="preserve">3 м  </w:t>
            </w:r>
          </w:p>
          <w:p w:rsidR="00CE191D" w:rsidRPr="00AD2C01" w:rsidRDefault="00CE191D" w:rsidP="00CE191D">
            <w:pPr>
              <w:widowControl w:val="0"/>
              <w:jc w:val="both"/>
              <w:rPr>
                <w:rFonts w:ascii="Times New Roman" w:eastAsia="SimSun" w:hAnsi="Times New Roman"/>
                <w:color w:val="000000" w:themeColor="text1"/>
                <w:sz w:val="24"/>
                <w:szCs w:val="24"/>
                <w:lang w:eastAsia="zh-CN"/>
              </w:rPr>
            </w:pPr>
            <w:r w:rsidRPr="00AD2C01">
              <w:rPr>
                <w:rFonts w:ascii="Times New Roman" w:eastAsia="Times New Roman" w:hAnsi="Times New Roman"/>
                <w:color w:val="000000" w:themeColor="text1"/>
                <w:sz w:val="24"/>
                <w:szCs w:val="24"/>
                <w:lang w:eastAsia="zh-CN"/>
              </w:rPr>
              <w:t xml:space="preserve">- минимальный отступ от красной линии улиц/проездов - </w:t>
            </w:r>
            <w:r w:rsidRPr="00AD2C01">
              <w:rPr>
                <w:rFonts w:ascii="Times New Roman" w:eastAsia="Times New Roman" w:hAnsi="Times New Roman"/>
                <w:b/>
                <w:color w:val="000000" w:themeColor="text1"/>
                <w:sz w:val="24"/>
                <w:szCs w:val="24"/>
                <w:lang w:eastAsia="zh-CN"/>
              </w:rPr>
              <w:t>5 м.</w:t>
            </w:r>
          </w:p>
        </w:tc>
      </w:tr>
      <w:tr w:rsidR="00AD2C01" w:rsidRPr="00AD2C01" w:rsidTr="00CE191D">
        <w:tc>
          <w:tcPr>
            <w:tcW w:w="2830" w:type="dxa"/>
            <w:tcBorders>
              <w:top w:val="single" w:sz="4" w:space="0" w:color="000000"/>
              <w:left w:val="single" w:sz="4" w:space="0" w:color="000000"/>
              <w:bottom w:val="single" w:sz="4" w:space="0" w:color="000000"/>
            </w:tcBorders>
            <w:shd w:val="clear" w:color="auto" w:fill="auto"/>
          </w:tcPr>
          <w:p w:rsidR="00CE191D" w:rsidRPr="00AD2C01" w:rsidRDefault="00CE191D" w:rsidP="00CE191D">
            <w:pPr>
              <w:widowControl w:val="0"/>
              <w:jc w:val="both"/>
              <w:rPr>
                <w:rFonts w:ascii="Times New Roman" w:eastAsia="SimSun" w:hAnsi="Times New Roman"/>
                <w:color w:val="000000" w:themeColor="text1"/>
                <w:sz w:val="24"/>
                <w:szCs w:val="24"/>
              </w:rPr>
            </w:pPr>
            <w:r w:rsidRPr="00AD2C01">
              <w:rPr>
                <w:rFonts w:ascii="Times New Roman" w:eastAsia="SimSun" w:hAnsi="Times New Roman"/>
                <w:color w:val="000000" w:themeColor="text1"/>
                <w:sz w:val="24"/>
                <w:szCs w:val="24"/>
              </w:rPr>
              <w:t>[</w:t>
            </w:r>
            <w:r w:rsidRPr="00AD2C01">
              <w:rPr>
                <w:rFonts w:ascii="Times New Roman" w:hAnsi="Times New Roman"/>
                <w:color w:val="000000" w:themeColor="text1"/>
                <w:sz w:val="24"/>
                <w:szCs w:val="24"/>
              </w:rPr>
              <w:t>3.2.4</w:t>
            </w:r>
            <w:r w:rsidRPr="00AD2C01">
              <w:rPr>
                <w:rFonts w:ascii="Times New Roman" w:eastAsia="SimSun" w:hAnsi="Times New Roman"/>
                <w:color w:val="000000" w:themeColor="text1"/>
                <w:sz w:val="24"/>
                <w:szCs w:val="24"/>
              </w:rPr>
              <w:t xml:space="preserve">] - </w:t>
            </w:r>
            <w:r w:rsidRPr="00AD2C01">
              <w:rPr>
                <w:rFonts w:ascii="Times New Roman" w:hAnsi="Times New Roman"/>
                <w:color w:val="000000" w:themeColor="text1"/>
                <w:sz w:val="24"/>
                <w:szCs w:val="24"/>
              </w:rPr>
              <w:t>Общежития</w:t>
            </w:r>
          </w:p>
        </w:tc>
        <w:tc>
          <w:tcPr>
            <w:tcW w:w="3261" w:type="dxa"/>
            <w:tcBorders>
              <w:top w:val="single" w:sz="4" w:space="0" w:color="000000"/>
              <w:left w:val="single" w:sz="4" w:space="0" w:color="000000"/>
              <w:bottom w:val="single" w:sz="4" w:space="0" w:color="000000"/>
            </w:tcBorders>
            <w:shd w:val="clear" w:color="auto" w:fill="auto"/>
          </w:tcPr>
          <w:p w:rsidR="00CE191D" w:rsidRPr="00AD2C01" w:rsidRDefault="00CE191D" w:rsidP="00CE191D">
            <w:pPr>
              <w:widowControl w:val="0"/>
              <w:jc w:val="both"/>
              <w:rPr>
                <w:rFonts w:ascii="Times New Roman" w:eastAsia="SimSun" w:hAnsi="Times New Roman"/>
                <w:color w:val="000000" w:themeColor="text1"/>
                <w:sz w:val="24"/>
                <w:szCs w:val="24"/>
              </w:rPr>
            </w:pPr>
            <w:r w:rsidRPr="00AD2C01">
              <w:rPr>
                <w:rFonts w:ascii="Times New Roman" w:eastAsia="SimSun" w:hAnsi="Times New Roman"/>
                <w:color w:val="000000" w:themeColor="text1"/>
                <w:sz w:val="24"/>
                <w:szCs w:val="24"/>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8646" w:type="dxa"/>
          </w:tcPr>
          <w:p w:rsidR="00CE191D" w:rsidRPr="00AD2C01" w:rsidRDefault="00CE191D" w:rsidP="00CE191D">
            <w:pPr>
              <w:widowControl w:val="0"/>
              <w:jc w:val="both"/>
              <w:rPr>
                <w:rFonts w:ascii="Times New Roman" w:eastAsia="Times New Roma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 xml:space="preserve">- минимальная/максимальная площадь земельных участков – </w:t>
            </w:r>
            <w:r w:rsidRPr="00AD2C01">
              <w:rPr>
                <w:rFonts w:ascii="Times New Roman" w:eastAsia="SimSun" w:hAnsi="Times New Roman"/>
                <w:b/>
                <w:color w:val="000000" w:themeColor="text1"/>
                <w:sz w:val="24"/>
                <w:szCs w:val="24"/>
                <w:lang w:eastAsia="zh-CN"/>
              </w:rPr>
              <w:t>1000/15000 кв. м</w:t>
            </w:r>
            <w:r w:rsidRPr="00AD2C01">
              <w:rPr>
                <w:rFonts w:ascii="Times New Roman" w:eastAsia="SimSun" w:hAnsi="Times New Roman"/>
                <w:color w:val="000000" w:themeColor="text1"/>
                <w:sz w:val="24"/>
                <w:szCs w:val="24"/>
                <w:lang w:eastAsia="zh-CN"/>
              </w:rPr>
              <w:t>;</w:t>
            </w:r>
          </w:p>
          <w:p w:rsidR="00CE191D" w:rsidRPr="00AD2C01" w:rsidRDefault="00CE191D" w:rsidP="00CE191D">
            <w:pPr>
              <w:widowControl w:val="0"/>
              <w:jc w:val="both"/>
              <w:rPr>
                <w:rFonts w:ascii="Times New Roman" w:eastAsia="Times New Roman" w:hAnsi="Times New Roman"/>
                <w:color w:val="000000" w:themeColor="text1"/>
                <w:sz w:val="24"/>
                <w:szCs w:val="24"/>
                <w:lang w:eastAsia="zh-CN"/>
              </w:rPr>
            </w:pPr>
            <w:r w:rsidRPr="00AD2C01">
              <w:rPr>
                <w:rFonts w:ascii="Times New Roman" w:eastAsia="Times New Roman" w:hAnsi="Times New Roman"/>
                <w:color w:val="000000" w:themeColor="text1"/>
                <w:sz w:val="24"/>
                <w:szCs w:val="24"/>
                <w:lang w:eastAsia="zh-CN"/>
              </w:rPr>
              <w:t xml:space="preserve">- минимальная ширина земельных участков вдоль фронта улицы (проезда) </w:t>
            </w:r>
          </w:p>
          <w:p w:rsidR="00CE191D" w:rsidRPr="00AD2C01" w:rsidRDefault="00CE191D" w:rsidP="00CE191D">
            <w:pPr>
              <w:widowControl w:val="0"/>
              <w:jc w:val="both"/>
              <w:rPr>
                <w:rFonts w:ascii="Times New Roman" w:eastAsia="Times New Roman" w:hAnsi="Times New Roman"/>
                <w:color w:val="000000" w:themeColor="text1"/>
                <w:sz w:val="24"/>
                <w:szCs w:val="24"/>
                <w:lang w:eastAsia="zh-CN"/>
              </w:rPr>
            </w:pPr>
            <w:r w:rsidRPr="00AD2C01">
              <w:rPr>
                <w:rFonts w:ascii="Times New Roman" w:eastAsia="Times New Roman" w:hAnsi="Times New Roman"/>
                <w:color w:val="000000" w:themeColor="text1"/>
                <w:sz w:val="24"/>
                <w:szCs w:val="24"/>
                <w:lang w:eastAsia="zh-CN"/>
              </w:rPr>
              <w:t xml:space="preserve">– </w:t>
            </w:r>
            <w:r w:rsidRPr="00AD2C01">
              <w:rPr>
                <w:rFonts w:ascii="Times New Roman" w:eastAsia="Times New Roman" w:hAnsi="Times New Roman"/>
                <w:b/>
                <w:color w:val="000000" w:themeColor="text1"/>
                <w:sz w:val="24"/>
                <w:szCs w:val="24"/>
                <w:lang w:eastAsia="zh-CN"/>
              </w:rPr>
              <w:t>10 м</w:t>
            </w:r>
            <w:r w:rsidRPr="00AD2C01">
              <w:rPr>
                <w:rFonts w:ascii="Times New Roman" w:eastAsia="Times New Roman" w:hAnsi="Times New Roman"/>
                <w:color w:val="000000" w:themeColor="text1"/>
                <w:sz w:val="24"/>
                <w:szCs w:val="24"/>
                <w:lang w:eastAsia="zh-CN"/>
              </w:rPr>
              <w:t xml:space="preserve">; </w:t>
            </w:r>
          </w:p>
          <w:p w:rsidR="00CE191D" w:rsidRPr="00AD2C01" w:rsidRDefault="00CE191D" w:rsidP="00CE191D">
            <w:pPr>
              <w:widowControl w:val="0"/>
              <w:jc w:val="both"/>
              <w:rPr>
                <w:rFonts w:ascii="Times New Roman" w:eastAsia="SimSu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 xml:space="preserve">- максимальное количество надземных этажей зданий – </w:t>
            </w:r>
            <w:r w:rsidRPr="00AD2C01">
              <w:rPr>
                <w:rFonts w:ascii="Times New Roman" w:eastAsia="SimSun" w:hAnsi="Times New Roman"/>
                <w:b/>
                <w:color w:val="000000" w:themeColor="text1"/>
                <w:sz w:val="24"/>
                <w:szCs w:val="24"/>
                <w:lang w:eastAsia="zh-CN"/>
              </w:rPr>
              <w:t>3 этажа</w:t>
            </w:r>
            <w:r w:rsidRPr="00AD2C01">
              <w:rPr>
                <w:rFonts w:ascii="Times New Roman" w:eastAsia="SimSun" w:hAnsi="Times New Roman"/>
                <w:color w:val="000000" w:themeColor="text1"/>
                <w:sz w:val="24"/>
                <w:szCs w:val="24"/>
                <w:lang w:eastAsia="zh-CN"/>
              </w:rPr>
              <w:t xml:space="preserve"> (включая мансардный этаж);</w:t>
            </w:r>
          </w:p>
          <w:p w:rsidR="00CE191D" w:rsidRPr="00AD2C01" w:rsidRDefault="00CE191D" w:rsidP="00CE191D">
            <w:pPr>
              <w:widowControl w:val="0"/>
              <w:overflowPunct w:val="0"/>
              <w:autoSpaceDE w:val="0"/>
              <w:jc w:val="both"/>
              <w:rPr>
                <w:rFonts w:ascii="Times New Roman" w:eastAsia="SimSu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 xml:space="preserve">- максимальный процент застройки в границах земельного участка – </w:t>
            </w:r>
            <w:r w:rsidRPr="00AD2C01">
              <w:rPr>
                <w:rFonts w:ascii="Times New Roman" w:eastAsia="SimSun" w:hAnsi="Times New Roman"/>
                <w:b/>
                <w:color w:val="000000" w:themeColor="text1"/>
                <w:sz w:val="24"/>
                <w:szCs w:val="24"/>
                <w:lang w:eastAsia="zh-CN"/>
              </w:rPr>
              <w:t>60%</w:t>
            </w:r>
            <w:r w:rsidRPr="00AD2C01">
              <w:rPr>
                <w:rFonts w:ascii="Times New Roman" w:eastAsia="SimSun" w:hAnsi="Times New Roman"/>
                <w:color w:val="000000" w:themeColor="text1"/>
                <w:sz w:val="24"/>
                <w:szCs w:val="24"/>
                <w:lang w:eastAsia="zh-CN"/>
              </w:rPr>
              <w:t>;</w:t>
            </w:r>
          </w:p>
          <w:p w:rsidR="00CE191D" w:rsidRPr="00AD2C01" w:rsidRDefault="00CE191D" w:rsidP="00CE191D">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 максимальный процент застройки подземной части – не регламентируется;</w:t>
            </w:r>
          </w:p>
          <w:p w:rsidR="00CE191D" w:rsidRPr="00AD2C01" w:rsidRDefault="00CE191D" w:rsidP="00CE191D">
            <w:pPr>
              <w:jc w:val="both"/>
              <w:rPr>
                <w:rFonts w:ascii="Times New Roman" w:eastAsia="Times New Roman" w:hAnsi="Times New Roman"/>
                <w:color w:val="000000" w:themeColor="text1"/>
                <w:sz w:val="24"/>
                <w:szCs w:val="24"/>
                <w:lang w:eastAsia="zh-CN"/>
              </w:rPr>
            </w:pPr>
            <w:r w:rsidRPr="00AD2C01">
              <w:rPr>
                <w:rFonts w:ascii="Times New Roman" w:hAnsi="Times New Roman"/>
                <w:color w:val="000000" w:themeColor="text1"/>
                <w:sz w:val="24"/>
                <w:szCs w:val="24"/>
              </w:rPr>
              <w:t xml:space="preserve">- минимальный процент озеленения – </w:t>
            </w:r>
            <w:r w:rsidRPr="00AD2C01">
              <w:rPr>
                <w:rFonts w:ascii="Times New Roman" w:hAnsi="Times New Roman"/>
                <w:b/>
                <w:color w:val="000000" w:themeColor="text1"/>
                <w:sz w:val="24"/>
                <w:szCs w:val="24"/>
              </w:rPr>
              <w:t>15%;</w:t>
            </w:r>
          </w:p>
          <w:p w:rsidR="00CE191D" w:rsidRPr="00AD2C01" w:rsidRDefault="00CE191D" w:rsidP="00CE191D">
            <w:pPr>
              <w:widowControl w:val="0"/>
              <w:jc w:val="both"/>
              <w:rPr>
                <w:rFonts w:ascii="Times New Roman" w:eastAsia="Times New Roman" w:hAnsi="Times New Roman"/>
                <w:color w:val="000000" w:themeColor="text1"/>
                <w:sz w:val="24"/>
                <w:szCs w:val="24"/>
                <w:lang w:eastAsia="zh-CN"/>
              </w:rPr>
            </w:pPr>
            <w:r w:rsidRPr="00AD2C01">
              <w:rPr>
                <w:rFonts w:ascii="Times New Roman" w:eastAsia="Times New Roman" w:hAnsi="Times New Roman"/>
                <w:color w:val="000000" w:themeColor="text1"/>
                <w:sz w:val="24"/>
                <w:szCs w:val="24"/>
                <w:lang w:eastAsia="zh-CN"/>
              </w:rPr>
              <w:t xml:space="preserve">- максимальная высота зданий – не более </w:t>
            </w:r>
            <w:r w:rsidRPr="00AD2C01">
              <w:rPr>
                <w:rFonts w:ascii="Times New Roman" w:eastAsia="Times New Roman" w:hAnsi="Times New Roman"/>
                <w:b/>
                <w:color w:val="000000" w:themeColor="text1"/>
                <w:sz w:val="24"/>
                <w:szCs w:val="24"/>
                <w:lang w:eastAsia="zh-CN"/>
              </w:rPr>
              <w:t>12 м</w:t>
            </w:r>
            <w:r w:rsidRPr="00AD2C01">
              <w:rPr>
                <w:rFonts w:ascii="Times New Roman" w:eastAsia="Times New Roman" w:hAnsi="Times New Roman"/>
                <w:color w:val="000000" w:themeColor="text1"/>
                <w:sz w:val="24"/>
                <w:szCs w:val="24"/>
                <w:lang w:eastAsia="zh-CN"/>
              </w:rPr>
              <w:t>;</w:t>
            </w:r>
          </w:p>
          <w:p w:rsidR="00CE191D" w:rsidRPr="00AD2C01" w:rsidRDefault="00CE191D" w:rsidP="00CE191D">
            <w:pPr>
              <w:widowControl w:val="0"/>
              <w:jc w:val="both"/>
              <w:rPr>
                <w:rFonts w:ascii="Times New Roman" w:eastAsia="Times New Roman" w:hAnsi="Times New Roman"/>
                <w:color w:val="000000" w:themeColor="text1"/>
                <w:sz w:val="24"/>
                <w:szCs w:val="24"/>
                <w:lang w:eastAsia="zh-CN"/>
              </w:rPr>
            </w:pPr>
            <w:r w:rsidRPr="00AD2C01">
              <w:rPr>
                <w:rFonts w:ascii="Times New Roman" w:eastAsia="Times New Roman" w:hAnsi="Times New Roman"/>
                <w:color w:val="000000" w:themeColor="text1"/>
                <w:sz w:val="24"/>
                <w:szCs w:val="24"/>
                <w:lang w:eastAsia="zh-CN"/>
              </w:rPr>
              <w:t xml:space="preserve">- минимальные отступы до границ смежных земельных участков - </w:t>
            </w:r>
            <w:r w:rsidRPr="00AD2C01">
              <w:rPr>
                <w:rFonts w:ascii="Times New Roman" w:eastAsia="Times New Roman" w:hAnsi="Times New Roman"/>
                <w:b/>
                <w:color w:val="000000" w:themeColor="text1"/>
                <w:sz w:val="24"/>
                <w:szCs w:val="24"/>
                <w:lang w:eastAsia="zh-CN"/>
              </w:rPr>
              <w:t xml:space="preserve">3 м  </w:t>
            </w:r>
          </w:p>
          <w:p w:rsidR="00CE191D" w:rsidRPr="00AD2C01" w:rsidRDefault="00CE191D" w:rsidP="00CE191D">
            <w:pPr>
              <w:widowControl w:val="0"/>
              <w:jc w:val="both"/>
              <w:rPr>
                <w:rFonts w:ascii="Times New Roman" w:eastAsia="SimSun" w:hAnsi="Times New Roman"/>
                <w:color w:val="000000" w:themeColor="text1"/>
                <w:sz w:val="24"/>
                <w:szCs w:val="24"/>
                <w:lang w:eastAsia="zh-CN"/>
              </w:rPr>
            </w:pPr>
            <w:r w:rsidRPr="00AD2C01">
              <w:rPr>
                <w:rFonts w:ascii="Times New Roman" w:eastAsia="Times New Roman" w:hAnsi="Times New Roman"/>
                <w:color w:val="000000" w:themeColor="text1"/>
                <w:sz w:val="24"/>
                <w:szCs w:val="24"/>
                <w:lang w:eastAsia="zh-CN"/>
              </w:rPr>
              <w:t xml:space="preserve">- минимальный отступ от красной линии улиц/проездов - </w:t>
            </w:r>
            <w:r w:rsidRPr="00AD2C01">
              <w:rPr>
                <w:rFonts w:ascii="Times New Roman" w:eastAsia="Times New Roman" w:hAnsi="Times New Roman"/>
                <w:b/>
                <w:color w:val="000000" w:themeColor="text1"/>
                <w:sz w:val="24"/>
                <w:szCs w:val="24"/>
                <w:lang w:eastAsia="zh-CN"/>
              </w:rPr>
              <w:t>5 м.</w:t>
            </w:r>
          </w:p>
        </w:tc>
      </w:tr>
      <w:tr w:rsidR="00AD2C01" w:rsidRPr="00AD2C01" w:rsidTr="00CE191D">
        <w:tc>
          <w:tcPr>
            <w:tcW w:w="2830" w:type="dxa"/>
            <w:tcBorders>
              <w:top w:val="single" w:sz="4" w:space="0" w:color="000000"/>
              <w:left w:val="single" w:sz="4" w:space="0" w:color="000000"/>
              <w:bottom w:val="single" w:sz="4" w:space="0" w:color="000000"/>
            </w:tcBorders>
            <w:shd w:val="clear" w:color="auto" w:fill="auto"/>
          </w:tcPr>
          <w:p w:rsidR="00CE191D" w:rsidRPr="00AD2C01" w:rsidRDefault="00CE191D" w:rsidP="00CE191D">
            <w:pPr>
              <w:widowControl w:val="0"/>
              <w:autoSpaceDE w:val="0"/>
              <w:jc w:val="both"/>
              <w:rPr>
                <w:rFonts w:ascii="Times New Roman" w:hAnsi="Times New Roman"/>
                <w:color w:val="000000" w:themeColor="text1"/>
                <w:sz w:val="24"/>
                <w:szCs w:val="24"/>
              </w:rPr>
            </w:pPr>
            <w:r w:rsidRPr="00AD2C01">
              <w:rPr>
                <w:rFonts w:ascii="Times New Roman" w:eastAsia="SimSun" w:hAnsi="Times New Roman"/>
                <w:color w:val="000000" w:themeColor="text1"/>
                <w:sz w:val="24"/>
                <w:szCs w:val="24"/>
              </w:rPr>
              <w:t>[</w:t>
            </w:r>
            <w:r w:rsidRPr="00AD2C01">
              <w:rPr>
                <w:rFonts w:ascii="Times New Roman" w:hAnsi="Times New Roman"/>
                <w:color w:val="000000" w:themeColor="text1"/>
                <w:sz w:val="24"/>
                <w:szCs w:val="24"/>
              </w:rPr>
              <w:t>3.3</w:t>
            </w:r>
            <w:r w:rsidRPr="00AD2C01">
              <w:rPr>
                <w:rFonts w:ascii="Times New Roman" w:eastAsia="SimSun" w:hAnsi="Times New Roman"/>
                <w:color w:val="000000" w:themeColor="text1"/>
                <w:sz w:val="24"/>
                <w:szCs w:val="24"/>
              </w:rPr>
              <w:t>] – Бытовое обслуживание</w:t>
            </w:r>
          </w:p>
        </w:tc>
        <w:tc>
          <w:tcPr>
            <w:tcW w:w="3261" w:type="dxa"/>
            <w:tcBorders>
              <w:top w:val="single" w:sz="4" w:space="0" w:color="000000"/>
              <w:left w:val="single" w:sz="4" w:space="0" w:color="000000"/>
              <w:bottom w:val="single" w:sz="4" w:space="0" w:color="000000"/>
            </w:tcBorders>
            <w:shd w:val="clear" w:color="auto" w:fill="auto"/>
          </w:tcPr>
          <w:p w:rsidR="00CE191D" w:rsidRPr="00AD2C01" w:rsidRDefault="00CE191D" w:rsidP="00CE191D">
            <w:pPr>
              <w:widowControl w:val="0"/>
              <w:autoSpaceDE w:val="0"/>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объекты капитального строительства, предназначенные для оказания населению или организациям бытовых услуг (м</w:t>
            </w:r>
            <w:r w:rsidRPr="00AD2C01">
              <w:rPr>
                <w:rFonts w:ascii="Times New Roman" w:eastAsia="SimSun" w:hAnsi="Times New Roman"/>
                <w:color w:val="000000" w:themeColor="text1"/>
                <w:sz w:val="24"/>
                <w:szCs w:val="24"/>
              </w:rPr>
              <w:t>астерские мелкого ремонта, ателье, бани, парикмахерские )</w:t>
            </w:r>
          </w:p>
        </w:tc>
        <w:tc>
          <w:tcPr>
            <w:tcW w:w="8646" w:type="dxa"/>
          </w:tcPr>
          <w:p w:rsidR="00CE191D" w:rsidRPr="00AD2C01" w:rsidRDefault="00CE191D" w:rsidP="00CE191D">
            <w:pPr>
              <w:widowControl w:val="0"/>
              <w:jc w:val="both"/>
              <w:rPr>
                <w:rFonts w:ascii="Times New Roman" w:eastAsia="Times New Roma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 xml:space="preserve">- минимальная/максимальная площадь земельных участков – </w:t>
            </w:r>
            <w:r w:rsidRPr="00AD2C01">
              <w:rPr>
                <w:rFonts w:ascii="Times New Roman" w:eastAsia="SimSun" w:hAnsi="Times New Roman"/>
                <w:b/>
                <w:color w:val="000000" w:themeColor="text1"/>
                <w:sz w:val="24"/>
                <w:szCs w:val="24"/>
                <w:lang w:eastAsia="zh-CN"/>
              </w:rPr>
              <w:t>100/5000 кв. м</w:t>
            </w:r>
            <w:r w:rsidRPr="00AD2C01">
              <w:rPr>
                <w:rFonts w:ascii="Times New Roman" w:eastAsia="SimSun" w:hAnsi="Times New Roman"/>
                <w:color w:val="000000" w:themeColor="text1"/>
                <w:sz w:val="24"/>
                <w:szCs w:val="24"/>
                <w:lang w:eastAsia="zh-CN"/>
              </w:rPr>
              <w:t>;</w:t>
            </w:r>
          </w:p>
          <w:p w:rsidR="00CE191D" w:rsidRPr="00AD2C01" w:rsidRDefault="00CE191D" w:rsidP="00CE191D">
            <w:pPr>
              <w:widowControl w:val="0"/>
              <w:jc w:val="both"/>
              <w:rPr>
                <w:rFonts w:ascii="Times New Roman" w:eastAsia="Times New Roman" w:hAnsi="Times New Roman"/>
                <w:color w:val="000000" w:themeColor="text1"/>
                <w:sz w:val="24"/>
                <w:szCs w:val="24"/>
                <w:lang w:eastAsia="zh-CN"/>
              </w:rPr>
            </w:pPr>
            <w:r w:rsidRPr="00AD2C01">
              <w:rPr>
                <w:rFonts w:ascii="Times New Roman" w:eastAsia="Times New Roman" w:hAnsi="Times New Roman"/>
                <w:color w:val="000000" w:themeColor="text1"/>
                <w:sz w:val="24"/>
                <w:szCs w:val="24"/>
                <w:lang w:eastAsia="zh-CN"/>
              </w:rPr>
              <w:t xml:space="preserve">- минимальная ширина земельных участков вдоль фронта улицы (проезда) </w:t>
            </w:r>
          </w:p>
          <w:p w:rsidR="00CE191D" w:rsidRPr="00AD2C01" w:rsidRDefault="00CE191D" w:rsidP="00CE191D">
            <w:pPr>
              <w:widowControl w:val="0"/>
              <w:jc w:val="both"/>
              <w:rPr>
                <w:rFonts w:ascii="Times New Roman" w:eastAsia="Times New Roman" w:hAnsi="Times New Roman"/>
                <w:color w:val="000000" w:themeColor="text1"/>
                <w:sz w:val="24"/>
                <w:szCs w:val="24"/>
                <w:lang w:eastAsia="zh-CN"/>
              </w:rPr>
            </w:pPr>
            <w:r w:rsidRPr="00AD2C01">
              <w:rPr>
                <w:rFonts w:ascii="Times New Roman" w:eastAsia="Times New Roman" w:hAnsi="Times New Roman"/>
                <w:color w:val="000000" w:themeColor="text1"/>
                <w:sz w:val="24"/>
                <w:szCs w:val="24"/>
                <w:lang w:eastAsia="zh-CN"/>
              </w:rPr>
              <w:t xml:space="preserve">– </w:t>
            </w:r>
            <w:r w:rsidRPr="00AD2C01">
              <w:rPr>
                <w:rFonts w:ascii="Times New Roman" w:eastAsia="Times New Roman" w:hAnsi="Times New Roman"/>
                <w:b/>
                <w:color w:val="000000" w:themeColor="text1"/>
                <w:sz w:val="24"/>
                <w:szCs w:val="24"/>
                <w:lang w:eastAsia="zh-CN"/>
              </w:rPr>
              <w:t>10 м</w:t>
            </w:r>
            <w:r w:rsidRPr="00AD2C01">
              <w:rPr>
                <w:rFonts w:ascii="Times New Roman" w:eastAsia="Times New Roman" w:hAnsi="Times New Roman"/>
                <w:color w:val="000000" w:themeColor="text1"/>
                <w:sz w:val="24"/>
                <w:szCs w:val="24"/>
                <w:lang w:eastAsia="zh-CN"/>
              </w:rPr>
              <w:t xml:space="preserve">; </w:t>
            </w:r>
          </w:p>
          <w:p w:rsidR="00CE191D" w:rsidRPr="00AD2C01" w:rsidRDefault="00CE191D" w:rsidP="00CE191D">
            <w:pPr>
              <w:widowControl w:val="0"/>
              <w:jc w:val="both"/>
              <w:rPr>
                <w:rFonts w:ascii="Times New Roman" w:eastAsia="SimSu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 xml:space="preserve">- максимальное количество надземных этажей зданий – </w:t>
            </w:r>
            <w:r w:rsidRPr="00AD2C01">
              <w:rPr>
                <w:rFonts w:ascii="Times New Roman" w:eastAsia="SimSun" w:hAnsi="Times New Roman"/>
                <w:b/>
                <w:color w:val="000000" w:themeColor="text1"/>
                <w:sz w:val="24"/>
                <w:szCs w:val="24"/>
                <w:lang w:eastAsia="zh-CN"/>
              </w:rPr>
              <w:t>3 этажа</w:t>
            </w:r>
            <w:r w:rsidRPr="00AD2C01">
              <w:rPr>
                <w:rFonts w:ascii="Times New Roman" w:eastAsia="SimSun" w:hAnsi="Times New Roman"/>
                <w:color w:val="000000" w:themeColor="text1"/>
                <w:sz w:val="24"/>
                <w:szCs w:val="24"/>
                <w:lang w:eastAsia="zh-CN"/>
              </w:rPr>
              <w:t xml:space="preserve"> (включая мансардный этаж);</w:t>
            </w:r>
          </w:p>
          <w:p w:rsidR="00CE191D" w:rsidRPr="00AD2C01" w:rsidRDefault="00CE191D" w:rsidP="00CE191D">
            <w:pPr>
              <w:widowControl w:val="0"/>
              <w:overflowPunct w:val="0"/>
              <w:autoSpaceDE w:val="0"/>
              <w:jc w:val="both"/>
              <w:rPr>
                <w:rFonts w:ascii="Times New Roman" w:eastAsia="SimSu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 xml:space="preserve">- максимальный процент застройки в границах земельного участка – </w:t>
            </w:r>
            <w:r w:rsidRPr="00AD2C01">
              <w:rPr>
                <w:rFonts w:ascii="Times New Roman" w:eastAsia="SimSun" w:hAnsi="Times New Roman"/>
                <w:b/>
                <w:color w:val="000000" w:themeColor="text1"/>
                <w:sz w:val="24"/>
                <w:szCs w:val="24"/>
                <w:lang w:eastAsia="zh-CN"/>
              </w:rPr>
              <w:t>50%</w:t>
            </w:r>
            <w:r w:rsidRPr="00AD2C01">
              <w:rPr>
                <w:rFonts w:ascii="Times New Roman" w:eastAsia="SimSun" w:hAnsi="Times New Roman"/>
                <w:color w:val="000000" w:themeColor="text1"/>
                <w:sz w:val="24"/>
                <w:szCs w:val="24"/>
                <w:lang w:eastAsia="zh-CN"/>
              </w:rPr>
              <w:t>;</w:t>
            </w:r>
          </w:p>
          <w:p w:rsidR="00CE191D" w:rsidRPr="00AD2C01" w:rsidRDefault="00CE191D" w:rsidP="00CE191D">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 максимальный процент застройки подземной части – не регламентируется;</w:t>
            </w:r>
          </w:p>
          <w:p w:rsidR="00CE191D" w:rsidRPr="00AD2C01" w:rsidRDefault="00CE191D" w:rsidP="00CE191D">
            <w:pPr>
              <w:jc w:val="both"/>
              <w:rPr>
                <w:rFonts w:ascii="Times New Roman" w:eastAsia="Times New Roman" w:hAnsi="Times New Roman"/>
                <w:color w:val="000000" w:themeColor="text1"/>
                <w:sz w:val="24"/>
                <w:szCs w:val="24"/>
                <w:lang w:eastAsia="zh-CN"/>
              </w:rPr>
            </w:pPr>
            <w:r w:rsidRPr="00AD2C01">
              <w:rPr>
                <w:rFonts w:ascii="Times New Roman" w:hAnsi="Times New Roman"/>
                <w:color w:val="000000" w:themeColor="text1"/>
                <w:sz w:val="24"/>
                <w:szCs w:val="24"/>
              </w:rPr>
              <w:t xml:space="preserve">- минимальный процент озеленения – </w:t>
            </w:r>
            <w:r w:rsidRPr="00AD2C01">
              <w:rPr>
                <w:rFonts w:ascii="Times New Roman" w:hAnsi="Times New Roman"/>
                <w:b/>
                <w:color w:val="000000" w:themeColor="text1"/>
                <w:sz w:val="24"/>
                <w:szCs w:val="24"/>
              </w:rPr>
              <w:t>30%;</w:t>
            </w:r>
          </w:p>
          <w:p w:rsidR="00CE191D" w:rsidRPr="00AD2C01" w:rsidRDefault="00CE191D" w:rsidP="00CE191D">
            <w:pPr>
              <w:widowControl w:val="0"/>
              <w:jc w:val="both"/>
              <w:rPr>
                <w:rFonts w:ascii="Times New Roman" w:eastAsia="Times New Roman" w:hAnsi="Times New Roman"/>
                <w:color w:val="000000" w:themeColor="text1"/>
                <w:sz w:val="24"/>
                <w:szCs w:val="24"/>
                <w:lang w:eastAsia="zh-CN"/>
              </w:rPr>
            </w:pPr>
            <w:r w:rsidRPr="00AD2C01">
              <w:rPr>
                <w:rFonts w:ascii="Times New Roman" w:eastAsia="Times New Roman" w:hAnsi="Times New Roman"/>
                <w:color w:val="000000" w:themeColor="text1"/>
                <w:sz w:val="24"/>
                <w:szCs w:val="24"/>
                <w:lang w:eastAsia="zh-CN"/>
              </w:rPr>
              <w:t xml:space="preserve">- максимальная высота зданий – не более </w:t>
            </w:r>
            <w:r w:rsidRPr="00AD2C01">
              <w:rPr>
                <w:rFonts w:ascii="Times New Roman" w:eastAsia="Times New Roman" w:hAnsi="Times New Roman"/>
                <w:b/>
                <w:color w:val="000000" w:themeColor="text1"/>
                <w:sz w:val="24"/>
                <w:szCs w:val="24"/>
                <w:lang w:eastAsia="zh-CN"/>
              </w:rPr>
              <w:t>12 м</w:t>
            </w:r>
            <w:r w:rsidRPr="00AD2C01">
              <w:rPr>
                <w:rFonts w:ascii="Times New Roman" w:eastAsia="Times New Roman" w:hAnsi="Times New Roman"/>
                <w:color w:val="000000" w:themeColor="text1"/>
                <w:sz w:val="24"/>
                <w:szCs w:val="24"/>
                <w:lang w:eastAsia="zh-CN"/>
              </w:rPr>
              <w:t>;</w:t>
            </w:r>
          </w:p>
          <w:p w:rsidR="00CE191D" w:rsidRPr="00AD2C01" w:rsidRDefault="00CE191D" w:rsidP="00CE191D">
            <w:pPr>
              <w:widowControl w:val="0"/>
              <w:jc w:val="both"/>
              <w:rPr>
                <w:rFonts w:ascii="Times New Roman" w:eastAsia="Times New Roman" w:hAnsi="Times New Roman"/>
                <w:color w:val="000000" w:themeColor="text1"/>
                <w:sz w:val="24"/>
                <w:szCs w:val="24"/>
                <w:lang w:eastAsia="zh-CN"/>
              </w:rPr>
            </w:pPr>
            <w:r w:rsidRPr="00AD2C01">
              <w:rPr>
                <w:rFonts w:ascii="Times New Roman" w:eastAsia="Times New Roman" w:hAnsi="Times New Roman"/>
                <w:color w:val="000000" w:themeColor="text1"/>
                <w:sz w:val="24"/>
                <w:szCs w:val="24"/>
                <w:lang w:eastAsia="zh-CN"/>
              </w:rPr>
              <w:lastRenderedPageBreak/>
              <w:t xml:space="preserve">- минимальные отступы до границ смежных земельных участков - </w:t>
            </w:r>
            <w:r w:rsidRPr="00AD2C01">
              <w:rPr>
                <w:rFonts w:ascii="Times New Roman" w:eastAsia="Times New Roman" w:hAnsi="Times New Roman"/>
                <w:b/>
                <w:color w:val="000000" w:themeColor="text1"/>
                <w:sz w:val="24"/>
                <w:szCs w:val="24"/>
                <w:lang w:eastAsia="zh-CN"/>
              </w:rPr>
              <w:t xml:space="preserve">3 м  </w:t>
            </w:r>
          </w:p>
          <w:p w:rsidR="00CE191D" w:rsidRPr="00AD2C01" w:rsidRDefault="00CE191D" w:rsidP="00CE191D">
            <w:pPr>
              <w:widowControl w:val="0"/>
              <w:tabs>
                <w:tab w:val="left" w:pos="2520"/>
              </w:tabs>
              <w:jc w:val="both"/>
              <w:rPr>
                <w:rFonts w:ascii="Times New Roman" w:eastAsia="SimSun" w:hAnsi="Times New Roman"/>
                <w:color w:val="000000" w:themeColor="text1"/>
                <w:sz w:val="24"/>
                <w:szCs w:val="24"/>
                <w:lang w:eastAsia="zh-CN"/>
              </w:rPr>
            </w:pPr>
            <w:r w:rsidRPr="00AD2C01">
              <w:rPr>
                <w:rFonts w:ascii="Times New Roman" w:eastAsia="Times New Roman" w:hAnsi="Times New Roman"/>
                <w:color w:val="000000" w:themeColor="text1"/>
                <w:sz w:val="24"/>
                <w:szCs w:val="24"/>
                <w:lang w:eastAsia="zh-CN"/>
              </w:rPr>
              <w:t xml:space="preserve">- минимальный отступ от красной линии улиц/проездов - </w:t>
            </w:r>
            <w:r w:rsidRPr="00AD2C01">
              <w:rPr>
                <w:rFonts w:ascii="Times New Roman" w:eastAsia="Times New Roman" w:hAnsi="Times New Roman"/>
                <w:b/>
                <w:color w:val="000000" w:themeColor="text1"/>
                <w:sz w:val="24"/>
                <w:szCs w:val="24"/>
                <w:lang w:eastAsia="zh-CN"/>
              </w:rPr>
              <w:t>5 м.</w:t>
            </w:r>
          </w:p>
        </w:tc>
      </w:tr>
      <w:tr w:rsidR="00AD2C01" w:rsidRPr="00AD2C01" w:rsidTr="00CE191D">
        <w:tc>
          <w:tcPr>
            <w:tcW w:w="2830" w:type="dxa"/>
            <w:tcBorders>
              <w:top w:val="single" w:sz="4" w:space="0" w:color="000000"/>
              <w:left w:val="single" w:sz="4" w:space="0" w:color="000000"/>
              <w:bottom w:val="single" w:sz="4" w:space="0" w:color="000000"/>
            </w:tcBorders>
            <w:shd w:val="clear" w:color="auto" w:fill="auto"/>
          </w:tcPr>
          <w:p w:rsidR="00CE191D" w:rsidRPr="00AD2C01" w:rsidRDefault="00C3561C" w:rsidP="00CE191D">
            <w:pPr>
              <w:autoSpaceDE w:val="0"/>
              <w:jc w:val="both"/>
              <w:rPr>
                <w:rFonts w:ascii="Times New Roman" w:hAnsi="Times New Roman"/>
                <w:color w:val="000000" w:themeColor="text1"/>
                <w:sz w:val="24"/>
                <w:szCs w:val="24"/>
              </w:rPr>
            </w:pPr>
            <w:r w:rsidRPr="00AD2C01">
              <w:rPr>
                <w:rFonts w:ascii="Times New Roman" w:eastAsia="SimSun" w:hAnsi="Times New Roman"/>
                <w:color w:val="000000" w:themeColor="text1"/>
                <w:sz w:val="24"/>
                <w:szCs w:val="24"/>
              </w:rPr>
              <w:lastRenderedPageBreak/>
              <w:t>[</w:t>
            </w:r>
            <w:r w:rsidR="00CE191D" w:rsidRPr="00AD2C01">
              <w:rPr>
                <w:rFonts w:ascii="Times New Roman" w:eastAsia="SimSun" w:hAnsi="Times New Roman"/>
                <w:color w:val="000000" w:themeColor="text1"/>
                <w:sz w:val="24"/>
                <w:szCs w:val="24"/>
              </w:rPr>
              <w:t>3.4.1</w:t>
            </w:r>
            <w:r w:rsidRPr="00AD2C01">
              <w:rPr>
                <w:rFonts w:ascii="Times New Roman" w:eastAsia="SimSun" w:hAnsi="Times New Roman"/>
                <w:color w:val="000000" w:themeColor="text1"/>
                <w:sz w:val="24"/>
                <w:szCs w:val="24"/>
              </w:rPr>
              <w:t>]</w:t>
            </w:r>
            <w:r w:rsidR="00CE191D" w:rsidRPr="00AD2C01">
              <w:rPr>
                <w:rFonts w:ascii="Times New Roman" w:eastAsia="SimSun" w:hAnsi="Times New Roman"/>
                <w:color w:val="000000" w:themeColor="text1"/>
                <w:sz w:val="24"/>
                <w:szCs w:val="24"/>
              </w:rPr>
              <w:t xml:space="preserve"> -</w:t>
            </w:r>
            <w:r w:rsidR="00CE191D" w:rsidRPr="00AD2C01">
              <w:rPr>
                <w:rFonts w:ascii="Times New Roman" w:hAnsi="Times New Roman"/>
                <w:color w:val="000000" w:themeColor="text1"/>
                <w:sz w:val="24"/>
                <w:szCs w:val="24"/>
              </w:rPr>
              <w:t xml:space="preserve"> Амбулаторно-</w:t>
            </w:r>
            <w:r w:rsidR="00CE191D" w:rsidRPr="00AD2C01">
              <w:rPr>
                <w:rFonts w:ascii="Times New Roman" w:hAnsi="Times New Roman"/>
                <w:color w:val="000000" w:themeColor="text1"/>
                <w:sz w:val="24"/>
                <w:szCs w:val="24"/>
              </w:rPr>
              <w:br/>
              <w:t>поликлиническое обслуживание</w:t>
            </w:r>
          </w:p>
        </w:tc>
        <w:tc>
          <w:tcPr>
            <w:tcW w:w="3261" w:type="dxa"/>
            <w:tcBorders>
              <w:top w:val="single" w:sz="4" w:space="0" w:color="000000"/>
              <w:left w:val="single" w:sz="4" w:space="0" w:color="000000"/>
              <w:bottom w:val="single" w:sz="4" w:space="0" w:color="000000"/>
            </w:tcBorders>
            <w:shd w:val="clear" w:color="auto" w:fill="auto"/>
          </w:tcPr>
          <w:p w:rsidR="00CE191D" w:rsidRPr="00AD2C01" w:rsidRDefault="00CE191D" w:rsidP="00CE191D">
            <w:pPr>
              <w:autoSpaceDE w:val="0"/>
              <w:jc w:val="both"/>
              <w:rPr>
                <w:rFonts w:ascii="Times New Roman" w:hAnsi="Times New Roman"/>
                <w:color w:val="000000" w:themeColor="text1"/>
                <w:sz w:val="24"/>
                <w:szCs w:val="24"/>
              </w:rPr>
            </w:pPr>
            <w:r w:rsidRPr="00AD2C01">
              <w:rPr>
                <w:rFonts w:ascii="Times New Roman" w:eastAsia="SimSun" w:hAnsi="Times New Roman"/>
                <w:color w:val="000000" w:themeColor="text1"/>
                <w:sz w:val="24"/>
                <w:szCs w:val="24"/>
              </w:rPr>
              <w:t>объекты капитального строительства, предназначенные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8646" w:type="dxa"/>
          </w:tcPr>
          <w:p w:rsidR="00CE191D" w:rsidRPr="00AD2C01" w:rsidRDefault="00CE191D" w:rsidP="00CE191D">
            <w:pPr>
              <w:widowControl w:val="0"/>
              <w:jc w:val="both"/>
              <w:rPr>
                <w:rFonts w:ascii="Times New Roman" w:eastAsia="Times New Roma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 xml:space="preserve">- минимальная/максимальная площадь земельных участков – </w:t>
            </w:r>
            <w:r w:rsidRPr="00AD2C01">
              <w:rPr>
                <w:rFonts w:ascii="Times New Roman" w:eastAsia="SimSun" w:hAnsi="Times New Roman"/>
                <w:b/>
                <w:color w:val="000000" w:themeColor="text1"/>
                <w:sz w:val="24"/>
                <w:szCs w:val="24"/>
                <w:lang w:eastAsia="zh-CN"/>
              </w:rPr>
              <w:t>300/5000 кв. м</w:t>
            </w:r>
            <w:r w:rsidRPr="00AD2C01">
              <w:rPr>
                <w:rFonts w:ascii="Times New Roman" w:eastAsia="SimSun" w:hAnsi="Times New Roman"/>
                <w:color w:val="000000" w:themeColor="text1"/>
                <w:sz w:val="24"/>
                <w:szCs w:val="24"/>
                <w:lang w:eastAsia="zh-CN"/>
              </w:rPr>
              <w:t>;</w:t>
            </w:r>
          </w:p>
          <w:p w:rsidR="00CE191D" w:rsidRPr="00AD2C01" w:rsidRDefault="00CE191D" w:rsidP="00CE191D">
            <w:pPr>
              <w:widowControl w:val="0"/>
              <w:jc w:val="both"/>
              <w:rPr>
                <w:rFonts w:ascii="Times New Roman" w:eastAsia="Times New Roman" w:hAnsi="Times New Roman"/>
                <w:color w:val="000000" w:themeColor="text1"/>
                <w:sz w:val="24"/>
                <w:szCs w:val="24"/>
                <w:lang w:eastAsia="zh-CN"/>
              </w:rPr>
            </w:pPr>
            <w:r w:rsidRPr="00AD2C01">
              <w:rPr>
                <w:rFonts w:ascii="Times New Roman" w:eastAsia="Times New Roman" w:hAnsi="Times New Roman"/>
                <w:color w:val="000000" w:themeColor="text1"/>
                <w:sz w:val="24"/>
                <w:szCs w:val="24"/>
                <w:lang w:eastAsia="zh-CN"/>
              </w:rPr>
              <w:t xml:space="preserve">- минимальная ширина земельных участков вдоль фронта улицы (проезда) </w:t>
            </w:r>
          </w:p>
          <w:p w:rsidR="00CE191D" w:rsidRPr="00AD2C01" w:rsidRDefault="00CE191D" w:rsidP="00CE191D">
            <w:pPr>
              <w:widowControl w:val="0"/>
              <w:jc w:val="both"/>
              <w:rPr>
                <w:rFonts w:ascii="Times New Roman" w:eastAsia="SimSun" w:hAnsi="Times New Roman"/>
                <w:color w:val="000000" w:themeColor="text1"/>
                <w:sz w:val="24"/>
                <w:szCs w:val="24"/>
                <w:lang w:eastAsia="zh-CN"/>
              </w:rPr>
            </w:pPr>
            <w:r w:rsidRPr="00AD2C01">
              <w:rPr>
                <w:rFonts w:ascii="Times New Roman" w:eastAsia="Times New Roman" w:hAnsi="Times New Roman"/>
                <w:color w:val="000000" w:themeColor="text1"/>
                <w:sz w:val="24"/>
                <w:szCs w:val="24"/>
                <w:lang w:eastAsia="zh-CN"/>
              </w:rPr>
              <w:t xml:space="preserve">– </w:t>
            </w:r>
            <w:r w:rsidRPr="00AD2C01">
              <w:rPr>
                <w:rFonts w:ascii="Times New Roman" w:eastAsia="Times New Roman" w:hAnsi="Times New Roman"/>
                <w:b/>
                <w:color w:val="000000" w:themeColor="text1"/>
                <w:sz w:val="24"/>
                <w:szCs w:val="24"/>
                <w:lang w:eastAsia="zh-CN"/>
              </w:rPr>
              <w:t>10 м</w:t>
            </w:r>
            <w:r w:rsidRPr="00AD2C01">
              <w:rPr>
                <w:rFonts w:ascii="Times New Roman" w:eastAsia="Times New Roman" w:hAnsi="Times New Roman"/>
                <w:color w:val="000000" w:themeColor="text1"/>
                <w:sz w:val="24"/>
                <w:szCs w:val="24"/>
                <w:lang w:eastAsia="zh-CN"/>
              </w:rPr>
              <w:t xml:space="preserve">; </w:t>
            </w:r>
          </w:p>
          <w:p w:rsidR="00CE191D" w:rsidRPr="00AD2C01" w:rsidRDefault="00CE191D" w:rsidP="00CE191D">
            <w:pPr>
              <w:widowControl w:val="0"/>
              <w:jc w:val="both"/>
              <w:rPr>
                <w:rFonts w:ascii="Times New Roman" w:eastAsia="Times New Roma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 xml:space="preserve">- максимальное количество надземных этажей зданий – </w:t>
            </w:r>
            <w:r w:rsidRPr="00AD2C01">
              <w:rPr>
                <w:rFonts w:ascii="Times New Roman" w:eastAsia="SimSun" w:hAnsi="Times New Roman"/>
                <w:b/>
                <w:color w:val="000000" w:themeColor="text1"/>
                <w:sz w:val="24"/>
                <w:szCs w:val="24"/>
                <w:lang w:eastAsia="zh-CN"/>
              </w:rPr>
              <w:t>3 этажа</w:t>
            </w:r>
            <w:r w:rsidRPr="00AD2C01">
              <w:rPr>
                <w:rFonts w:ascii="Times New Roman" w:eastAsia="SimSun" w:hAnsi="Times New Roman"/>
                <w:color w:val="000000" w:themeColor="text1"/>
                <w:sz w:val="24"/>
                <w:szCs w:val="24"/>
                <w:lang w:eastAsia="zh-CN"/>
              </w:rPr>
              <w:t xml:space="preserve"> (включая мансардный этаж);</w:t>
            </w:r>
          </w:p>
          <w:p w:rsidR="00CE191D" w:rsidRPr="00AD2C01" w:rsidRDefault="00CE191D" w:rsidP="00CE191D">
            <w:pPr>
              <w:widowControl w:val="0"/>
              <w:jc w:val="both"/>
              <w:rPr>
                <w:rFonts w:ascii="Times New Roman" w:eastAsia="SimSun" w:hAnsi="Times New Roman"/>
                <w:color w:val="000000" w:themeColor="text1"/>
                <w:sz w:val="24"/>
                <w:szCs w:val="24"/>
                <w:lang w:eastAsia="zh-CN"/>
              </w:rPr>
            </w:pPr>
            <w:r w:rsidRPr="00AD2C01">
              <w:rPr>
                <w:rFonts w:ascii="Times New Roman" w:eastAsia="Times New Roman" w:hAnsi="Times New Roman"/>
                <w:color w:val="000000" w:themeColor="text1"/>
                <w:sz w:val="24"/>
                <w:szCs w:val="24"/>
                <w:lang w:eastAsia="zh-CN"/>
              </w:rPr>
              <w:t xml:space="preserve">- максимальная высота зданий – не более </w:t>
            </w:r>
            <w:r w:rsidRPr="00AD2C01">
              <w:rPr>
                <w:rFonts w:ascii="Times New Roman" w:eastAsia="Times New Roman" w:hAnsi="Times New Roman"/>
                <w:b/>
                <w:color w:val="000000" w:themeColor="text1"/>
                <w:sz w:val="24"/>
                <w:szCs w:val="24"/>
                <w:lang w:eastAsia="zh-CN"/>
              </w:rPr>
              <w:t>12 м</w:t>
            </w:r>
            <w:r w:rsidRPr="00AD2C01">
              <w:rPr>
                <w:rFonts w:ascii="Times New Roman" w:eastAsia="Times New Roman" w:hAnsi="Times New Roman"/>
                <w:color w:val="000000" w:themeColor="text1"/>
                <w:sz w:val="24"/>
                <w:szCs w:val="24"/>
                <w:lang w:eastAsia="zh-CN"/>
              </w:rPr>
              <w:t>;</w:t>
            </w:r>
          </w:p>
          <w:p w:rsidR="00CE191D" w:rsidRPr="00AD2C01" w:rsidRDefault="00CE191D" w:rsidP="00CE191D">
            <w:pPr>
              <w:widowControl w:val="0"/>
              <w:overflowPunct w:val="0"/>
              <w:autoSpaceDE w:val="0"/>
              <w:jc w:val="both"/>
              <w:rPr>
                <w:rFonts w:ascii="Times New Roman" w:eastAsia="SimSu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 xml:space="preserve">- максимальный процент застройки в границах земельного участка – </w:t>
            </w:r>
            <w:r w:rsidRPr="00AD2C01">
              <w:rPr>
                <w:rFonts w:ascii="Times New Roman" w:eastAsia="SimSun" w:hAnsi="Times New Roman"/>
                <w:b/>
                <w:color w:val="000000" w:themeColor="text1"/>
                <w:sz w:val="24"/>
                <w:szCs w:val="24"/>
                <w:lang w:eastAsia="zh-CN"/>
              </w:rPr>
              <w:t>60%</w:t>
            </w:r>
            <w:r w:rsidRPr="00AD2C01">
              <w:rPr>
                <w:rFonts w:ascii="Times New Roman" w:eastAsia="SimSun" w:hAnsi="Times New Roman"/>
                <w:color w:val="000000" w:themeColor="text1"/>
                <w:sz w:val="24"/>
                <w:szCs w:val="24"/>
                <w:lang w:eastAsia="zh-CN"/>
              </w:rPr>
              <w:t>;</w:t>
            </w:r>
          </w:p>
          <w:p w:rsidR="00CE191D" w:rsidRPr="00AD2C01" w:rsidRDefault="00CE191D" w:rsidP="00CE191D">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 максимальный процент застройки подземной части – не регламентируется;</w:t>
            </w:r>
          </w:p>
          <w:p w:rsidR="00CE191D" w:rsidRPr="00AD2C01" w:rsidRDefault="00CE191D" w:rsidP="00CE191D">
            <w:pPr>
              <w:jc w:val="both"/>
              <w:rPr>
                <w:rFonts w:ascii="Times New Roman" w:eastAsia="Times New Roman" w:hAnsi="Times New Roman"/>
                <w:color w:val="000000" w:themeColor="text1"/>
                <w:sz w:val="24"/>
                <w:szCs w:val="24"/>
                <w:lang w:eastAsia="zh-CN"/>
              </w:rPr>
            </w:pPr>
            <w:r w:rsidRPr="00AD2C01">
              <w:rPr>
                <w:rFonts w:ascii="Times New Roman" w:hAnsi="Times New Roman"/>
                <w:color w:val="000000" w:themeColor="text1"/>
                <w:sz w:val="24"/>
                <w:szCs w:val="24"/>
              </w:rPr>
              <w:t xml:space="preserve">- минимальный процент озеленения – </w:t>
            </w:r>
            <w:r w:rsidRPr="00AD2C01">
              <w:rPr>
                <w:rFonts w:ascii="Times New Roman" w:hAnsi="Times New Roman"/>
                <w:b/>
                <w:color w:val="000000" w:themeColor="text1"/>
                <w:sz w:val="24"/>
                <w:szCs w:val="24"/>
              </w:rPr>
              <w:t>30%;</w:t>
            </w:r>
          </w:p>
          <w:p w:rsidR="00CE191D" w:rsidRPr="00AD2C01" w:rsidRDefault="00CE191D" w:rsidP="00CE191D">
            <w:pPr>
              <w:widowControl w:val="0"/>
              <w:jc w:val="both"/>
              <w:rPr>
                <w:rFonts w:ascii="Times New Roman" w:eastAsia="Times New Roman" w:hAnsi="Times New Roman"/>
                <w:color w:val="000000" w:themeColor="text1"/>
                <w:sz w:val="24"/>
                <w:szCs w:val="24"/>
                <w:lang w:eastAsia="zh-CN"/>
              </w:rPr>
            </w:pPr>
            <w:r w:rsidRPr="00AD2C01">
              <w:rPr>
                <w:rFonts w:ascii="Times New Roman" w:eastAsia="Times New Roman" w:hAnsi="Times New Roman"/>
                <w:color w:val="000000" w:themeColor="text1"/>
                <w:sz w:val="24"/>
                <w:szCs w:val="24"/>
                <w:lang w:eastAsia="zh-CN"/>
              </w:rPr>
              <w:t xml:space="preserve">- минимальные отступы до границ смежных земельных участков - </w:t>
            </w:r>
            <w:r w:rsidRPr="00AD2C01">
              <w:rPr>
                <w:rFonts w:ascii="Times New Roman" w:eastAsia="Times New Roman" w:hAnsi="Times New Roman"/>
                <w:b/>
                <w:color w:val="000000" w:themeColor="text1"/>
                <w:sz w:val="24"/>
                <w:szCs w:val="24"/>
                <w:lang w:eastAsia="zh-CN"/>
              </w:rPr>
              <w:t xml:space="preserve">3 м;  </w:t>
            </w:r>
          </w:p>
          <w:p w:rsidR="00CE191D" w:rsidRPr="00AD2C01" w:rsidRDefault="00CE191D" w:rsidP="00CE191D">
            <w:pPr>
              <w:widowControl w:val="0"/>
              <w:tabs>
                <w:tab w:val="left" w:pos="2520"/>
              </w:tabs>
              <w:jc w:val="both"/>
              <w:rPr>
                <w:rFonts w:ascii="Times New Roman" w:eastAsia="Times New Roman" w:hAnsi="Times New Roman"/>
                <w:color w:val="000000" w:themeColor="text1"/>
                <w:sz w:val="24"/>
                <w:szCs w:val="24"/>
                <w:lang w:eastAsia="zh-CN"/>
              </w:rPr>
            </w:pPr>
            <w:r w:rsidRPr="00AD2C01">
              <w:rPr>
                <w:rFonts w:ascii="Times New Roman" w:eastAsia="Times New Roman" w:hAnsi="Times New Roman"/>
                <w:color w:val="000000" w:themeColor="text1"/>
                <w:sz w:val="24"/>
                <w:szCs w:val="24"/>
                <w:lang w:eastAsia="zh-CN"/>
              </w:rPr>
              <w:t xml:space="preserve">- минимальный отступ от красной линии улиц/проездов - </w:t>
            </w:r>
            <w:r w:rsidRPr="00AD2C01">
              <w:rPr>
                <w:rFonts w:ascii="Times New Roman" w:eastAsia="Times New Roman" w:hAnsi="Times New Roman"/>
                <w:b/>
                <w:color w:val="000000" w:themeColor="text1"/>
                <w:sz w:val="24"/>
                <w:szCs w:val="24"/>
                <w:lang w:eastAsia="zh-CN"/>
              </w:rPr>
              <w:t>5 м.</w:t>
            </w:r>
          </w:p>
          <w:p w:rsidR="00CE191D" w:rsidRPr="00AD2C01" w:rsidRDefault="00CE191D" w:rsidP="00CE191D">
            <w:pPr>
              <w:widowControl w:val="0"/>
              <w:jc w:val="both"/>
              <w:rPr>
                <w:rFonts w:ascii="Times New Roman" w:eastAsia="SimSun" w:hAnsi="Times New Roman"/>
                <w:color w:val="000000" w:themeColor="text1"/>
                <w:sz w:val="24"/>
                <w:szCs w:val="24"/>
                <w:lang w:eastAsia="zh-CN"/>
              </w:rPr>
            </w:pPr>
          </w:p>
        </w:tc>
      </w:tr>
      <w:tr w:rsidR="00AD2C01" w:rsidRPr="00AD2C01" w:rsidTr="00CE191D">
        <w:tc>
          <w:tcPr>
            <w:tcW w:w="2830" w:type="dxa"/>
            <w:tcBorders>
              <w:top w:val="single" w:sz="4" w:space="0" w:color="000000"/>
              <w:left w:val="single" w:sz="4" w:space="0" w:color="000000"/>
              <w:bottom w:val="single" w:sz="4" w:space="0" w:color="000000"/>
            </w:tcBorders>
            <w:shd w:val="clear" w:color="auto" w:fill="auto"/>
          </w:tcPr>
          <w:p w:rsidR="00CE191D" w:rsidRPr="00AD2C01" w:rsidRDefault="00CE191D" w:rsidP="00CE191D">
            <w:pPr>
              <w:keepLines/>
              <w:widowControl w:val="0"/>
              <w:jc w:val="both"/>
              <w:rPr>
                <w:rFonts w:ascii="Times New Roman" w:hAnsi="Times New Roman"/>
                <w:color w:val="000000" w:themeColor="text1"/>
                <w:sz w:val="24"/>
                <w:szCs w:val="24"/>
              </w:rPr>
            </w:pPr>
            <w:r w:rsidRPr="00AD2C01">
              <w:rPr>
                <w:rFonts w:ascii="Times New Roman" w:eastAsia="SimSun" w:hAnsi="Times New Roman"/>
                <w:color w:val="000000" w:themeColor="text1"/>
                <w:sz w:val="24"/>
                <w:szCs w:val="24"/>
              </w:rPr>
              <w:t>[</w:t>
            </w:r>
            <w:r w:rsidRPr="00AD2C01">
              <w:rPr>
                <w:rFonts w:ascii="Times New Roman" w:hAnsi="Times New Roman"/>
                <w:color w:val="000000" w:themeColor="text1"/>
                <w:sz w:val="24"/>
                <w:szCs w:val="24"/>
              </w:rPr>
              <w:t>3.5.1</w:t>
            </w:r>
            <w:r w:rsidRPr="00AD2C01">
              <w:rPr>
                <w:rFonts w:ascii="Times New Roman" w:eastAsia="SimSun" w:hAnsi="Times New Roman"/>
                <w:color w:val="000000" w:themeColor="text1"/>
                <w:sz w:val="24"/>
                <w:szCs w:val="24"/>
              </w:rPr>
              <w:t>] -</w:t>
            </w:r>
            <w:r w:rsidRPr="00AD2C01">
              <w:rPr>
                <w:rFonts w:ascii="Times New Roman" w:hAnsi="Times New Roman"/>
                <w:color w:val="000000" w:themeColor="text1"/>
                <w:sz w:val="24"/>
                <w:szCs w:val="24"/>
              </w:rPr>
              <w:t xml:space="preserve"> Дошкольное, начальное и среднее общее образование</w:t>
            </w:r>
          </w:p>
        </w:tc>
        <w:tc>
          <w:tcPr>
            <w:tcW w:w="3261" w:type="dxa"/>
            <w:tcBorders>
              <w:top w:val="single" w:sz="4" w:space="0" w:color="000000"/>
              <w:left w:val="single" w:sz="4" w:space="0" w:color="000000"/>
              <w:bottom w:val="single" w:sz="4" w:space="0" w:color="000000"/>
            </w:tcBorders>
            <w:shd w:val="clear" w:color="auto" w:fill="auto"/>
          </w:tcPr>
          <w:p w:rsidR="00CE191D" w:rsidRPr="00AD2C01" w:rsidRDefault="00CE191D" w:rsidP="00CE191D">
            <w:pPr>
              <w:jc w:val="both"/>
              <w:rPr>
                <w:rFonts w:ascii="Times New Roman" w:hAnsi="Times New Roman"/>
                <w:color w:val="000000" w:themeColor="text1"/>
                <w:sz w:val="24"/>
                <w:szCs w:val="24"/>
              </w:rPr>
            </w:pPr>
            <w:r w:rsidRPr="00AD2C01">
              <w:rPr>
                <w:rFonts w:ascii="Times New Roman" w:eastAsia="SimSun" w:hAnsi="Times New Roman"/>
                <w:color w:val="000000" w:themeColor="text1"/>
                <w:sz w:val="24"/>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8646" w:type="dxa"/>
          </w:tcPr>
          <w:p w:rsidR="00CE191D" w:rsidRPr="00AD2C01" w:rsidRDefault="00CE191D" w:rsidP="00CE191D">
            <w:pPr>
              <w:jc w:val="both"/>
              <w:rPr>
                <w:rFonts w:ascii="Times New Roman" w:eastAsia="SimSun" w:hAnsi="Times New Roman"/>
                <w:color w:val="000000" w:themeColor="text1"/>
                <w:sz w:val="24"/>
                <w:szCs w:val="24"/>
              </w:rPr>
            </w:pPr>
            <w:r w:rsidRPr="00AD2C01">
              <w:rPr>
                <w:rFonts w:ascii="Times New Roman" w:eastAsia="SimSun" w:hAnsi="Times New Roman"/>
                <w:color w:val="000000" w:themeColor="text1"/>
                <w:sz w:val="24"/>
                <w:szCs w:val="24"/>
              </w:rPr>
              <w:t xml:space="preserve">- минимальная/максимальная площадь земельных участков – </w:t>
            </w:r>
            <w:r w:rsidRPr="00AD2C01">
              <w:rPr>
                <w:rFonts w:ascii="Times New Roman" w:eastAsia="SimSun" w:hAnsi="Times New Roman"/>
                <w:b/>
                <w:color w:val="000000" w:themeColor="text1"/>
                <w:sz w:val="24"/>
                <w:szCs w:val="24"/>
              </w:rPr>
              <w:t>1000/5000 кв. м</w:t>
            </w:r>
            <w:r w:rsidRPr="00AD2C01">
              <w:rPr>
                <w:rFonts w:ascii="Times New Roman" w:eastAsia="SimSun" w:hAnsi="Times New Roman"/>
                <w:color w:val="000000" w:themeColor="text1"/>
                <w:sz w:val="24"/>
                <w:szCs w:val="24"/>
              </w:rPr>
              <w:t>;</w:t>
            </w:r>
          </w:p>
          <w:p w:rsidR="00CE191D" w:rsidRPr="00AD2C01" w:rsidRDefault="00CE191D" w:rsidP="00CE191D">
            <w:pPr>
              <w:jc w:val="both"/>
              <w:rPr>
                <w:rFonts w:ascii="Times New Roman" w:eastAsia="SimSun" w:hAnsi="Times New Roman"/>
                <w:color w:val="000000" w:themeColor="text1"/>
                <w:sz w:val="24"/>
                <w:szCs w:val="24"/>
              </w:rPr>
            </w:pPr>
            <w:r w:rsidRPr="00AD2C01">
              <w:rPr>
                <w:rFonts w:ascii="Times New Roman" w:eastAsia="SimSun" w:hAnsi="Times New Roman"/>
                <w:color w:val="000000" w:themeColor="text1"/>
                <w:sz w:val="24"/>
                <w:szCs w:val="24"/>
              </w:rPr>
              <w:t xml:space="preserve">- минимальная ширина земельных участков вдоль фронта улицы (проезда) – </w:t>
            </w:r>
            <w:r w:rsidRPr="00AD2C01">
              <w:rPr>
                <w:rFonts w:ascii="Times New Roman" w:eastAsia="SimSun" w:hAnsi="Times New Roman"/>
                <w:b/>
                <w:color w:val="000000" w:themeColor="text1"/>
                <w:sz w:val="24"/>
                <w:szCs w:val="24"/>
              </w:rPr>
              <w:t>20 м</w:t>
            </w:r>
            <w:r w:rsidRPr="00AD2C01">
              <w:rPr>
                <w:rFonts w:ascii="Times New Roman" w:eastAsia="SimSun" w:hAnsi="Times New Roman"/>
                <w:color w:val="000000" w:themeColor="text1"/>
                <w:sz w:val="24"/>
                <w:szCs w:val="24"/>
              </w:rPr>
              <w:t>;</w:t>
            </w:r>
          </w:p>
          <w:p w:rsidR="00CE191D" w:rsidRPr="00AD2C01" w:rsidRDefault="00CE191D" w:rsidP="00CE191D">
            <w:pPr>
              <w:jc w:val="both"/>
              <w:rPr>
                <w:rFonts w:ascii="Times New Roman" w:hAnsi="Times New Roman"/>
                <w:color w:val="000000" w:themeColor="text1"/>
                <w:sz w:val="24"/>
                <w:szCs w:val="24"/>
              </w:rPr>
            </w:pPr>
            <w:r w:rsidRPr="00AD2C01">
              <w:rPr>
                <w:rFonts w:ascii="Times New Roman" w:eastAsia="SimSun" w:hAnsi="Times New Roman"/>
                <w:color w:val="000000" w:themeColor="text1"/>
                <w:sz w:val="24"/>
                <w:szCs w:val="24"/>
              </w:rPr>
              <w:t xml:space="preserve">- </w:t>
            </w:r>
            <w:r w:rsidRPr="00AD2C01">
              <w:rPr>
                <w:rFonts w:ascii="Times New Roman" w:hAnsi="Times New Roman"/>
                <w:color w:val="000000" w:themeColor="text1"/>
                <w:sz w:val="24"/>
                <w:szCs w:val="24"/>
              </w:rPr>
              <w:t xml:space="preserve">максимальное </w:t>
            </w:r>
            <w:r w:rsidRPr="00AD2C01">
              <w:rPr>
                <w:rFonts w:ascii="Times New Roman" w:eastAsia="SimSun" w:hAnsi="Times New Roman"/>
                <w:color w:val="000000" w:themeColor="text1"/>
                <w:sz w:val="24"/>
                <w:szCs w:val="24"/>
              </w:rPr>
              <w:t>количество надземных этажей зданий</w:t>
            </w:r>
            <w:r w:rsidRPr="00AD2C01">
              <w:rPr>
                <w:rFonts w:ascii="Times New Roman" w:hAnsi="Times New Roman"/>
                <w:color w:val="000000" w:themeColor="text1"/>
                <w:sz w:val="24"/>
                <w:szCs w:val="24"/>
              </w:rPr>
              <w:t xml:space="preserve"> - </w:t>
            </w:r>
            <w:r w:rsidRPr="00AD2C01">
              <w:rPr>
                <w:rFonts w:ascii="Times New Roman" w:hAnsi="Times New Roman"/>
                <w:b/>
                <w:color w:val="000000" w:themeColor="text1"/>
                <w:sz w:val="24"/>
                <w:szCs w:val="24"/>
              </w:rPr>
              <w:t>4</w:t>
            </w:r>
            <w:r w:rsidRPr="00AD2C01">
              <w:rPr>
                <w:rFonts w:ascii="Times New Roman" w:hAnsi="Times New Roman"/>
                <w:color w:val="000000" w:themeColor="text1"/>
                <w:sz w:val="24"/>
                <w:szCs w:val="24"/>
              </w:rPr>
              <w:t xml:space="preserve"> этажа;</w:t>
            </w:r>
          </w:p>
          <w:p w:rsidR="00CE191D" w:rsidRPr="00AD2C01" w:rsidRDefault="00CE191D" w:rsidP="00CE191D">
            <w:pPr>
              <w:jc w:val="both"/>
              <w:rPr>
                <w:rFonts w:ascii="Times New Roman" w:eastAsia="SimSun" w:hAnsi="Times New Roman"/>
                <w:color w:val="000000" w:themeColor="text1"/>
                <w:sz w:val="24"/>
                <w:szCs w:val="24"/>
              </w:rPr>
            </w:pPr>
            <w:r w:rsidRPr="00AD2C01">
              <w:rPr>
                <w:rFonts w:ascii="Times New Roman" w:hAnsi="Times New Roman"/>
                <w:color w:val="000000" w:themeColor="text1"/>
                <w:sz w:val="24"/>
                <w:szCs w:val="24"/>
              </w:rPr>
              <w:t xml:space="preserve">- максимальная высота зданий – не более </w:t>
            </w:r>
            <w:r w:rsidRPr="00AD2C01">
              <w:rPr>
                <w:rFonts w:ascii="Times New Roman" w:hAnsi="Times New Roman"/>
                <w:b/>
                <w:color w:val="000000" w:themeColor="text1"/>
                <w:sz w:val="24"/>
                <w:szCs w:val="24"/>
              </w:rPr>
              <w:t>25 м</w:t>
            </w:r>
            <w:r w:rsidRPr="00AD2C01">
              <w:rPr>
                <w:rFonts w:ascii="Times New Roman" w:hAnsi="Times New Roman"/>
                <w:color w:val="000000" w:themeColor="text1"/>
                <w:sz w:val="24"/>
                <w:szCs w:val="24"/>
              </w:rPr>
              <w:t>;</w:t>
            </w:r>
          </w:p>
          <w:p w:rsidR="00CE191D" w:rsidRPr="00AD2C01" w:rsidRDefault="00CE191D" w:rsidP="00CE191D">
            <w:pPr>
              <w:jc w:val="both"/>
              <w:rPr>
                <w:rFonts w:ascii="Times New Roman" w:eastAsia="SimSun" w:hAnsi="Times New Roman"/>
                <w:color w:val="000000" w:themeColor="text1"/>
                <w:sz w:val="24"/>
                <w:szCs w:val="24"/>
              </w:rPr>
            </w:pPr>
            <w:r w:rsidRPr="00AD2C01">
              <w:rPr>
                <w:rFonts w:ascii="Times New Roman" w:eastAsia="SimSun" w:hAnsi="Times New Roman"/>
                <w:color w:val="000000" w:themeColor="text1"/>
                <w:sz w:val="24"/>
                <w:szCs w:val="24"/>
              </w:rPr>
              <w:t xml:space="preserve">- максимальный процент застройки в границах земельного участка – </w:t>
            </w:r>
            <w:r w:rsidRPr="00AD2C01">
              <w:rPr>
                <w:rFonts w:ascii="Times New Roman" w:eastAsia="SimSun" w:hAnsi="Times New Roman"/>
                <w:b/>
                <w:color w:val="000000" w:themeColor="text1"/>
                <w:sz w:val="24"/>
                <w:szCs w:val="24"/>
              </w:rPr>
              <w:t>60%</w:t>
            </w:r>
            <w:r w:rsidRPr="00AD2C01">
              <w:rPr>
                <w:rFonts w:ascii="Times New Roman" w:eastAsia="SimSun" w:hAnsi="Times New Roman"/>
                <w:color w:val="000000" w:themeColor="text1"/>
                <w:sz w:val="24"/>
                <w:szCs w:val="24"/>
              </w:rPr>
              <w:t>;</w:t>
            </w:r>
          </w:p>
          <w:p w:rsidR="00CE191D" w:rsidRPr="00AD2C01" w:rsidRDefault="00CE191D" w:rsidP="00CE191D">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 максимальный процент застройки подземной части – не регламентируется;</w:t>
            </w:r>
          </w:p>
          <w:p w:rsidR="00CE191D" w:rsidRPr="00AD2C01" w:rsidRDefault="00CE191D" w:rsidP="00CE191D">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 xml:space="preserve">- минимальный процент озеленения – </w:t>
            </w:r>
            <w:r w:rsidRPr="00AD2C01">
              <w:rPr>
                <w:rFonts w:ascii="Times New Roman" w:hAnsi="Times New Roman"/>
                <w:b/>
                <w:color w:val="000000" w:themeColor="text1"/>
                <w:sz w:val="24"/>
                <w:szCs w:val="24"/>
              </w:rPr>
              <w:t>30%;</w:t>
            </w:r>
          </w:p>
          <w:p w:rsidR="00CE191D" w:rsidRPr="00AD2C01" w:rsidRDefault="00CE191D" w:rsidP="00CE191D">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 xml:space="preserve">- минимальные отступы до границ смежных земельных участков - </w:t>
            </w:r>
            <w:r w:rsidRPr="00AD2C01">
              <w:rPr>
                <w:rFonts w:ascii="Times New Roman" w:hAnsi="Times New Roman"/>
                <w:b/>
                <w:color w:val="000000" w:themeColor="text1"/>
                <w:sz w:val="24"/>
                <w:szCs w:val="24"/>
              </w:rPr>
              <w:t>3 м;</w:t>
            </w:r>
          </w:p>
          <w:p w:rsidR="00CE191D" w:rsidRPr="00AD2C01" w:rsidRDefault="00CE191D" w:rsidP="00CE191D">
            <w:pPr>
              <w:tabs>
                <w:tab w:val="left" w:pos="2520"/>
              </w:tabs>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 xml:space="preserve">- минимальный отступ от красной линии улиц/проездов - </w:t>
            </w:r>
            <w:r w:rsidRPr="00AD2C01">
              <w:rPr>
                <w:rFonts w:ascii="Times New Roman" w:hAnsi="Times New Roman"/>
                <w:b/>
                <w:color w:val="000000" w:themeColor="text1"/>
                <w:sz w:val="24"/>
                <w:szCs w:val="24"/>
              </w:rPr>
              <w:t>10 м;</w:t>
            </w:r>
          </w:p>
          <w:p w:rsidR="00CE191D" w:rsidRPr="00AD2C01" w:rsidRDefault="00CE191D" w:rsidP="00CE191D">
            <w:pPr>
              <w:tabs>
                <w:tab w:val="left" w:pos="2520"/>
              </w:tabs>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 xml:space="preserve">   Участки дошкольных образовательных учреждений не должны примыкать непосредственно к магистральным улицам.</w:t>
            </w:r>
          </w:p>
          <w:p w:rsidR="00CE191D" w:rsidRPr="00AD2C01" w:rsidRDefault="00CE191D" w:rsidP="00CE191D">
            <w:pPr>
              <w:tabs>
                <w:tab w:val="left" w:pos="2520"/>
              </w:tabs>
              <w:jc w:val="both"/>
              <w:rPr>
                <w:rFonts w:ascii="Times New Roman" w:hAnsi="Times New Roman"/>
                <w:color w:val="000000" w:themeColor="text1"/>
                <w:sz w:val="24"/>
                <w:szCs w:val="24"/>
              </w:rPr>
            </w:pPr>
          </w:p>
        </w:tc>
      </w:tr>
      <w:tr w:rsidR="00AD2C01" w:rsidRPr="00AD2C01" w:rsidTr="00CE191D">
        <w:tc>
          <w:tcPr>
            <w:tcW w:w="2830" w:type="dxa"/>
            <w:tcBorders>
              <w:top w:val="single" w:sz="4" w:space="0" w:color="000000"/>
              <w:left w:val="single" w:sz="4" w:space="0" w:color="000000"/>
              <w:bottom w:val="single" w:sz="4" w:space="0" w:color="000000"/>
            </w:tcBorders>
            <w:shd w:val="clear" w:color="auto" w:fill="auto"/>
          </w:tcPr>
          <w:p w:rsidR="00CE191D" w:rsidRPr="00AD2C01" w:rsidRDefault="00CE191D" w:rsidP="00CE191D">
            <w:pPr>
              <w:keepLines/>
              <w:widowControl w:val="0"/>
              <w:jc w:val="both"/>
              <w:rPr>
                <w:rFonts w:ascii="Times New Roman" w:hAnsi="Times New Roman"/>
                <w:color w:val="000000" w:themeColor="text1"/>
                <w:sz w:val="24"/>
                <w:szCs w:val="24"/>
              </w:rPr>
            </w:pPr>
            <w:r w:rsidRPr="00AD2C01">
              <w:rPr>
                <w:rFonts w:ascii="Times New Roman" w:eastAsia="SimSun" w:hAnsi="Times New Roman"/>
                <w:color w:val="000000" w:themeColor="text1"/>
                <w:sz w:val="24"/>
                <w:szCs w:val="24"/>
              </w:rPr>
              <w:t>[</w:t>
            </w:r>
            <w:r w:rsidRPr="00AD2C01">
              <w:rPr>
                <w:rFonts w:ascii="Times New Roman" w:hAnsi="Times New Roman"/>
                <w:color w:val="000000" w:themeColor="text1"/>
                <w:sz w:val="24"/>
                <w:szCs w:val="24"/>
              </w:rPr>
              <w:t>3.7.1</w:t>
            </w:r>
            <w:r w:rsidRPr="00AD2C01">
              <w:rPr>
                <w:rFonts w:ascii="Times New Roman" w:eastAsia="SimSun" w:hAnsi="Times New Roman"/>
                <w:color w:val="000000" w:themeColor="text1"/>
                <w:sz w:val="24"/>
                <w:szCs w:val="24"/>
              </w:rPr>
              <w:t xml:space="preserve">] - </w:t>
            </w:r>
            <w:r w:rsidRPr="00AD2C01">
              <w:rPr>
                <w:rFonts w:ascii="Times New Roman" w:hAnsi="Times New Roman"/>
                <w:color w:val="000000" w:themeColor="text1"/>
                <w:sz w:val="24"/>
                <w:szCs w:val="24"/>
              </w:rPr>
              <w:t>Осуществление религиозных обрядов</w:t>
            </w:r>
          </w:p>
        </w:tc>
        <w:tc>
          <w:tcPr>
            <w:tcW w:w="3261" w:type="dxa"/>
            <w:tcBorders>
              <w:top w:val="single" w:sz="4" w:space="0" w:color="000000"/>
              <w:left w:val="single" w:sz="4" w:space="0" w:color="000000"/>
              <w:bottom w:val="single" w:sz="4" w:space="0" w:color="000000"/>
            </w:tcBorders>
            <w:shd w:val="clear" w:color="auto" w:fill="auto"/>
          </w:tcPr>
          <w:p w:rsidR="00CE191D" w:rsidRPr="00AD2C01" w:rsidRDefault="00CE191D" w:rsidP="00CE191D">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 xml:space="preserve">размещение зданий и сооружений, предназначенных для </w:t>
            </w:r>
            <w:r w:rsidRPr="00AD2C01">
              <w:rPr>
                <w:rFonts w:ascii="Times New Roman" w:hAnsi="Times New Roman"/>
                <w:color w:val="000000" w:themeColor="text1"/>
                <w:sz w:val="24"/>
                <w:szCs w:val="24"/>
              </w:rPr>
              <w:lastRenderedPageBreak/>
              <w:t>совершения религиозных обрядов и церемоний (в том числе церкви, соборы, храмы, часовни, мечети, молельные дома, синагоги)</w:t>
            </w:r>
          </w:p>
        </w:tc>
        <w:tc>
          <w:tcPr>
            <w:tcW w:w="8646" w:type="dxa"/>
          </w:tcPr>
          <w:p w:rsidR="00CE191D" w:rsidRPr="00AD2C01" w:rsidRDefault="00CE191D" w:rsidP="00CE191D">
            <w:pPr>
              <w:jc w:val="both"/>
              <w:rPr>
                <w:rFonts w:ascii="Times New Roman" w:eastAsia="SimSun" w:hAnsi="Times New Roman"/>
                <w:color w:val="000000" w:themeColor="text1"/>
                <w:sz w:val="24"/>
                <w:szCs w:val="24"/>
              </w:rPr>
            </w:pPr>
            <w:r w:rsidRPr="00AD2C01">
              <w:rPr>
                <w:rFonts w:ascii="Times New Roman" w:hAnsi="Times New Roman"/>
                <w:color w:val="000000" w:themeColor="text1"/>
                <w:sz w:val="24"/>
                <w:szCs w:val="24"/>
              </w:rPr>
              <w:lastRenderedPageBreak/>
              <w:t xml:space="preserve">- минимальная/максимальная площадь земельных участков – </w:t>
            </w:r>
            <w:r w:rsidRPr="00AD2C01">
              <w:rPr>
                <w:rFonts w:ascii="Times New Roman" w:hAnsi="Times New Roman"/>
                <w:b/>
                <w:color w:val="000000" w:themeColor="text1"/>
                <w:sz w:val="24"/>
                <w:szCs w:val="24"/>
              </w:rPr>
              <w:t>400/ 2500 кв. м</w:t>
            </w:r>
            <w:r w:rsidRPr="00AD2C01">
              <w:rPr>
                <w:rFonts w:ascii="Times New Roman" w:hAnsi="Times New Roman"/>
                <w:color w:val="000000" w:themeColor="text1"/>
                <w:sz w:val="24"/>
                <w:szCs w:val="24"/>
              </w:rPr>
              <w:t xml:space="preserve">; </w:t>
            </w:r>
          </w:p>
          <w:p w:rsidR="00CE191D" w:rsidRPr="00AD2C01" w:rsidRDefault="00CE191D" w:rsidP="00CE191D">
            <w:pPr>
              <w:jc w:val="both"/>
              <w:rPr>
                <w:rFonts w:ascii="Times New Roman" w:eastAsia="SimSun" w:hAnsi="Times New Roman"/>
                <w:color w:val="000000" w:themeColor="text1"/>
                <w:sz w:val="24"/>
                <w:szCs w:val="24"/>
              </w:rPr>
            </w:pPr>
            <w:r w:rsidRPr="00AD2C01">
              <w:rPr>
                <w:rFonts w:ascii="Times New Roman" w:eastAsia="SimSun" w:hAnsi="Times New Roman"/>
                <w:color w:val="000000" w:themeColor="text1"/>
                <w:sz w:val="24"/>
                <w:szCs w:val="24"/>
              </w:rPr>
              <w:t xml:space="preserve">- минимальная ширина земельных участков вдоль фронта улицы (проезда) – </w:t>
            </w:r>
            <w:r w:rsidRPr="00AD2C01">
              <w:rPr>
                <w:rFonts w:ascii="Times New Roman" w:eastAsia="SimSun" w:hAnsi="Times New Roman"/>
                <w:b/>
                <w:color w:val="000000" w:themeColor="text1"/>
                <w:sz w:val="24"/>
                <w:szCs w:val="24"/>
              </w:rPr>
              <w:t xml:space="preserve">10 </w:t>
            </w:r>
            <w:r w:rsidRPr="00AD2C01">
              <w:rPr>
                <w:rFonts w:ascii="Times New Roman" w:eastAsia="SimSun" w:hAnsi="Times New Roman"/>
                <w:b/>
                <w:color w:val="000000" w:themeColor="text1"/>
                <w:sz w:val="24"/>
                <w:szCs w:val="24"/>
              </w:rPr>
              <w:lastRenderedPageBreak/>
              <w:t>м</w:t>
            </w:r>
            <w:r w:rsidRPr="00AD2C01">
              <w:rPr>
                <w:rFonts w:ascii="Times New Roman" w:eastAsia="SimSun" w:hAnsi="Times New Roman"/>
                <w:color w:val="000000" w:themeColor="text1"/>
                <w:sz w:val="24"/>
                <w:szCs w:val="24"/>
              </w:rPr>
              <w:t>;</w:t>
            </w:r>
          </w:p>
          <w:p w:rsidR="00CE191D" w:rsidRPr="00AD2C01" w:rsidRDefault="00CE191D" w:rsidP="00CE191D">
            <w:pPr>
              <w:jc w:val="both"/>
              <w:rPr>
                <w:rFonts w:ascii="Times New Roman" w:hAnsi="Times New Roman"/>
                <w:color w:val="000000" w:themeColor="text1"/>
                <w:sz w:val="24"/>
                <w:szCs w:val="24"/>
              </w:rPr>
            </w:pPr>
            <w:r w:rsidRPr="00AD2C01">
              <w:rPr>
                <w:rFonts w:ascii="Times New Roman" w:eastAsia="SimSun" w:hAnsi="Times New Roman"/>
                <w:color w:val="000000" w:themeColor="text1"/>
                <w:sz w:val="24"/>
                <w:szCs w:val="24"/>
              </w:rPr>
              <w:t xml:space="preserve">- максимальное количество надземных этажей зданий – </w:t>
            </w:r>
            <w:r w:rsidRPr="00AD2C01">
              <w:rPr>
                <w:rFonts w:ascii="Times New Roman" w:eastAsia="SimSun" w:hAnsi="Times New Roman"/>
                <w:b/>
                <w:color w:val="000000" w:themeColor="text1"/>
                <w:sz w:val="24"/>
                <w:szCs w:val="24"/>
              </w:rPr>
              <w:t>3 этажа</w:t>
            </w:r>
            <w:r w:rsidRPr="00AD2C01">
              <w:rPr>
                <w:rFonts w:ascii="Times New Roman" w:eastAsia="SimSun" w:hAnsi="Times New Roman"/>
                <w:color w:val="000000" w:themeColor="text1"/>
                <w:sz w:val="24"/>
                <w:szCs w:val="24"/>
              </w:rPr>
              <w:t>;</w:t>
            </w:r>
          </w:p>
          <w:p w:rsidR="00CE191D" w:rsidRPr="00AD2C01" w:rsidRDefault="00CE191D" w:rsidP="00CE191D">
            <w:pPr>
              <w:jc w:val="both"/>
              <w:rPr>
                <w:rFonts w:ascii="Times New Roman" w:hAnsi="Times New Roman"/>
                <w:b/>
                <w:color w:val="000000" w:themeColor="text1"/>
                <w:sz w:val="24"/>
                <w:szCs w:val="24"/>
              </w:rPr>
            </w:pPr>
            <w:r w:rsidRPr="00AD2C01">
              <w:rPr>
                <w:rFonts w:ascii="Times New Roman" w:hAnsi="Times New Roman"/>
                <w:color w:val="000000" w:themeColor="text1"/>
                <w:sz w:val="24"/>
                <w:szCs w:val="24"/>
              </w:rPr>
              <w:t xml:space="preserve">- максимальный процент застройки </w:t>
            </w:r>
            <w:r w:rsidRPr="00AD2C01">
              <w:rPr>
                <w:rFonts w:ascii="Times New Roman" w:hAnsi="Times New Roman"/>
                <w:b/>
                <w:color w:val="000000" w:themeColor="text1"/>
                <w:sz w:val="24"/>
                <w:szCs w:val="24"/>
              </w:rPr>
              <w:t>– 60%;</w:t>
            </w:r>
          </w:p>
          <w:p w:rsidR="00CE191D" w:rsidRPr="00AD2C01" w:rsidRDefault="00CE191D" w:rsidP="00CE191D">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 максимальный процент застройки подземной части – не регламентируется;</w:t>
            </w:r>
          </w:p>
          <w:p w:rsidR="00CE191D" w:rsidRPr="00AD2C01" w:rsidRDefault="00CE191D" w:rsidP="00CE191D">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 xml:space="preserve">- минимальный процент озеленения </w:t>
            </w:r>
            <w:r w:rsidRPr="00AD2C01">
              <w:rPr>
                <w:rFonts w:ascii="Times New Roman" w:hAnsi="Times New Roman"/>
                <w:b/>
                <w:color w:val="000000" w:themeColor="text1"/>
                <w:sz w:val="24"/>
                <w:szCs w:val="24"/>
              </w:rPr>
              <w:t>– 30%;</w:t>
            </w:r>
          </w:p>
          <w:p w:rsidR="00CE191D" w:rsidRPr="00AD2C01" w:rsidRDefault="00CE191D" w:rsidP="00CE191D">
            <w:pPr>
              <w:keepLines/>
              <w:widowControl w:val="0"/>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 xml:space="preserve">- максимальная высота зданий, строений, сооружений от уровня земли - </w:t>
            </w:r>
            <w:r w:rsidRPr="00AD2C01">
              <w:rPr>
                <w:rFonts w:ascii="Times New Roman" w:hAnsi="Times New Roman"/>
                <w:b/>
                <w:color w:val="000000" w:themeColor="text1"/>
                <w:sz w:val="24"/>
                <w:szCs w:val="24"/>
              </w:rPr>
              <w:t>30 м;</w:t>
            </w:r>
          </w:p>
          <w:p w:rsidR="00CE191D" w:rsidRPr="00AD2C01" w:rsidRDefault="00CE191D" w:rsidP="00CE191D">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 xml:space="preserve">- минимальные отступы до границ смежных земельных участков - </w:t>
            </w:r>
            <w:r w:rsidRPr="00AD2C01">
              <w:rPr>
                <w:rFonts w:ascii="Times New Roman" w:hAnsi="Times New Roman"/>
                <w:b/>
                <w:color w:val="000000" w:themeColor="text1"/>
                <w:sz w:val="24"/>
                <w:szCs w:val="24"/>
              </w:rPr>
              <w:t xml:space="preserve">3 м;  </w:t>
            </w:r>
          </w:p>
          <w:p w:rsidR="00CE191D" w:rsidRPr="00AD2C01" w:rsidRDefault="00CE191D" w:rsidP="00CE191D">
            <w:pPr>
              <w:tabs>
                <w:tab w:val="left" w:pos="2520"/>
              </w:tabs>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 xml:space="preserve">- минимальный отступ от красной линии улиц/проездов - </w:t>
            </w:r>
            <w:r w:rsidRPr="00AD2C01">
              <w:rPr>
                <w:rFonts w:ascii="Times New Roman" w:hAnsi="Times New Roman"/>
                <w:b/>
                <w:color w:val="000000" w:themeColor="text1"/>
                <w:sz w:val="24"/>
                <w:szCs w:val="24"/>
              </w:rPr>
              <w:t>5 м.</w:t>
            </w:r>
          </w:p>
        </w:tc>
      </w:tr>
      <w:tr w:rsidR="00AD2C01" w:rsidRPr="00AD2C01" w:rsidTr="00CE191D">
        <w:tc>
          <w:tcPr>
            <w:tcW w:w="2830" w:type="dxa"/>
            <w:tcBorders>
              <w:top w:val="single" w:sz="4" w:space="0" w:color="000000"/>
              <w:left w:val="single" w:sz="4" w:space="0" w:color="000000"/>
              <w:bottom w:val="single" w:sz="4" w:space="0" w:color="000000"/>
            </w:tcBorders>
            <w:shd w:val="clear" w:color="auto" w:fill="auto"/>
          </w:tcPr>
          <w:p w:rsidR="00CE191D" w:rsidRPr="00AD2C01" w:rsidRDefault="00CE191D" w:rsidP="00CE191D">
            <w:pPr>
              <w:autoSpaceDE w:val="0"/>
              <w:jc w:val="both"/>
              <w:rPr>
                <w:rFonts w:ascii="Times New Roman" w:hAnsi="Times New Roman"/>
                <w:color w:val="000000" w:themeColor="text1"/>
                <w:sz w:val="24"/>
                <w:szCs w:val="24"/>
              </w:rPr>
            </w:pPr>
            <w:r w:rsidRPr="00AD2C01">
              <w:rPr>
                <w:rFonts w:ascii="Times New Roman" w:eastAsia="SimSun" w:hAnsi="Times New Roman"/>
                <w:color w:val="000000" w:themeColor="text1"/>
                <w:sz w:val="24"/>
                <w:szCs w:val="24"/>
              </w:rPr>
              <w:lastRenderedPageBreak/>
              <w:t>[3.10.1] - Амбулаторное ветеринарное обслуживание</w:t>
            </w:r>
          </w:p>
        </w:tc>
        <w:tc>
          <w:tcPr>
            <w:tcW w:w="3261" w:type="dxa"/>
            <w:tcBorders>
              <w:top w:val="single" w:sz="4" w:space="0" w:color="000000"/>
              <w:left w:val="single" w:sz="4" w:space="0" w:color="000000"/>
              <w:bottom w:val="single" w:sz="4" w:space="0" w:color="000000"/>
            </w:tcBorders>
            <w:shd w:val="clear" w:color="auto" w:fill="auto"/>
          </w:tcPr>
          <w:p w:rsidR="00CE191D" w:rsidRPr="00AD2C01" w:rsidRDefault="00CE191D" w:rsidP="00CE191D">
            <w:pPr>
              <w:autoSpaceDE w:val="0"/>
              <w:jc w:val="both"/>
              <w:rPr>
                <w:rFonts w:ascii="Times New Roman" w:hAnsi="Times New Roman"/>
                <w:color w:val="000000" w:themeColor="text1"/>
                <w:sz w:val="24"/>
                <w:szCs w:val="24"/>
              </w:rPr>
            </w:pPr>
            <w:r w:rsidRPr="00AD2C01">
              <w:rPr>
                <w:rFonts w:ascii="Times New Roman" w:eastAsia="SimSun" w:hAnsi="Times New Roman"/>
                <w:color w:val="000000" w:themeColor="text1"/>
                <w:sz w:val="24"/>
                <w:szCs w:val="24"/>
              </w:rPr>
              <w:t>размещение объектов капитального строительства, предназначенных для оказания ветеринарных услуг без содержания животных</w:t>
            </w:r>
          </w:p>
        </w:tc>
        <w:tc>
          <w:tcPr>
            <w:tcW w:w="8646" w:type="dxa"/>
          </w:tcPr>
          <w:p w:rsidR="00CE191D" w:rsidRPr="00AD2C01" w:rsidRDefault="00CE191D" w:rsidP="00CE191D">
            <w:pPr>
              <w:widowControl w:val="0"/>
              <w:jc w:val="both"/>
              <w:rPr>
                <w:rFonts w:ascii="Times New Roman" w:eastAsia="Times New Roma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 xml:space="preserve">- минимальная/максимальная площадь земельных участков – </w:t>
            </w:r>
            <w:r w:rsidRPr="00AD2C01">
              <w:rPr>
                <w:rFonts w:ascii="Times New Roman" w:eastAsia="SimSun" w:hAnsi="Times New Roman"/>
                <w:b/>
                <w:color w:val="000000" w:themeColor="text1"/>
                <w:sz w:val="24"/>
                <w:szCs w:val="24"/>
                <w:lang w:eastAsia="zh-CN"/>
              </w:rPr>
              <w:t>100/5000 кв. м</w:t>
            </w:r>
            <w:r w:rsidRPr="00AD2C01">
              <w:rPr>
                <w:rFonts w:ascii="Times New Roman" w:eastAsia="SimSun" w:hAnsi="Times New Roman"/>
                <w:color w:val="000000" w:themeColor="text1"/>
                <w:sz w:val="24"/>
                <w:szCs w:val="24"/>
                <w:lang w:eastAsia="zh-CN"/>
              </w:rPr>
              <w:t>;</w:t>
            </w:r>
          </w:p>
          <w:p w:rsidR="00CE191D" w:rsidRPr="00AD2C01" w:rsidRDefault="00CE191D" w:rsidP="00CE191D">
            <w:pPr>
              <w:widowControl w:val="0"/>
              <w:jc w:val="both"/>
              <w:rPr>
                <w:rFonts w:ascii="Times New Roman" w:eastAsia="Times New Roman" w:hAnsi="Times New Roman"/>
                <w:color w:val="000000" w:themeColor="text1"/>
                <w:sz w:val="24"/>
                <w:szCs w:val="24"/>
                <w:lang w:eastAsia="zh-CN"/>
              </w:rPr>
            </w:pPr>
            <w:r w:rsidRPr="00AD2C01">
              <w:rPr>
                <w:rFonts w:ascii="Times New Roman" w:eastAsia="Times New Roman" w:hAnsi="Times New Roman"/>
                <w:color w:val="000000" w:themeColor="text1"/>
                <w:sz w:val="24"/>
                <w:szCs w:val="24"/>
                <w:lang w:eastAsia="zh-CN"/>
              </w:rPr>
              <w:t xml:space="preserve">- минимальная ширина земельных участков вдоль фронта улицы (проезда) </w:t>
            </w:r>
          </w:p>
          <w:p w:rsidR="00CE191D" w:rsidRPr="00AD2C01" w:rsidRDefault="00CE191D" w:rsidP="00CE191D">
            <w:pPr>
              <w:widowControl w:val="0"/>
              <w:jc w:val="both"/>
              <w:rPr>
                <w:rFonts w:ascii="Times New Roman" w:eastAsia="SimSun" w:hAnsi="Times New Roman"/>
                <w:color w:val="000000" w:themeColor="text1"/>
                <w:sz w:val="24"/>
                <w:szCs w:val="24"/>
                <w:lang w:eastAsia="zh-CN"/>
              </w:rPr>
            </w:pPr>
            <w:r w:rsidRPr="00AD2C01">
              <w:rPr>
                <w:rFonts w:ascii="Times New Roman" w:eastAsia="Times New Roman" w:hAnsi="Times New Roman"/>
                <w:color w:val="000000" w:themeColor="text1"/>
                <w:sz w:val="24"/>
                <w:szCs w:val="24"/>
                <w:lang w:eastAsia="zh-CN"/>
              </w:rPr>
              <w:t xml:space="preserve">– </w:t>
            </w:r>
            <w:r w:rsidRPr="00AD2C01">
              <w:rPr>
                <w:rFonts w:ascii="Times New Roman" w:eastAsia="Times New Roman" w:hAnsi="Times New Roman"/>
                <w:b/>
                <w:color w:val="000000" w:themeColor="text1"/>
                <w:sz w:val="24"/>
                <w:szCs w:val="24"/>
                <w:lang w:eastAsia="zh-CN"/>
              </w:rPr>
              <w:t>10 м</w:t>
            </w:r>
            <w:r w:rsidRPr="00AD2C01">
              <w:rPr>
                <w:rFonts w:ascii="Times New Roman" w:eastAsia="Times New Roman" w:hAnsi="Times New Roman"/>
                <w:color w:val="000000" w:themeColor="text1"/>
                <w:sz w:val="24"/>
                <w:szCs w:val="24"/>
                <w:lang w:eastAsia="zh-CN"/>
              </w:rPr>
              <w:t xml:space="preserve">; </w:t>
            </w:r>
          </w:p>
          <w:p w:rsidR="00CE191D" w:rsidRPr="00AD2C01" w:rsidRDefault="00CE191D" w:rsidP="00CE191D">
            <w:pPr>
              <w:widowControl w:val="0"/>
              <w:jc w:val="both"/>
              <w:rPr>
                <w:rFonts w:ascii="Times New Roman" w:eastAsia="Times New Roma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 xml:space="preserve">- максимальное количество надземных этажей зданий – </w:t>
            </w:r>
            <w:r w:rsidRPr="00AD2C01">
              <w:rPr>
                <w:rFonts w:ascii="Times New Roman" w:eastAsia="SimSun" w:hAnsi="Times New Roman"/>
                <w:b/>
                <w:color w:val="000000" w:themeColor="text1"/>
                <w:sz w:val="24"/>
                <w:szCs w:val="24"/>
                <w:lang w:eastAsia="zh-CN"/>
              </w:rPr>
              <w:t>3 этажа</w:t>
            </w:r>
            <w:r w:rsidRPr="00AD2C01">
              <w:rPr>
                <w:rFonts w:ascii="Times New Roman" w:eastAsia="SimSun" w:hAnsi="Times New Roman"/>
                <w:color w:val="000000" w:themeColor="text1"/>
                <w:sz w:val="24"/>
                <w:szCs w:val="24"/>
                <w:lang w:eastAsia="zh-CN"/>
              </w:rPr>
              <w:t xml:space="preserve"> (включая мансардный этаж);</w:t>
            </w:r>
          </w:p>
          <w:p w:rsidR="00CE191D" w:rsidRPr="00AD2C01" w:rsidRDefault="00CE191D" w:rsidP="00CE191D">
            <w:pPr>
              <w:widowControl w:val="0"/>
              <w:jc w:val="both"/>
              <w:rPr>
                <w:rFonts w:ascii="Times New Roman" w:eastAsia="SimSun" w:hAnsi="Times New Roman"/>
                <w:color w:val="000000" w:themeColor="text1"/>
                <w:sz w:val="24"/>
                <w:szCs w:val="24"/>
                <w:lang w:eastAsia="zh-CN"/>
              </w:rPr>
            </w:pPr>
            <w:r w:rsidRPr="00AD2C01">
              <w:rPr>
                <w:rFonts w:ascii="Times New Roman" w:eastAsia="Times New Roman" w:hAnsi="Times New Roman"/>
                <w:color w:val="000000" w:themeColor="text1"/>
                <w:sz w:val="24"/>
                <w:szCs w:val="24"/>
                <w:lang w:eastAsia="zh-CN"/>
              </w:rPr>
              <w:t xml:space="preserve">- максимальная высота зданий – не более </w:t>
            </w:r>
            <w:r w:rsidRPr="00AD2C01">
              <w:rPr>
                <w:rFonts w:ascii="Times New Roman" w:eastAsia="Times New Roman" w:hAnsi="Times New Roman"/>
                <w:b/>
                <w:color w:val="000000" w:themeColor="text1"/>
                <w:sz w:val="24"/>
                <w:szCs w:val="24"/>
                <w:lang w:eastAsia="zh-CN"/>
              </w:rPr>
              <w:t>12 м</w:t>
            </w:r>
            <w:r w:rsidRPr="00AD2C01">
              <w:rPr>
                <w:rFonts w:ascii="Times New Roman" w:eastAsia="Times New Roman" w:hAnsi="Times New Roman"/>
                <w:color w:val="000000" w:themeColor="text1"/>
                <w:sz w:val="24"/>
                <w:szCs w:val="24"/>
                <w:lang w:eastAsia="zh-CN"/>
              </w:rPr>
              <w:t>;</w:t>
            </w:r>
          </w:p>
          <w:p w:rsidR="00CE191D" w:rsidRPr="00AD2C01" w:rsidRDefault="00CE191D" w:rsidP="00CE191D">
            <w:pPr>
              <w:widowControl w:val="0"/>
              <w:overflowPunct w:val="0"/>
              <w:autoSpaceDE w:val="0"/>
              <w:jc w:val="both"/>
              <w:rPr>
                <w:rFonts w:ascii="Times New Roman" w:eastAsia="SimSu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 xml:space="preserve">- максимальный процент застройки в границах земельного участка – </w:t>
            </w:r>
            <w:r w:rsidRPr="00AD2C01">
              <w:rPr>
                <w:rFonts w:ascii="Times New Roman" w:eastAsia="SimSun" w:hAnsi="Times New Roman"/>
                <w:b/>
                <w:color w:val="000000" w:themeColor="text1"/>
                <w:sz w:val="24"/>
                <w:szCs w:val="24"/>
                <w:lang w:eastAsia="zh-CN"/>
              </w:rPr>
              <w:t>60%</w:t>
            </w:r>
            <w:r w:rsidRPr="00AD2C01">
              <w:rPr>
                <w:rFonts w:ascii="Times New Roman" w:eastAsia="SimSun" w:hAnsi="Times New Roman"/>
                <w:color w:val="000000" w:themeColor="text1"/>
                <w:sz w:val="24"/>
                <w:szCs w:val="24"/>
                <w:lang w:eastAsia="zh-CN"/>
              </w:rPr>
              <w:t>;</w:t>
            </w:r>
          </w:p>
          <w:p w:rsidR="00CE191D" w:rsidRPr="00AD2C01" w:rsidRDefault="00CE191D" w:rsidP="00CE191D">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 максимальный процент застройки подземной части – не регламентируется;</w:t>
            </w:r>
          </w:p>
          <w:p w:rsidR="00CE191D" w:rsidRPr="00AD2C01" w:rsidRDefault="00CE191D" w:rsidP="00CE191D">
            <w:pPr>
              <w:jc w:val="both"/>
              <w:rPr>
                <w:rFonts w:ascii="Times New Roman" w:eastAsia="Times New Roman" w:hAnsi="Times New Roman"/>
                <w:color w:val="000000" w:themeColor="text1"/>
                <w:sz w:val="24"/>
                <w:szCs w:val="24"/>
                <w:lang w:eastAsia="zh-CN"/>
              </w:rPr>
            </w:pPr>
            <w:r w:rsidRPr="00AD2C01">
              <w:rPr>
                <w:rFonts w:ascii="Times New Roman" w:hAnsi="Times New Roman"/>
                <w:color w:val="000000" w:themeColor="text1"/>
                <w:sz w:val="24"/>
                <w:szCs w:val="24"/>
              </w:rPr>
              <w:t xml:space="preserve">- минимальный процент озеленения – </w:t>
            </w:r>
            <w:r w:rsidRPr="00AD2C01">
              <w:rPr>
                <w:rFonts w:ascii="Times New Roman" w:hAnsi="Times New Roman"/>
                <w:b/>
                <w:color w:val="000000" w:themeColor="text1"/>
                <w:sz w:val="24"/>
                <w:szCs w:val="24"/>
              </w:rPr>
              <w:t>30%;</w:t>
            </w:r>
          </w:p>
          <w:p w:rsidR="00CE191D" w:rsidRPr="00AD2C01" w:rsidRDefault="00CE191D" w:rsidP="00CE191D">
            <w:pPr>
              <w:widowControl w:val="0"/>
              <w:jc w:val="both"/>
              <w:rPr>
                <w:rFonts w:ascii="Times New Roman" w:eastAsia="Times New Roman" w:hAnsi="Times New Roman"/>
                <w:color w:val="000000" w:themeColor="text1"/>
                <w:sz w:val="24"/>
                <w:szCs w:val="24"/>
                <w:lang w:eastAsia="zh-CN"/>
              </w:rPr>
            </w:pPr>
            <w:r w:rsidRPr="00AD2C01">
              <w:rPr>
                <w:rFonts w:ascii="Times New Roman" w:eastAsia="Times New Roman" w:hAnsi="Times New Roman"/>
                <w:color w:val="000000" w:themeColor="text1"/>
                <w:sz w:val="24"/>
                <w:szCs w:val="24"/>
                <w:lang w:eastAsia="zh-CN"/>
              </w:rPr>
              <w:t xml:space="preserve">- минимальные отступы до границ смежных земельных участков - </w:t>
            </w:r>
            <w:r w:rsidRPr="00AD2C01">
              <w:rPr>
                <w:rFonts w:ascii="Times New Roman" w:eastAsia="Times New Roman" w:hAnsi="Times New Roman"/>
                <w:b/>
                <w:color w:val="000000" w:themeColor="text1"/>
                <w:sz w:val="24"/>
                <w:szCs w:val="24"/>
                <w:lang w:eastAsia="zh-CN"/>
              </w:rPr>
              <w:t xml:space="preserve">3 м;  </w:t>
            </w:r>
          </w:p>
          <w:p w:rsidR="00CE191D" w:rsidRPr="00AD2C01" w:rsidRDefault="00CE191D" w:rsidP="00CE191D">
            <w:pPr>
              <w:widowControl w:val="0"/>
              <w:tabs>
                <w:tab w:val="left" w:pos="2520"/>
              </w:tabs>
              <w:jc w:val="both"/>
              <w:rPr>
                <w:rFonts w:ascii="Times New Roman" w:eastAsia="SimSun" w:hAnsi="Times New Roman"/>
                <w:color w:val="000000" w:themeColor="text1"/>
                <w:sz w:val="24"/>
                <w:szCs w:val="24"/>
                <w:lang w:eastAsia="zh-CN"/>
              </w:rPr>
            </w:pPr>
            <w:r w:rsidRPr="00AD2C01">
              <w:rPr>
                <w:rFonts w:ascii="Times New Roman" w:eastAsia="Times New Roman" w:hAnsi="Times New Roman"/>
                <w:color w:val="000000" w:themeColor="text1"/>
                <w:sz w:val="24"/>
                <w:szCs w:val="24"/>
                <w:lang w:eastAsia="zh-CN"/>
              </w:rPr>
              <w:t xml:space="preserve">- минимальный отступ от красной линии улиц/проездов - </w:t>
            </w:r>
            <w:r w:rsidRPr="00AD2C01">
              <w:rPr>
                <w:rFonts w:ascii="Times New Roman" w:eastAsia="Times New Roman" w:hAnsi="Times New Roman"/>
                <w:b/>
                <w:color w:val="000000" w:themeColor="text1"/>
                <w:sz w:val="24"/>
                <w:szCs w:val="24"/>
                <w:lang w:eastAsia="zh-CN"/>
              </w:rPr>
              <w:t>5 м.</w:t>
            </w:r>
          </w:p>
        </w:tc>
      </w:tr>
      <w:tr w:rsidR="00AD2C01" w:rsidRPr="00AD2C01" w:rsidTr="00CE191D">
        <w:tc>
          <w:tcPr>
            <w:tcW w:w="2830" w:type="dxa"/>
            <w:tcBorders>
              <w:top w:val="single" w:sz="4" w:space="0" w:color="000000"/>
              <w:left w:val="single" w:sz="4" w:space="0" w:color="000000"/>
              <w:bottom w:val="single" w:sz="4" w:space="0" w:color="000000"/>
            </w:tcBorders>
            <w:shd w:val="clear" w:color="auto" w:fill="auto"/>
          </w:tcPr>
          <w:p w:rsidR="00CE191D" w:rsidRPr="00AD2C01" w:rsidRDefault="00CE191D" w:rsidP="00CE191D">
            <w:pPr>
              <w:autoSpaceDE w:val="0"/>
              <w:jc w:val="both"/>
              <w:rPr>
                <w:rFonts w:ascii="Times New Roman" w:eastAsia="SimSun" w:hAnsi="Times New Roman"/>
                <w:color w:val="000000" w:themeColor="text1"/>
                <w:sz w:val="24"/>
                <w:szCs w:val="24"/>
              </w:rPr>
            </w:pPr>
            <w:r w:rsidRPr="00AD2C01">
              <w:rPr>
                <w:rFonts w:ascii="Times New Roman" w:eastAsia="SimSun" w:hAnsi="Times New Roman"/>
                <w:color w:val="000000" w:themeColor="text1"/>
                <w:sz w:val="24"/>
                <w:szCs w:val="24"/>
              </w:rPr>
              <w:t>[4</w:t>
            </w:r>
            <w:r w:rsidRPr="00AD2C01">
              <w:rPr>
                <w:rFonts w:ascii="Times New Roman" w:hAnsi="Times New Roman"/>
                <w:color w:val="000000" w:themeColor="text1"/>
                <w:sz w:val="24"/>
                <w:szCs w:val="24"/>
              </w:rPr>
              <w:t>.1</w:t>
            </w:r>
            <w:r w:rsidRPr="00AD2C01">
              <w:rPr>
                <w:rFonts w:ascii="Times New Roman" w:eastAsia="SimSun" w:hAnsi="Times New Roman"/>
                <w:color w:val="000000" w:themeColor="text1"/>
                <w:sz w:val="24"/>
                <w:szCs w:val="24"/>
              </w:rPr>
              <w:t>] - Деловое управление</w:t>
            </w:r>
          </w:p>
          <w:p w:rsidR="00CE191D" w:rsidRPr="00AD2C01" w:rsidRDefault="00CE191D" w:rsidP="00CE191D">
            <w:pPr>
              <w:autoSpaceDE w:val="0"/>
              <w:jc w:val="both"/>
              <w:rPr>
                <w:rFonts w:ascii="Times New Roman" w:eastAsia="SimSun" w:hAnsi="Times New Roman"/>
                <w:color w:val="000000" w:themeColor="text1"/>
                <w:sz w:val="24"/>
                <w:szCs w:val="24"/>
              </w:rPr>
            </w:pPr>
          </w:p>
          <w:p w:rsidR="00CE191D" w:rsidRPr="00AD2C01" w:rsidRDefault="00CE191D" w:rsidP="00CE191D">
            <w:pPr>
              <w:autoSpaceDE w:val="0"/>
              <w:jc w:val="both"/>
              <w:rPr>
                <w:rFonts w:ascii="Times New Roman" w:eastAsia="SimSun" w:hAnsi="Times New Roman"/>
                <w:color w:val="000000" w:themeColor="text1"/>
                <w:sz w:val="24"/>
                <w:szCs w:val="24"/>
              </w:rPr>
            </w:pPr>
          </w:p>
          <w:p w:rsidR="00CE191D" w:rsidRPr="00AD2C01" w:rsidRDefault="00CE191D" w:rsidP="00CE191D">
            <w:pPr>
              <w:autoSpaceDE w:val="0"/>
              <w:jc w:val="both"/>
              <w:rPr>
                <w:rFonts w:ascii="Times New Roman" w:eastAsia="SimSun" w:hAnsi="Times New Roman"/>
                <w:color w:val="000000" w:themeColor="text1"/>
                <w:sz w:val="24"/>
                <w:szCs w:val="24"/>
              </w:rPr>
            </w:pPr>
          </w:p>
          <w:p w:rsidR="00CE191D" w:rsidRPr="00AD2C01" w:rsidRDefault="00CE191D" w:rsidP="00CE191D">
            <w:pPr>
              <w:autoSpaceDE w:val="0"/>
              <w:jc w:val="both"/>
              <w:rPr>
                <w:rFonts w:ascii="Times New Roman" w:eastAsia="SimSun" w:hAnsi="Times New Roman"/>
                <w:color w:val="000000" w:themeColor="text1"/>
                <w:sz w:val="24"/>
                <w:szCs w:val="24"/>
              </w:rPr>
            </w:pPr>
          </w:p>
          <w:p w:rsidR="00CE191D" w:rsidRPr="00AD2C01" w:rsidRDefault="00CE191D" w:rsidP="00CE191D">
            <w:pPr>
              <w:autoSpaceDE w:val="0"/>
              <w:jc w:val="both"/>
              <w:rPr>
                <w:rFonts w:ascii="Times New Roman" w:eastAsia="SimSun" w:hAnsi="Times New Roman"/>
                <w:color w:val="000000" w:themeColor="text1"/>
                <w:sz w:val="24"/>
                <w:szCs w:val="24"/>
              </w:rPr>
            </w:pPr>
          </w:p>
          <w:p w:rsidR="00CE191D" w:rsidRPr="00AD2C01" w:rsidRDefault="00CE191D" w:rsidP="00CE191D">
            <w:pPr>
              <w:autoSpaceDE w:val="0"/>
              <w:jc w:val="both"/>
              <w:rPr>
                <w:rFonts w:ascii="Times New Roman" w:eastAsia="SimSun" w:hAnsi="Times New Roman"/>
                <w:color w:val="000000" w:themeColor="text1"/>
                <w:sz w:val="24"/>
                <w:szCs w:val="24"/>
              </w:rPr>
            </w:pPr>
          </w:p>
          <w:p w:rsidR="00CE191D" w:rsidRPr="00AD2C01" w:rsidRDefault="00CE191D" w:rsidP="00CE191D">
            <w:pPr>
              <w:autoSpaceDE w:val="0"/>
              <w:jc w:val="both"/>
              <w:rPr>
                <w:rFonts w:ascii="Times New Roman" w:eastAsia="SimSun" w:hAnsi="Times New Roman"/>
                <w:color w:val="000000" w:themeColor="text1"/>
                <w:sz w:val="24"/>
                <w:szCs w:val="24"/>
              </w:rPr>
            </w:pPr>
          </w:p>
          <w:p w:rsidR="00CE191D" w:rsidRPr="00AD2C01" w:rsidRDefault="00CE191D" w:rsidP="00CE191D">
            <w:pPr>
              <w:autoSpaceDE w:val="0"/>
              <w:jc w:val="both"/>
              <w:rPr>
                <w:rFonts w:ascii="Times New Roman" w:eastAsia="SimSun" w:hAnsi="Times New Roman"/>
                <w:color w:val="000000" w:themeColor="text1"/>
                <w:sz w:val="24"/>
                <w:szCs w:val="24"/>
              </w:rPr>
            </w:pPr>
          </w:p>
          <w:p w:rsidR="00CE191D" w:rsidRPr="00AD2C01" w:rsidRDefault="00CE191D" w:rsidP="00CE191D">
            <w:pPr>
              <w:autoSpaceDE w:val="0"/>
              <w:jc w:val="both"/>
              <w:rPr>
                <w:rFonts w:ascii="Times New Roman" w:eastAsia="SimSun" w:hAnsi="Times New Roman"/>
                <w:color w:val="000000" w:themeColor="text1"/>
                <w:sz w:val="24"/>
                <w:szCs w:val="24"/>
              </w:rPr>
            </w:pPr>
          </w:p>
          <w:p w:rsidR="00CE191D" w:rsidRPr="00AD2C01" w:rsidRDefault="00CE191D" w:rsidP="00CE191D">
            <w:pPr>
              <w:autoSpaceDE w:val="0"/>
              <w:jc w:val="both"/>
              <w:rPr>
                <w:rFonts w:ascii="Times New Roman" w:eastAsia="SimSun" w:hAnsi="Times New Roman"/>
                <w:color w:val="000000" w:themeColor="text1"/>
                <w:sz w:val="24"/>
                <w:szCs w:val="24"/>
              </w:rPr>
            </w:pPr>
          </w:p>
          <w:p w:rsidR="00CE191D" w:rsidRPr="00AD2C01" w:rsidRDefault="00CE191D" w:rsidP="00CE191D">
            <w:pPr>
              <w:autoSpaceDE w:val="0"/>
              <w:jc w:val="both"/>
              <w:rPr>
                <w:rFonts w:ascii="Times New Roman" w:eastAsia="SimSun" w:hAnsi="Times New Roman"/>
                <w:color w:val="000000" w:themeColor="text1"/>
                <w:sz w:val="24"/>
                <w:szCs w:val="24"/>
              </w:rPr>
            </w:pPr>
          </w:p>
          <w:p w:rsidR="00CE191D" w:rsidRPr="00AD2C01" w:rsidRDefault="00CE191D" w:rsidP="00CE191D">
            <w:pPr>
              <w:autoSpaceDE w:val="0"/>
              <w:jc w:val="both"/>
              <w:rPr>
                <w:rFonts w:ascii="Times New Roman" w:eastAsia="SimSun" w:hAnsi="Times New Roman"/>
                <w:color w:val="000000" w:themeColor="text1"/>
                <w:sz w:val="24"/>
                <w:szCs w:val="24"/>
              </w:rPr>
            </w:pPr>
          </w:p>
          <w:p w:rsidR="00CE191D" w:rsidRPr="00AD2C01" w:rsidRDefault="00CE191D" w:rsidP="00CE191D">
            <w:pPr>
              <w:autoSpaceDE w:val="0"/>
              <w:jc w:val="both"/>
              <w:rPr>
                <w:rFonts w:ascii="Times New Roman" w:eastAsia="SimSun" w:hAnsi="Times New Roman"/>
                <w:color w:val="000000" w:themeColor="text1"/>
                <w:sz w:val="24"/>
                <w:szCs w:val="24"/>
              </w:rPr>
            </w:pPr>
          </w:p>
          <w:p w:rsidR="00CE191D" w:rsidRPr="00AD2C01" w:rsidRDefault="00CE191D" w:rsidP="00CE191D">
            <w:pPr>
              <w:autoSpaceDE w:val="0"/>
              <w:jc w:val="both"/>
              <w:rPr>
                <w:rFonts w:ascii="Times New Roman" w:hAnsi="Times New Roman"/>
                <w:color w:val="000000" w:themeColor="text1"/>
                <w:sz w:val="24"/>
                <w:szCs w:val="24"/>
              </w:rPr>
            </w:pPr>
          </w:p>
        </w:tc>
        <w:tc>
          <w:tcPr>
            <w:tcW w:w="3261" w:type="dxa"/>
            <w:tcBorders>
              <w:top w:val="single" w:sz="4" w:space="0" w:color="000000"/>
              <w:left w:val="single" w:sz="4" w:space="0" w:color="000000"/>
              <w:bottom w:val="single" w:sz="4" w:space="0" w:color="000000"/>
            </w:tcBorders>
            <w:shd w:val="clear" w:color="auto" w:fill="auto"/>
          </w:tcPr>
          <w:p w:rsidR="00CE191D" w:rsidRPr="00AD2C01" w:rsidRDefault="00CE191D" w:rsidP="00CE191D">
            <w:pPr>
              <w:autoSpaceDE w:val="0"/>
              <w:jc w:val="both"/>
              <w:rPr>
                <w:rFonts w:ascii="Times New Roman" w:hAnsi="Times New Roman"/>
                <w:color w:val="000000" w:themeColor="text1"/>
                <w:sz w:val="24"/>
                <w:szCs w:val="24"/>
              </w:rPr>
            </w:pPr>
            <w:r w:rsidRPr="00AD2C01">
              <w:rPr>
                <w:rFonts w:ascii="Times New Roman" w:eastAsia="SimSun" w:hAnsi="Times New Roman"/>
                <w:color w:val="000000" w:themeColor="text1"/>
                <w:sz w:val="24"/>
                <w:szCs w:val="24"/>
              </w:rPr>
              <w:lastRenderedPageBreak/>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w:t>
            </w:r>
            <w:r w:rsidRPr="00AD2C01">
              <w:rPr>
                <w:rFonts w:ascii="Times New Roman" w:eastAsia="SimSun" w:hAnsi="Times New Roman"/>
                <w:color w:val="000000" w:themeColor="text1"/>
                <w:sz w:val="24"/>
                <w:szCs w:val="24"/>
              </w:rPr>
              <w:lastRenderedPageBreak/>
              <w:t>деятельности)</w:t>
            </w:r>
          </w:p>
        </w:tc>
        <w:tc>
          <w:tcPr>
            <w:tcW w:w="8646" w:type="dxa"/>
          </w:tcPr>
          <w:p w:rsidR="00CE191D" w:rsidRPr="00AD2C01" w:rsidRDefault="00CE191D" w:rsidP="00CE191D">
            <w:pPr>
              <w:widowControl w:val="0"/>
              <w:jc w:val="both"/>
              <w:rPr>
                <w:rFonts w:ascii="Times New Roman" w:eastAsia="Times New Roma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lastRenderedPageBreak/>
              <w:t xml:space="preserve">- минимальная/максимальная площадь земельных участков – </w:t>
            </w:r>
            <w:r w:rsidRPr="00AD2C01">
              <w:rPr>
                <w:rFonts w:ascii="Times New Roman" w:eastAsia="SimSun" w:hAnsi="Times New Roman"/>
                <w:b/>
                <w:color w:val="000000" w:themeColor="text1"/>
                <w:sz w:val="24"/>
                <w:szCs w:val="24"/>
                <w:lang w:eastAsia="zh-CN"/>
              </w:rPr>
              <w:t>100/3500 кв. м</w:t>
            </w:r>
            <w:r w:rsidRPr="00AD2C01">
              <w:rPr>
                <w:rFonts w:ascii="Times New Roman" w:eastAsia="SimSun" w:hAnsi="Times New Roman"/>
                <w:color w:val="000000" w:themeColor="text1"/>
                <w:sz w:val="24"/>
                <w:szCs w:val="24"/>
                <w:lang w:eastAsia="zh-CN"/>
              </w:rPr>
              <w:t>;</w:t>
            </w:r>
          </w:p>
          <w:p w:rsidR="00CE191D" w:rsidRPr="00AD2C01" w:rsidRDefault="00CE191D" w:rsidP="00CE191D">
            <w:pPr>
              <w:widowControl w:val="0"/>
              <w:jc w:val="both"/>
              <w:rPr>
                <w:rFonts w:ascii="Times New Roman" w:eastAsia="Times New Roman" w:hAnsi="Times New Roman"/>
                <w:color w:val="000000" w:themeColor="text1"/>
                <w:sz w:val="24"/>
                <w:szCs w:val="24"/>
                <w:lang w:eastAsia="zh-CN"/>
              </w:rPr>
            </w:pPr>
            <w:r w:rsidRPr="00AD2C01">
              <w:rPr>
                <w:rFonts w:ascii="Times New Roman" w:eastAsia="Times New Roman" w:hAnsi="Times New Roman"/>
                <w:color w:val="000000" w:themeColor="text1"/>
                <w:sz w:val="24"/>
                <w:szCs w:val="24"/>
                <w:lang w:eastAsia="zh-CN"/>
              </w:rPr>
              <w:t xml:space="preserve">- минимальная ширина земельных участков вдоль фронта улицы (проезда) </w:t>
            </w:r>
          </w:p>
          <w:p w:rsidR="00CE191D" w:rsidRPr="00AD2C01" w:rsidRDefault="00CE191D" w:rsidP="00CE191D">
            <w:pPr>
              <w:widowControl w:val="0"/>
              <w:jc w:val="both"/>
              <w:rPr>
                <w:rFonts w:ascii="Times New Roman" w:eastAsia="SimSun" w:hAnsi="Times New Roman"/>
                <w:color w:val="000000" w:themeColor="text1"/>
                <w:sz w:val="24"/>
                <w:szCs w:val="24"/>
                <w:lang w:eastAsia="zh-CN"/>
              </w:rPr>
            </w:pPr>
            <w:r w:rsidRPr="00AD2C01">
              <w:rPr>
                <w:rFonts w:ascii="Times New Roman" w:eastAsia="Times New Roman" w:hAnsi="Times New Roman"/>
                <w:color w:val="000000" w:themeColor="text1"/>
                <w:sz w:val="24"/>
                <w:szCs w:val="24"/>
                <w:lang w:eastAsia="zh-CN"/>
              </w:rPr>
              <w:t xml:space="preserve">– </w:t>
            </w:r>
            <w:r w:rsidRPr="00AD2C01">
              <w:rPr>
                <w:rFonts w:ascii="Times New Roman" w:eastAsia="Times New Roman" w:hAnsi="Times New Roman"/>
                <w:b/>
                <w:color w:val="000000" w:themeColor="text1"/>
                <w:sz w:val="24"/>
                <w:szCs w:val="24"/>
                <w:lang w:eastAsia="zh-CN"/>
              </w:rPr>
              <w:t>10 м</w:t>
            </w:r>
            <w:r w:rsidRPr="00AD2C01">
              <w:rPr>
                <w:rFonts w:ascii="Times New Roman" w:eastAsia="Times New Roman" w:hAnsi="Times New Roman"/>
                <w:color w:val="000000" w:themeColor="text1"/>
                <w:sz w:val="24"/>
                <w:szCs w:val="24"/>
                <w:lang w:eastAsia="zh-CN"/>
              </w:rPr>
              <w:t xml:space="preserve">; </w:t>
            </w:r>
          </w:p>
          <w:p w:rsidR="00CE191D" w:rsidRPr="00AD2C01" w:rsidRDefault="00CE191D" w:rsidP="00CE191D">
            <w:pPr>
              <w:widowControl w:val="0"/>
              <w:jc w:val="both"/>
              <w:rPr>
                <w:rFonts w:ascii="Times New Roman" w:eastAsia="Times New Roma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 xml:space="preserve">- максимальное количество надземных этажей зданий – </w:t>
            </w:r>
            <w:r w:rsidRPr="00AD2C01">
              <w:rPr>
                <w:rFonts w:ascii="Times New Roman" w:eastAsia="SimSun" w:hAnsi="Times New Roman"/>
                <w:b/>
                <w:color w:val="000000" w:themeColor="text1"/>
                <w:sz w:val="24"/>
                <w:szCs w:val="24"/>
                <w:lang w:eastAsia="zh-CN"/>
              </w:rPr>
              <w:t>3 этажа</w:t>
            </w:r>
            <w:r w:rsidRPr="00AD2C01">
              <w:rPr>
                <w:rFonts w:ascii="Times New Roman" w:eastAsia="SimSun" w:hAnsi="Times New Roman"/>
                <w:color w:val="000000" w:themeColor="text1"/>
                <w:sz w:val="24"/>
                <w:szCs w:val="24"/>
                <w:lang w:eastAsia="zh-CN"/>
              </w:rPr>
              <w:t xml:space="preserve"> (включая мансардный этаж);</w:t>
            </w:r>
          </w:p>
          <w:p w:rsidR="00CE191D" w:rsidRPr="00AD2C01" w:rsidRDefault="00CE191D" w:rsidP="00CE191D">
            <w:pPr>
              <w:widowControl w:val="0"/>
              <w:jc w:val="both"/>
              <w:rPr>
                <w:rFonts w:ascii="Times New Roman" w:eastAsia="SimSun" w:hAnsi="Times New Roman"/>
                <w:color w:val="000000" w:themeColor="text1"/>
                <w:sz w:val="24"/>
                <w:szCs w:val="24"/>
                <w:lang w:eastAsia="zh-CN"/>
              </w:rPr>
            </w:pPr>
            <w:r w:rsidRPr="00AD2C01">
              <w:rPr>
                <w:rFonts w:ascii="Times New Roman" w:eastAsia="Times New Roman" w:hAnsi="Times New Roman"/>
                <w:color w:val="000000" w:themeColor="text1"/>
                <w:sz w:val="24"/>
                <w:szCs w:val="24"/>
                <w:lang w:eastAsia="zh-CN"/>
              </w:rPr>
              <w:t xml:space="preserve">- максимальная высота зданий – не более </w:t>
            </w:r>
            <w:r w:rsidRPr="00AD2C01">
              <w:rPr>
                <w:rFonts w:ascii="Times New Roman" w:eastAsia="Times New Roman" w:hAnsi="Times New Roman"/>
                <w:b/>
                <w:color w:val="000000" w:themeColor="text1"/>
                <w:sz w:val="24"/>
                <w:szCs w:val="24"/>
                <w:lang w:eastAsia="zh-CN"/>
              </w:rPr>
              <w:t>12 м</w:t>
            </w:r>
            <w:r w:rsidRPr="00AD2C01">
              <w:rPr>
                <w:rFonts w:ascii="Times New Roman" w:eastAsia="Times New Roman" w:hAnsi="Times New Roman"/>
                <w:color w:val="000000" w:themeColor="text1"/>
                <w:sz w:val="24"/>
                <w:szCs w:val="24"/>
                <w:lang w:eastAsia="zh-CN"/>
              </w:rPr>
              <w:t>;</w:t>
            </w:r>
          </w:p>
          <w:p w:rsidR="00CE191D" w:rsidRPr="00AD2C01" w:rsidRDefault="00CE191D" w:rsidP="00CE191D">
            <w:pPr>
              <w:widowControl w:val="0"/>
              <w:overflowPunct w:val="0"/>
              <w:autoSpaceDE w:val="0"/>
              <w:jc w:val="both"/>
              <w:rPr>
                <w:rFonts w:ascii="Times New Roman" w:eastAsia="SimSu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 xml:space="preserve">- максимальный процент застройки в границах земельного участка – </w:t>
            </w:r>
            <w:r w:rsidRPr="00AD2C01">
              <w:rPr>
                <w:rFonts w:ascii="Times New Roman" w:eastAsia="SimSun" w:hAnsi="Times New Roman"/>
                <w:b/>
                <w:color w:val="000000" w:themeColor="text1"/>
                <w:sz w:val="24"/>
                <w:szCs w:val="24"/>
                <w:lang w:eastAsia="zh-CN"/>
              </w:rPr>
              <w:t>60%</w:t>
            </w:r>
            <w:r w:rsidRPr="00AD2C01">
              <w:rPr>
                <w:rFonts w:ascii="Times New Roman" w:eastAsia="SimSun" w:hAnsi="Times New Roman"/>
                <w:color w:val="000000" w:themeColor="text1"/>
                <w:sz w:val="24"/>
                <w:szCs w:val="24"/>
                <w:lang w:eastAsia="zh-CN"/>
              </w:rPr>
              <w:t>;</w:t>
            </w:r>
          </w:p>
          <w:p w:rsidR="00CE191D" w:rsidRPr="00AD2C01" w:rsidRDefault="00CE191D" w:rsidP="00CE191D">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 максимальный процент застройки подземной части – не регламентируется;</w:t>
            </w:r>
          </w:p>
          <w:p w:rsidR="00CE191D" w:rsidRPr="00AD2C01" w:rsidRDefault="00CE191D" w:rsidP="00CE191D">
            <w:pPr>
              <w:jc w:val="both"/>
              <w:rPr>
                <w:rFonts w:ascii="Times New Roman" w:eastAsia="Times New Roman" w:hAnsi="Times New Roman"/>
                <w:color w:val="000000" w:themeColor="text1"/>
                <w:sz w:val="24"/>
                <w:szCs w:val="24"/>
                <w:lang w:eastAsia="zh-CN"/>
              </w:rPr>
            </w:pPr>
            <w:r w:rsidRPr="00AD2C01">
              <w:rPr>
                <w:rFonts w:ascii="Times New Roman" w:hAnsi="Times New Roman"/>
                <w:color w:val="000000" w:themeColor="text1"/>
                <w:sz w:val="24"/>
                <w:szCs w:val="24"/>
              </w:rPr>
              <w:t>- минимальный процент озеленения – 30%;</w:t>
            </w:r>
          </w:p>
          <w:p w:rsidR="00CE191D" w:rsidRPr="00AD2C01" w:rsidRDefault="00CE191D" w:rsidP="00CE191D">
            <w:pPr>
              <w:widowControl w:val="0"/>
              <w:jc w:val="both"/>
              <w:rPr>
                <w:rFonts w:ascii="Times New Roman" w:eastAsia="Times New Roman" w:hAnsi="Times New Roman"/>
                <w:color w:val="000000" w:themeColor="text1"/>
                <w:sz w:val="24"/>
                <w:szCs w:val="24"/>
                <w:lang w:eastAsia="zh-CN"/>
              </w:rPr>
            </w:pPr>
            <w:r w:rsidRPr="00AD2C01">
              <w:rPr>
                <w:rFonts w:ascii="Times New Roman" w:eastAsia="Times New Roman" w:hAnsi="Times New Roman"/>
                <w:color w:val="000000" w:themeColor="text1"/>
                <w:sz w:val="24"/>
                <w:szCs w:val="24"/>
                <w:lang w:eastAsia="zh-CN"/>
              </w:rPr>
              <w:t xml:space="preserve">- минимальные отступы до границ смежных земельных участков - </w:t>
            </w:r>
            <w:r w:rsidRPr="00AD2C01">
              <w:rPr>
                <w:rFonts w:ascii="Times New Roman" w:eastAsia="Times New Roman" w:hAnsi="Times New Roman"/>
                <w:b/>
                <w:color w:val="000000" w:themeColor="text1"/>
                <w:sz w:val="24"/>
                <w:szCs w:val="24"/>
                <w:lang w:eastAsia="zh-CN"/>
              </w:rPr>
              <w:t xml:space="preserve">3 м;  </w:t>
            </w:r>
          </w:p>
          <w:p w:rsidR="00CE191D" w:rsidRPr="00AD2C01" w:rsidRDefault="00CE191D" w:rsidP="00CE191D">
            <w:pPr>
              <w:widowControl w:val="0"/>
              <w:tabs>
                <w:tab w:val="left" w:pos="2520"/>
              </w:tabs>
              <w:jc w:val="both"/>
              <w:rPr>
                <w:rFonts w:ascii="Times New Roman" w:eastAsia="Times New Roman" w:hAnsi="Times New Roman"/>
                <w:color w:val="000000" w:themeColor="text1"/>
                <w:sz w:val="24"/>
                <w:szCs w:val="24"/>
                <w:lang w:eastAsia="zh-CN"/>
              </w:rPr>
            </w:pPr>
            <w:r w:rsidRPr="00AD2C01">
              <w:rPr>
                <w:rFonts w:ascii="Times New Roman" w:eastAsia="Times New Roman" w:hAnsi="Times New Roman"/>
                <w:color w:val="000000" w:themeColor="text1"/>
                <w:sz w:val="24"/>
                <w:szCs w:val="24"/>
                <w:lang w:eastAsia="zh-CN"/>
              </w:rPr>
              <w:t xml:space="preserve">- минимальный отступ от красной линии улиц/проездов - </w:t>
            </w:r>
            <w:r w:rsidRPr="00AD2C01">
              <w:rPr>
                <w:rFonts w:ascii="Times New Roman" w:eastAsia="Times New Roman" w:hAnsi="Times New Roman"/>
                <w:b/>
                <w:color w:val="000000" w:themeColor="text1"/>
                <w:sz w:val="24"/>
                <w:szCs w:val="24"/>
                <w:lang w:eastAsia="zh-CN"/>
              </w:rPr>
              <w:t>5 м.</w:t>
            </w:r>
          </w:p>
          <w:p w:rsidR="00CE191D" w:rsidRPr="00AD2C01" w:rsidRDefault="00CE191D" w:rsidP="00CE191D">
            <w:pPr>
              <w:widowControl w:val="0"/>
              <w:jc w:val="both"/>
              <w:rPr>
                <w:rFonts w:ascii="Times New Roman" w:eastAsia="SimSun" w:hAnsi="Times New Roman"/>
                <w:color w:val="000000" w:themeColor="text1"/>
                <w:sz w:val="24"/>
                <w:szCs w:val="24"/>
                <w:lang w:eastAsia="zh-CN"/>
              </w:rPr>
            </w:pPr>
          </w:p>
        </w:tc>
      </w:tr>
      <w:tr w:rsidR="00AD2C01" w:rsidRPr="00AD2C01" w:rsidTr="00CE191D">
        <w:tc>
          <w:tcPr>
            <w:tcW w:w="2830" w:type="dxa"/>
            <w:tcBorders>
              <w:top w:val="single" w:sz="4" w:space="0" w:color="000000"/>
              <w:left w:val="single" w:sz="4" w:space="0" w:color="000000"/>
              <w:bottom w:val="single" w:sz="4" w:space="0" w:color="000000"/>
            </w:tcBorders>
            <w:shd w:val="clear" w:color="auto" w:fill="auto"/>
          </w:tcPr>
          <w:p w:rsidR="00CE191D" w:rsidRPr="00AD2C01" w:rsidRDefault="00CE191D" w:rsidP="00CE191D">
            <w:pPr>
              <w:widowControl w:val="0"/>
              <w:autoSpaceDE w:val="0"/>
              <w:jc w:val="both"/>
              <w:rPr>
                <w:rFonts w:ascii="Times New Roman" w:hAnsi="Times New Roman"/>
                <w:color w:val="000000" w:themeColor="text1"/>
                <w:sz w:val="24"/>
                <w:szCs w:val="24"/>
              </w:rPr>
            </w:pPr>
            <w:r w:rsidRPr="00AD2C01">
              <w:rPr>
                <w:rFonts w:ascii="Times New Roman" w:eastAsia="SimSun" w:hAnsi="Times New Roman"/>
                <w:color w:val="000000" w:themeColor="text1"/>
                <w:sz w:val="24"/>
                <w:szCs w:val="24"/>
              </w:rPr>
              <w:t xml:space="preserve"> [4</w:t>
            </w:r>
            <w:r w:rsidRPr="00AD2C01">
              <w:rPr>
                <w:rFonts w:ascii="Times New Roman" w:hAnsi="Times New Roman"/>
                <w:color w:val="000000" w:themeColor="text1"/>
                <w:sz w:val="24"/>
                <w:szCs w:val="24"/>
              </w:rPr>
              <w:t>.4</w:t>
            </w:r>
            <w:r w:rsidRPr="00AD2C01">
              <w:rPr>
                <w:rFonts w:ascii="Times New Roman" w:eastAsia="SimSun" w:hAnsi="Times New Roman"/>
                <w:color w:val="000000" w:themeColor="text1"/>
                <w:sz w:val="24"/>
                <w:szCs w:val="24"/>
              </w:rPr>
              <w:t xml:space="preserve">] - </w:t>
            </w:r>
            <w:r w:rsidRPr="00AD2C01">
              <w:rPr>
                <w:rFonts w:ascii="Times New Roman" w:hAnsi="Times New Roman"/>
                <w:color w:val="000000" w:themeColor="text1"/>
                <w:sz w:val="24"/>
                <w:szCs w:val="24"/>
              </w:rPr>
              <w:t>Магазины</w:t>
            </w:r>
          </w:p>
        </w:tc>
        <w:tc>
          <w:tcPr>
            <w:tcW w:w="3261" w:type="dxa"/>
            <w:tcBorders>
              <w:top w:val="single" w:sz="4" w:space="0" w:color="000000"/>
              <w:left w:val="single" w:sz="4" w:space="0" w:color="000000"/>
              <w:bottom w:val="single" w:sz="4" w:space="0" w:color="000000"/>
            </w:tcBorders>
            <w:shd w:val="clear" w:color="auto" w:fill="auto"/>
          </w:tcPr>
          <w:p w:rsidR="00CE191D" w:rsidRPr="00AD2C01" w:rsidRDefault="00CE191D" w:rsidP="00CE191D">
            <w:pPr>
              <w:widowControl w:val="0"/>
              <w:autoSpaceDE w:val="0"/>
              <w:jc w:val="both"/>
              <w:rPr>
                <w:rFonts w:ascii="Times New Roman" w:hAnsi="Times New Roman"/>
                <w:color w:val="000000" w:themeColor="text1"/>
                <w:sz w:val="24"/>
                <w:szCs w:val="24"/>
              </w:rPr>
            </w:pPr>
            <w:r w:rsidRPr="00AD2C01">
              <w:rPr>
                <w:rFonts w:ascii="Times New Roman" w:eastAsia="SimSun" w:hAnsi="Times New Roman"/>
                <w:color w:val="000000" w:themeColor="text1"/>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8646" w:type="dxa"/>
          </w:tcPr>
          <w:p w:rsidR="00CE191D" w:rsidRPr="00AD2C01" w:rsidRDefault="00CE191D" w:rsidP="00CE191D">
            <w:pPr>
              <w:widowControl w:val="0"/>
              <w:jc w:val="both"/>
              <w:rPr>
                <w:rFonts w:ascii="Times New Roman" w:eastAsia="Times New Roma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 xml:space="preserve">- минимальная/максимальная площадь земельных участков – </w:t>
            </w:r>
            <w:r w:rsidRPr="00AD2C01">
              <w:rPr>
                <w:rFonts w:ascii="Times New Roman" w:eastAsia="SimSun" w:hAnsi="Times New Roman"/>
                <w:b/>
                <w:color w:val="000000" w:themeColor="text1"/>
                <w:sz w:val="24"/>
                <w:szCs w:val="24"/>
                <w:lang w:eastAsia="zh-CN"/>
              </w:rPr>
              <w:t>100/5000 кв. м</w:t>
            </w:r>
            <w:r w:rsidRPr="00AD2C01">
              <w:rPr>
                <w:rFonts w:ascii="Times New Roman" w:eastAsia="SimSun" w:hAnsi="Times New Roman"/>
                <w:color w:val="000000" w:themeColor="text1"/>
                <w:sz w:val="24"/>
                <w:szCs w:val="24"/>
                <w:lang w:eastAsia="zh-CN"/>
              </w:rPr>
              <w:t>;</w:t>
            </w:r>
          </w:p>
          <w:p w:rsidR="00CE191D" w:rsidRPr="00AD2C01" w:rsidRDefault="00CE191D" w:rsidP="00CE191D">
            <w:pPr>
              <w:widowControl w:val="0"/>
              <w:jc w:val="both"/>
              <w:rPr>
                <w:rFonts w:ascii="Times New Roman" w:eastAsia="Times New Roman" w:hAnsi="Times New Roman"/>
                <w:color w:val="000000" w:themeColor="text1"/>
                <w:sz w:val="24"/>
                <w:szCs w:val="24"/>
                <w:lang w:eastAsia="zh-CN"/>
              </w:rPr>
            </w:pPr>
            <w:r w:rsidRPr="00AD2C01">
              <w:rPr>
                <w:rFonts w:ascii="Times New Roman" w:eastAsia="Times New Roman" w:hAnsi="Times New Roman"/>
                <w:color w:val="000000" w:themeColor="text1"/>
                <w:sz w:val="24"/>
                <w:szCs w:val="24"/>
                <w:lang w:eastAsia="zh-CN"/>
              </w:rPr>
              <w:t xml:space="preserve">- минимальная ширина земельных участков вдоль фронта улицы (проезда) </w:t>
            </w:r>
          </w:p>
          <w:p w:rsidR="00CE191D" w:rsidRPr="00AD2C01" w:rsidRDefault="00CE191D" w:rsidP="00CE191D">
            <w:pPr>
              <w:widowControl w:val="0"/>
              <w:jc w:val="both"/>
              <w:rPr>
                <w:rFonts w:ascii="Times New Roman" w:eastAsia="Times New Roman" w:hAnsi="Times New Roman"/>
                <w:color w:val="000000" w:themeColor="text1"/>
                <w:sz w:val="24"/>
                <w:szCs w:val="24"/>
                <w:lang w:eastAsia="zh-CN"/>
              </w:rPr>
            </w:pPr>
            <w:r w:rsidRPr="00AD2C01">
              <w:rPr>
                <w:rFonts w:ascii="Times New Roman" w:eastAsia="Times New Roman" w:hAnsi="Times New Roman"/>
                <w:color w:val="000000" w:themeColor="text1"/>
                <w:sz w:val="24"/>
                <w:szCs w:val="24"/>
                <w:lang w:eastAsia="zh-CN"/>
              </w:rPr>
              <w:t xml:space="preserve">– </w:t>
            </w:r>
            <w:r w:rsidRPr="00AD2C01">
              <w:rPr>
                <w:rFonts w:ascii="Times New Roman" w:eastAsia="Times New Roman" w:hAnsi="Times New Roman"/>
                <w:b/>
                <w:color w:val="000000" w:themeColor="text1"/>
                <w:sz w:val="24"/>
                <w:szCs w:val="24"/>
                <w:lang w:eastAsia="zh-CN"/>
              </w:rPr>
              <w:t>10 м</w:t>
            </w:r>
            <w:r w:rsidRPr="00AD2C01">
              <w:rPr>
                <w:rFonts w:ascii="Times New Roman" w:eastAsia="Times New Roman" w:hAnsi="Times New Roman"/>
                <w:color w:val="000000" w:themeColor="text1"/>
                <w:sz w:val="24"/>
                <w:szCs w:val="24"/>
                <w:lang w:eastAsia="zh-CN"/>
              </w:rPr>
              <w:t xml:space="preserve">; </w:t>
            </w:r>
          </w:p>
          <w:p w:rsidR="00CE191D" w:rsidRPr="00AD2C01" w:rsidRDefault="00CE191D" w:rsidP="00CE191D">
            <w:pPr>
              <w:widowControl w:val="0"/>
              <w:jc w:val="both"/>
              <w:rPr>
                <w:rFonts w:ascii="Times New Roman" w:eastAsia="SimSu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 xml:space="preserve">- максимальное количество надземных этажей зданий – </w:t>
            </w:r>
            <w:r w:rsidRPr="00AD2C01">
              <w:rPr>
                <w:rFonts w:ascii="Times New Roman" w:eastAsia="SimSun" w:hAnsi="Times New Roman"/>
                <w:b/>
                <w:color w:val="000000" w:themeColor="text1"/>
                <w:sz w:val="24"/>
                <w:szCs w:val="24"/>
                <w:lang w:eastAsia="zh-CN"/>
              </w:rPr>
              <w:t>3 этажа</w:t>
            </w:r>
            <w:r w:rsidRPr="00AD2C01">
              <w:rPr>
                <w:rFonts w:ascii="Times New Roman" w:eastAsia="SimSun" w:hAnsi="Times New Roman"/>
                <w:color w:val="000000" w:themeColor="text1"/>
                <w:sz w:val="24"/>
                <w:szCs w:val="24"/>
                <w:lang w:eastAsia="zh-CN"/>
              </w:rPr>
              <w:t xml:space="preserve"> (включая мансардный этаж);</w:t>
            </w:r>
          </w:p>
          <w:p w:rsidR="00CE191D" w:rsidRPr="00AD2C01" w:rsidRDefault="00CE191D" w:rsidP="00CE191D">
            <w:pPr>
              <w:widowControl w:val="0"/>
              <w:overflowPunct w:val="0"/>
              <w:autoSpaceDE w:val="0"/>
              <w:jc w:val="both"/>
              <w:rPr>
                <w:rFonts w:ascii="Times New Roman" w:eastAsia="SimSu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 xml:space="preserve">- максимальный процент застройки в границах земельного участка – </w:t>
            </w:r>
            <w:r w:rsidRPr="00AD2C01">
              <w:rPr>
                <w:rFonts w:ascii="Times New Roman" w:eastAsia="SimSun" w:hAnsi="Times New Roman"/>
                <w:b/>
                <w:color w:val="000000" w:themeColor="text1"/>
                <w:sz w:val="24"/>
                <w:szCs w:val="24"/>
                <w:lang w:eastAsia="zh-CN"/>
              </w:rPr>
              <w:t>60%</w:t>
            </w:r>
            <w:r w:rsidRPr="00AD2C01">
              <w:rPr>
                <w:rFonts w:ascii="Times New Roman" w:eastAsia="SimSun" w:hAnsi="Times New Roman"/>
                <w:color w:val="000000" w:themeColor="text1"/>
                <w:sz w:val="24"/>
                <w:szCs w:val="24"/>
                <w:lang w:eastAsia="zh-CN"/>
              </w:rPr>
              <w:t>;</w:t>
            </w:r>
          </w:p>
          <w:p w:rsidR="00CE191D" w:rsidRPr="00AD2C01" w:rsidRDefault="00CE191D" w:rsidP="00CE191D">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 максимальный процент застройки подземной части – не регламентируется;</w:t>
            </w:r>
          </w:p>
          <w:p w:rsidR="00CE191D" w:rsidRPr="00AD2C01" w:rsidRDefault="00CE191D" w:rsidP="00CE191D">
            <w:pPr>
              <w:jc w:val="both"/>
              <w:rPr>
                <w:rFonts w:ascii="Times New Roman" w:eastAsia="Times New Roman" w:hAnsi="Times New Roman"/>
                <w:color w:val="000000" w:themeColor="text1"/>
                <w:sz w:val="24"/>
                <w:szCs w:val="24"/>
                <w:lang w:eastAsia="zh-CN"/>
              </w:rPr>
            </w:pPr>
            <w:r w:rsidRPr="00AD2C01">
              <w:rPr>
                <w:rFonts w:ascii="Times New Roman" w:hAnsi="Times New Roman"/>
                <w:color w:val="000000" w:themeColor="text1"/>
                <w:sz w:val="24"/>
                <w:szCs w:val="24"/>
              </w:rPr>
              <w:t xml:space="preserve">- минимальный процент озеленения – </w:t>
            </w:r>
            <w:r w:rsidRPr="00AD2C01">
              <w:rPr>
                <w:rFonts w:ascii="Times New Roman" w:hAnsi="Times New Roman"/>
                <w:b/>
                <w:color w:val="000000" w:themeColor="text1"/>
                <w:sz w:val="24"/>
                <w:szCs w:val="24"/>
              </w:rPr>
              <w:t>30%;</w:t>
            </w:r>
          </w:p>
          <w:p w:rsidR="00CE191D" w:rsidRPr="00AD2C01" w:rsidRDefault="00CE191D" w:rsidP="00CE191D">
            <w:pPr>
              <w:widowControl w:val="0"/>
              <w:overflowPunct w:val="0"/>
              <w:autoSpaceDE w:val="0"/>
              <w:jc w:val="both"/>
              <w:rPr>
                <w:rFonts w:ascii="Times New Roman" w:eastAsia="Times New Roman" w:hAnsi="Times New Roman"/>
                <w:color w:val="000000" w:themeColor="text1"/>
                <w:sz w:val="24"/>
                <w:szCs w:val="24"/>
                <w:lang w:eastAsia="zh-CN"/>
              </w:rPr>
            </w:pPr>
            <w:r w:rsidRPr="00AD2C01">
              <w:rPr>
                <w:rFonts w:ascii="Times New Roman" w:eastAsia="Times New Roman" w:hAnsi="Times New Roman"/>
                <w:color w:val="000000" w:themeColor="text1"/>
                <w:sz w:val="24"/>
                <w:szCs w:val="24"/>
                <w:lang w:eastAsia="zh-CN"/>
              </w:rPr>
              <w:t xml:space="preserve">- максимальная высота зданий – не более </w:t>
            </w:r>
            <w:r w:rsidRPr="00AD2C01">
              <w:rPr>
                <w:rFonts w:ascii="Times New Roman" w:eastAsia="Times New Roman" w:hAnsi="Times New Roman"/>
                <w:b/>
                <w:color w:val="000000" w:themeColor="text1"/>
                <w:sz w:val="24"/>
                <w:szCs w:val="24"/>
                <w:lang w:eastAsia="zh-CN"/>
              </w:rPr>
              <w:t>20 м</w:t>
            </w:r>
            <w:r w:rsidRPr="00AD2C01">
              <w:rPr>
                <w:rFonts w:ascii="Times New Roman" w:eastAsia="Times New Roman" w:hAnsi="Times New Roman"/>
                <w:color w:val="000000" w:themeColor="text1"/>
                <w:sz w:val="24"/>
                <w:szCs w:val="24"/>
                <w:lang w:eastAsia="zh-CN"/>
              </w:rPr>
              <w:t>;</w:t>
            </w:r>
          </w:p>
          <w:p w:rsidR="00CE191D" w:rsidRPr="00AD2C01" w:rsidRDefault="00CE191D" w:rsidP="00CE191D">
            <w:pPr>
              <w:widowControl w:val="0"/>
              <w:jc w:val="both"/>
              <w:rPr>
                <w:rFonts w:ascii="Times New Roman" w:eastAsia="Times New Roman" w:hAnsi="Times New Roman"/>
                <w:color w:val="000000" w:themeColor="text1"/>
                <w:sz w:val="24"/>
                <w:szCs w:val="24"/>
                <w:lang w:eastAsia="zh-CN"/>
              </w:rPr>
            </w:pPr>
            <w:r w:rsidRPr="00AD2C01">
              <w:rPr>
                <w:rFonts w:ascii="Times New Roman" w:eastAsia="Times New Roman" w:hAnsi="Times New Roman"/>
                <w:color w:val="000000" w:themeColor="text1"/>
                <w:sz w:val="24"/>
                <w:szCs w:val="24"/>
                <w:lang w:eastAsia="zh-CN"/>
              </w:rPr>
              <w:t xml:space="preserve">- минимальные отступы до границ смежных земельных участков - </w:t>
            </w:r>
            <w:r w:rsidRPr="00AD2C01">
              <w:rPr>
                <w:rFonts w:ascii="Times New Roman" w:eastAsia="Times New Roman" w:hAnsi="Times New Roman"/>
                <w:b/>
                <w:color w:val="000000" w:themeColor="text1"/>
                <w:sz w:val="24"/>
                <w:szCs w:val="24"/>
                <w:lang w:eastAsia="zh-CN"/>
              </w:rPr>
              <w:t xml:space="preserve">3 м  </w:t>
            </w:r>
          </w:p>
          <w:p w:rsidR="00CE191D" w:rsidRPr="00AD2C01" w:rsidRDefault="00CE191D" w:rsidP="00CE191D">
            <w:pPr>
              <w:widowControl w:val="0"/>
              <w:tabs>
                <w:tab w:val="left" w:pos="2520"/>
              </w:tabs>
              <w:jc w:val="both"/>
              <w:rPr>
                <w:rFonts w:ascii="Times New Roman" w:eastAsia="Times New Roman" w:hAnsi="Times New Roman"/>
                <w:color w:val="000000" w:themeColor="text1"/>
                <w:sz w:val="24"/>
                <w:szCs w:val="24"/>
                <w:lang w:eastAsia="zh-CN"/>
              </w:rPr>
            </w:pPr>
            <w:r w:rsidRPr="00AD2C01">
              <w:rPr>
                <w:rFonts w:ascii="Times New Roman" w:eastAsia="Times New Roman" w:hAnsi="Times New Roman"/>
                <w:color w:val="000000" w:themeColor="text1"/>
                <w:sz w:val="24"/>
                <w:szCs w:val="24"/>
                <w:lang w:eastAsia="zh-CN"/>
              </w:rPr>
              <w:t xml:space="preserve">- минимальный отступ от красной линии улиц/проездов - </w:t>
            </w:r>
            <w:r w:rsidRPr="00AD2C01">
              <w:rPr>
                <w:rFonts w:ascii="Times New Roman" w:eastAsia="Times New Roman" w:hAnsi="Times New Roman"/>
                <w:b/>
                <w:color w:val="000000" w:themeColor="text1"/>
                <w:sz w:val="24"/>
                <w:szCs w:val="24"/>
                <w:lang w:eastAsia="zh-CN"/>
              </w:rPr>
              <w:t>5 м.</w:t>
            </w:r>
          </w:p>
          <w:p w:rsidR="00CE191D" w:rsidRPr="00AD2C01" w:rsidRDefault="00CE191D" w:rsidP="00CE191D">
            <w:pPr>
              <w:widowControl w:val="0"/>
              <w:jc w:val="both"/>
              <w:rPr>
                <w:rFonts w:ascii="Times New Roman" w:eastAsia="SimSun" w:hAnsi="Times New Roman"/>
                <w:color w:val="000000" w:themeColor="text1"/>
                <w:sz w:val="24"/>
                <w:szCs w:val="24"/>
                <w:lang w:eastAsia="zh-CN"/>
              </w:rPr>
            </w:pPr>
            <w:r w:rsidRPr="00AD2C01">
              <w:rPr>
                <w:rFonts w:ascii="Times New Roman" w:hAnsi="Times New Roman"/>
                <w:color w:val="000000" w:themeColor="text1"/>
                <w:sz w:val="24"/>
                <w:szCs w:val="24"/>
                <w:lang w:eastAsia="ru-RU"/>
              </w:rPr>
              <w:t xml:space="preserve">      Не допускается размещать учреждения торговли, являющиеся источниками шума, вибрации, ультразвуковых и электромагнитных полей, загрязнения водостоков и других вредных факторов воздействия на окружающую среду,  магазины-склады, объекты торговли с наличием взрывопожароопасных веществ и материалов и вредные для здоровья населения (магазины крупногабаритных стройматериалов, москательно-химических товаров и т.п.).</w:t>
            </w:r>
          </w:p>
        </w:tc>
      </w:tr>
      <w:tr w:rsidR="00AD2C01" w:rsidRPr="00AD2C01" w:rsidTr="00CE191D">
        <w:tc>
          <w:tcPr>
            <w:tcW w:w="2830" w:type="dxa"/>
            <w:tcBorders>
              <w:top w:val="single" w:sz="4" w:space="0" w:color="000000"/>
              <w:left w:val="single" w:sz="4" w:space="0" w:color="000000"/>
              <w:bottom w:val="single" w:sz="4" w:space="0" w:color="000000"/>
            </w:tcBorders>
            <w:shd w:val="clear" w:color="auto" w:fill="auto"/>
          </w:tcPr>
          <w:p w:rsidR="00CE191D" w:rsidRPr="00AD2C01" w:rsidRDefault="00CE191D" w:rsidP="00CE191D">
            <w:pPr>
              <w:keepLines/>
              <w:widowControl w:val="0"/>
              <w:jc w:val="both"/>
              <w:rPr>
                <w:rFonts w:ascii="Times New Roman" w:hAnsi="Times New Roman"/>
                <w:color w:val="000000" w:themeColor="text1"/>
                <w:sz w:val="24"/>
                <w:szCs w:val="24"/>
              </w:rPr>
            </w:pPr>
            <w:r w:rsidRPr="00AD2C01">
              <w:rPr>
                <w:rFonts w:ascii="Times New Roman" w:eastAsia="SimSun" w:hAnsi="Times New Roman"/>
                <w:color w:val="000000" w:themeColor="text1"/>
                <w:sz w:val="24"/>
                <w:szCs w:val="24"/>
              </w:rPr>
              <w:t>[4</w:t>
            </w:r>
            <w:r w:rsidRPr="00AD2C01">
              <w:rPr>
                <w:rFonts w:ascii="Times New Roman" w:hAnsi="Times New Roman"/>
                <w:color w:val="000000" w:themeColor="text1"/>
                <w:sz w:val="24"/>
                <w:szCs w:val="24"/>
              </w:rPr>
              <w:t>.6</w:t>
            </w:r>
            <w:r w:rsidRPr="00AD2C01">
              <w:rPr>
                <w:rFonts w:ascii="Times New Roman" w:eastAsia="SimSun" w:hAnsi="Times New Roman"/>
                <w:color w:val="000000" w:themeColor="text1"/>
                <w:sz w:val="24"/>
                <w:szCs w:val="24"/>
              </w:rPr>
              <w:t xml:space="preserve">] - </w:t>
            </w:r>
            <w:r w:rsidRPr="00AD2C01">
              <w:rPr>
                <w:rFonts w:ascii="Times New Roman" w:hAnsi="Times New Roman"/>
                <w:color w:val="000000" w:themeColor="text1"/>
                <w:sz w:val="24"/>
                <w:szCs w:val="24"/>
              </w:rPr>
              <w:t>Общественное питание</w:t>
            </w:r>
          </w:p>
        </w:tc>
        <w:tc>
          <w:tcPr>
            <w:tcW w:w="3261" w:type="dxa"/>
            <w:tcBorders>
              <w:top w:val="single" w:sz="4" w:space="0" w:color="000000"/>
              <w:left w:val="single" w:sz="4" w:space="0" w:color="000000"/>
              <w:bottom w:val="single" w:sz="4" w:space="0" w:color="000000"/>
            </w:tcBorders>
            <w:shd w:val="clear" w:color="auto" w:fill="auto"/>
          </w:tcPr>
          <w:p w:rsidR="00CE191D" w:rsidRPr="00AD2C01" w:rsidRDefault="00CE191D" w:rsidP="00CE191D">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CE191D" w:rsidRPr="00AD2C01" w:rsidRDefault="00CE191D" w:rsidP="00CE191D">
            <w:pPr>
              <w:widowControl w:val="0"/>
              <w:jc w:val="both"/>
              <w:rPr>
                <w:rFonts w:ascii="Times New Roman" w:eastAsia="Times New Roma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 xml:space="preserve">- минимальная/максимальная площадь земельных участков – </w:t>
            </w:r>
            <w:r w:rsidR="00542AA4" w:rsidRPr="00AD2C01">
              <w:rPr>
                <w:rFonts w:ascii="Times New Roman" w:eastAsia="SimSun" w:hAnsi="Times New Roman"/>
                <w:b/>
                <w:color w:val="000000" w:themeColor="text1"/>
                <w:sz w:val="24"/>
                <w:szCs w:val="24"/>
                <w:lang w:eastAsia="zh-CN"/>
              </w:rPr>
              <w:t>3</w:t>
            </w:r>
            <w:r w:rsidRPr="00AD2C01">
              <w:rPr>
                <w:rFonts w:ascii="Times New Roman" w:eastAsia="SimSun" w:hAnsi="Times New Roman"/>
                <w:b/>
                <w:color w:val="000000" w:themeColor="text1"/>
                <w:sz w:val="24"/>
                <w:szCs w:val="24"/>
                <w:lang w:eastAsia="zh-CN"/>
              </w:rPr>
              <w:t>00/5000 кв. м</w:t>
            </w:r>
            <w:r w:rsidRPr="00AD2C01">
              <w:rPr>
                <w:rFonts w:ascii="Times New Roman" w:eastAsia="SimSun" w:hAnsi="Times New Roman"/>
                <w:color w:val="000000" w:themeColor="text1"/>
                <w:sz w:val="24"/>
                <w:szCs w:val="24"/>
                <w:lang w:eastAsia="zh-CN"/>
              </w:rPr>
              <w:t>;</w:t>
            </w:r>
          </w:p>
          <w:p w:rsidR="00CE191D" w:rsidRPr="00AD2C01" w:rsidRDefault="00CE191D" w:rsidP="00CE191D">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 xml:space="preserve">- минимальная ширина земельных участков вдоль фронта улицы (проезда) </w:t>
            </w:r>
          </w:p>
          <w:p w:rsidR="00CE191D" w:rsidRPr="00AD2C01" w:rsidRDefault="00CE191D" w:rsidP="00CE191D">
            <w:pPr>
              <w:jc w:val="both"/>
              <w:rPr>
                <w:rFonts w:ascii="Times New Roman" w:eastAsia="SimSun" w:hAnsi="Times New Roman"/>
                <w:color w:val="000000" w:themeColor="text1"/>
                <w:sz w:val="24"/>
                <w:szCs w:val="24"/>
              </w:rPr>
            </w:pPr>
            <w:r w:rsidRPr="00AD2C01">
              <w:rPr>
                <w:rFonts w:ascii="Times New Roman" w:hAnsi="Times New Roman"/>
                <w:color w:val="000000" w:themeColor="text1"/>
                <w:sz w:val="24"/>
                <w:szCs w:val="24"/>
              </w:rPr>
              <w:t xml:space="preserve">– </w:t>
            </w:r>
            <w:r w:rsidRPr="00AD2C01">
              <w:rPr>
                <w:rFonts w:ascii="Times New Roman" w:hAnsi="Times New Roman"/>
                <w:b/>
                <w:color w:val="000000" w:themeColor="text1"/>
                <w:sz w:val="24"/>
                <w:szCs w:val="24"/>
              </w:rPr>
              <w:t>10 м</w:t>
            </w:r>
            <w:r w:rsidRPr="00AD2C01">
              <w:rPr>
                <w:rFonts w:ascii="Times New Roman" w:hAnsi="Times New Roman"/>
                <w:color w:val="000000" w:themeColor="text1"/>
                <w:sz w:val="24"/>
                <w:szCs w:val="24"/>
              </w:rPr>
              <w:t xml:space="preserve">; </w:t>
            </w:r>
          </w:p>
          <w:p w:rsidR="00CE191D" w:rsidRPr="00AD2C01" w:rsidRDefault="00CE191D" w:rsidP="00CE191D">
            <w:pPr>
              <w:jc w:val="both"/>
              <w:rPr>
                <w:rFonts w:ascii="Times New Roman" w:hAnsi="Times New Roman"/>
                <w:color w:val="000000" w:themeColor="text1"/>
                <w:sz w:val="24"/>
                <w:szCs w:val="24"/>
              </w:rPr>
            </w:pPr>
            <w:r w:rsidRPr="00AD2C01">
              <w:rPr>
                <w:rFonts w:ascii="Times New Roman" w:eastAsia="SimSun" w:hAnsi="Times New Roman"/>
                <w:color w:val="000000" w:themeColor="text1"/>
                <w:sz w:val="24"/>
                <w:szCs w:val="24"/>
              </w:rPr>
              <w:t xml:space="preserve">- максимальное количество надземных этажей зданий – </w:t>
            </w:r>
            <w:r w:rsidRPr="00AD2C01">
              <w:rPr>
                <w:rFonts w:ascii="Times New Roman" w:eastAsia="SimSun" w:hAnsi="Times New Roman"/>
                <w:b/>
                <w:color w:val="000000" w:themeColor="text1"/>
                <w:sz w:val="24"/>
                <w:szCs w:val="24"/>
              </w:rPr>
              <w:t>3 этажа</w:t>
            </w:r>
            <w:r w:rsidRPr="00AD2C01">
              <w:rPr>
                <w:rFonts w:ascii="Times New Roman" w:eastAsia="SimSun" w:hAnsi="Times New Roman"/>
                <w:color w:val="000000" w:themeColor="text1"/>
                <w:sz w:val="24"/>
                <w:szCs w:val="24"/>
              </w:rPr>
              <w:t xml:space="preserve"> (включая мансардный этаж);</w:t>
            </w:r>
          </w:p>
          <w:p w:rsidR="00CE191D" w:rsidRPr="00AD2C01" w:rsidRDefault="00CE191D" w:rsidP="00CE191D">
            <w:pPr>
              <w:jc w:val="both"/>
              <w:rPr>
                <w:rFonts w:ascii="Times New Roman" w:eastAsia="SimSun" w:hAnsi="Times New Roman"/>
                <w:color w:val="000000" w:themeColor="text1"/>
                <w:sz w:val="24"/>
                <w:szCs w:val="24"/>
              </w:rPr>
            </w:pPr>
            <w:r w:rsidRPr="00AD2C01">
              <w:rPr>
                <w:rFonts w:ascii="Times New Roman" w:hAnsi="Times New Roman"/>
                <w:color w:val="000000" w:themeColor="text1"/>
                <w:sz w:val="24"/>
                <w:szCs w:val="24"/>
              </w:rPr>
              <w:t xml:space="preserve">- максимальная высота зданий – не более </w:t>
            </w:r>
            <w:r w:rsidRPr="00AD2C01">
              <w:rPr>
                <w:rFonts w:ascii="Times New Roman" w:hAnsi="Times New Roman"/>
                <w:b/>
                <w:color w:val="000000" w:themeColor="text1"/>
                <w:sz w:val="24"/>
                <w:szCs w:val="24"/>
              </w:rPr>
              <w:t>20 м</w:t>
            </w:r>
            <w:r w:rsidRPr="00AD2C01">
              <w:rPr>
                <w:rFonts w:ascii="Times New Roman" w:hAnsi="Times New Roman"/>
                <w:color w:val="000000" w:themeColor="text1"/>
                <w:sz w:val="24"/>
                <w:szCs w:val="24"/>
              </w:rPr>
              <w:t>;</w:t>
            </w:r>
          </w:p>
          <w:p w:rsidR="00CE191D" w:rsidRPr="00AD2C01" w:rsidRDefault="00CE191D" w:rsidP="00CE191D">
            <w:pPr>
              <w:keepLines/>
              <w:overflowPunct w:val="0"/>
              <w:autoSpaceDE w:val="0"/>
              <w:jc w:val="both"/>
              <w:rPr>
                <w:rFonts w:ascii="Times New Roman" w:eastAsia="SimSun" w:hAnsi="Times New Roman"/>
                <w:color w:val="000000" w:themeColor="text1"/>
                <w:sz w:val="24"/>
                <w:szCs w:val="24"/>
              </w:rPr>
            </w:pPr>
            <w:r w:rsidRPr="00AD2C01">
              <w:rPr>
                <w:rFonts w:ascii="Times New Roman" w:eastAsia="SimSun" w:hAnsi="Times New Roman"/>
                <w:color w:val="000000" w:themeColor="text1"/>
                <w:sz w:val="24"/>
                <w:szCs w:val="24"/>
              </w:rPr>
              <w:t xml:space="preserve">- максимальный процент застройки в границах земельного участка – </w:t>
            </w:r>
            <w:r w:rsidRPr="00AD2C01">
              <w:rPr>
                <w:rFonts w:ascii="Times New Roman" w:eastAsia="SimSun" w:hAnsi="Times New Roman"/>
                <w:b/>
                <w:color w:val="000000" w:themeColor="text1"/>
                <w:sz w:val="24"/>
                <w:szCs w:val="24"/>
              </w:rPr>
              <w:t>60%</w:t>
            </w:r>
            <w:r w:rsidRPr="00AD2C01">
              <w:rPr>
                <w:rFonts w:ascii="Times New Roman" w:eastAsia="SimSun" w:hAnsi="Times New Roman"/>
                <w:color w:val="000000" w:themeColor="text1"/>
                <w:sz w:val="24"/>
                <w:szCs w:val="24"/>
              </w:rPr>
              <w:t>;</w:t>
            </w:r>
          </w:p>
          <w:p w:rsidR="00CE191D" w:rsidRPr="00AD2C01" w:rsidRDefault="00CE191D" w:rsidP="00CE191D">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 максимальный процент застройки подземной части – не регламентируется;</w:t>
            </w:r>
          </w:p>
          <w:p w:rsidR="00CE191D" w:rsidRPr="00AD2C01" w:rsidRDefault="00CE191D" w:rsidP="00CE191D">
            <w:pPr>
              <w:jc w:val="both"/>
              <w:rPr>
                <w:rFonts w:ascii="Times New Roman" w:hAnsi="Times New Roman"/>
                <w:b/>
                <w:color w:val="000000" w:themeColor="text1"/>
                <w:sz w:val="24"/>
                <w:szCs w:val="24"/>
              </w:rPr>
            </w:pPr>
            <w:r w:rsidRPr="00AD2C01">
              <w:rPr>
                <w:rFonts w:ascii="Times New Roman" w:hAnsi="Times New Roman"/>
                <w:color w:val="000000" w:themeColor="text1"/>
                <w:sz w:val="24"/>
                <w:szCs w:val="24"/>
              </w:rPr>
              <w:t xml:space="preserve">- минимальный процент озеленения – </w:t>
            </w:r>
            <w:r w:rsidRPr="00AD2C01">
              <w:rPr>
                <w:rFonts w:ascii="Times New Roman" w:hAnsi="Times New Roman"/>
                <w:b/>
                <w:color w:val="000000" w:themeColor="text1"/>
                <w:sz w:val="24"/>
                <w:szCs w:val="24"/>
              </w:rPr>
              <w:t>30%;</w:t>
            </w:r>
          </w:p>
          <w:p w:rsidR="00CE191D" w:rsidRPr="00AD2C01" w:rsidRDefault="00CE191D" w:rsidP="00CE191D">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 xml:space="preserve">- минимальные отступы до границ смежных земельных участков - </w:t>
            </w:r>
            <w:r w:rsidRPr="00AD2C01">
              <w:rPr>
                <w:rFonts w:ascii="Times New Roman" w:hAnsi="Times New Roman"/>
                <w:b/>
                <w:color w:val="000000" w:themeColor="text1"/>
                <w:sz w:val="24"/>
                <w:szCs w:val="24"/>
              </w:rPr>
              <w:t xml:space="preserve">3 м  </w:t>
            </w:r>
          </w:p>
          <w:p w:rsidR="00CE191D" w:rsidRPr="00AD2C01" w:rsidRDefault="00CE191D" w:rsidP="00CE191D">
            <w:pPr>
              <w:tabs>
                <w:tab w:val="left" w:pos="2520"/>
              </w:tabs>
              <w:jc w:val="both"/>
              <w:rPr>
                <w:rFonts w:ascii="Times New Roman" w:eastAsia="SimSun" w:hAnsi="Times New Roman"/>
                <w:color w:val="000000" w:themeColor="text1"/>
                <w:sz w:val="24"/>
                <w:szCs w:val="24"/>
              </w:rPr>
            </w:pPr>
            <w:r w:rsidRPr="00AD2C01">
              <w:rPr>
                <w:rFonts w:ascii="Times New Roman" w:hAnsi="Times New Roman"/>
                <w:color w:val="000000" w:themeColor="text1"/>
                <w:sz w:val="24"/>
                <w:szCs w:val="24"/>
              </w:rPr>
              <w:t xml:space="preserve">- минимальный отступ от красной линии улиц/проездов - </w:t>
            </w:r>
            <w:r w:rsidRPr="00AD2C01">
              <w:rPr>
                <w:rFonts w:ascii="Times New Roman" w:hAnsi="Times New Roman"/>
                <w:b/>
                <w:color w:val="000000" w:themeColor="text1"/>
                <w:sz w:val="24"/>
                <w:szCs w:val="24"/>
              </w:rPr>
              <w:t>5 м;</w:t>
            </w:r>
          </w:p>
          <w:p w:rsidR="00CE191D" w:rsidRPr="00AD2C01" w:rsidRDefault="00CE191D" w:rsidP="00CE191D">
            <w:pPr>
              <w:jc w:val="both"/>
              <w:rPr>
                <w:rFonts w:ascii="Times New Roman" w:eastAsia="SimSun" w:hAnsi="Times New Roman"/>
                <w:color w:val="000000" w:themeColor="text1"/>
                <w:sz w:val="24"/>
                <w:szCs w:val="24"/>
              </w:rPr>
            </w:pPr>
            <w:r w:rsidRPr="00AD2C01">
              <w:rPr>
                <w:rFonts w:ascii="Times New Roman" w:eastAsia="SimSun" w:hAnsi="Times New Roman"/>
                <w:color w:val="000000" w:themeColor="text1"/>
                <w:sz w:val="24"/>
                <w:szCs w:val="24"/>
              </w:rPr>
              <w:t xml:space="preserve">- максимальное количество посадочных мест – </w:t>
            </w:r>
            <w:r w:rsidRPr="00AD2C01">
              <w:rPr>
                <w:rFonts w:ascii="Times New Roman" w:eastAsia="SimSun" w:hAnsi="Times New Roman"/>
                <w:b/>
                <w:color w:val="000000" w:themeColor="text1"/>
                <w:sz w:val="24"/>
                <w:szCs w:val="24"/>
              </w:rPr>
              <w:t>50.</w:t>
            </w:r>
          </w:p>
          <w:p w:rsidR="00CE191D" w:rsidRPr="00AD2C01" w:rsidRDefault="00CE191D" w:rsidP="00CE191D">
            <w:pPr>
              <w:jc w:val="both"/>
              <w:rPr>
                <w:rFonts w:ascii="Times New Roman" w:hAnsi="Times New Roman"/>
                <w:color w:val="000000" w:themeColor="text1"/>
                <w:sz w:val="24"/>
                <w:szCs w:val="24"/>
              </w:rPr>
            </w:pPr>
            <w:r w:rsidRPr="00AD2C01">
              <w:rPr>
                <w:rFonts w:ascii="Times New Roman" w:eastAsia="SimSun" w:hAnsi="Times New Roman"/>
                <w:color w:val="000000" w:themeColor="text1"/>
                <w:sz w:val="24"/>
                <w:szCs w:val="24"/>
              </w:rPr>
              <w:t>Допускается размещать объекты с ограничением по времени работы.</w:t>
            </w:r>
          </w:p>
        </w:tc>
      </w:tr>
      <w:tr w:rsidR="00AD2C01" w:rsidRPr="00AD2C01" w:rsidTr="00CE191D">
        <w:tc>
          <w:tcPr>
            <w:tcW w:w="2830" w:type="dxa"/>
            <w:tcBorders>
              <w:top w:val="single" w:sz="4" w:space="0" w:color="000000"/>
              <w:left w:val="single" w:sz="4" w:space="0" w:color="000000"/>
              <w:bottom w:val="single" w:sz="4" w:space="0" w:color="000000"/>
            </w:tcBorders>
            <w:shd w:val="clear" w:color="auto" w:fill="auto"/>
          </w:tcPr>
          <w:p w:rsidR="00CE191D" w:rsidRPr="00AD2C01" w:rsidRDefault="00CE191D" w:rsidP="00CE191D">
            <w:pPr>
              <w:widowControl w:val="0"/>
              <w:autoSpaceDE w:val="0"/>
              <w:jc w:val="both"/>
              <w:rPr>
                <w:rFonts w:ascii="Times New Roman" w:hAnsi="Times New Roman"/>
                <w:color w:val="000000" w:themeColor="text1"/>
                <w:sz w:val="24"/>
                <w:szCs w:val="24"/>
              </w:rPr>
            </w:pPr>
            <w:r w:rsidRPr="00AD2C01">
              <w:rPr>
                <w:rFonts w:ascii="Times New Roman" w:eastAsia="SimSun" w:hAnsi="Times New Roman"/>
                <w:color w:val="000000" w:themeColor="text1"/>
                <w:sz w:val="24"/>
                <w:szCs w:val="24"/>
              </w:rPr>
              <w:t xml:space="preserve">[5.1.2] – </w:t>
            </w:r>
            <w:r w:rsidRPr="00AD2C01">
              <w:rPr>
                <w:rFonts w:ascii="Times New Roman" w:hAnsi="Times New Roman"/>
                <w:color w:val="000000" w:themeColor="text1"/>
                <w:sz w:val="24"/>
                <w:szCs w:val="24"/>
              </w:rPr>
              <w:t>Обеспечение занятий спортом в помещениях</w:t>
            </w:r>
          </w:p>
        </w:tc>
        <w:tc>
          <w:tcPr>
            <w:tcW w:w="3261" w:type="dxa"/>
            <w:tcBorders>
              <w:top w:val="single" w:sz="4" w:space="0" w:color="000000"/>
              <w:left w:val="single" w:sz="4" w:space="0" w:color="000000"/>
              <w:bottom w:val="single" w:sz="4" w:space="0" w:color="000000"/>
            </w:tcBorders>
            <w:shd w:val="clear" w:color="auto" w:fill="auto"/>
          </w:tcPr>
          <w:p w:rsidR="00CE191D" w:rsidRPr="00AD2C01" w:rsidRDefault="00CE191D" w:rsidP="00CE191D">
            <w:pPr>
              <w:widowControl w:val="0"/>
              <w:autoSpaceDE w:val="0"/>
              <w:jc w:val="both"/>
              <w:rPr>
                <w:rFonts w:ascii="Times New Roman" w:hAnsi="Times New Roman"/>
                <w:color w:val="000000" w:themeColor="text1"/>
                <w:sz w:val="24"/>
                <w:szCs w:val="24"/>
              </w:rPr>
            </w:pPr>
            <w:r w:rsidRPr="00AD2C01">
              <w:rPr>
                <w:rFonts w:ascii="Times New Roman" w:eastAsia="SimSun" w:hAnsi="Times New Roman"/>
                <w:color w:val="000000" w:themeColor="text1"/>
                <w:sz w:val="24"/>
                <w:szCs w:val="24"/>
              </w:rPr>
              <w:t>размещение спортивных клубов, спортивных залов, бассейнов, физкультурно-</w:t>
            </w:r>
            <w:r w:rsidRPr="00AD2C01">
              <w:rPr>
                <w:rFonts w:ascii="Times New Roman" w:eastAsia="SimSun" w:hAnsi="Times New Roman"/>
                <w:color w:val="000000" w:themeColor="text1"/>
                <w:sz w:val="24"/>
                <w:szCs w:val="24"/>
              </w:rPr>
              <w:lastRenderedPageBreak/>
              <w:t>оздоровительных комплексов в зданиях и сооружениях</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CE191D" w:rsidRPr="00AD2C01" w:rsidRDefault="00CE191D" w:rsidP="00CE191D">
            <w:pPr>
              <w:widowControl w:val="0"/>
              <w:jc w:val="both"/>
              <w:rPr>
                <w:rFonts w:ascii="Times New Roman" w:eastAsia="Times New Roma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lastRenderedPageBreak/>
              <w:t xml:space="preserve">- минимальная/максимальная площадь земельных участков – </w:t>
            </w:r>
            <w:r w:rsidRPr="00AD2C01">
              <w:rPr>
                <w:rFonts w:ascii="Times New Roman" w:eastAsia="SimSun" w:hAnsi="Times New Roman"/>
                <w:b/>
                <w:color w:val="000000" w:themeColor="text1"/>
                <w:sz w:val="24"/>
                <w:szCs w:val="24"/>
                <w:lang w:eastAsia="zh-CN"/>
              </w:rPr>
              <w:t>100/5000 кв. м</w:t>
            </w:r>
            <w:r w:rsidRPr="00AD2C01">
              <w:rPr>
                <w:rFonts w:ascii="Times New Roman" w:eastAsia="SimSun" w:hAnsi="Times New Roman"/>
                <w:color w:val="000000" w:themeColor="text1"/>
                <w:sz w:val="24"/>
                <w:szCs w:val="24"/>
                <w:lang w:eastAsia="zh-CN"/>
              </w:rPr>
              <w:t>;</w:t>
            </w:r>
          </w:p>
          <w:p w:rsidR="00CE191D" w:rsidRPr="00AD2C01" w:rsidRDefault="00CE191D" w:rsidP="00CE191D">
            <w:pPr>
              <w:widowControl w:val="0"/>
              <w:jc w:val="both"/>
              <w:rPr>
                <w:rFonts w:ascii="Times New Roman" w:eastAsia="Times New Roman" w:hAnsi="Times New Roman"/>
                <w:color w:val="000000" w:themeColor="text1"/>
                <w:sz w:val="24"/>
                <w:szCs w:val="24"/>
                <w:lang w:eastAsia="zh-CN"/>
              </w:rPr>
            </w:pPr>
            <w:r w:rsidRPr="00AD2C01">
              <w:rPr>
                <w:rFonts w:ascii="Times New Roman" w:eastAsia="Times New Roman" w:hAnsi="Times New Roman"/>
                <w:color w:val="000000" w:themeColor="text1"/>
                <w:sz w:val="24"/>
                <w:szCs w:val="24"/>
                <w:lang w:eastAsia="zh-CN"/>
              </w:rPr>
              <w:t xml:space="preserve">- минимальная ширина земельных участков вдоль фронта улицы (проезда) </w:t>
            </w:r>
          </w:p>
          <w:p w:rsidR="00CE191D" w:rsidRPr="00AD2C01" w:rsidRDefault="00CE191D" w:rsidP="00CE191D">
            <w:pPr>
              <w:widowControl w:val="0"/>
              <w:jc w:val="both"/>
              <w:rPr>
                <w:rFonts w:ascii="Times New Roman" w:eastAsia="SimSun" w:hAnsi="Times New Roman"/>
                <w:color w:val="000000" w:themeColor="text1"/>
                <w:sz w:val="24"/>
                <w:szCs w:val="24"/>
                <w:lang w:eastAsia="zh-CN"/>
              </w:rPr>
            </w:pPr>
            <w:r w:rsidRPr="00AD2C01">
              <w:rPr>
                <w:rFonts w:ascii="Times New Roman" w:eastAsia="Times New Roman" w:hAnsi="Times New Roman"/>
                <w:color w:val="000000" w:themeColor="text1"/>
                <w:sz w:val="24"/>
                <w:szCs w:val="24"/>
                <w:lang w:eastAsia="zh-CN"/>
              </w:rPr>
              <w:t xml:space="preserve">– </w:t>
            </w:r>
            <w:r w:rsidRPr="00AD2C01">
              <w:rPr>
                <w:rFonts w:ascii="Times New Roman" w:eastAsia="Times New Roman" w:hAnsi="Times New Roman"/>
                <w:b/>
                <w:color w:val="000000" w:themeColor="text1"/>
                <w:sz w:val="24"/>
                <w:szCs w:val="24"/>
                <w:lang w:eastAsia="zh-CN"/>
              </w:rPr>
              <w:t>10 м</w:t>
            </w:r>
            <w:r w:rsidRPr="00AD2C01">
              <w:rPr>
                <w:rFonts w:ascii="Times New Roman" w:eastAsia="Times New Roman" w:hAnsi="Times New Roman"/>
                <w:color w:val="000000" w:themeColor="text1"/>
                <w:sz w:val="24"/>
                <w:szCs w:val="24"/>
                <w:lang w:eastAsia="zh-CN"/>
              </w:rPr>
              <w:t xml:space="preserve">; </w:t>
            </w:r>
          </w:p>
          <w:p w:rsidR="00CE191D" w:rsidRPr="00AD2C01" w:rsidRDefault="00CE191D" w:rsidP="00CE191D">
            <w:pPr>
              <w:widowControl w:val="0"/>
              <w:jc w:val="both"/>
              <w:rPr>
                <w:rFonts w:ascii="Times New Roman" w:eastAsia="SimSu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lastRenderedPageBreak/>
              <w:t xml:space="preserve">- максимальное количество надземных этажей зданий – </w:t>
            </w:r>
            <w:r w:rsidRPr="00AD2C01">
              <w:rPr>
                <w:rFonts w:ascii="Times New Roman" w:eastAsia="SimSun" w:hAnsi="Times New Roman"/>
                <w:b/>
                <w:color w:val="000000" w:themeColor="text1"/>
                <w:sz w:val="24"/>
                <w:szCs w:val="24"/>
                <w:lang w:eastAsia="zh-CN"/>
              </w:rPr>
              <w:t>3 этажа</w:t>
            </w:r>
            <w:r w:rsidRPr="00AD2C01">
              <w:rPr>
                <w:rFonts w:ascii="Times New Roman" w:eastAsia="SimSun" w:hAnsi="Times New Roman"/>
                <w:color w:val="000000" w:themeColor="text1"/>
                <w:sz w:val="24"/>
                <w:szCs w:val="24"/>
                <w:lang w:eastAsia="zh-CN"/>
              </w:rPr>
              <w:t xml:space="preserve"> (включая мансардный этаж);</w:t>
            </w:r>
          </w:p>
          <w:p w:rsidR="00CE191D" w:rsidRPr="00AD2C01" w:rsidRDefault="00CE191D" w:rsidP="00CE191D">
            <w:pPr>
              <w:widowControl w:val="0"/>
              <w:overflowPunct w:val="0"/>
              <w:autoSpaceDE w:val="0"/>
              <w:jc w:val="both"/>
              <w:rPr>
                <w:rFonts w:ascii="Times New Roman" w:eastAsia="SimSu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 xml:space="preserve">- максимальный процент застройки в границах земельного участка – </w:t>
            </w:r>
            <w:r w:rsidRPr="00AD2C01">
              <w:rPr>
                <w:rFonts w:ascii="Times New Roman" w:eastAsia="SimSun" w:hAnsi="Times New Roman"/>
                <w:b/>
                <w:color w:val="000000" w:themeColor="text1"/>
                <w:sz w:val="24"/>
                <w:szCs w:val="24"/>
                <w:lang w:eastAsia="zh-CN"/>
              </w:rPr>
              <w:t>60%</w:t>
            </w:r>
            <w:r w:rsidRPr="00AD2C01">
              <w:rPr>
                <w:rFonts w:ascii="Times New Roman" w:eastAsia="SimSun" w:hAnsi="Times New Roman"/>
                <w:color w:val="000000" w:themeColor="text1"/>
                <w:sz w:val="24"/>
                <w:szCs w:val="24"/>
                <w:lang w:eastAsia="zh-CN"/>
              </w:rPr>
              <w:t>;</w:t>
            </w:r>
          </w:p>
          <w:p w:rsidR="00CE191D" w:rsidRPr="00AD2C01" w:rsidRDefault="00CE191D" w:rsidP="00CE191D">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 максимальный процент застройки подземной части – не регламентируется;</w:t>
            </w:r>
          </w:p>
          <w:p w:rsidR="00CE191D" w:rsidRPr="00AD2C01" w:rsidRDefault="00CE191D" w:rsidP="00CE191D">
            <w:pPr>
              <w:jc w:val="both"/>
              <w:rPr>
                <w:rFonts w:ascii="Times New Roman" w:eastAsia="Times New Roman" w:hAnsi="Times New Roman"/>
                <w:b/>
                <w:color w:val="000000" w:themeColor="text1"/>
                <w:sz w:val="24"/>
                <w:szCs w:val="24"/>
                <w:lang w:eastAsia="zh-CN"/>
              </w:rPr>
            </w:pPr>
            <w:r w:rsidRPr="00AD2C01">
              <w:rPr>
                <w:rFonts w:ascii="Times New Roman" w:hAnsi="Times New Roman"/>
                <w:color w:val="000000" w:themeColor="text1"/>
                <w:sz w:val="24"/>
                <w:szCs w:val="24"/>
              </w:rPr>
              <w:t xml:space="preserve">- минимальный процент озеленения – </w:t>
            </w:r>
            <w:r w:rsidRPr="00AD2C01">
              <w:rPr>
                <w:rFonts w:ascii="Times New Roman" w:hAnsi="Times New Roman"/>
                <w:b/>
                <w:color w:val="000000" w:themeColor="text1"/>
                <w:sz w:val="24"/>
                <w:szCs w:val="24"/>
              </w:rPr>
              <w:t>30%;</w:t>
            </w:r>
          </w:p>
          <w:p w:rsidR="00CE191D" w:rsidRPr="00AD2C01" w:rsidRDefault="00CE191D" w:rsidP="00CE191D">
            <w:pPr>
              <w:widowControl w:val="0"/>
              <w:jc w:val="both"/>
              <w:rPr>
                <w:rFonts w:ascii="Times New Roman" w:eastAsia="Times New Roman" w:hAnsi="Times New Roman"/>
                <w:color w:val="000000" w:themeColor="text1"/>
                <w:sz w:val="24"/>
                <w:szCs w:val="24"/>
                <w:lang w:eastAsia="zh-CN"/>
              </w:rPr>
            </w:pPr>
            <w:r w:rsidRPr="00AD2C01">
              <w:rPr>
                <w:rFonts w:ascii="Times New Roman" w:eastAsia="Times New Roman" w:hAnsi="Times New Roman"/>
                <w:color w:val="000000" w:themeColor="text1"/>
                <w:sz w:val="24"/>
                <w:szCs w:val="24"/>
                <w:lang w:eastAsia="zh-CN"/>
              </w:rPr>
              <w:t xml:space="preserve">- максимальная высота зданий – не более </w:t>
            </w:r>
            <w:r w:rsidRPr="00AD2C01">
              <w:rPr>
                <w:rFonts w:ascii="Times New Roman" w:eastAsia="Times New Roman" w:hAnsi="Times New Roman"/>
                <w:b/>
                <w:color w:val="000000" w:themeColor="text1"/>
                <w:sz w:val="24"/>
                <w:szCs w:val="24"/>
                <w:lang w:eastAsia="zh-CN"/>
              </w:rPr>
              <w:t>20 м</w:t>
            </w:r>
            <w:r w:rsidRPr="00AD2C01">
              <w:rPr>
                <w:rFonts w:ascii="Times New Roman" w:eastAsia="Times New Roman" w:hAnsi="Times New Roman"/>
                <w:color w:val="000000" w:themeColor="text1"/>
                <w:sz w:val="24"/>
                <w:szCs w:val="24"/>
                <w:lang w:eastAsia="zh-CN"/>
              </w:rPr>
              <w:t>;</w:t>
            </w:r>
          </w:p>
          <w:p w:rsidR="00CE191D" w:rsidRPr="00AD2C01" w:rsidRDefault="00CE191D" w:rsidP="00CE191D">
            <w:pPr>
              <w:widowControl w:val="0"/>
              <w:jc w:val="both"/>
              <w:rPr>
                <w:rFonts w:ascii="Times New Roman" w:eastAsia="Times New Roman" w:hAnsi="Times New Roman"/>
                <w:color w:val="000000" w:themeColor="text1"/>
                <w:sz w:val="24"/>
                <w:szCs w:val="24"/>
                <w:lang w:eastAsia="zh-CN"/>
              </w:rPr>
            </w:pPr>
            <w:r w:rsidRPr="00AD2C01">
              <w:rPr>
                <w:rFonts w:ascii="Times New Roman" w:eastAsia="Times New Roman" w:hAnsi="Times New Roman"/>
                <w:color w:val="000000" w:themeColor="text1"/>
                <w:sz w:val="24"/>
                <w:szCs w:val="24"/>
                <w:lang w:eastAsia="zh-CN"/>
              </w:rPr>
              <w:t xml:space="preserve">- минимальные отступы до границ смежных земельных участков - </w:t>
            </w:r>
            <w:r w:rsidRPr="00AD2C01">
              <w:rPr>
                <w:rFonts w:ascii="Times New Roman" w:eastAsia="Times New Roman" w:hAnsi="Times New Roman"/>
                <w:b/>
                <w:color w:val="000000" w:themeColor="text1"/>
                <w:sz w:val="24"/>
                <w:szCs w:val="24"/>
                <w:lang w:eastAsia="zh-CN"/>
              </w:rPr>
              <w:t xml:space="preserve">3 м;  </w:t>
            </w:r>
          </w:p>
          <w:p w:rsidR="00CE191D" w:rsidRPr="00AD2C01" w:rsidRDefault="00CE191D" w:rsidP="00CE191D">
            <w:pPr>
              <w:widowControl w:val="0"/>
              <w:tabs>
                <w:tab w:val="left" w:pos="2520"/>
              </w:tabs>
              <w:jc w:val="both"/>
              <w:rPr>
                <w:rFonts w:ascii="Times New Roman" w:eastAsia="SimSun" w:hAnsi="Times New Roman"/>
                <w:color w:val="000000" w:themeColor="text1"/>
                <w:sz w:val="24"/>
                <w:szCs w:val="24"/>
                <w:lang w:eastAsia="zh-CN"/>
              </w:rPr>
            </w:pPr>
            <w:r w:rsidRPr="00AD2C01">
              <w:rPr>
                <w:rFonts w:ascii="Times New Roman" w:eastAsia="Times New Roman" w:hAnsi="Times New Roman"/>
                <w:color w:val="000000" w:themeColor="text1"/>
                <w:sz w:val="24"/>
                <w:szCs w:val="24"/>
                <w:lang w:eastAsia="zh-CN"/>
              </w:rPr>
              <w:t xml:space="preserve">- минимальный отступ от красной линии улиц/проездов - </w:t>
            </w:r>
            <w:r w:rsidRPr="00AD2C01">
              <w:rPr>
                <w:rFonts w:ascii="Times New Roman" w:eastAsia="Times New Roman" w:hAnsi="Times New Roman"/>
                <w:b/>
                <w:color w:val="000000" w:themeColor="text1"/>
                <w:sz w:val="24"/>
                <w:szCs w:val="24"/>
                <w:lang w:eastAsia="zh-CN"/>
              </w:rPr>
              <w:t>5 м</w:t>
            </w:r>
          </w:p>
        </w:tc>
      </w:tr>
      <w:tr w:rsidR="00AD2C01" w:rsidRPr="00AD2C01" w:rsidTr="00CE191D">
        <w:tc>
          <w:tcPr>
            <w:tcW w:w="2830" w:type="dxa"/>
            <w:tcBorders>
              <w:top w:val="single" w:sz="4" w:space="0" w:color="000000"/>
              <w:left w:val="single" w:sz="4" w:space="0" w:color="000000"/>
              <w:bottom w:val="single" w:sz="4" w:space="0" w:color="000000"/>
            </w:tcBorders>
            <w:shd w:val="clear" w:color="auto" w:fill="auto"/>
          </w:tcPr>
          <w:p w:rsidR="00CE191D" w:rsidRPr="00AD2C01" w:rsidRDefault="00CE191D" w:rsidP="00CE191D">
            <w:pPr>
              <w:widowControl w:val="0"/>
              <w:autoSpaceDE w:val="0"/>
              <w:jc w:val="both"/>
              <w:rPr>
                <w:rFonts w:ascii="Times New Roman" w:eastAsia="SimSun" w:hAnsi="Times New Roman"/>
                <w:color w:val="000000" w:themeColor="text1"/>
                <w:sz w:val="24"/>
                <w:szCs w:val="24"/>
              </w:rPr>
            </w:pPr>
            <w:r w:rsidRPr="00AD2C01">
              <w:rPr>
                <w:rFonts w:ascii="Times New Roman" w:eastAsia="SimSun" w:hAnsi="Times New Roman"/>
                <w:color w:val="000000" w:themeColor="text1"/>
                <w:sz w:val="24"/>
                <w:szCs w:val="24"/>
              </w:rPr>
              <w:lastRenderedPageBreak/>
              <w:t xml:space="preserve">[5.1.3] – </w:t>
            </w:r>
            <w:r w:rsidRPr="00AD2C01">
              <w:rPr>
                <w:rFonts w:ascii="Times New Roman" w:hAnsi="Times New Roman"/>
                <w:color w:val="000000" w:themeColor="text1"/>
                <w:sz w:val="24"/>
                <w:szCs w:val="24"/>
              </w:rPr>
              <w:t>Площадки для занятий спортом</w:t>
            </w:r>
          </w:p>
        </w:tc>
        <w:tc>
          <w:tcPr>
            <w:tcW w:w="3261" w:type="dxa"/>
            <w:tcBorders>
              <w:top w:val="single" w:sz="4" w:space="0" w:color="000000"/>
              <w:left w:val="single" w:sz="4" w:space="0" w:color="000000"/>
              <w:bottom w:val="single" w:sz="4" w:space="0" w:color="000000"/>
            </w:tcBorders>
            <w:shd w:val="clear" w:color="auto" w:fill="auto"/>
          </w:tcPr>
          <w:p w:rsidR="00CE191D" w:rsidRPr="00AD2C01" w:rsidRDefault="00CE191D" w:rsidP="00CE191D">
            <w:pPr>
              <w:widowControl w:val="0"/>
              <w:autoSpaceDE w:val="0"/>
              <w:jc w:val="both"/>
              <w:rPr>
                <w:rFonts w:ascii="Times New Roman" w:eastAsia="SimSun" w:hAnsi="Times New Roman"/>
                <w:color w:val="000000" w:themeColor="text1"/>
                <w:sz w:val="24"/>
                <w:szCs w:val="24"/>
              </w:rPr>
            </w:pPr>
            <w:r w:rsidRPr="00AD2C01">
              <w:rPr>
                <w:rFonts w:ascii="Times New Roman" w:eastAsia="SimSun" w:hAnsi="Times New Roman"/>
                <w:color w:val="000000" w:themeColor="text1"/>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D54C0F" w:rsidRPr="00AD2C01" w:rsidRDefault="00D54C0F" w:rsidP="00D54C0F">
            <w:pPr>
              <w:widowControl w:val="0"/>
              <w:jc w:val="both"/>
              <w:rPr>
                <w:rFonts w:ascii="Times New Roman" w:eastAsia="SimSu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 xml:space="preserve">- минимальная/максимальная площадь земельных участков – </w:t>
            </w:r>
            <w:r w:rsidRPr="00AD2C01">
              <w:rPr>
                <w:rFonts w:ascii="Times New Roman" w:eastAsia="SimSun" w:hAnsi="Times New Roman"/>
                <w:b/>
                <w:color w:val="000000" w:themeColor="text1"/>
                <w:sz w:val="24"/>
                <w:szCs w:val="24"/>
                <w:lang w:eastAsia="zh-CN"/>
              </w:rPr>
              <w:t>100/5000 кв. м</w:t>
            </w:r>
            <w:r w:rsidRPr="00AD2C01">
              <w:rPr>
                <w:rFonts w:ascii="Times New Roman" w:eastAsia="SimSun" w:hAnsi="Times New Roman"/>
                <w:color w:val="000000" w:themeColor="text1"/>
                <w:sz w:val="24"/>
                <w:szCs w:val="24"/>
                <w:lang w:eastAsia="zh-CN"/>
              </w:rPr>
              <w:t>;</w:t>
            </w:r>
          </w:p>
          <w:p w:rsidR="00D54C0F" w:rsidRPr="00AD2C01" w:rsidRDefault="00D54C0F" w:rsidP="00D54C0F">
            <w:pPr>
              <w:widowControl w:val="0"/>
              <w:jc w:val="both"/>
              <w:rPr>
                <w:rFonts w:ascii="Times New Roman" w:eastAsia="SimSu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 xml:space="preserve">- минимальная ширина земельных участков вдоль фронта улицы (проезда) – </w:t>
            </w:r>
            <w:r w:rsidRPr="00AD2C01">
              <w:rPr>
                <w:rFonts w:ascii="Times New Roman" w:eastAsia="SimSun" w:hAnsi="Times New Roman"/>
                <w:b/>
                <w:color w:val="000000" w:themeColor="text1"/>
                <w:sz w:val="24"/>
                <w:szCs w:val="24"/>
                <w:lang w:eastAsia="zh-CN"/>
              </w:rPr>
              <w:t>10 м</w:t>
            </w:r>
            <w:r w:rsidRPr="00AD2C01">
              <w:rPr>
                <w:rFonts w:ascii="Times New Roman" w:eastAsia="SimSun" w:hAnsi="Times New Roman"/>
                <w:color w:val="000000" w:themeColor="text1"/>
                <w:sz w:val="24"/>
                <w:szCs w:val="24"/>
                <w:lang w:eastAsia="zh-CN"/>
              </w:rPr>
              <w:t xml:space="preserve">; </w:t>
            </w:r>
          </w:p>
          <w:p w:rsidR="00CE191D" w:rsidRPr="00AD2C01" w:rsidRDefault="00D54C0F" w:rsidP="00D54C0F">
            <w:pPr>
              <w:widowControl w:val="0"/>
              <w:jc w:val="both"/>
              <w:rPr>
                <w:rFonts w:ascii="Times New Roman" w:eastAsia="SimSu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Застройка участков не допускается, минимальные отступы от границ участка в целях определения мест допустимого размещения зданий, строений сооружений, максимальный процент застройки, максимальная этажность и максимальная высота зданий, строений, сооружений от уровня земли не предусматриваются.</w:t>
            </w:r>
          </w:p>
        </w:tc>
      </w:tr>
      <w:tr w:rsidR="00517CEA" w:rsidRPr="00AD2C01" w:rsidTr="00573105">
        <w:tc>
          <w:tcPr>
            <w:tcW w:w="2830" w:type="dxa"/>
            <w:tcBorders>
              <w:top w:val="single" w:sz="4" w:space="0" w:color="000000"/>
              <w:left w:val="single" w:sz="4" w:space="0" w:color="000000"/>
              <w:bottom w:val="single" w:sz="4" w:space="0" w:color="000000"/>
            </w:tcBorders>
            <w:shd w:val="clear" w:color="auto" w:fill="auto"/>
          </w:tcPr>
          <w:p w:rsidR="00517CEA" w:rsidRPr="00AD2C01" w:rsidRDefault="00517CEA" w:rsidP="00517CEA">
            <w:pPr>
              <w:pStyle w:val="af8"/>
              <w:rPr>
                <w:rFonts w:ascii="Times New Roman" w:hAnsi="Times New Roman" w:cs="Times New Roman"/>
                <w:color w:val="000000" w:themeColor="text1"/>
                <w:sz w:val="24"/>
                <w:szCs w:val="24"/>
              </w:rPr>
            </w:pPr>
            <w:r w:rsidRPr="00AD2C01">
              <w:rPr>
                <w:rFonts w:ascii="Times New Roman" w:eastAsia="SimSun" w:hAnsi="Times New Roman" w:cs="Times New Roman"/>
                <w:color w:val="000000" w:themeColor="text1"/>
                <w:sz w:val="24"/>
                <w:szCs w:val="24"/>
              </w:rPr>
              <w:t>[</w:t>
            </w:r>
            <w:r w:rsidRPr="00AD2C01">
              <w:rPr>
                <w:rFonts w:ascii="Times New Roman" w:hAnsi="Times New Roman" w:cs="Times New Roman"/>
                <w:color w:val="000000" w:themeColor="text1"/>
                <w:sz w:val="24"/>
                <w:szCs w:val="24"/>
              </w:rPr>
              <w:t>9.3</w:t>
            </w:r>
            <w:r w:rsidRPr="00AD2C01">
              <w:rPr>
                <w:rFonts w:ascii="Times New Roman" w:eastAsia="SimSun" w:hAnsi="Times New Roman" w:cs="Times New Roman"/>
                <w:color w:val="000000" w:themeColor="text1"/>
                <w:sz w:val="24"/>
                <w:szCs w:val="24"/>
              </w:rPr>
              <w:t xml:space="preserve">]- </w:t>
            </w:r>
            <w:r w:rsidRPr="00AD2C01">
              <w:rPr>
                <w:rFonts w:ascii="Times New Roman" w:hAnsi="Times New Roman" w:cs="Times New Roman"/>
                <w:color w:val="000000" w:themeColor="text1"/>
                <w:sz w:val="24"/>
                <w:szCs w:val="24"/>
              </w:rPr>
              <w:t>Историко-культурная деятельность</w:t>
            </w:r>
          </w:p>
          <w:p w:rsidR="00517CEA" w:rsidRPr="00AD2C01" w:rsidRDefault="00517CEA" w:rsidP="00517CEA">
            <w:pPr>
              <w:widowControl w:val="0"/>
              <w:jc w:val="both"/>
              <w:rPr>
                <w:rFonts w:ascii="Times New Roman" w:hAnsi="Times New Roman"/>
                <w:color w:val="000000" w:themeColor="text1"/>
                <w:sz w:val="24"/>
                <w:szCs w:val="24"/>
              </w:rPr>
            </w:pPr>
          </w:p>
        </w:tc>
        <w:tc>
          <w:tcPr>
            <w:tcW w:w="3261" w:type="dxa"/>
            <w:tcBorders>
              <w:top w:val="single" w:sz="4" w:space="0" w:color="000000"/>
              <w:left w:val="single" w:sz="4" w:space="0" w:color="000000"/>
              <w:bottom w:val="single" w:sz="4" w:space="0" w:color="000000"/>
            </w:tcBorders>
            <w:shd w:val="clear" w:color="auto" w:fill="auto"/>
          </w:tcPr>
          <w:p w:rsidR="00517CEA" w:rsidRPr="00AD2C01" w:rsidRDefault="00517CEA" w:rsidP="00517CEA">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w:t>
            </w:r>
            <w:r w:rsidRPr="00AD2C01">
              <w:rPr>
                <w:rFonts w:ascii="Times New Roman" w:hAnsi="Times New Roman"/>
                <w:color w:val="000000" w:themeColor="text1"/>
                <w:sz w:val="24"/>
                <w:szCs w:val="24"/>
              </w:rPr>
              <w:lastRenderedPageBreak/>
              <w:t>вающая познавательный туризм</w:t>
            </w:r>
          </w:p>
        </w:tc>
        <w:tc>
          <w:tcPr>
            <w:tcW w:w="8646" w:type="dxa"/>
            <w:tcBorders>
              <w:left w:val="single" w:sz="4" w:space="0" w:color="000000"/>
              <w:bottom w:val="single" w:sz="4" w:space="0" w:color="000000"/>
              <w:right w:val="single" w:sz="4" w:space="0" w:color="000000"/>
            </w:tcBorders>
            <w:shd w:val="clear" w:color="auto" w:fill="auto"/>
          </w:tcPr>
          <w:p w:rsidR="00573105" w:rsidRPr="00AD2C01" w:rsidRDefault="001F025E" w:rsidP="00573105">
            <w:pPr>
              <w:jc w:val="both"/>
              <w:rPr>
                <w:rFonts w:ascii="Times New Roman" w:hAnsi="Times New Roman"/>
                <w:color w:val="000000" w:themeColor="text1"/>
                <w:sz w:val="24"/>
                <w:szCs w:val="24"/>
              </w:rPr>
            </w:pPr>
            <w:r w:rsidRPr="00AD2C01">
              <w:rPr>
                <w:rFonts w:ascii="Times New Roman" w:eastAsia="SimSun" w:hAnsi="Times New Roman"/>
                <w:color w:val="000000" w:themeColor="text1"/>
                <w:sz w:val="24"/>
                <w:szCs w:val="24"/>
                <w:u w:val="single"/>
                <w:lang w:eastAsia="zh-CN"/>
              </w:rPr>
              <w:lastRenderedPageBreak/>
              <w:t xml:space="preserve"> </w:t>
            </w:r>
            <w:r w:rsidR="00573105" w:rsidRPr="00AD2C01">
              <w:rPr>
                <w:rFonts w:ascii="Times New Roman" w:eastAsia="SimSun" w:hAnsi="Times New Roman"/>
                <w:color w:val="000000" w:themeColor="text1"/>
                <w:sz w:val="24"/>
                <w:szCs w:val="24"/>
              </w:rPr>
              <w:t xml:space="preserve">- минимальная/максимальная площадь земельных участков – </w:t>
            </w:r>
            <w:r w:rsidR="00573105" w:rsidRPr="00AD2C01">
              <w:rPr>
                <w:rFonts w:ascii="Times New Roman" w:eastAsia="SimSun" w:hAnsi="Times New Roman"/>
                <w:b/>
                <w:color w:val="000000" w:themeColor="text1"/>
                <w:sz w:val="24"/>
                <w:szCs w:val="24"/>
              </w:rPr>
              <w:t>10/20000 кв. м;</w:t>
            </w:r>
          </w:p>
          <w:p w:rsidR="00573105" w:rsidRPr="00AD2C01" w:rsidRDefault="00573105" w:rsidP="00573105">
            <w:pPr>
              <w:tabs>
                <w:tab w:val="left" w:pos="2520"/>
              </w:tabs>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 регламенты не распространяются.</w:t>
            </w:r>
          </w:p>
          <w:p w:rsidR="00573105" w:rsidRPr="00AD2C01" w:rsidRDefault="00573105" w:rsidP="00573105">
            <w:pPr>
              <w:widowControl w:val="0"/>
              <w:autoSpaceDE w:val="0"/>
              <w:jc w:val="both"/>
              <w:rPr>
                <w:rFonts w:ascii="Times New Roman" w:eastAsia="SimSun" w:hAnsi="Times New Roman"/>
                <w:color w:val="000000" w:themeColor="text1"/>
                <w:sz w:val="24"/>
                <w:szCs w:val="24"/>
                <w:u w:val="single"/>
                <w:lang w:eastAsia="zh-CN"/>
              </w:rPr>
            </w:pPr>
            <w:r w:rsidRPr="00AD2C01">
              <w:rPr>
                <w:rFonts w:ascii="Times New Roman" w:hAnsi="Times New Roman"/>
                <w:color w:val="000000" w:themeColor="text1"/>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p w:rsidR="00517CEA" w:rsidRPr="00AD2C01" w:rsidRDefault="00573105" w:rsidP="00870AC3">
            <w:pPr>
              <w:widowControl w:val="0"/>
              <w:autoSpaceDE w:val="0"/>
              <w:jc w:val="both"/>
              <w:rPr>
                <w:rFonts w:ascii="Times New Roman" w:eastAsia="SimSun" w:hAnsi="Times New Roman"/>
                <w:color w:val="000000" w:themeColor="text1"/>
                <w:sz w:val="24"/>
                <w:szCs w:val="24"/>
              </w:rPr>
            </w:pPr>
            <w:r w:rsidRPr="00AD2C01">
              <w:rPr>
                <w:rFonts w:ascii="Times New Roman" w:eastAsia="SimSun" w:hAnsi="Times New Roman"/>
                <w:color w:val="000000" w:themeColor="text1"/>
                <w:sz w:val="24"/>
                <w:szCs w:val="24"/>
                <w:u w:val="single"/>
                <w:lang w:eastAsia="zh-CN"/>
              </w:rPr>
              <w:t>В случае размещения земельного участка в границах зоны охраны объектов культурного развития применя</w:t>
            </w:r>
            <w:r w:rsidR="00870AC3" w:rsidRPr="00AD2C01">
              <w:rPr>
                <w:rFonts w:ascii="Times New Roman" w:eastAsia="SimSun" w:hAnsi="Times New Roman"/>
                <w:color w:val="000000" w:themeColor="text1"/>
                <w:sz w:val="24"/>
                <w:szCs w:val="24"/>
                <w:u w:val="single"/>
                <w:lang w:eastAsia="zh-CN"/>
              </w:rPr>
              <w:t>е</w:t>
            </w:r>
            <w:r w:rsidRPr="00AD2C01">
              <w:rPr>
                <w:rFonts w:ascii="Times New Roman" w:eastAsia="SimSun" w:hAnsi="Times New Roman"/>
                <w:color w:val="000000" w:themeColor="text1"/>
                <w:sz w:val="24"/>
                <w:szCs w:val="24"/>
                <w:u w:val="single"/>
                <w:lang w:eastAsia="zh-CN"/>
              </w:rPr>
              <w:t>тся совместно с основным видом разрешённого строительства</w:t>
            </w:r>
            <w:r w:rsidR="00870AC3" w:rsidRPr="00AD2C01">
              <w:rPr>
                <w:rFonts w:ascii="Times New Roman" w:eastAsia="SimSun" w:hAnsi="Times New Roman"/>
                <w:color w:val="000000" w:themeColor="text1"/>
                <w:sz w:val="24"/>
                <w:szCs w:val="24"/>
                <w:u w:val="single"/>
                <w:lang w:eastAsia="zh-CN"/>
              </w:rPr>
              <w:t xml:space="preserve"> с учётом требований статьи 38 настоящих правил и действующего законодательства в области охраны объектов культурного наследия</w:t>
            </w:r>
            <w:r w:rsidRPr="00AD2C01">
              <w:rPr>
                <w:rFonts w:ascii="Times New Roman" w:eastAsia="SimSun" w:hAnsi="Times New Roman"/>
                <w:color w:val="000000" w:themeColor="text1"/>
                <w:sz w:val="24"/>
                <w:szCs w:val="24"/>
                <w:u w:val="single"/>
                <w:lang w:eastAsia="zh-CN"/>
              </w:rPr>
              <w:t xml:space="preserve">. </w:t>
            </w:r>
          </w:p>
        </w:tc>
      </w:tr>
    </w:tbl>
    <w:p w:rsidR="00CE191D" w:rsidRPr="00AD2C01" w:rsidRDefault="00CE191D" w:rsidP="00CE191D">
      <w:pPr>
        <w:widowControl w:val="0"/>
        <w:spacing w:after="0" w:line="240" w:lineRule="auto"/>
        <w:ind w:firstLine="709"/>
        <w:jc w:val="both"/>
        <w:rPr>
          <w:rFonts w:ascii="Times New Roman" w:eastAsia="Times New Roman" w:hAnsi="Times New Roman" w:cs="Times New Roman"/>
          <w:b/>
          <w:color w:val="000000" w:themeColor="text1"/>
          <w:sz w:val="24"/>
          <w:szCs w:val="24"/>
          <w:lang w:eastAsia="zh-CN"/>
        </w:rPr>
      </w:pPr>
    </w:p>
    <w:p w:rsidR="00CE191D" w:rsidRPr="00AD2C01" w:rsidRDefault="00CE191D" w:rsidP="00CE191D">
      <w:pPr>
        <w:widowControl w:val="0"/>
        <w:spacing w:after="0" w:line="240" w:lineRule="auto"/>
        <w:jc w:val="both"/>
        <w:rPr>
          <w:rFonts w:ascii="Times New Roman" w:eastAsia="SimSun" w:hAnsi="Times New Roman" w:cs="Times New Roman"/>
          <w:b/>
          <w:color w:val="000000" w:themeColor="text1"/>
          <w:sz w:val="24"/>
          <w:szCs w:val="24"/>
          <w:lang w:eastAsia="zh-CN"/>
        </w:rPr>
      </w:pPr>
    </w:p>
    <w:p w:rsidR="00A17899" w:rsidRPr="00AD2C01" w:rsidRDefault="00A17899" w:rsidP="00CE191D">
      <w:pPr>
        <w:widowControl w:val="0"/>
        <w:spacing w:after="0" w:line="240" w:lineRule="auto"/>
        <w:ind w:firstLine="709"/>
        <w:jc w:val="both"/>
        <w:rPr>
          <w:rFonts w:ascii="Times New Roman" w:eastAsia="SimSun" w:hAnsi="Times New Roman" w:cs="Times New Roman"/>
          <w:b/>
          <w:color w:val="000000" w:themeColor="text1"/>
          <w:sz w:val="24"/>
          <w:szCs w:val="24"/>
          <w:lang w:eastAsia="zh-CN"/>
        </w:rPr>
      </w:pPr>
    </w:p>
    <w:p w:rsidR="00CE191D" w:rsidRPr="00AD2C01" w:rsidRDefault="00CE191D" w:rsidP="00CE191D">
      <w:pPr>
        <w:widowControl w:val="0"/>
        <w:spacing w:after="0" w:line="240" w:lineRule="auto"/>
        <w:ind w:firstLine="709"/>
        <w:jc w:val="both"/>
        <w:rPr>
          <w:rFonts w:ascii="Times New Roman" w:eastAsia="SimSun" w:hAnsi="Times New Roman" w:cs="Times New Roman"/>
          <w:b/>
          <w:color w:val="000000" w:themeColor="text1"/>
          <w:sz w:val="24"/>
          <w:szCs w:val="24"/>
          <w:lang w:eastAsia="zh-CN"/>
        </w:rPr>
      </w:pPr>
      <w:r w:rsidRPr="00AD2C01">
        <w:rPr>
          <w:rFonts w:ascii="Times New Roman" w:eastAsia="SimSun" w:hAnsi="Times New Roman" w:cs="Times New Roman"/>
          <w:b/>
          <w:color w:val="000000" w:themeColor="text1"/>
          <w:sz w:val="24"/>
          <w:szCs w:val="24"/>
          <w:lang w:eastAsia="zh-CN"/>
        </w:rPr>
        <w:t xml:space="preserve">Вспомогательные виды разрешенного использования земельных участков и объектов капитального строительства, </w:t>
      </w:r>
    </w:p>
    <w:p w:rsidR="00CE191D" w:rsidRPr="00AD2C01" w:rsidRDefault="00CE191D" w:rsidP="00CE191D">
      <w:pPr>
        <w:widowControl w:val="0"/>
        <w:spacing w:after="0" w:line="240" w:lineRule="auto"/>
        <w:ind w:firstLine="709"/>
        <w:jc w:val="both"/>
        <w:rPr>
          <w:rFonts w:ascii="Times New Roman" w:eastAsia="SimSun" w:hAnsi="Times New Roman" w:cs="Times New Roman"/>
          <w:b/>
          <w:color w:val="000000" w:themeColor="text1"/>
          <w:sz w:val="24"/>
          <w:szCs w:val="24"/>
          <w:lang w:eastAsia="zh-CN"/>
        </w:rPr>
      </w:pPr>
      <w:r w:rsidRPr="00AD2C01">
        <w:rPr>
          <w:rFonts w:ascii="Times New Roman" w:eastAsia="SimSun" w:hAnsi="Times New Roman" w:cs="Times New Roman"/>
          <w:b/>
          <w:color w:val="000000" w:themeColor="text1"/>
          <w:sz w:val="24"/>
          <w:szCs w:val="24"/>
          <w:lang w:eastAsia="zh-CN"/>
        </w:rPr>
        <w:t>предельные параметры разрешенного строительства, реконструкции объектов капитального строительства</w:t>
      </w:r>
    </w:p>
    <w:p w:rsidR="00CE191D" w:rsidRPr="00AD2C01" w:rsidRDefault="00CE191D" w:rsidP="00CE191D">
      <w:pPr>
        <w:widowControl w:val="0"/>
        <w:spacing w:after="0" w:line="240" w:lineRule="auto"/>
        <w:ind w:firstLine="709"/>
        <w:jc w:val="both"/>
        <w:rPr>
          <w:rFonts w:ascii="Times New Roman" w:hAnsi="Times New Roman" w:cs="Times New Roman"/>
          <w:color w:val="000000" w:themeColor="text1"/>
          <w:sz w:val="24"/>
          <w:szCs w:val="24"/>
          <w:u w:val="single"/>
        </w:rPr>
      </w:pPr>
    </w:p>
    <w:tbl>
      <w:tblPr>
        <w:tblStyle w:val="afa"/>
        <w:tblW w:w="0" w:type="auto"/>
        <w:tblLook w:val="04A0" w:firstRow="1" w:lastRow="0" w:firstColumn="1" w:lastColumn="0" w:noHBand="0" w:noVBand="1"/>
      </w:tblPr>
      <w:tblGrid>
        <w:gridCol w:w="6941"/>
        <w:gridCol w:w="7619"/>
      </w:tblGrid>
      <w:tr w:rsidR="00AD2C01" w:rsidRPr="00AD2C01" w:rsidTr="00CE191D">
        <w:tc>
          <w:tcPr>
            <w:tcW w:w="6941" w:type="dxa"/>
            <w:tcBorders>
              <w:top w:val="single" w:sz="4" w:space="0" w:color="000000"/>
              <w:left w:val="single" w:sz="4" w:space="0" w:color="000000"/>
              <w:bottom w:val="single" w:sz="4" w:space="0" w:color="000000"/>
            </w:tcBorders>
            <w:shd w:val="clear" w:color="auto" w:fill="auto"/>
            <w:vAlign w:val="center"/>
          </w:tcPr>
          <w:p w:rsidR="00CE191D" w:rsidRPr="00AD2C01" w:rsidRDefault="00CE191D" w:rsidP="00CE191D">
            <w:pPr>
              <w:tabs>
                <w:tab w:val="left" w:pos="-1667"/>
              </w:tabs>
              <w:jc w:val="both"/>
              <w:rPr>
                <w:rFonts w:ascii="Times New Roman" w:hAnsi="Times New Roman"/>
                <w:color w:val="000000" w:themeColor="text1"/>
                <w:sz w:val="24"/>
                <w:szCs w:val="24"/>
              </w:rPr>
            </w:pPr>
            <w:r w:rsidRPr="00AD2C01">
              <w:rPr>
                <w:rFonts w:ascii="Times New Roman" w:eastAsia="SimSun" w:hAnsi="Times New Roman"/>
                <w:b/>
                <w:color w:val="000000" w:themeColor="text1"/>
                <w:sz w:val="24"/>
                <w:szCs w:val="24"/>
              </w:rPr>
              <w:t>Виды разрешенного использования земельных участков и</w:t>
            </w:r>
            <w:r w:rsidRPr="00AD2C01">
              <w:rPr>
                <w:rFonts w:ascii="Times New Roman" w:hAnsi="Times New Roman"/>
                <w:b/>
                <w:color w:val="000000" w:themeColor="text1"/>
                <w:sz w:val="24"/>
                <w:szCs w:val="24"/>
              </w:rPr>
              <w:t xml:space="preserve"> объектов капитального строительства</w:t>
            </w:r>
          </w:p>
        </w:tc>
        <w:tc>
          <w:tcPr>
            <w:tcW w:w="7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191D" w:rsidRPr="00AD2C01" w:rsidRDefault="00CE191D" w:rsidP="00CE191D">
            <w:pPr>
              <w:tabs>
                <w:tab w:val="left" w:pos="-6204"/>
              </w:tabs>
              <w:jc w:val="both"/>
              <w:rPr>
                <w:rFonts w:ascii="Times New Roman" w:hAnsi="Times New Roman"/>
                <w:color w:val="000000" w:themeColor="text1"/>
                <w:sz w:val="24"/>
                <w:szCs w:val="24"/>
              </w:rPr>
            </w:pPr>
            <w:r w:rsidRPr="00AD2C01">
              <w:rPr>
                <w:rFonts w:ascii="Times New Roman" w:hAnsi="Times New Roman"/>
                <w:b/>
                <w:color w:val="000000" w:themeColor="text1"/>
                <w:sz w:val="24"/>
                <w:szCs w:val="24"/>
              </w:rPr>
              <w:t>Предельные параметры разрешенного строительства, реконструкции объектов капитального строительства</w:t>
            </w:r>
          </w:p>
        </w:tc>
      </w:tr>
      <w:tr w:rsidR="00AD2C01" w:rsidRPr="00AD2C01" w:rsidTr="00CE191D">
        <w:tc>
          <w:tcPr>
            <w:tcW w:w="6941" w:type="dxa"/>
          </w:tcPr>
          <w:p w:rsidR="00CE191D" w:rsidRPr="00AD2C01" w:rsidRDefault="00CE191D" w:rsidP="00CE191D">
            <w:pPr>
              <w:tabs>
                <w:tab w:val="left" w:pos="2520"/>
              </w:tabs>
              <w:jc w:val="both"/>
              <w:rPr>
                <w:rFonts w:ascii="Times New Roman" w:eastAsia="SimSu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 xml:space="preserve">       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осуществляются совместно с ними.</w:t>
            </w:r>
          </w:p>
          <w:p w:rsidR="00CE191D" w:rsidRPr="00AD2C01" w:rsidRDefault="00CE191D" w:rsidP="00CE191D">
            <w:pPr>
              <w:tabs>
                <w:tab w:val="left" w:pos="2520"/>
              </w:tabs>
              <w:jc w:val="both"/>
              <w:rPr>
                <w:rFonts w:ascii="Times New Roman" w:eastAsia="SimSu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 xml:space="preserve">     Вспомогательные объекты предназначены только для обслуживания основного объекта и технологически связаны с ними.</w:t>
            </w:r>
          </w:p>
          <w:p w:rsidR="00CE191D" w:rsidRPr="00AD2C01" w:rsidRDefault="00CE191D" w:rsidP="00CE191D">
            <w:pPr>
              <w:tabs>
                <w:tab w:val="left" w:pos="2520"/>
              </w:tabs>
              <w:jc w:val="both"/>
              <w:rPr>
                <w:rFonts w:ascii="Times New Roman" w:eastAsia="SimSu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Обоснование факта отнесения того или иного объекта к числу вспомогательных возможно на основании информации содержащейся в проектной документации объектов капитального строительства (за исключением объектов индивидуального жилищного строительства)</w:t>
            </w:r>
          </w:p>
          <w:p w:rsidR="00CE191D" w:rsidRPr="00AD2C01" w:rsidRDefault="00CE191D" w:rsidP="00CE191D">
            <w:pPr>
              <w:tabs>
                <w:tab w:val="left" w:pos="2520"/>
              </w:tabs>
              <w:jc w:val="both"/>
              <w:rPr>
                <w:rFonts w:ascii="Times New Roman" w:eastAsia="SimSu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 xml:space="preserve">     Возведение вспомогательных объектов осуществляется только при наличии основных объектов или действующего разрешения на строительство основных объектов капитального строительства или уведомления о планируемом строительстве или реконструкции объекта индивидуального жилищного строительства или садового дома</w:t>
            </w:r>
          </w:p>
        </w:tc>
        <w:tc>
          <w:tcPr>
            <w:tcW w:w="7619" w:type="dxa"/>
          </w:tcPr>
          <w:p w:rsidR="00CE191D" w:rsidRPr="00AD2C01" w:rsidRDefault="00CE191D" w:rsidP="00CE191D">
            <w:pPr>
              <w:tabs>
                <w:tab w:val="left" w:pos="-6204"/>
              </w:tabs>
              <w:jc w:val="both"/>
              <w:rPr>
                <w:rFonts w:ascii="Times New Roman" w:eastAsia="SimSu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 xml:space="preserve">     Формирование земельного участка под размещение вспомогательных объектов не требуется.</w:t>
            </w:r>
          </w:p>
          <w:p w:rsidR="008C1FC4" w:rsidRPr="00AD2C01" w:rsidRDefault="008C1FC4" w:rsidP="00CE191D">
            <w:pPr>
              <w:tabs>
                <w:tab w:val="left" w:pos="-6204"/>
              </w:tabs>
              <w:jc w:val="both"/>
              <w:rPr>
                <w:rFonts w:ascii="Times New Roman" w:eastAsia="SimSu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 xml:space="preserve">     Максимальная общая площадь объектов вспомогательного характера (за исключением навесов) - не более 50% от общей площади объекта индивидуального жилищного строительства.</w:t>
            </w:r>
          </w:p>
          <w:p w:rsidR="00CE191D" w:rsidRPr="00AD2C01" w:rsidRDefault="00CE191D" w:rsidP="00CE191D">
            <w:pPr>
              <w:tabs>
                <w:tab w:val="left" w:pos="-6204"/>
              </w:tabs>
              <w:jc w:val="both"/>
              <w:rPr>
                <w:rFonts w:ascii="Times New Roman" w:eastAsia="SimSu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 xml:space="preserve">     Суммарная общая площадь зданий, сооружений, занимаемых объектами основных и вспомогательных видов разрешенного использования, расположенных на территории одного земельного участка, не должна превышать максимальный процент застройки установленный в соответствии с видом разрешенного использования земельного участка.</w:t>
            </w:r>
          </w:p>
          <w:p w:rsidR="00CE191D" w:rsidRPr="00AD2C01" w:rsidRDefault="00CE191D" w:rsidP="00CE191D">
            <w:pPr>
              <w:tabs>
                <w:tab w:val="left" w:pos="-6204"/>
              </w:tabs>
              <w:jc w:val="both"/>
              <w:rPr>
                <w:rFonts w:ascii="Times New Roman" w:eastAsia="SimSu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 xml:space="preserve">      </w:t>
            </w:r>
          </w:p>
        </w:tc>
      </w:tr>
      <w:tr w:rsidR="00AD2C01" w:rsidRPr="00AD2C01" w:rsidTr="00CE191D">
        <w:tc>
          <w:tcPr>
            <w:tcW w:w="6941" w:type="dxa"/>
          </w:tcPr>
          <w:p w:rsidR="00CE191D" w:rsidRPr="00AD2C01" w:rsidRDefault="00CE191D" w:rsidP="00CE191D">
            <w:pPr>
              <w:tabs>
                <w:tab w:val="left" w:pos="2520"/>
              </w:tabs>
              <w:jc w:val="both"/>
              <w:rPr>
                <w:rFonts w:ascii="Times New Roman" w:eastAsia="SimSu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 xml:space="preserve">    Вспомогательные объекты хозяйственного назначения для объектов индивидуального жилищного строительства и ведения личного подсобного хозяйства:</w:t>
            </w:r>
          </w:p>
          <w:p w:rsidR="00CE191D" w:rsidRPr="00AD2C01" w:rsidRDefault="00CE191D" w:rsidP="00CE191D">
            <w:pPr>
              <w:tabs>
                <w:tab w:val="left" w:pos="2520"/>
              </w:tabs>
              <w:jc w:val="both"/>
              <w:rPr>
                <w:rFonts w:ascii="Times New Roman" w:eastAsia="SimSu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 xml:space="preserve"> – летние кухни, хозяйственные постройки для инвентаря, кладовые, подвалы, бани индивидуального использования, бассейны, теплицы, оранжереи</w:t>
            </w:r>
          </w:p>
        </w:tc>
        <w:tc>
          <w:tcPr>
            <w:tcW w:w="7619" w:type="dxa"/>
          </w:tcPr>
          <w:p w:rsidR="00CE191D" w:rsidRPr="00AD2C01" w:rsidRDefault="00CE191D" w:rsidP="00CE191D">
            <w:pPr>
              <w:jc w:val="both"/>
              <w:rPr>
                <w:rFonts w:ascii="Times New Roman" w:eastAsia="Times New Roman" w:hAnsi="Times New Roman"/>
                <w:color w:val="000000" w:themeColor="text1"/>
                <w:sz w:val="24"/>
                <w:szCs w:val="24"/>
                <w:lang w:eastAsia="zh-CN"/>
              </w:rPr>
            </w:pPr>
            <w:r w:rsidRPr="00AD2C01">
              <w:rPr>
                <w:rFonts w:ascii="Times New Roman" w:eastAsia="Times New Roman" w:hAnsi="Times New Roman"/>
                <w:color w:val="000000" w:themeColor="text1"/>
                <w:sz w:val="24"/>
                <w:szCs w:val="24"/>
                <w:lang w:eastAsia="zh-CN"/>
              </w:rPr>
              <w:t xml:space="preserve">- расстояние </w:t>
            </w:r>
            <w:r w:rsidR="00862E8C" w:rsidRPr="00AD2C01">
              <w:rPr>
                <w:rFonts w:ascii="Times New Roman" w:eastAsia="Times New Roman" w:hAnsi="Times New Roman"/>
                <w:color w:val="000000" w:themeColor="text1"/>
                <w:sz w:val="24"/>
                <w:szCs w:val="24"/>
                <w:lang w:eastAsia="zh-CN"/>
              </w:rPr>
              <w:t>до</w:t>
            </w:r>
            <w:r w:rsidRPr="00AD2C01">
              <w:rPr>
                <w:rFonts w:ascii="Times New Roman" w:eastAsia="Times New Roman" w:hAnsi="Times New Roman"/>
                <w:color w:val="000000" w:themeColor="text1"/>
                <w:sz w:val="24"/>
                <w:szCs w:val="24"/>
                <w:lang w:eastAsia="zh-CN"/>
              </w:rPr>
              <w:t xml:space="preserve"> </w:t>
            </w:r>
            <w:r w:rsidR="008B3B77" w:rsidRPr="00AD2C01">
              <w:rPr>
                <w:rFonts w:ascii="Times New Roman" w:eastAsia="Times New Roman" w:hAnsi="Times New Roman"/>
                <w:color w:val="000000" w:themeColor="text1"/>
                <w:sz w:val="24"/>
                <w:szCs w:val="24"/>
                <w:lang w:eastAsia="zh-CN"/>
              </w:rPr>
              <w:t>жил</w:t>
            </w:r>
            <w:r w:rsidR="00D15CDE" w:rsidRPr="00AD2C01">
              <w:rPr>
                <w:rFonts w:ascii="Times New Roman" w:eastAsia="Times New Roman" w:hAnsi="Times New Roman"/>
                <w:color w:val="000000" w:themeColor="text1"/>
                <w:sz w:val="24"/>
                <w:szCs w:val="24"/>
                <w:lang w:eastAsia="zh-CN"/>
              </w:rPr>
              <w:t>ого</w:t>
            </w:r>
            <w:r w:rsidR="008B3B77" w:rsidRPr="00AD2C01">
              <w:rPr>
                <w:rFonts w:ascii="Times New Roman" w:eastAsia="Times New Roman" w:hAnsi="Times New Roman"/>
                <w:color w:val="000000" w:themeColor="text1"/>
                <w:sz w:val="24"/>
                <w:szCs w:val="24"/>
                <w:lang w:eastAsia="zh-CN"/>
              </w:rPr>
              <w:t xml:space="preserve"> дом</w:t>
            </w:r>
            <w:r w:rsidR="00D15CDE" w:rsidRPr="00AD2C01">
              <w:rPr>
                <w:rFonts w:ascii="Times New Roman" w:eastAsia="Times New Roman" w:hAnsi="Times New Roman"/>
                <w:color w:val="000000" w:themeColor="text1"/>
                <w:sz w:val="24"/>
                <w:szCs w:val="24"/>
                <w:lang w:eastAsia="zh-CN"/>
              </w:rPr>
              <w:t>а</w:t>
            </w:r>
            <w:r w:rsidRPr="00AD2C01">
              <w:rPr>
                <w:rFonts w:ascii="Times New Roman" w:eastAsia="Times New Roman" w:hAnsi="Times New Roman"/>
                <w:color w:val="000000" w:themeColor="text1"/>
                <w:sz w:val="24"/>
                <w:szCs w:val="24"/>
                <w:lang w:eastAsia="zh-CN"/>
              </w:rPr>
              <w:t>, расположенн</w:t>
            </w:r>
            <w:r w:rsidR="00D15CDE" w:rsidRPr="00AD2C01">
              <w:rPr>
                <w:rFonts w:ascii="Times New Roman" w:eastAsia="Times New Roman" w:hAnsi="Times New Roman"/>
                <w:color w:val="000000" w:themeColor="text1"/>
                <w:sz w:val="24"/>
                <w:szCs w:val="24"/>
                <w:lang w:eastAsia="zh-CN"/>
              </w:rPr>
              <w:t>ого</w:t>
            </w:r>
            <w:r w:rsidRPr="00AD2C01">
              <w:rPr>
                <w:rFonts w:ascii="Times New Roman" w:eastAsia="Times New Roman" w:hAnsi="Times New Roman"/>
                <w:color w:val="000000" w:themeColor="text1"/>
                <w:sz w:val="24"/>
                <w:szCs w:val="24"/>
                <w:lang w:eastAsia="zh-CN"/>
              </w:rPr>
              <w:t xml:space="preserve"> на смежном земельном участке – 6 м;</w:t>
            </w:r>
          </w:p>
          <w:p w:rsidR="00CE191D" w:rsidRPr="00AD2C01" w:rsidRDefault="00CE191D" w:rsidP="00CE191D">
            <w:pPr>
              <w:jc w:val="both"/>
              <w:rPr>
                <w:rFonts w:ascii="Times New Roman" w:eastAsia="Times New Roman" w:hAnsi="Times New Roman"/>
                <w:color w:val="000000" w:themeColor="text1"/>
                <w:sz w:val="24"/>
                <w:szCs w:val="24"/>
                <w:lang w:eastAsia="zh-CN"/>
              </w:rPr>
            </w:pPr>
            <w:r w:rsidRPr="00AD2C01">
              <w:rPr>
                <w:rFonts w:ascii="Times New Roman" w:eastAsia="Times New Roman" w:hAnsi="Times New Roman"/>
                <w:color w:val="000000" w:themeColor="text1"/>
                <w:sz w:val="24"/>
                <w:szCs w:val="24"/>
                <w:lang w:eastAsia="zh-CN"/>
              </w:rPr>
              <w:t>- минимальные отступы от границ смежных земельных участков – 1м;</w:t>
            </w:r>
          </w:p>
          <w:p w:rsidR="00CE191D" w:rsidRPr="00AD2C01" w:rsidRDefault="00CE191D" w:rsidP="00CE191D">
            <w:pPr>
              <w:jc w:val="both"/>
              <w:rPr>
                <w:rFonts w:ascii="Times New Roman" w:eastAsia="SimSu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 максимальное количество надземных этажей зданий – 1 этаж;</w:t>
            </w:r>
          </w:p>
          <w:p w:rsidR="00CE191D" w:rsidRPr="00AD2C01" w:rsidRDefault="00CE191D" w:rsidP="00CE191D">
            <w:pPr>
              <w:jc w:val="both"/>
              <w:rPr>
                <w:rFonts w:ascii="Times New Roman" w:eastAsia="SimSu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 xml:space="preserve">- максимальная высота строений, сооружений от уровня земли до конька кровли - </w:t>
            </w:r>
            <w:r w:rsidR="008B3B77" w:rsidRPr="00AD2C01">
              <w:rPr>
                <w:rFonts w:ascii="Times New Roman" w:eastAsia="SimSun" w:hAnsi="Times New Roman"/>
                <w:color w:val="000000" w:themeColor="text1"/>
                <w:sz w:val="24"/>
                <w:szCs w:val="24"/>
                <w:lang w:eastAsia="zh-CN"/>
              </w:rPr>
              <w:t>6</w:t>
            </w:r>
            <w:r w:rsidRPr="00AD2C01">
              <w:rPr>
                <w:rFonts w:ascii="Times New Roman" w:eastAsia="SimSun" w:hAnsi="Times New Roman"/>
                <w:color w:val="000000" w:themeColor="text1"/>
                <w:sz w:val="24"/>
                <w:szCs w:val="24"/>
                <w:lang w:eastAsia="zh-CN"/>
              </w:rPr>
              <w:t xml:space="preserve"> м;</w:t>
            </w:r>
          </w:p>
          <w:p w:rsidR="00CE191D" w:rsidRPr="00AD2C01" w:rsidRDefault="00CE191D" w:rsidP="00CE191D">
            <w:pPr>
              <w:jc w:val="both"/>
              <w:rPr>
                <w:rFonts w:ascii="Times New Roman" w:eastAsia="SimSu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 размещать со стороны улиц не допускается.</w:t>
            </w:r>
          </w:p>
          <w:p w:rsidR="00FE4952" w:rsidRPr="00AD2C01" w:rsidRDefault="00FE4952" w:rsidP="00CE191D">
            <w:pPr>
              <w:jc w:val="both"/>
              <w:rPr>
                <w:rFonts w:ascii="Times New Roman" w:eastAsia="SimSu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lastRenderedPageBreak/>
              <w:t>Противопожарные расстояния между хозяйственными постройками на соседних участках не нормируются.</w:t>
            </w:r>
          </w:p>
        </w:tc>
      </w:tr>
      <w:tr w:rsidR="00AD2C01" w:rsidRPr="00AD2C01" w:rsidTr="00CE191D">
        <w:tc>
          <w:tcPr>
            <w:tcW w:w="6941" w:type="dxa"/>
          </w:tcPr>
          <w:p w:rsidR="00CE191D" w:rsidRPr="00AD2C01" w:rsidRDefault="00CE191D" w:rsidP="00CE191D">
            <w:pPr>
              <w:tabs>
                <w:tab w:val="left" w:pos="2520"/>
              </w:tabs>
              <w:jc w:val="both"/>
              <w:rPr>
                <w:rFonts w:ascii="Times New Roman" w:eastAsia="SimSu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lastRenderedPageBreak/>
              <w:t>- навесы</w:t>
            </w:r>
          </w:p>
        </w:tc>
        <w:tc>
          <w:tcPr>
            <w:tcW w:w="7619" w:type="dxa"/>
          </w:tcPr>
          <w:p w:rsidR="00CE191D" w:rsidRPr="00AD2C01" w:rsidRDefault="00CE191D" w:rsidP="00CE191D">
            <w:pPr>
              <w:jc w:val="both"/>
              <w:rPr>
                <w:rFonts w:ascii="Times New Roman" w:eastAsia="Times New Roman" w:hAnsi="Times New Roman"/>
                <w:color w:val="000000" w:themeColor="text1"/>
                <w:sz w:val="24"/>
                <w:szCs w:val="24"/>
                <w:lang w:eastAsia="zh-CN"/>
              </w:rPr>
            </w:pPr>
            <w:r w:rsidRPr="00AD2C01">
              <w:rPr>
                <w:rFonts w:ascii="Times New Roman" w:eastAsia="Times New Roman" w:hAnsi="Times New Roman"/>
                <w:color w:val="000000" w:themeColor="text1"/>
                <w:sz w:val="24"/>
                <w:szCs w:val="24"/>
                <w:lang w:eastAsia="zh-CN"/>
              </w:rPr>
              <w:t>- минимальные отступы от границ смежных земельных участков – 1м;</w:t>
            </w:r>
          </w:p>
          <w:p w:rsidR="00CE191D" w:rsidRPr="00AD2C01" w:rsidRDefault="00CE191D" w:rsidP="00CE191D">
            <w:pPr>
              <w:jc w:val="both"/>
              <w:rPr>
                <w:rFonts w:ascii="Times New Roman" w:eastAsia="Times New Roman" w:hAnsi="Times New Roman"/>
                <w:color w:val="000000" w:themeColor="text1"/>
                <w:sz w:val="24"/>
                <w:szCs w:val="24"/>
                <w:lang w:eastAsia="zh-CN"/>
              </w:rPr>
            </w:pPr>
            <w:r w:rsidRPr="00AD2C01">
              <w:rPr>
                <w:rFonts w:ascii="Times New Roman" w:eastAsia="Times New Roman" w:hAnsi="Times New Roman"/>
                <w:color w:val="000000" w:themeColor="text1"/>
                <w:sz w:val="24"/>
                <w:szCs w:val="24"/>
                <w:lang w:eastAsia="zh-CN"/>
              </w:rPr>
              <w:t>- допускается размещать по красной линии при условии устройства организованного сбора ливневых вод, предотвращающего попадание ливневых вод на территорию общего пользования;</w:t>
            </w:r>
          </w:p>
          <w:p w:rsidR="00CE191D" w:rsidRPr="00AD2C01" w:rsidRDefault="00CE191D" w:rsidP="00CE191D">
            <w:pPr>
              <w:jc w:val="both"/>
              <w:rPr>
                <w:rFonts w:ascii="Times New Roman" w:eastAsia="SimSu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 xml:space="preserve">- максимальная высота строений, сооружений от уровня земли до конька кровли - </w:t>
            </w:r>
            <w:r w:rsidR="003B149C" w:rsidRPr="00AD2C01">
              <w:rPr>
                <w:rFonts w:ascii="Times New Roman" w:eastAsia="SimSun" w:hAnsi="Times New Roman"/>
                <w:color w:val="000000" w:themeColor="text1"/>
                <w:sz w:val="24"/>
                <w:szCs w:val="24"/>
                <w:lang w:eastAsia="zh-CN"/>
              </w:rPr>
              <w:t>6</w:t>
            </w:r>
            <w:r w:rsidRPr="00AD2C01">
              <w:rPr>
                <w:rFonts w:ascii="Times New Roman" w:eastAsia="SimSun" w:hAnsi="Times New Roman"/>
                <w:color w:val="000000" w:themeColor="text1"/>
                <w:sz w:val="24"/>
                <w:szCs w:val="24"/>
                <w:lang w:eastAsia="zh-CN"/>
              </w:rPr>
              <w:t xml:space="preserve"> м;</w:t>
            </w:r>
          </w:p>
          <w:p w:rsidR="00CE191D" w:rsidRPr="00AD2C01" w:rsidRDefault="00CE191D" w:rsidP="00CE191D">
            <w:pPr>
              <w:jc w:val="both"/>
              <w:rPr>
                <w:rFonts w:ascii="Times New Roman" w:eastAsia="Times New Roman" w:hAnsi="Times New Roman"/>
                <w:color w:val="000000" w:themeColor="text1"/>
                <w:sz w:val="24"/>
                <w:szCs w:val="24"/>
                <w:lang w:eastAsia="zh-CN"/>
              </w:rPr>
            </w:pPr>
            <w:r w:rsidRPr="00AD2C01">
              <w:rPr>
                <w:rFonts w:ascii="Times New Roman" w:eastAsia="Times New Roman" w:hAnsi="Times New Roman"/>
                <w:color w:val="000000" w:themeColor="text1"/>
                <w:sz w:val="24"/>
                <w:szCs w:val="24"/>
                <w:lang w:eastAsia="zh-CN"/>
              </w:rPr>
              <w:t xml:space="preserve">- в случае примыкания навеса выполненного из горючих материалов к жилому дому или иной постройке, расстояние от строений, расположенных на смежном земельном участке – 6 м. </w:t>
            </w:r>
          </w:p>
        </w:tc>
      </w:tr>
      <w:tr w:rsidR="00AD2C01" w:rsidRPr="00AD2C01" w:rsidTr="00CE191D">
        <w:tc>
          <w:tcPr>
            <w:tcW w:w="6941" w:type="dxa"/>
          </w:tcPr>
          <w:p w:rsidR="00CE191D" w:rsidRPr="00AD2C01" w:rsidRDefault="00CE191D" w:rsidP="00CE191D">
            <w:pPr>
              <w:tabs>
                <w:tab w:val="left" w:pos="2520"/>
              </w:tabs>
              <w:jc w:val="both"/>
              <w:rPr>
                <w:rFonts w:ascii="Times New Roman" w:eastAsia="SimSu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 гаражи для хранения индивидуального автотранспорта</w:t>
            </w:r>
          </w:p>
        </w:tc>
        <w:tc>
          <w:tcPr>
            <w:tcW w:w="7619" w:type="dxa"/>
          </w:tcPr>
          <w:p w:rsidR="00EA2700" w:rsidRPr="00AD2C01" w:rsidRDefault="00EA2700" w:rsidP="00EA2700">
            <w:pPr>
              <w:jc w:val="both"/>
              <w:rPr>
                <w:rFonts w:ascii="Times New Roman" w:eastAsia="Times New Roman" w:hAnsi="Times New Roman"/>
                <w:color w:val="000000" w:themeColor="text1"/>
                <w:sz w:val="24"/>
                <w:szCs w:val="24"/>
                <w:lang w:eastAsia="zh-CN"/>
              </w:rPr>
            </w:pPr>
            <w:r w:rsidRPr="00AD2C01">
              <w:rPr>
                <w:rFonts w:ascii="Times New Roman" w:eastAsia="Times New Roman" w:hAnsi="Times New Roman"/>
                <w:color w:val="000000" w:themeColor="text1"/>
                <w:sz w:val="24"/>
                <w:szCs w:val="24"/>
                <w:lang w:eastAsia="zh-CN"/>
              </w:rPr>
              <w:t>- расстояние до жилого дома, расположенного на смежном земельном участке – 6 м;</w:t>
            </w:r>
          </w:p>
          <w:p w:rsidR="00CE191D" w:rsidRPr="00AD2C01" w:rsidRDefault="00CE191D" w:rsidP="00CE191D">
            <w:pPr>
              <w:jc w:val="both"/>
              <w:rPr>
                <w:rFonts w:ascii="Times New Roman" w:eastAsia="Times New Roman" w:hAnsi="Times New Roman"/>
                <w:color w:val="000000" w:themeColor="text1"/>
                <w:sz w:val="24"/>
                <w:szCs w:val="24"/>
                <w:lang w:eastAsia="zh-CN"/>
              </w:rPr>
            </w:pPr>
            <w:r w:rsidRPr="00AD2C01">
              <w:rPr>
                <w:rFonts w:ascii="Times New Roman" w:eastAsia="Times New Roman" w:hAnsi="Times New Roman"/>
                <w:color w:val="000000" w:themeColor="text1"/>
                <w:sz w:val="24"/>
                <w:szCs w:val="24"/>
                <w:lang w:eastAsia="zh-CN"/>
              </w:rPr>
              <w:t>- расстояние от границы смежного земельного участка не менее - 1 м;</w:t>
            </w:r>
          </w:p>
          <w:p w:rsidR="00CE191D" w:rsidRPr="00AD2C01" w:rsidRDefault="00CE191D" w:rsidP="00CE191D">
            <w:pPr>
              <w:jc w:val="both"/>
              <w:rPr>
                <w:rFonts w:ascii="Times New Roman" w:eastAsia="Times New Roman" w:hAnsi="Times New Roman"/>
                <w:color w:val="000000" w:themeColor="text1"/>
                <w:sz w:val="24"/>
                <w:szCs w:val="24"/>
                <w:lang w:eastAsia="zh-CN"/>
              </w:rPr>
            </w:pPr>
            <w:r w:rsidRPr="00AD2C01">
              <w:rPr>
                <w:rFonts w:ascii="Times New Roman" w:eastAsia="Times New Roman" w:hAnsi="Times New Roman"/>
                <w:color w:val="000000" w:themeColor="text1"/>
                <w:sz w:val="24"/>
                <w:szCs w:val="24"/>
                <w:lang w:eastAsia="zh-CN"/>
              </w:rPr>
              <w:t>- минимальные отступы от красной линии при устройстве распашных ворот – 3 м, допускается размещать по красной линии при устройстве подъёмных или раздвижных ворот;</w:t>
            </w:r>
          </w:p>
          <w:p w:rsidR="00CE191D" w:rsidRPr="00AD2C01" w:rsidRDefault="00CE191D" w:rsidP="00CE191D">
            <w:pPr>
              <w:jc w:val="both"/>
              <w:rPr>
                <w:rFonts w:ascii="Times New Roman" w:eastAsia="SimSu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 максимальное количество надземных этажей зданий – 1 этаж;</w:t>
            </w:r>
          </w:p>
          <w:p w:rsidR="00CE191D" w:rsidRPr="00AD2C01" w:rsidRDefault="00CE191D" w:rsidP="00CE191D">
            <w:pPr>
              <w:jc w:val="both"/>
              <w:rPr>
                <w:rFonts w:ascii="Times New Roman" w:eastAsia="SimSu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 xml:space="preserve">- максимальная высота строений, сооружений от уровня земли до конька кровли - </w:t>
            </w:r>
            <w:r w:rsidR="003B149C" w:rsidRPr="00AD2C01">
              <w:rPr>
                <w:rFonts w:ascii="Times New Roman" w:eastAsia="SimSun" w:hAnsi="Times New Roman"/>
                <w:color w:val="000000" w:themeColor="text1"/>
                <w:sz w:val="24"/>
                <w:szCs w:val="24"/>
                <w:lang w:eastAsia="zh-CN"/>
              </w:rPr>
              <w:t>6</w:t>
            </w:r>
            <w:r w:rsidRPr="00AD2C01">
              <w:rPr>
                <w:rFonts w:ascii="Times New Roman" w:eastAsia="SimSun" w:hAnsi="Times New Roman"/>
                <w:color w:val="000000" w:themeColor="text1"/>
                <w:sz w:val="24"/>
                <w:szCs w:val="24"/>
                <w:lang w:eastAsia="zh-CN"/>
              </w:rPr>
              <w:t xml:space="preserve"> м.</w:t>
            </w:r>
          </w:p>
          <w:p w:rsidR="00CE191D" w:rsidRPr="00AD2C01" w:rsidRDefault="00CE191D" w:rsidP="00CE191D">
            <w:pPr>
              <w:jc w:val="both"/>
              <w:rPr>
                <w:rFonts w:ascii="Times New Roman" w:eastAsia="Times New Roma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На территории малоэтажной застройки на участках запрещается строительство гаражей для грузового транспорта и транспорта для перевозки людей, находящегося в личной собственности, кроме автотранспорта с максимальной разрешенной массой не более 3,5 тонн.</w:t>
            </w:r>
          </w:p>
        </w:tc>
      </w:tr>
      <w:tr w:rsidR="00AD2C01" w:rsidRPr="00AD2C01" w:rsidTr="00CE191D">
        <w:tc>
          <w:tcPr>
            <w:tcW w:w="6941" w:type="dxa"/>
          </w:tcPr>
          <w:p w:rsidR="00CE191D" w:rsidRPr="00AD2C01" w:rsidRDefault="00CE191D" w:rsidP="00CE191D">
            <w:pPr>
              <w:tabs>
                <w:tab w:val="left" w:pos="2520"/>
              </w:tabs>
              <w:jc w:val="both"/>
              <w:rPr>
                <w:rFonts w:ascii="Times New Roman" w:eastAsia="SimSu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 хозяйственные постройки для содержания домашних животных и птиц</w:t>
            </w:r>
          </w:p>
        </w:tc>
        <w:tc>
          <w:tcPr>
            <w:tcW w:w="7619" w:type="dxa"/>
          </w:tcPr>
          <w:p w:rsidR="00CE191D" w:rsidRPr="00AD2C01" w:rsidRDefault="00CE191D" w:rsidP="00CE191D">
            <w:pPr>
              <w:jc w:val="both"/>
              <w:rPr>
                <w:rFonts w:ascii="Times New Roman" w:eastAsia="Times New Roman" w:hAnsi="Times New Roman"/>
                <w:color w:val="000000" w:themeColor="text1"/>
                <w:sz w:val="24"/>
                <w:szCs w:val="24"/>
                <w:lang w:eastAsia="zh-CN"/>
              </w:rPr>
            </w:pPr>
            <w:r w:rsidRPr="00AD2C01">
              <w:rPr>
                <w:rFonts w:ascii="Times New Roman" w:eastAsia="Times New Roman" w:hAnsi="Times New Roman"/>
                <w:color w:val="000000" w:themeColor="text1"/>
                <w:sz w:val="24"/>
                <w:szCs w:val="24"/>
                <w:lang w:eastAsia="zh-CN"/>
              </w:rPr>
              <w:t>- расстояние до жилого дома, расположенного на смежном земельном участке – согласно требований санитарно-эпидемиологических правил и нормативов;</w:t>
            </w:r>
          </w:p>
          <w:p w:rsidR="00CE191D" w:rsidRPr="00AD2C01" w:rsidRDefault="00CE191D" w:rsidP="00CE191D">
            <w:pPr>
              <w:jc w:val="both"/>
              <w:rPr>
                <w:rFonts w:ascii="Times New Roman" w:eastAsia="Times New Roman" w:hAnsi="Times New Roman"/>
                <w:color w:val="000000" w:themeColor="text1"/>
                <w:sz w:val="24"/>
                <w:szCs w:val="24"/>
                <w:lang w:eastAsia="zh-CN"/>
              </w:rPr>
            </w:pPr>
            <w:r w:rsidRPr="00AD2C01">
              <w:rPr>
                <w:rFonts w:ascii="Times New Roman" w:eastAsia="Times New Roman" w:hAnsi="Times New Roman"/>
                <w:color w:val="000000" w:themeColor="text1"/>
                <w:sz w:val="24"/>
                <w:szCs w:val="24"/>
                <w:lang w:eastAsia="zh-CN"/>
              </w:rPr>
              <w:t>- минимальные отступы от границ смежных земельных участков– 4 м;</w:t>
            </w:r>
          </w:p>
          <w:p w:rsidR="00CE191D" w:rsidRPr="00AD2C01" w:rsidRDefault="00CE191D" w:rsidP="00CE191D">
            <w:pPr>
              <w:jc w:val="both"/>
              <w:rPr>
                <w:rFonts w:ascii="Times New Roman" w:eastAsia="SimSu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 максимальное количество надземных этажей зданий – 1 этаж;</w:t>
            </w:r>
          </w:p>
          <w:p w:rsidR="00CE191D" w:rsidRPr="00AD2C01" w:rsidRDefault="00CE191D" w:rsidP="00CE191D">
            <w:pPr>
              <w:jc w:val="both"/>
              <w:rPr>
                <w:rFonts w:ascii="Times New Roman" w:eastAsia="SimSu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 максимальная высота строений, сооружений от уровня земли - 5 м;</w:t>
            </w:r>
          </w:p>
          <w:p w:rsidR="00CE191D" w:rsidRPr="00AD2C01" w:rsidRDefault="00CE191D" w:rsidP="00CE191D">
            <w:pPr>
              <w:jc w:val="both"/>
              <w:rPr>
                <w:rFonts w:ascii="Times New Roman" w:eastAsia="SimSu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 размещать со стороны улиц не допускается.</w:t>
            </w:r>
          </w:p>
          <w:p w:rsidR="00FE4952" w:rsidRPr="00AD2C01" w:rsidRDefault="00FE4952" w:rsidP="00CE191D">
            <w:pPr>
              <w:jc w:val="both"/>
              <w:rPr>
                <w:rFonts w:ascii="Times New Roman" w:eastAsia="Times New Roman" w:hAnsi="Times New Roman"/>
                <w:color w:val="000000" w:themeColor="text1"/>
                <w:sz w:val="24"/>
                <w:szCs w:val="24"/>
                <w:lang w:eastAsia="zh-CN"/>
              </w:rPr>
            </w:pPr>
            <w:r w:rsidRPr="00AD2C01">
              <w:rPr>
                <w:rFonts w:ascii="Times New Roman" w:eastAsia="Times New Roman" w:hAnsi="Times New Roman"/>
                <w:color w:val="000000" w:themeColor="text1"/>
                <w:sz w:val="24"/>
                <w:szCs w:val="24"/>
                <w:lang w:eastAsia="zh-CN"/>
              </w:rPr>
              <w:t>Противопожарные расстояния между хозяйственными постройками на соседних участках не нормируются.</w:t>
            </w:r>
          </w:p>
        </w:tc>
      </w:tr>
      <w:tr w:rsidR="00AD2C01" w:rsidRPr="00AD2C01" w:rsidTr="00CE191D">
        <w:tc>
          <w:tcPr>
            <w:tcW w:w="6941" w:type="dxa"/>
          </w:tcPr>
          <w:p w:rsidR="00CE191D" w:rsidRPr="00AD2C01" w:rsidRDefault="00CE191D" w:rsidP="00CE191D">
            <w:pPr>
              <w:tabs>
                <w:tab w:val="left" w:pos="2520"/>
              </w:tabs>
              <w:jc w:val="both"/>
              <w:rPr>
                <w:rFonts w:ascii="Times New Roman" w:eastAsia="SimSu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 контейнерные площадки для накопления твердых коммуналь</w:t>
            </w:r>
            <w:r w:rsidRPr="00AD2C01">
              <w:rPr>
                <w:rFonts w:ascii="Times New Roman" w:eastAsia="SimSun" w:hAnsi="Times New Roman"/>
                <w:color w:val="000000" w:themeColor="text1"/>
                <w:sz w:val="24"/>
                <w:szCs w:val="24"/>
                <w:lang w:eastAsia="zh-CN"/>
              </w:rPr>
              <w:lastRenderedPageBreak/>
              <w:t>ных отходов (ТКО)</w:t>
            </w:r>
          </w:p>
        </w:tc>
        <w:tc>
          <w:tcPr>
            <w:tcW w:w="7619" w:type="dxa"/>
          </w:tcPr>
          <w:p w:rsidR="00CE191D" w:rsidRPr="00AD2C01" w:rsidRDefault="00CE191D" w:rsidP="00CE191D">
            <w:pPr>
              <w:jc w:val="both"/>
              <w:rPr>
                <w:rFonts w:ascii="Times New Roman" w:eastAsia="Times New Roman" w:hAnsi="Times New Roman"/>
                <w:color w:val="000000" w:themeColor="text1"/>
                <w:sz w:val="24"/>
                <w:szCs w:val="24"/>
                <w:lang w:eastAsia="zh-CN"/>
              </w:rPr>
            </w:pPr>
            <w:r w:rsidRPr="00AD2C01">
              <w:rPr>
                <w:rFonts w:ascii="Times New Roman" w:eastAsia="Times New Roman" w:hAnsi="Times New Roman"/>
                <w:color w:val="000000" w:themeColor="text1"/>
                <w:sz w:val="24"/>
                <w:szCs w:val="24"/>
                <w:lang w:eastAsia="zh-CN"/>
              </w:rPr>
              <w:lastRenderedPageBreak/>
              <w:t>- р</w:t>
            </w:r>
            <w:r w:rsidRPr="00AD2C01">
              <w:rPr>
                <w:rFonts w:ascii="Times New Roman" w:eastAsia="Times New Roman" w:hAnsi="Times New Roman"/>
                <w:color w:val="000000" w:themeColor="text1"/>
                <w:sz w:val="24"/>
                <w:szCs w:val="24"/>
                <w:lang w:eastAsia="ru-RU"/>
              </w:rPr>
              <w:t>асстояние от контейнерных и (или) специальных площадок до мно</w:t>
            </w:r>
            <w:r w:rsidRPr="00AD2C01">
              <w:rPr>
                <w:rFonts w:ascii="Times New Roman" w:eastAsia="Times New Roman" w:hAnsi="Times New Roman"/>
                <w:color w:val="000000" w:themeColor="text1"/>
                <w:sz w:val="24"/>
                <w:szCs w:val="24"/>
                <w:lang w:eastAsia="ru-RU"/>
              </w:rPr>
              <w:lastRenderedPageBreak/>
              <w:t>гоквартирных жилых домов, индивидуальных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 должно быть не менее 20 метров, но не более 100 метров; до территорий медицинских организаций   - не менее 15 метров</w:t>
            </w:r>
            <w:r w:rsidRPr="00AD2C01">
              <w:rPr>
                <w:rFonts w:ascii="Times New Roman" w:eastAsia="Times New Roman" w:hAnsi="Times New Roman"/>
                <w:color w:val="000000" w:themeColor="text1"/>
                <w:sz w:val="24"/>
                <w:szCs w:val="24"/>
                <w:lang w:eastAsia="zh-CN"/>
              </w:rPr>
              <w:t>;</w:t>
            </w:r>
          </w:p>
          <w:p w:rsidR="00CE191D" w:rsidRPr="00AD2C01" w:rsidRDefault="00CE191D" w:rsidP="00CE191D">
            <w:pPr>
              <w:jc w:val="both"/>
              <w:rPr>
                <w:rFonts w:ascii="Times New Roman" w:eastAsia="Times New Roman" w:hAnsi="Times New Roman"/>
                <w:color w:val="000000" w:themeColor="text1"/>
                <w:sz w:val="24"/>
                <w:szCs w:val="24"/>
                <w:lang w:eastAsia="zh-CN"/>
              </w:rPr>
            </w:pPr>
            <w:r w:rsidRPr="00AD2C01">
              <w:rPr>
                <w:rFonts w:ascii="Times New Roman" w:eastAsia="Times New Roman" w:hAnsi="Times New Roman"/>
                <w:color w:val="000000" w:themeColor="text1"/>
                <w:sz w:val="24"/>
                <w:szCs w:val="24"/>
                <w:lang w:eastAsia="zh-CN"/>
              </w:rPr>
              <w:t>-</w:t>
            </w:r>
            <w:r w:rsidRPr="00AD2C01">
              <w:rPr>
                <w:color w:val="000000" w:themeColor="text1"/>
              </w:rPr>
              <w:t xml:space="preserve"> в</w:t>
            </w:r>
            <w:r w:rsidRPr="00AD2C01">
              <w:rPr>
                <w:rFonts w:ascii="Times New Roman" w:eastAsia="Times New Roman" w:hAnsi="Times New Roman"/>
                <w:color w:val="000000" w:themeColor="text1"/>
                <w:sz w:val="24"/>
                <w:szCs w:val="24"/>
                <w:lang w:eastAsia="zh-CN"/>
              </w:rPr>
              <w:t xml:space="preserve"> случае раздельного накопления отходов расстояние от контейнерных и (или) специальных площадок до многоквартирных жилых домов, индивидуальных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 должно быть не менее 8 метров, но не более 100 метров; до территорий медицинских организаций  - не менее 15 метров.</w:t>
            </w:r>
          </w:p>
          <w:p w:rsidR="00CE191D" w:rsidRPr="00AD2C01" w:rsidRDefault="00CE191D" w:rsidP="00CE191D">
            <w:pPr>
              <w:jc w:val="both"/>
              <w:rPr>
                <w:rFonts w:ascii="Times New Roman" w:eastAsia="Times New Roman" w:hAnsi="Times New Roman"/>
                <w:color w:val="000000" w:themeColor="text1"/>
                <w:sz w:val="24"/>
                <w:szCs w:val="24"/>
                <w:lang w:eastAsia="zh-CN"/>
              </w:rPr>
            </w:pPr>
            <w:r w:rsidRPr="00AD2C01">
              <w:rPr>
                <w:rFonts w:ascii="Times New Roman" w:eastAsia="Times New Roman" w:hAnsi="Times New Roman"/>
                <w:color w:val="000000" w:themeColor="text1"/>
                <w:sz w:val="24"/>
                <w:szCs w:val="24"/>
                <w:lang w:eastAsia="zh-CN"/>
              </w:rPr>
              <w:t>- количество мусоросборников, устанавливаемых на контейнерных площадках, определяется хозяйствующими субъектами в соответствии с установленными нормативами накопления ТКО.</w:t>
            </w:r>
          </w:p>
          <w:p w:rsidR="00CE191D" w:rsidRPr="00AD2C01" w:rsidRDefault="00CE191D" w:rsidP="00CE191D">
            <w:pPr>
              <w:jc w:val="both"/>
              <w:rPr>
                <w:rFonts w:ascii="Times New Roman" w:eastAsia="Times New Roman" w:hAnsi="Times New Roman"/>
                <w:color w:val="000000" w:themeColor="text1"/>
                <w:sz w:val="24"/>
                <w:szCs w:val="24"/>
                <w:lang w:eastAsia="zh-CN"/>
              </w:rPr>
            </w:pPr>
            <w:r w:rsidRPr="00AD2C01">
              <w:rPr>
                <w:rFonts w:ascii="Times New Roman" w:eastAsia="Times New Roman" w:hAnsi="Times New Roman"/>
                <w:color w:val="000000" w:themeColor="text1"/>
                <w:sz w:val="24"/>
                <w:szCs w:val="24"/>
                <w:lang w:eastAsia="zh-CN"/>
              </w:rPr>
              <w:t>- расстояние от мусоросборников до границ смежных земельных участков не менее - 4 м.</w:t>
            </w:r>
          </w:p>
        </w:tc>
      </w:tr>
      <w:tr w:rsidR="00AD2C01" w:rsidRPr="00AD2C01" w:rsidTr="00CE191D">
        <w:tc>
          <w:tcPr>
            <w:tcW w:w="6941" w:type="dxa"/>
          </w:tcPr>
          <w:p w:rsidR="00CE191D" w:rsidRPr="00AD2C01" w:rsidRDefault="00CE191D" w:rsidP="00CE191D">
            <w:pPr>
              <w:tabs>
                <w:tab w:val="left" w:pos="2520"/>
              </w:tabs>
              <w:jc w:val="both"/>
              <w:rPr>
                <w:rFonts w:ascii="Times New Roman" w:eastAsia="SimSu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lastRenderedPageBreak/>
              <w:t xml:space="preserve">- выгребы, помойницы, дворовые уборные, летние души  </w:t>
            </w:r>
          </w:p>
          <w:p w:rsidR="00CE191D" w:rsidRPr="00AD2C01" w:rsidRDefault="00CE191D" w:rsidP="00CE191D">
            <w:pPr>
              <w:tabs>
                <w:tab w:val="left" w:pos="2520"/>
              </w:tabs>
              <w:jc w:val="both"/>
              <w:rPr>
                <w:rFonts w:ascii="Times New Roman" w:eastAsia="SimSu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Для сбора жидких бытовых отходов (ЖБО) и помоев на территории неканализованных домовладений следует устраивать помойницы, как правило, объединенные с дворовыми уборными общим выгребом, с их последующим транспортированием транспортным средством специально оборудованных для забора, слива и транспортирования ЖБО в централизованные системы водоотведения или иные сооружения, предназначенные для приема или очистки сточных вод.</w:t>
            </w:r>
          </w:p>
          <w:p w:rsidR="00CE191D" w:rsidRPr="00AD2C01" w:rsidRDefault="00CE191D" w:rsidP="00CE191D">
            <w:pPr>
              <w:tabs>
                <w:tab w:val="left" w:pos="2520"/>
              </w:tabs>
              <w:jc w:val="both"/>
              <w:rPr>
                <w:rFonts w:ascii="Times New Roman" w:eastAsia="SimSun" w:hAnsi="Times New Roman"/>
                <w:color w:val="000000" w:themeColor="text1"/>
                <w:sz w:val="24"/>
                <w:szCs w:val="24"/>
                <w:lang w:eastAsia="zh-CN"/>
              </w:rPr>
            </w:pPr>
            <w:r w:rsidRPr="00AD2C01">
              <w:rPr>
                <w:color w:val="000000" w:themeColor="text1"/>
              </w:rPr>
              <w:t xml:space="preserve"> </w:t>
            </w:r>
            <w:r w:rsidRPr="00AD2C01">
              <w:rPr>
                <w:rFonts w:ascii="Times New Roman" w:eastAsia="SimSun" w:hAnsi="Times New Roman"/>
                <w:color w:val="000000" w:themeColor="text1"/>
                <w:sz w:val="24"/>
                <w:szCs w:val="24"/>
                <w:lang w:eastAsia="zh-CN"/>
              </w:rPr>
              <w:t>Помойницы должны иметь открывающиеся загрузочные люки с установленными под ними решетками с отверстиями до 25 мм.</w:t>
            </w:r>
            <w:r w:rsidRPr="00AD2C01">
              <w:rPr>
                <w:color w:val="000000" w:themeColor="text1"/>
              </w:rPr>
              <w:t xml:space="preserve"> </w:t>
            </w:r>
            <w:r w:rsidRPr="00AD2C01">
              <w:rPr>
                <w:rFonts w:ascii="Times New Roman" w:eastAsia="SimSun" w:hAnsi="Times New Roman"/>
                <w:color w:val="000000" w:themeColor="text1"/>
                <w:sz w:val="24"/>
                <w:szCs w:val="24"/>
                <w:lang w:eastAsia="zh-CN"/>
              </w:rPr>
              <w:t>Глубину выгребов следует принимать от 1,5 до 3 м в зависимости от местных условий.</w:t>
            </w:r>
          </w:p>
          <w:p w:rsidR="00CE191D" w:rsidRPr="00AD2C01" w:rsidRDefault="00CE191D" w:rsidP="00CE191D">
            <w:pPr>
              <w:tabs>
                <w:tab w:val="left" w:pos="2520"/>
              </w:tabs>
              <w:jc w:val="both"/>
              <w:rPr>
                <w:rFonts w:ascii="Times New Roman" w:eastAsia="SimSu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 xml:space="preserve"> Выгребы и помойницы должны иметь подземную водонепроницаемую емкостную часть для накопления ЖБО -  кирпичную или бетонную. Выгреба должны иметь плотные двойные люки -</w:t>
            </w:r>
            <w:r w:rsidRPr="00AD2C01">
              <w:rPr>
                <w:rFonts w:ascii="Times New Roman" w:eastAsia="SimSun" w:hAnsi="Times New Roman"/>
                <w:color w:val="000000" w:themeColor="text1"/>
                <w:sz w:val="24"/>
                <w:szCs w:val="24"/>
                <w:lang w:eastAsia="zh-CN"/>
              </w:rPr>
              <w:lastRenderedPageBreak/>
              <w:t xml:space="preserve">стандартные круглые чугунные. Объем выгребов и помойниц определяется их владельцами с учетом количества образующихся ЖБО. </w:t>
            </w:r>
          </w:p>
          <w:p w:rsidR="00CE191D" w:rsidRPr="00AD2C01" w:rsidRDefault="00CE191D" w:rsidP="00CE191D">
            <w:pPr>
              <w:tabs>
                <w:tab w:val="left" w:pos="2520"/>
              </w:tabs>
              <w:jc w:val="both"/>
              <w:rPr>
                <w:rFonts w:ascii="Times New Roman" w:eastAsia="SimSu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Выгреба в домах, присоединяемых к канализационной сети, в последующем должны быть полностью очищены от содержимого, стенки и днища разобраны, ямы засыпаны грунтом и утрамбованы.</w:t>
            </w:r>
          </w:p>
          <w:p w:rsidR="00CE191D" w:rsidRPr="00AD2C01" w:rsidRDefault="00CE191D" w:rsidP="00CE191D">
            <w:pPr>
              <w:tabs>
                <w:tab w:val="left" w:pos="2520"/>
              </w:tabs>
              <w:jc w:val="both"/>
              <w:rPr>
                <w:rFonts w:ascii="Times New Roman" w:eastAsia="SimSu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Не допускается наполнение выгреба выше, чем 0,35 метров до поверхности земли. Выгреб следует очищать по мере заполнения, но не реже 1 раза в 6 месяцев.</w:t>
            </w:r>
          </w:p>
        </w:tc>
        <w:tc>
          <w:tcPr>
            <w:tcW w:w="7619" w:type="dxa"/>
          </w:tcPr>
          <w:p w:rsidR="00CE191D" w:rsidRPr="00AD2C01" w:rsidRDefault="00CE191D" w:rsidP="00CE191D">
            <w:pPr>
              <w:jc w:val="both"/>
              <w:rPr>
                <w:rFonts w:ascii="Times New Roman" w:eastAsia="Times New Roman" w:hAnsi="Times New Roman"/>
                <w:color w:val="000000" w:themeColor="text1"/>
                <w:sz w:val="24"/>
                <w:szCs w:val="24"/>
                <w:lang w:eastAsia="zh-CN"/>
              </w:rPr>
            </w:pPr>
            <w:r w:rsidRPr="00AD2C01">
              <w:rPr>
                <w:rFonts w:ascii="Times New Roman" w:eastAsia="Times New Roman" w:hAnsi="Times New Roman"/>
                <w:color w:val="000000" w:themeColor="text1"/>
                <w:sz w:val="24"/>
                <w:szCs w:val="24"/>
                <w:lang w:eastAsia="zh-CN"/>
              </w:rPr>
              <w:lastRenderedPageBreak/>
              <w:t>- расстояние от границы смежного земельного участка не менее - 4 м;</w:t>
            </w:r>
          </w:p>
          <w:p w:rsidR="00CE191D" w:rsidRPr="00AD2C01" w:rsidRDefault="00CE191D" w:rsidP="00CE191D">
            <w:pPr>
              <w:jc w:val="both"/>
              <w:rPr>
                <w:rFonts w:ascii="Times New Roman" w:eastAsia="Times New Roman" w:hAnsi="Times New Roman"/>
                <w:color w:val="000000" w:themeColor="text1"/>
                <w:sz w:val="24"/>
                <w:szCs w:val="24"/>
                <w:lang w:eastAsia="zh-CN"/>
              </w:rPr>
            </w:pPr>
            <w:r w:rsidRPr="00AD2C01">
              <w:rPr>
                <w:rFonts w:ascii="Times New Roman" w:eastAsia="Times New Roman" w:hAnsi="Times New Roman"/>
                <w:color w:val="000000" w:themeColor="text1"/>
                <w:sz w:val="24"/>
                <w:szCs w:val="24"/>
                <w:lang w:eastAsia="zh-CN"/>
              </w:rPr>
              <w:t>- расстояние от фундамента жилого дома, расположенного в границах земельного участка  - 5м;</w:t>
            </w:r>
          </w:p>
          <w:p w:rsidR="00CE191D" w:rsidRPr="00AD2C01" w:rsidRDefault="00CE191D" w:rsidP="00CE191D">
            <w:pPr>
              <w:jc w:val="both"/>
              <w:rPr>
                <w:rFonts w:ascii="Times New Roman" w:eastAsia="Times New Roman" w:hAnsi="Times New Roman"/>
                <w:color w:val="000000" w:themeColor="text1"/>
                <w:sz w:val="24"/>
                <w:szCs w:val="24"/>
                <w:lang w:eastAsia="zh-CN"/>
              </w:rPr>
            </w:pPr>
            <w:r w:rsidRPr="00AD2C01">
              <w:rPr>
                <w:rFonts w:ascii="Times New Roman" w:eastAsia="Times New Roman" w:hAnsi="Times New Roman"/>
                <w:color w:val="000000" w:themeColor="text1"/>
                <w:sz w:val="24"/>
                <w:szCs w:val="24"/>
                <w:lang w:eastAsia="zh-CN"/>
              </w:rPr>
              <w:t>- расстояние от  выгребов и дворовых уборных с помойницами до жилых домов и зданий, расположенных на смежных земельных участках, игровых, прогулочных и спортивных площадок организаций воспитания и обучения, отдыха и оздоровления детей и молодежи  и медицинских организаций, организаций социального обслуживания, детских игровых и спортивных площадок - не менее 12 м;</w:t>
            </w:r>
          </w:p>
          <w:p w:rsidR="00CE191D" w:rsidRPr="00AD2C01" w:rsidRDefault="00CE191D" w:rsidP="00CE191D">
            <w:pPr>
              <w:jc w:val="both"/>
              <w:rPr>
                <w:rFonts w:ascii="Times New Roman" w:eastAsia="Times New Roman" w:hAnsi="Times New Roman"/>
                <w:color w:val="000000" w:themeColor="text1"/>
                <w:sz w:val="24"/>
                <w:szCs w:val="24"/>
                <w:lang w:eastAsia="zh-CN"/>
              </w:rPr>
            </w:pPr>
            <w:r w:rsidRPr="00AD2C01">
              <w:rPr>
                <w:rFonts w:ascii="Times New Roman" w:eastAsia="Times New Roman" w:hAnsi="Times New Roman"/>
                <w:color w:val="000000" w:themeColor="text1"/>
                <w:sz w:val="24"/>
                <w:szCs w:val="24"/>
                <w:lang w:eastAsia="zh-CN"/>
              </w:rPr>
              <w:t>- дворовые уборные должны находиться на расстоянии не менее 50 м от нецентрализованных источников питьевого водоснабжения, предназначенных для общественного пользования.</w:t>
            </w:r>
          </w:p>
          <w:p w:rsidR="00CE191D" w:rsidRPr="00AD2C01" w:rsidRDefault="00CE191D" w:rsidP="00CE191D">
            <w:pPr>
              <w:jc w:val="both"/>
              <w:rPr>
                <w:rFonts w:ascii="Times New Roman" w:eastAsia="Times New Roman" w:hAnsi="Times New Roman"/>
                <w:color w:val="000000" w:themeColor="text1"/>
                <w:sz w:val="24"/>
                <w:szCs w:val="24"/>
                <w:lang w:eastAsia="zh-CN"/>
              </w:rPr>
            </w:pPr>
          </w:p>
        </w:tc>
      </w:tr>
      <w:tr w:rsidR="00AD2C01" w:rsidRPr="00AD2C01" w:rsidTr="00CE191D">
        <w:tc>
          <w:tcPr>
            <w:tcW w:w="6941" w:type="dxa"/>
          </w:tcPr>
          <w:p w:rsidR="00CE191D" w:rsidRPr="00AD2C01" w:rsidRDefault="00CE191D" w:rsidP="00CE191D">
            <w:pPr>
              <w:tabs>
                <w:tab w:val="left" w:pos="2520"/>
              </w:tabs>
              <w:jc w:val="both"/>
              <w:rPr>
                <w:rFonts w:ascii="Times New Roman" w:eastAsia="SimSu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 локальные очистные сооружения (ЛОС)</w:t>
            </w:r>
          </w:p>
        </w:tc>
        <w:tc>
          <w:tcPr>
            <w:tcW w:w="7619" w:type="dxa"/>
          </w:tcPr>
          <w:p w:rsidR="00CE191D" w:rsidRPr="00AD2C01" w:rsidRDefault="00CE191D" w:rsidP="00CE191D">
            <w:pPr>
              <w:jc w:val="both"/>
              <w:rPr>
                <w:rFonts w:ascii="Times New Roman" w:eastAsia="Times New Roman" w:hAnsi="Times New Roman"/>
                <w:color w:val="000000" w:themeColor="text1"/>
                <w:sz w:val="24"/>
                <w:szCs w:val="24"/>
                <w:lang w:eastAsia="zh-CN"/>
              </w:rPr>
            </w:pPr>
            <w:r w:rsidRPr="00AD2C01">
              <w:rPr>
                <w:rFonts w:ascii="Times New Roman" w:eastAsia="Times New Roman" w:hAnsi="Times New Roman"/>
                <w:color w:val="000000" w:themeColor="text1"/>
                <w:sz w:val="24"/>
                <w:szCs w:val="24"/>
                <w:lang w:eastAsia="zh-CN"/>
              </w:rPr>
              <w:t>- расстояние от границы смежного земельного участка не менее - 1 м;</w:t>
            </w:r>
          </w:p>
          <w:p w:rsidR="00CE191D" w:rsidRPr="00AD2C01" w:rsidRDefault="00CE191D" w:rsidP="00CE191D">
            <w:pPr>
              <w:jc w:val="both"/>
              <w:rPr>
                <w:rFonts w:ascii="Times New Roman" w:eastAsia="Times New Roman" w:hAnsi="Times New Roman"/>
                <w:color w:val="000000" w:themeColor="text1"/>
                <w:sz w:val="24"/>
                <w:szCs w:val="24"/>
                <w:lang w:eastAsia="zh-CN"/>
              </w:rPr>
            </w:pPr>
            <w:r w:rsidRPr="00AD2C01">
              <w:rPr>
                <w:rFonts w:ascii="Times New Roman" w:eastAsia="Times New Roman" w:hAnsi="Times New Roman"/>
                <w:color w:val="000000" w:themeColor="text1"/>
                <w:sz w:val="24"/>
                <w:szCs w:val="24"/>
                <w:lang w:eastAsia="zh-CN"/>
              </w:rPr>
              <w:t>- расстояние от фундамента жилого дома, расположенного в границах земельного участка – устанавливается собственником в зависимости от технических характеристик ЛОС;</w:t>
            </w:r>
          </w:p>
          <w:p w:rsidR="00CE191D" w:rsidRPr="00AD2C01" w:rsidRDefault="00CE191D" w:rsidP="00CE191D">
            <w:pPr>
              <w:jc w:val="both"/>
              <w:rPr>
                <w:rFonts w:ascii="Times New Roman" w:eastAsia="Times New Roman" w:hAnsi="Times New Roman"/>
                <w:color w:val="000000" w:themeColor="text1"/>
                <w:sz w:val="24"/>
                <w:szCs w:val="24"/>
                <w:lang w:eastAsia="zh-CN"/>
              </w:rPr>
            </w:pPr>
            <w:r w:rsidRPr="00AD2C01">
              <w:rPr>
                <w:rFonts w:ascii="Times New Roman" w:eastAsia="Times New Roman" w:hAnsi="Times New Roman"/>
                <w:color w:val="000000" w:themeColor="text1"/>
                <w:sz w:val="24"/>
                <w:szCs w:val="24"/>
                <w:lang w:eastAsia="zh-CN"/>
              </w:rPr>
              <w:t>- расстояние до жилых домов и зданий, расположенных на смежных земельных участках, игровых, прогулочных и спортивных площадок организаций воспитания и обучения, отдыха и оздоровления детей и молодежи  и медицинских организаций, организаций социального обслуживания, детских игровых и спортивных площадок - не менее 10 м.</w:t>
            </w:r>
          </w:p>
        </w:tc>
      </w:tr>
      <w:tr w:rsidR="004E47B5" w:rsidRPr="00AD2C01" w:rsidTr="00CE191D">
        <w:tc>
          <w:tcPr>
            <w:tcW w:w="6941" w:type="dxa"/>
          </w:tcPr>
          <w:p w:rsidR="004E47B5" w:rsidRPr="00AD2C01" w:rsidRDefault="004E47B5" w:rsidP="004E47B5">
            <w:pPr>
              <w:tabs>
                <w:tab w:val="left" w:pos="2520"/>
              </w:tabs>
              <w:jc w:val="both"/>
              <w:rPr>
                <w:rFonts w:ascii="Times New Roman" w:eastAsia="SimSun" w:hAnsi="Times New Roman"/>
                <w:color w:val="000000" w:themeColor="text1"/>
                <w:sz w:val="24"/>
                <w:szCs w:val="24"/>
                <w:lang w:eastAsia="zh-CN"/>
              </w:rPr>
            </w:pPr>
            <w:r>
              <w:rPr>
                <w:rFonts w:ascii="Times New Roman" w:eastAsia="SimSun" w:hAnsi="Times New Roman"/>
                <w:color w:val="000000" w:themeColor="text1"/>
                <w:sz w:val="24"/>
                <w:szCs w:val="24"/>
                <w:lang w:eastAsia="zh-CN"/>
              </w:rPr>
              <w:t>- трансформаторные подстанции, газораспределительные пункты</w:t>
            </w:r>
          </w:p>
        </w:tc>
        <w:tc>
          <w:tcPr>
            <w:tcW w:w="7619" w:type="dxa"/>
          </w:tcPr>
          <w:p w:rsidR="004E47B5" w:rsidRPr="00AD2C01" w:rsidRDefault="004E47B5" w:rsidP="004E47B5">
            <w:pPr>
              <w:jc w:val="both"/>
              <w:rPr>
                <w:rFonts w:ascii="Times New Roman" w:eastAsia="Times New Roman" w:hAnsi="Times New Roman"/>
                <w:color w:val="000000" w:themeColor="text1"/>
                <w:sz w:val="24"/>
                <w:szCs w:val="24"/>
                <w:lang w:eastAsia="zh-CN"/>
              </w:rPr>
            </w:pPr>
            <w:r w:rsidRPr="00AD2C01">
              <w:rPr>
                <w:rFonts w:ascii="Times New Roman" w:eastAsia="Times New Roman" w:hAnsi="Times New Roman"/>
                <w:color w:val="000000" w:themeColor="text1"/>
                <w:sz w:val="24"/>
                <w:szCs w:val="24"/>
                <w:lang w:eastAsia="zh-CN"/>
              </w:rPr>
              <w:t>- расстояние от границ земельного участка не менее - 1 м</w:t>
            </w:r>
            <w:r>
              <w:rPr>
                <w:rFonts w:ascii="Times New Roman" w:eastAsia="Times New Roman" w:hAnsi="Times New Roman"/>
                <w:color w:val="000000" w:themeColor="text1"/>
                <w:sz w:val="24"/>
                <w:szCs w:val="24"/>
                <w:lang w:eastAsia="zh-CN"/>
              </w:rPr>
              <w:t>.</w:t>
            </w:r>
          </w:p>
        </w:tc>
      </w:tr>
      <w:tr w:rsidR="00AD2C01" w:rsidRPr="00AD2C01" w:rsidTr="00CE191D">
        <w:tc>
          <w:tcPr>
            <w:tcW w:w="6941" w:type="dxa"/>
          </w:tcPr>
          <w:p w:rsidR="00CE191D" w:rsidRPr="00AD2C01" w:rsidRDefault="00CE191D" w:rsidP="00CE191D">
            <w:pPr>
              <w:tabs>
                <w:tab w:val="left" w:pos="2520"/>
              </w:tabs>
              <w:jc w:val="both"/>
              <w:rPr>
                <w:rFonts w:ascii="Times New Roman" w:eastAsia="SimSu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 детские площадки, площадки для отдыха, спортивных занятий, хозяйственные площадки, площадки для выгула собак</w:t>
            </w:r>
          </w:p>
          <w:p w:rsidR="00CE191D" w:rsidRPr="00AD2C01" w:rsidRDefault="00CE191D" w:rsidP="00CE191D">
            <w:pPr>
              <w:tabs>
                <w:tab w:val="left" w:pos="2520"/>
              </w:tabs>
              <w:jc w:val="both"/>
              <w:rPr>
                <w:rFonts w:ascii="Times New Roman" w:eastAsia="SimSun" w:hAnsi="Times New Roman"/>
                <w:color w:val="000000" w:themeColor="text1"/>
                <w:sz w:val="24"/>
                <w:szCs w:val="24"/>
                <w:lang w:eastAsia="zh-CN"/>
              </w:rPr>
            </w:pPr>
          </w:p>
        </w:tc>
        <w:tc>
          <w:tcPr>
            <w:tcW w:w="7619" w:type="dxa"/>
          </w:tcPr>
          <w:p w:rsidR="00CE191D" w:rsidRPr="00AD2C01" w:rsidRDefault="00CE191D" w:rsidP="00CE191D">
            <w:pPr>
              <w:jc w:val="both"/>
              <w:rPr>
                <w:rFonts w:ascii="Times New Roman" w:eastAsia="Times New Roman" w:hAnsi="Times New Roman"/>
                <w:color w:val="000000" w:themeColor="text1"/>
                <w:sz w:val="24"/>
                <w:szCs w:val="24"/>
                <w:lang w:eastAsia="zh-CN"/>
              </w:rPr>
            </w:pPr>
            <w:r w:rsidRPr="00AD2C01">
              <w:rPr>
                <w:rFonts w:ascii="Times New Roman" w:eastAsia="Times New Roman" w:hAnsi="Times New Roman"/>
                <w:color w:val="000000" w:themeColor="text1"/>
                <w:sz w:val="24"/>
                <w:szCs w:val="24"/>
                <w:lang w:eastAsia="zh-CN"/>
              </w:rPr>
              <w:t>расстояние до окон жилых и общественных зданий:</w:t>
            </w:r>
          </w:p>
          <w:p w:rsidR="00CE191D" w:rsidRPr="00AD2C01" w:rsidRDefault="00CE191D" w:rsidP="00CE191D">
            <w:pPr>
              <w:jc w:val="both"/>
              <w:rPr>
                <w:rFonts w:ascii="Times New Roman" w:eastAsia="Times New Roman" w:hAnsi="Times New Roman"/>
                <w:color w:val="000000" w:themeColor="text1"/>
                <w:sz w:val="24"/>
                <w:szCs w:val="24"/>
                <w:lang w:eastAsia="zh-CN"/>
              </w:rPr>
            </w:pPr>
            <w:r w:rsidRPr="00AD2C01">
              <w:rPr>
                <w:rFonts w:ascii="Times New Roman" w:eastAsia="Times New Roman" w:hAnsi="Times New Roman"/>
                <w:color w:val="000000" w:themeColor="text1"/>
                <w:sz w:val="24"/>
                <w:szCs w:val="24"/>
                <w:lang w:eastAsia="zh-CN"/>
              </w:rPr>
              <w:t>- для игр детей дошкольного и младшего школьного возраста - не менее 12 м;</w:t>
            </w:r>
          </w:p>
          <w:p w:rsidR="00CE191D" w:rsidRPr="00AD2C01" w:rsidRDefault="00CE191D" w:rsidP="00CE191D">
            <w:pPr>
              <w:jc w:val="both"/>
              <w:rPr>
                <w:rFonts w:ascii="Times New Roman" w:eastAsia="Times New Roman" w:hAnsi="Times New Roman"/>
                <w:color w:val="000000" w:themeColor="text1"/>
                <w:sz w:val="24"/>
                <w:szCs w:val="24"/>
                <w:lang w:eastAsia="zh-CN"/>
              </w:rPr>
            </w:pPr>
            <w:r w:rsidRPr="00AD2C01">
              <w:rPr>
                <w:rFonts w:ascii="Times New Roman" w:eastAsia="Times New Roman" w:hAnsi="Times New Roman"/>
                <w:color w:val="000000" w:themeColor="text1"/>
                <w:sz w:val="24"/>
                <w:szCs w:val="24"/>
                <w:lang w:eastAsia="zh-CN"/>
              </w:rPr>
              <w:t>- для отдыха взрослого населения - не менее 10 м;</w:t>
            </w:r>
          </w:p>
          <w:p w:rsidR="00CE191D" w:rsidRPr="00AD2C01" w:rsidRDefault="00CE191D" w:rsidP="00CE191D">
            <w:pPr>
              <w:jc w:val="both"/>
              <w:rPr>
                <w:rFonts w:ascii="Times New Roman" w:eastAsia="Times New Roman" w:hAnsi="Times New Roman"/>
                <w:color w:val="000000" w:themeColor="text1"/>
                <w:sz w:val="24"/>
                <w:szCs w:val="24"/>
                <w:lang w:eastAsia="zh-CN"/>
              </w:rPr>
            </w:pPr>
            <w:r w:rsidRPr="00AD2C01">
              <w:rPr>
                <w:rFonts w:ascii="Times New Roman" w:eastAsia="Times New Roman" w:hAnsi="Times New Roman"/>
                <w:color w:val="000000" w:themeColor="text1"/>
                <w:sz w:val="24"/>
                <w:szCs w:val="24"/>
                <w:lang w:eastAsia="zh-CN"/>
              </w:rPr>
              <w:t xml:space="preserve">- для занятий физкультурой, в зависимости от шумовых характеристик (наибольшие значения принимаются для хоккейных и футбольных площадок, наименьшие - для площадок для настольного тенниса) </w:t>
            </w:r>
          </w:p>
          <w:p w:rsidR="00CE191D" w:rsidRPr="00AD2C01" w:rsidRDefault="00CE191D" w:rsidP="00CE191D">
            <w:pPr>
              <w:jc w:val="both"/>
              <w:rPr>
                <w:rFonts w:ascii="Times New Roman" w:eastAsia="Times New Roman" w:hAnsi="Times New Roman"/>
                <w:color w:val="000000" w:themeColor="text1"/>
                <w:sz w:val="24"/>
                <w:szCs w:val="24"/>
                <w:lang w:eastAsia="zh-CN"/>
              </w:rPr>
            </w:pPr>
            <w:r w:rsidRPr="00AD2C01">
              <w:rPr>
                <w:rFonts w:ascii="Times New Roman" w:eastAsia="Times New Roman" w:hAnsi="Times New Roman"/>
                <w:color w:val="000000" w:themeColor="text1"/>
                <w:sz w:val="24"/>
                <w:szCs w:val="24"/>
                <w:lang w:eastAsia="zh-CN"/>
              </w:rPr>
              <w:t>- 10 - 40 м;</w:t>
            </w:r>
          </w:p>
          <w:p w:rsidR="00CE191D" w:rsidRPr="00AD2C01" w:rsidRDefault="00CE191D" w:rsidP="00CE191D">
            <w:pPr>
              <w:jc w:val="both"/>
              <w:rPr>
                <w:rFonts w:ascii="Times New Roman" w:eastAsia="Times New Roman" w:hAnsi="Times New Roman"/>
                <w:color w:val="000000" w:themeColor="text1"/>
                <w:sz w:val="24"/>
                <w:szCs w:val="24"/>
                <w:lang w:eastAsia="zh-CN"/>
              </w:rPr>
            </w:pPr>
            <w:r w:rsidRPr="00AD2C01">
              <w:rPr>
                <w:rFonts w:ascii="Times New Roman" w:eastAsia="Times New Roman" w:hAnsi="Times New Roman"/>
                <w:color w:val="000000" w:themeColor="text1"/>
                <w:sz w:val="24"/>
                <w:szCs w:val="24"/>
                <w:lang w:eastAsia="zh-CN"/>
              </w:rPr>
              <w:t>- для хозяйственных целей - не менее 20 м;</w:t>
            </w:r>
          </w:p>
          <w:p w:rsidR="00CE191D" w:rsidRPr="00AD2C01" w:rsidRDefault="00CE191D" w:rsidP="00CE191D">
            <w:pPr>
              <w:jc w:val="both"/>
              <w:rPr>
                <w:rFonts w:ascii="Times New Roman" w:eastAsia="Times New Roman" w:hAnsi="Times New Roman"/>
                <w:color w:val="000000" w:themeColor="text1"/>
                <w:sz w:val="24"/>
                <w:szCs w:val="24"/>
                <w:lang w:eastAsia="zh-CN"/>
              </w:rPr>
            </w:pPr>
            <w:r w:rsidRPr="00AD2C01">
              <w:rPr>
                <w:rFonts w:ascii="Times New Roman" w:eastAsia="Times New Roman" w:hAnsi="Times New Roman"/>
                <w:color w:val="000000" w:themeColor="text1"/>
                <w:sz w:val="24"/>
                <w:szCs w:val="24"/>
                <w:lang w:eastAsia="zh-CN"/>
              </w:rPr>
              <w:t>- для выгула собак - не менее 40 м;</w:t>
            </w:r>
          </w:p>
          <w:p w:rsidR="00CE191D" w:rsidRPr="00AD2C01" w:rsidRDefault="00CE191D" w:rsidP="00CE191D">
            <w:pPr>
              <w:jc w:val="both"/>
              <w:rPr>
                <w:rFonts w:ascii="Times New Roman" w:eastAsia="Times New Roman" w:hAnsi="Times New Roman"/>
                <w:color w:val="000000" w:themeColor="text1"/>
                <w:sz w:val="24"/>
                <w:szCs w:val="24"/>
                <w:lang w:eastAsia="zh-CN"/>
              </w:rPr>
            </w:pPr>
            <w:r w:rsidRPr="00AD2C01">
              <w:rPr>
                <w:rFonts w:ascii="Times New Roman" w:eastAsia="Times New Roman" w:hAnsi="Times New Roman"/>
                <w:color w:val="000000" w:themeColor="text1"/>
                <w:sz w:val="24"/>
                <w:szCs w:val="24"/>
                <w:lang w:eastAsia="zh-CN"/>
              </w:rPr>
              <w:t>- для сушки белья - не нормируются.</w:t>
            </w:r>
          </w:p>
          <w:p w:rsidR="00CE191D" w:rsidRPr="00AD2C01" w:rsidRDefault="00CE191D" w:rsidP="00CE191D">
            <w:pPr>
              <w:jc w:val="both"/>
              <w:rPr>
                <w:rFonts w:ascii="Times New Roman" w:eastAsia="Times New Roman" w:hAnsi="Times New Roman"/>
                <w:color w:val="000000" w:themeColor="text1"/>
                <w:sz w:val="24"/>
                <w:szCs w:val="24"/>
                <w:lang w:eastAsia="zh-CN"/>
              </w:rPr>
            </w:pPr>
            <w:r w:rsidRPr="00AD2C01">
              <w:rPr>
                <w:rFonts w:ascii="Times New Roman" w:eastAsia="Times New Roman" w:hAnsi="Times New Roman"/>
                <w:color w:val="000000" w:themeColor="text1"/>
                <w:sz w:val="24"/>
                <w:szCs w:val="24"/>
                <w:lang w:eastAsia="zh-CN"/>
              </w:rPr>
              <w:t>Расстояния от площадок для хозяйственных целей до наиболее удаленного входа в жилое здание - не более 100 м (для домов с мусоропроводами) и 50 м (для домов без мусоропроводов).</w:t>
            </w:r>
          </w:p>
        </w:tc>
      </w:tr>
      <w:tr w:rsidR="00AD2C01" w:rsidRPr="00AD2C01" w:rsidTr="00CE191D">
        <w:tc>
          <w:tcPr>
            <w:tcW w:w="6941" w:type="dxa"/>
          </w:tcPr>
          <w:p w:rsidR="00CE191D" w:rsidRPr="00AD2C01" w:rsidRDefault="00CE191D" w:rsidP="00CE191D">
            <w:pPr>
              <w:tabs>
                <w:tab w:val="left" w:pos="2520"/>
              </w:tabs>
              <w:jc w:val="both"/>
              <w:rPr>
                <w:rFonts w:ascii="Times New Roman" w:eastAsia="SimSu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lastRenderedPageBreak/>
              <w:t xml:space="preserve">- гостевые автостоянки жилых домов </w:t>
            </w:r>
          </w:p>
        </w:tc>
        <w:tc>
          <w:tcPr>
            <w:tcW w:w="7619" w:type="dxa"/>
          </w:tcPr>
          <w:p w:rsidR="00CE191D" w:rsidRPr="00AD2C01" w:rsidRDefault="00CE191D" w:rsidP="00CE191D">
            <w:pPr>
              <w:jc w:val="both"/>
              <w:rPr>
                <w:rFonts w:ascii="Times New Roman" w:eastAsia="Times New Roman" w:hAnsi="Times New Roman"/>
                <w:color w:val="000000" w:themeColor="text1"/>
                <w:sz w:val="24"/>
                <w:szCs w:val="24"/>
                <w:lang w:eastAsia="zh-CN"/>
              </w:rPr>
            </w:pPr>
            <w:r w:rsidRPr="00AD2C01">
              <w:rPr>
                <w:rFonts w:ascii="Times New Roman" w:eastAsia="Times New Roman" w:hAnsi="Times New Roman"/>
                <w:color w:val="000000" w:themeColor="text1"/>
                <w:sz w:val="24"/>
                <w:szCs w:val="24"/>
                <w:lang w:eastAsia="zh-CN"/>
              </w:rPr>
              <w:t xml:space="preserve">- разрывы до зданий различного назначения не устанавливаются </w:t>
            </w:r>
          </w:p>
        </w:tc>
      </w:tr>
      <w:tr w:rsidR="00CE191D" w:rsidRPr="00AD2C01" w:rsidTr="00CE191D">
        <w:tc>
          <w:tcPr>
            <w:tcW w:w="6941" w:type="dxa"/>
          </w:tcPr>
          <w:p w:rsidR="00CE191D" w:rsidRPr="00AD2C01" w:rsidRDefault="00CE191D" w:rsidP="00CE191D">
            <w:pPr>
              <w:tabs>
                <w:tab w:val="left" w:pos="2520"/>
              </w:tabs>
              <w:jc w:val="both"/>
              <w:rPr>
                <w:rFonts w:ascii="Times New Roman" w:eastAsia="SimSu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 приобъектные автостоянки для парковки автомобилей работников и посетителей</w:t>
            </w:r>
          </w:p>
        </w:tc>
        <w:tc>
          <w:tcPr>
            <w:tcW w:w="7619" w:type="dxa"/>
          </w:tcPr>
          <w:p w:rsidR="00CE191D" w:rsidRPr="00AD2C01" w:rsidRDefault="00CE191D" w:rsidP="00CE191D">
            <w:pPr>
              <w:jc w:val="both"/>
              <w:rPr>
                <w:rFonts w:ascii="Times New Roman" w:eastAsia="Times New Roman" w:hAnsi="Times New Roman"/>
                <w:color w:val="000000" w:themeColor="text1"/>
                <w:sz w:val="24"/>
                <w:szCs w:val="24"/>
                <w:lang w:eastAsia="zh-CN"/>
              </w:rPr>
            </w:pPr>
            <w:r w:rsidRPr="00AD2C01">
              <w:rPr>
                <w:rFonts w:ascii="Times New Roman" w:eastAsia="Times New Roman" w:hAnsi="Times New Roman"/>
                <w:color w:val="000000" w:themeColor="text1"/>
                <w:sz w:val="24"/>
                <w:szCs w:val="24"/>
                <w:lang w:eastAsia="zh-CN"/>
              </w:rPr>
              <w:t>- разрывы до зданий различного назначения – согласно требований санитарно-эпидемиологических правил и нормативов</w:t>
            </w:r>
            <w:r w:rsidR="00E35B79" w:rsidRPr="00AD2C01">
              <w:rPr>
                <w:rFonts w:ascii="Times New Roman" w:eastAsia="Times New Roman" w:hAnsi="Times New Roman"/>
                <w:color w:val="000000" w:themeColor="text1"/>
                <w:sz w:val="24"/>
                <w:szCs w:val="24"/>
                <w:lang w:eastAsia="zh-CN"/>
              </w:rPr>
              <w:t>;</w:t>
            </w:r>
          </w:p>
          <w:p w:rsidR="00E35B79" w:rsidRPr="00AD2C01" w:rsidRDefault="00E35B79" w:rsidP="00E35B79">
            <w:pPr>
              <w:jc w:val="both"/>
              <w:rPr>
                <w:rFonts w:ascii="Times New Roman" w:eastAsia="Times New Roman" w:hAnsi="Times New Roman"/>
                <w:color w:val="000000" w:themeColor="text1"/>
                <w:sz w:val="24"/>
                <w:szCs w:val="24"/>
                <w:lang w:eastAsia="zh-CN"/>
              </w:rPr>
            </w:pPr>
            <w:r w:rsidRPr="00AD2C01">
              <w:rPr>
                <w:rFonts w:ascii="Times New Roman" w:eastAsia="Times New Roman" w:hAnsi="Times New Roman"/>
                <w:color w:val="000000" w:themeColor="text1"/>
                <w:sz w:val="24"/>
                <w:szCs w:val="24"/>
                <w:lang w:eastAsia="zh-CN"/>
              </w:rPr>
              <w:t>-требуемое количество машино-мест на одну расчетную единицу по видам использования должно быть обеспечено согласно действующим нормативам градостроительного проектирования Краснодарского края.</w:t>
            </w:r>
          </w:p>
        </w:tc>
      </w:tr>
    </w:tbl>
    <w:p w:rsidR="00CE191D" w:rsidRPr="00AD2C01" w:rsidRDefault="00CE191D" w:rsidP="00CE191D">
      <w:pPr>
        <w:widowControl w:val="0"/>
        <w:spacing w:after="0" w:line="240" w:lineRule="auto"/>
        <w:ind w:firstLine="709"/>
        <w:jc w:val="both"/>
        <w:rPr>
          <w:rFonts w:ascii="Times New Roman" w:hAnsi="Times New Roman" w:cs="Times New Roman"/>
          <w:color w:val="000000" w:themeColor="text1"/>
          <w:sz w:val="24"/>
          <w:szCs w:val="24"/>
          <w:u w:val="single"/>
        </w:rPr>
      </w:pPr>
    </w:p>
    <w:p w:rsidR="007A48A6" w:rsidRPr="00AD2C01" w:rsidRDefault="007A48A6" w:rsidP="00CE191D">
      <w:pPr>
        <w:spacing w:after="0" w:line="240" w:lineRule="auto"/>
        <w:ind w:firstLine="709"/>
        <w:jc w:val="both"/>
        <w:rPr>
          <w:rFonts w:ascii="Times New Roman" w:eastAsia="SimSun" w:hAnsi="Times New Roman"/>
          <w:color w:val="000000" w:themeColor="text1"/>
          <w:sz w:val="24"/>
          <w:szCs w:val="24"/>
          <w:lang w:eastAsia="zh-CN"/>
        </w:rPr>
      </w:pPr>
      <w:r w:rsidRPr="00AD2C01">
        <w:rPr>
          <w:rFonts w:ascii="Times New Roman" w:eastAsia="SimSun" w:hAnsi="Times New Roman" w:cs="Times New Roman"/>
          <w:color w:val="000000" w:themeColor="text1"/>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E35B79" w:rsidRDefault="00E35B79" w:rsidP="00CE191D">
      <w:pPr>
        <w:spacing w:after="0" w:line="240" w:lineRule="auto"/>
        <w:ind w:firstLine="709"/>
        <w:jc w:val="both"/>
        <w:rPr>
          <w:rFonts w:ascii="Times New Roman" w:eastAsia="SimSu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 xml:space="preserve">Доступ к земельному участку, не имеющему границ с территориями общего пользования, обеспечивается путем установления сервитута, зарегистрированного в порядке, установленном для регистрации прав на недвижимое имущество, либо через земельный участок, </w:t>
      </w:r>
      <w:r w:rsidR="00445F7B">
        <w:rPr>
          <w:rFonts w:ascii="Times New Roman" w:eastAsia="SimSun" w:hAnsi="Times New Roman"/>
          <w:color w:val="000000" w:themeColor="text1"/>
          <w:sz w:val="24"/>
          <w:szCs w:val="24"/>
          <w:lang w:eastAsia="zh-CN"/>
        </w:rPr>
        <w:t>собственником</w:t>
      </w:r>
      <w:r w:rsidRPr="00AD2C01">
        <w:rPr>
          <w:rFonts w:ascii="Times New Roman" w:eastAsia="SimSun" w:hAnsi="Times New Roman"/>
          <w:color w:val="000000" w:themeColor="text1"/>
          <w:sz w:val="24"/>
          <w:szCs w:val="24"/>
          <w:lang w:eastAsia="zh-CN"/>
        </w:rPr>
        <w:t xml:space="preserve"> которого является застройщик. Возведение объектов капитального строительства на земельных участках, не обеспеченных доступом, не допускается.</w:t>
      </w:r>
    </w:p>
    <w:p w:rsidR="00CF3CDA" w:rsidRPr="00AD2C01" w:rsidRDefault="00CF3CDA" w:rsidP="00CE191D">
      <w:pPr>
        <w:spacing w:after="0" w:line="240" w:lineRule="auto"/>
        <w:ind w:firstLine="709"/>
        <w:jc w:val="both"/>
        <w:rPr>
          <w:rFonts w:ascii="Times New Roman" w:eastAsia="SimSun" w:hAnsi="Times New Roman" w:cs="Times New Roman"/>
          <w:color w:val="000000" w:themeColor="text1"/>
          <w:sz w:val="24"/>
          <w:szCs w:val="24"/>
          <w:lang w:eastAsia="zh-CN"/>
        </w:rPr>
      </w:pPr>
      <w:r w:rsidRPr="00AD2C01">
        <w:rPr>
          <w:rFonts w:ascii="Times New Roman" w:eastAsia="SimSun" w:hAnsi="Times New Roman" w:cs="Times New Roman"/>
          <w:color w:val="000000" w:themeColor="text1"/>
          <w:sz w:val="24"/>
          <w:szCs w:val="24"/>
          <w:lang w:eastAsia="zh-CN"/>
        </w:rPr>
        <w:t>В случае если ширина исходного земельного участка менее 12 метров допускается образование земельного участка путём перераспределени</w:t>
      </w:r>
      <w:r w:rsidR="00095266" w:rsidRPr="00AD2C01">
        <w:rPr>
          <w:rFonts w:ascii="Times New Roman" w:eastAsia="SimSun" w:hAnsi="Times New Roman" w:cs="Times New Roman"/>
          <w:color w:val="000000" w:themeColor="text1"/>
          <w:sz w:val="24"/>
          <w:szCs w:val="24"/>
          <w:lang w:eastAsia="zh-CN"/>
        </w:rPr>
        <w:t>я</w:t>
      </w:r>
      <w:r w:rsidRPr="00AD2C01">
        <w:rPr>
          <w:rFonts w:ascii="Times New Roman" w:eastAsia="SimSun" w:hAnsi="Times New Roman" w:cs="Times New Roman"/>
          <w:color w:val="000000" w:themeColor="text1"/>
          <w:sz w:val="24"/>
          <w:szCs w:val="24"/>
          <w:lang w:eastAsia="zh-CN"/>
        </w:rPr>
        <w:t xml:space="preserve"> с землями </w:t>
      </w:r>
      <w:r w:rsidR="00095266" w:rsidRPr="00AD2C01">
        <w:rPr>
          <w:rFonts w:ascii="Times New Roman" w:eastAsia="SimSun" w:hAnsi="Times New Roman" w:cs="Times New Roman"/>
          <w:color w:val="000000" w:themeColor="text1"/>
          <w:sz w:val="24"/>
          <w:szCs w:val="24"/>
          <w:lang w:eastAsia="zh-CN"/>
        </w:rPr>
        <w:t xml:space="preserve">находящихся в государственной или муниципальной собственности </w:t>
      </w:r>
      <w:r w:rsidRPr="00AD2C01">
        <w:rPr>
          <w:rFonts w:ascii="Times New Roman" w:eastAsia="SimSun" w:hAnsi="Times New Roman" w:cs="Times New Roman"/>
          <w:color w:val="000000" w:themeColor="text1"/>
          <w:sz w:val="24"/>
          <w:szCs w:val="24"/>
          <w:lang w:eastAsia="zh-CN"/>
        </w:rPr>
        <w:t>с шириной фасада равной или более ширины фасада исходн</w:t>
      </w:r>
      <w:r w:rsidR="00095266" w:rsidRPr="00AD2C01">
        <w:rPr>
          <w:rFonts w:ascii="Times New Roman" w:eastAsia="SimSun" w:hAnsi="Times New Roman" w:cs="Times New Roman"/>
          <w:color w:val="000000" w:themeColor="text1"/>
          <w:sz w:val="24"/>
          <w:szCs w:val="24"/>
          <w:lang w:eastAsia="zh-CN"/>
        </w:rPr>
        <w:t xml:space="preserve">ого </w:t>
      </w:r>
      <w:r w:rsidRPr="00AD2C01">
        <w:rPr>
          <w:rFonts w:ascii="Times New Roman" w:eastAsia="SimSun" w:hAnsi="Times New Roman" w:cs="Times New Roman"/>
          <w:color w:val="000000" w:themeColor="text1"/>
          <w:sz w:val="24"/>
          <w:szCs w:val="24"/>
          <w:lang w:eastAsia="zh-CN"/>
        </w:rPr>
        <w:t>участк</w:t>
      </w:r>
      <w:r w:rsidR="00095266" w:rsidRPr="00AD2C01">
        <w:rPr>
          <w:rFonts w:ascii="Times New Roman" w:eastAsia="SimSun" w:hAnsi="Times New Roman" w:cs="Times New Roman"/>
          <w:color w:val="000000" w:themeColor="text1"/>
          <w:sz w:val="24"/>
          <w:szCs w:val="24"/>
          <w:lang w:eastAsia="zh-CN"/>
        </w:rPr>
        <w:t>а</w:t>
      </w:r>
      <w:r w:rsidRPr="00AD2C01">
        <w:rPr>
          <w:rFonts w:ascii="Times New Roman" w:eastAsia="SimSun" w:hAnsi="Times New Roman" w:cs="Times New Roman"/>
          <w:color w:val="000000" w:themeColor="text1"/>
          <w:sz w:val="24"/>
          <w:szCs w:val="24"/>
          <w:lang w:eastAsia="zh-CN"/>
        </w:rPr>
        <w:t>.</w:t>
      </w:r>
      <w:r w:rsidR="00140062" w:rsidRPr="00140062">
        <w:rPr>
          <w:rFonts w:ascii="Times New Roman" w:eastAsia="SimSun" w:hAnsi="Times New Roman"/>
          <w:color w:val="000000" w:themeColor="text1"/>
          <w:sz w:val="24"/>
          <w:szCs w:val="24"/>
          <w:lang w:eastAsia="zh-CN"/>
        </w:rPr>
        <w:t xml:space="preserve"> При разделе земельных участков формирование земельных участков общего пользования из земель для индивидуального жилищного строительства не допускается.</w:t>
      </w:r>
    </w:p>
    <w:p w:rsidR="00085C3F" w:rsidRPr="005A6F0D" w:rsidRDefault="00D032EF" w:rsidP="00085C3F">
      <w:pPr>
        <w:spacing w:after="0" w:line="240" w:lineRule="auto"/>
        <w:ind w:firstLine="709"/>
        <w:jc w:val="both"/>
        <w:rPr>
          <w:rFonts w:ascii="Times New Roman" w:eastAsia="SimSun" w:hAnsi="Times New Roman"/>
          <w:color w:val="000000" w:themeColor="text1"/>
          <w:sz w:val="24"/>
          <w:szCs w:val="24"/>
          <w:lang w:eastAsia="zh-CN"/>
        </w:rPr>
      </w:pPr>
      <w:r w:rsidRPr="005A6F0D">
        <w:rPr>
          <w:rFonts w:ascii="Times New Roman" w:eastAsia="SimSun" w:hAnsi="Times New Roman"/>
          <w:color w:val="000000" w:themeColor="text1"/>
          <w:sz w:val="24"/>
          <w:szCs w:val="24"/>
          <w:lang w:eastAsia="zh-CN"/>
        </w:rPr>
        <w:t xml:space="preserve">При создании архитектурных решений </w:t>
      </w:r>
      <w:r w:rsidR="00767051" w:rsidRPr="005A6F0D">
        <w:rPr>
          <w:rFonts w:ascii="Times New Roman" w:eastAsia="SimSun" w:hAnsi="Times New Roman"/>
          <w:color w:val="000000" w:themeColor="text1"/>
          <w:sz w:val="24"/>
          <w:szCs w:val="24"/>
          <w:lang w:eastAsia="zh-CN"/>
        </w:rPr>
        <w:t xml:space="preserve">фасадов </w:t>
      </w:r>
      <w:r w:rsidR="00EB59CE" w:rsidRPr="005A6F0D">
        <w:rPr>
          <w:rFonts w:ascii="Times New Roman" w:eastAsia="SimSun" w:hAnsi="Times New Roman"/>
          <w:color w:val="000000" w:themeColor="text1"/>
          <w:sz w:val="24"/>
          <w:szCs w:val="24"/>
          <w:lang w:eastAsia="zh-CN"/>
        </w:rPr>
        <w:t xml:space="preserve">зданий жилого и общественного назначения </w:t>
      </w:r>
      <w:r w:rsidRPr="005A6F0D">
        <w:rPr>
          <w:rFonts w:ascii="Times New Roman" w:eastAsia="SimSun" w:hAnsi="Times New Roman"/>
          <w:color w:val="000000" w:themeColor="text1"/>
          <w:sz w:val="24"/>
          <w:szCs w:val="24"/>
          <w:lang w:eastAsia="zh-CN"/>
        </w:rPr>
        <w:t xml:space="preserve">допускается использовать </w:t>
      </w:r>
      <w:r w:rsidR="00F963B1" w:rsidRPr="005A6F0D">
        <w:rPr>
          <w:rFonts w:ascii="Times New Roman" w:eastAsia="SimSun" w:hAnsi="Times New Roman"/>
          <w:color w:val="000000" w:themeColor="text1"/>
          <w:sz w:val="24"/>
          <w:szCs w:val="24"/>
          <w:lang w:eastAsia="zh-CN"/>
        </w:rPr>
        <w:t>цвет</w:t>
      </w:r>
      <w:r w:rsidR="0027335E" w:rsidRPr="005A6F0D">
        <w:rPr>
          <w:rFonts w:ascii="Times New Roman" w:eastAsia="SimSun" w:hAnsi="Times New Roman"/>
          <w:color w:val="000000" w:themeColor="text1"/>
          <w:sz w:val="24"/>
          <w:szCs w:val="24"/>
          <w:lang w:eastAsia="zh-CN"/>
        </w:rPr>
        <w:t>овые гаммы,</w:t>
      </w:r>
      <w:r w:rsidR="005D7FAF" w:rsidRPr="005A6F0D">
        <w:rPr>
          <w:rFonts w:ascii="Times New Roman" w:eastAsia="SimSun" w:hAnsi="Times New Roman"/>
          <w:color w:val="000000" w:themeColor="text1"/>
          <w:sz w:val="24"/>
          <w:szCs w:val="24"/>
          <w:lang w:eastAsia="zh-CN"/>
        </w:rPr>
        <w:t xml:space="preserve"> </w:t>
      </w:r>
      <w:r w:rsidR="00EB59CE" w:rsidRPr="005A6F0D">
        <w:rPr>
          <w:rFonts w:ascii="Times New Roman" w:eastAsia="SimSun" w:hAnsi="Times New Roman"/>
          <w:color w:val="000000" w:themeColor="text1"/>
          <w:sz w:val="24"/>
          <w:szCs w:val="24"/>
          <w:lang w:eastAsia="zh-CN"/>
        </w:rPr>
        <w:t xml:space="preserve">сочетающиеся с </w:t>
      </w:r>
      <w:r w:rsidR="0027335E" w:rsidRPr="005A6F0D">
        <w:rPr>
          <w:rFonts w:ascii="Times New Roman" w:eastAsia="SimSun" w:hAnsi="Times New Roman"/>
          <w:color w:val="000000" w:themeColor="text1"/>
          <w:sz w:val="24"/>
          <w:szCs w:val="24"/>
          <w:lang w:eastAsia="zh-CN"/>
        </w:rPr>
        <w:t>объектами</w:t>
      </w:r>
      <w:r w:rsidR="00EB59CE" w:rsidRPr="005A6F0D">
        <w:rPr>
          <w:rFonts w:ascii="Times New Roman" w:eastAsia="SimSun" w:hAnsi="Times New Roman"/>
          <w:color w:val="000000" w:themeColor="text1"/>
          <w:sz w:val="24"/>
          <w:szCs w:val="24"/>
          <w:lang w:eastAsia="zh-CN"/>
        </w:rPr>
        <w:t xml:space="preserve"> существующей застройки.</w:t>
      </w:r>
      <w:r w:rsidR="00E93340" w:rsidRPr="005A6F0D">
        <w:rPr>
          <w:rFonts w:ascii="Times New Roman" w:eastAsia="SimSun" w:hAnsi="Times New Roman"/>
          <w:color w:val="000000" w:themeColor="text1"/>
          <w:sz w:val="24"/>
          <w:szCs w:val="24"/>
          <w:lang w:eastAsia="zh-CN"/>
        </w:rPr>
        <w:t xml:space="preserve"> В цветовом решении входных групп допускается использовать акцентные оттенки. Акцентными оттенками могут быть выделены навесы</w:t>
      </w:r>
      <w:r w:rsidR="00361C37" w:rsidRPr="005A6F0D">
        <w:rPr>
          <w:rFonts w:ascii="Times New Roman" w:eastAsia="SimSun" w:hAnsi="Times New Roman"/>
          <w:color w:val="000000" w:themeColor="text1"/>
          <w:sz w:val="24"/>
          <w:szCs w:val="24"/>
          <w:lang w:eastAsia="zh-CN"/>
        </w:rPr>
        <w:t>, отдельные плоскости, информационные конструкции.</w:t>
      </w:r>
      <w:r w:rsidR="001D0A7F" w:rsidRPr="005A6F0D">
        <w:rPr>
          <w:rFonts w:ascii="Times New Roman" w:eastAsia="SimSun" w:hAnsi="Times New Roman"/>
          <w:color w:val="000000" w:themeColor="text1"/>
          <w:sz w:val="24"/>
          <w:szCs w:val="24"/>
          <w:lang w:eastAsia="zh-CN"/>
        </w:rPr>
        <w:t xml:space="preserve"> При использовании двух и более материалов их стыковка должна организовываться в разных (смещённых относительно друг друга на 3 см и более) плоскостях.</w:t>
      </w:r>
      <w:r w:rsidR="005538B4" w:rsidRPr="005A6F0D">
        <w:rPr>
          <w:rFonts w:ascii="Times New Roman" w:eastAsia="SimSun" w:hAnsi="Times New Roman"/>
          <w:color w:val="000000" w:themeColor="text1"/>
          <w:sz w:val="24"/>
          <w:szCs w:val="24"/>
          <w:lang w:eastAsia="zh-CN"/>
        </w:rPr>
        <w:t xml:space="preserve"> При этом один из материалов должен быть основным.</w:t>
      </w:r>
      <w:r w:rsidR="0016576C" w:rsidRPr="005A6F0D">
        <w:rPr>
          <w:rFonts w:ascii="Times New Roman" w:eastAsia="SimSun" w:hAnsi="Times New Roman"/>
          <w:color w:val="000000" w:themeColor="text1"/>
          <w:sz w:val="24"/>
          <w:szCs w:val="24"/>
          <w:lang w:eastAsia="zh-CN"/>
        </w:rPr>
        <w:t xml:space="preserve"> При применении системы навесного фасада не допускается использовать для панелей пропорции менее 1:2. В отделке фасадов не допускается применение материала с </w:t>
      </w:r>
      <w:r w:rsidR="00691384" w:rsidRPr="005A6F0D">
        <w:rPr>
          <w:rFonts w:ascii="Times New Roman" w:eastAsia="SimSun" w:hAnsi="Times New Roman"/>
          <w:color w:val="000000" w:themeColor="text1"/>
          <w:sz w:val="24"/>
          <w:szCs w:val="24"/>
          <w:lang w:eastAsia="zh-CN"/>
        </w:rPr>
        <w:t xml:space="preserve">открытыми системами </w:t>
      </w:r>
      <w:r w:rsidR="0016576C" w:rsidRPr="005A6F0D">
        <w:rPr>
          <w:rFonts w:ascii="Times New Roman" w:eastAsia="SimSun" w:hAnsi="Times New Roman"/>
          <w:color w:val="000000" w:themeColor="text1"/>
          <w:sz w:val="24"/>
          <w:szCs w:val="24"/>
          <w:lang w:eastAsia="zh-CN"/>
        </w:rPr>
        <w:t>креплени</w:t>
      </w:r>
      <w:r w:rsidR="00691384" w:rsidRPr="005A6F0D">
        <w:rPr>
          <w:rFonts w:ascii="Times New Roman" w:eastAsia="SimSun" w:hAnsi="Times New Roman"/>
          <w:color w:val="000000" w:themeColor="text1"/>
          <w:sz w:val="24"/>
          <w:szCs w:val="24"/>
          <w:lang w:eastAsia="zh-CN"/>
        </w:rPr>
        <w:t>я.</w:t>
      </w:r>
      <w:r w:rsidR="00F04213" w:rsidRPr="005A6F0D">
        <w:rPr>
          <w:rFonts w:ascii="Times New Roman" w:eastAsia="SimSun" w:hAnsi="Times New Roman"/>
          <w:color w:val="000000" w:themeColor="text1"/>
          <w:sz w:val="24"/>
          <w:szCs w:val="24"/>
          <w:lang w:eastAsia="zh-CN"/>
        </w:rPr>
        <w:t xml:space="preserve"> Материалы с глянцевой поверхностью (за исключением стекла) должны з</w:t>
      </w:r>
      <w:r w:rsidR="004A5EF6" w:rsidRPr="005A6F0D">
        <w:rPr>
          <w:rFonts w:ascii="Times New Roman" w:eastAsia="SimSun" w:hAnsi="Times New Roman"/>
          <w:color w:val="000000" w:themeColor="text1"/>
          <w:sz w:val="24"/>
          <w:szCs w:val="24"/>
          <w:lang w:eastAsia="zh-CN"/>
        </w:rPr>
        <w:t>а</w:t>
      </w:r>
      <w:r w:rsidR="00F04213" w:rsidRPr="005A6F0D">
        <w:rPr>
          <w:rFonts w:ascii="Times New Roman" w:eastAsia="SimSun" w:hAnsi="Times New Roman"/>
          <w:color w:val="000000" w:themeColor="text1"/>
          <w:sz w:val="24"/>
          <w:szCs w:val="24"/>
          <w:lang w:eastAsia="zh-CN"/>
        </w:rPr>
        <w:t>нимать</w:t>
      </w:r>
      <w:r w:rsidR="0035517D" w:rsidRPr="005A6F0D">
        <w:rPr>
          <w:rFonts w:ascii="Times New Roman" w:eastAsia="SimSun" w:hAnsi="Times New Roman"/>
          <w:color w:val="000000" w:themeColor="text1"/>
          <w:sz w:val="24"/>
          <w:szCs w:val="24"/>
          <w:lang w:eastAsia="zh-CN"/>
        </w:rPr>
        <w:t xml:space="preserve"> не более 30% площади фасада. Материалы, имитирующие натуральные, должны соответствовать им по фактуре (рельефу) поверхности. Допускается использовать отличающиеся друг от друга решения для главных и второстепенных фасадов. При этом решения главного фасада должны дублироваться на второстепенные на глубину не менее 10 м от грани их стыковки.</w:t>
      </w:r>
      <w:r w:rsidR="00052387" w:rsidRPr="005A6F0D">
        <w:rPr>
          <w:rFonts w:ascii="Times New Roman" w:eastAsia="SimSun" w:hAnsi="Times New Roman"/>
          <w:color w:val="000000" w:themeColor="text1"/>
          <w:sz w:val="24"/>
          <w:szCs w:val="24"/>
          <w:lang w:eastAsia="zh-CN"/>
        </w:rPr>
        <w:t xml:space="preserve"> Основной цвет второстепенного фасада должен соответствовать </w:t>
      </w:r>
      <w:r w:rsidR="003762C9" w:rsidRPr="005A6F0D">
        <w:rPr>
          <w:rFonts w:ascii="Times New Roman" w:eastAsia="SimSun" w:hAnsi="Times New Roman"/>
          <w:color w:val="000000" w:themeColor="text1"/>
          <w:sz w:val="24"/>
          <w:szCs w:val="24"/>
          <w:lang w:eastAsia="zh-CN"/>
        </w:rPr>
        <w:t>основному цвету главного фасада.</w:t>
      </w:r>
      <w:r w:rsidR="007337F6" w:rsidRPr="005A6F0D">
        <w:rPr>
          <w:rFonts w:ascii="Times New Roman" w:eastAsia="SimSun" w:hAnsi="Times New Roman"/>
          <w:color w:val="000000" w:themeColor="text1"/>
          <w:sz w:val="24"/>
          <w:szCs w:val="24"/>
          <w:lang w:eastAsia="zh-CN"/>
        </w:rPr>
        <w:t xml:space="preserve"> Запрещено использовать при отделке фасадов</w:t>
      </w:r>
      <w:r w:rsidR="00F7656E" w:rsidRPr="005A6F0D">
        <w:rPr>
          <w:rFonts w:ascii="Times New Roman" w:eastAsia="SimSun" w:hAnsi="Times New Roman"/>
          <w:color w:val="000000" w:themeColor="text1"/>
          <w:sz w:val="24"/>
          <w:szCs w:val="24"/>
          <w:lang w:eastAsia="zh-CN"/>
        </w:rPr>
        <w:t xml:space="preserve"> жилых и общественных зданий</w:t>
      </w:r>
      <w:r w:rsidR="007337F6" w:rsidRPr="005A6F0D">
        <w:rPr>
          <w:rFonts w:ascii="Times New Roman" w:eastAsia="SimSun" w:hAnsi="Times New Roman"/>
          <w:color w:val="000000" w:themeColor="text1"/>
          <w:sz w:val="24"/>
          <w:szCs w:val="24"/>
          <w:lang w:eastAsia="zh-CN"/>
        </w:rPr>
        <w:t>: плёнку, профилированны</w:t>
      </w:r>
      <w:r w:rsidR="00F7656E" w:rsidRPr="005A6F0D">
        <w:rPr>
          <w:rFonts w:ascii="Times New Roman" w:eastAsia="SimSun" w:hAnsi="Times New Roman"/>
          <w:color w:val="000000" w:themeColor="text1"/>
          <w:sz w:val="24"/>
          <w:szCs w:val="24"/>
          <w:lang w:eastAsia="zh-CN"/>
        </w:rPr>
        <w:t>е</w:t>
      </w:r>
      <w:r w:rsidR="007337F6" w:rsidRPr="005A6F0D">
        <w:rPr>
          <w:rFonts w:ascii="Times New Roman" w:eastAsia="SimSun" w:hAnsi="Times New Roman"/>
          <w:color w:val="000000" w:themeColor="text1"/>
          <w:sz w:val="24"/>
          <w:szCs w:val="24"/>
          <w:lang w:eastAsia="zh-CN"/>
        </w:rPr>
        <w:t xml:space="preserve"> лист</w:t>
      </w:r>
      <w:r w:rsidR="00F7656E" w:rsidRPr="005A6F0D">
        <w:rPr>
          <w:rFonts w:ascii="Times New Roman" w:eastAsia="SimSun" w:hAnsi="Times New Roman"/>
          <w:color w:val="000000" w:themeColor="text1"/>
          <w:sz w:val="24"/>
          <w:szCs w:val="24"/>
          <w:lang w:eastAsia="zh-CN"/>
        </w:rPr>
        <w:t>ы</w:t>
      </w:r>
      <w:r w:rsidR="007337F6" w:rsidRPr="005A6F0D">
        <w:rPr>
          <w:rFonts w:ascii="Times New Roman" w:eastAsia="SimSun" w:hAnsi="Times New Roman"/>
          <w:color w:val="000000" w:themeColor="text1"/>
          <w:sz w:val="24"/>
          <w:szCs w:val="24"/>
          <w:lang w:eastAsia="zh-CN"/>
        </w:rPr>
        <w:t>,</w:t>
      </w:r>
      <w:r w:rsidR="00F7656E" w:rsidRPr="005A6F0D">
        <w:rPr>
          <w:rFonts w:ascii="Times New Roman" w:eastAsia="SimSun" w:hAnsi="Times New Roman"/>
          <w:color w:val="000000" w:themeColor="text1"/>
          <w:sz w:val="24"/>
          <w:szCs w:val="24"/>
          <w:lang w:eastAsia="zh-CN"/>
        </w:rPr>
        <w:t xml:space="preserve"> асбестоцементные листы,</w:t>
      </w:r>
      <w:r w:rsidR="007337F6" w:rsidRPr="005A6F0D">
        <w:rPr>
          <w:rFonts w:ascii="Times New Roman" w:eastAsia="SimSun" w:hAnsi="Times New Roman"/>
          <w:color w:val="000000" w:themeColor="text1"/>
          <w:sz w:val="24"/>
          <w:szCs w:val="24"/>
          <w:lang w:eastAsia="zh-CN"/>
        </w:rPr>
        <w:t xml:space="preserve"> </w:t>
      </w:r>
      <w:r w:rsidR="00F7656E" w:rsidRPr="005A6F0D">
        <w:rPr>
          <w:rFonts w:ascii="Times New Roman" w:eastAsia="SimSun" w:hAnsi="Times New Roman"/>
          <w:color w:val="000000" w:themeColor="text1"/>
          <w:sz w:val="24"/>
          <w:szCs w:val="24"/>
          <w:lang w:eastAsia="zh-CN"/>
        </w:rPr>
        <w:t>металлический сайдинг, пластиковый (виниловый) сайдинг, сотовый поликарбонат, профилированный поликарбонат, ПВХ-панели</w:t>
      </w:r>
      <w:r w:rsidR="00085C3F" w:rsidRPr="005A6F0D">
        <w:rPr>
          <w:rFonts w:ascii="Times New Roman" w:eastAsia="SimSun" w:hAnsi="Times New Roman"/>
          <w:color w:val="000000" w:themeColor="text1"/>
          <w:sz w:val="24"/>
          <w:szCs w:val="24"/>
          <w:lang w:eastAsia="zh-CN"/>
        </w:rPr>
        <w:t xml:space="preserve">, крупная фракция штукатурки «фактурная шуба», крупная фракция штукатурки «короед», глянцевые керамогранитные плиты, </w:t>
      </w:r>
      <w:r w:rsidR="00EB1258" w:rsidRPr="005A6F0D">
        <w:rPr>
          <w:rFonts w:ascii="Times New Roman" w:eastAsia="SimSun" w:hAnsi="Times New Roman"/>
          <w:color w:val="000000" w:themeColor="text1"/>
          <w:sz w:val="24"/>
          <w:szCs w:val="24"/>
          <w:lang w:eastAsia="zh-CN"/>
        </w:rPr>
        <w:t>стекломагнезитовые листы, ондулин, сланцевая кровля, шифер, фанера, вагонка, керамическая черепица, цветное остекление, зеркальное остекление, тонированное в массе остекление, резиновая</w:t>
      </w:r>
      <w:r w:rsidR="0067783E" w:rsidRPr="005A6F0D">
        <w:rPr>
          <w:rFonts w:ascii="Times New Roman" w:eastAsia="SimSun" w:hAnsi="Times New Roman"/>
          <w:color w:val="000000" w:themeColor="text1"/>
          <w:sz w:val="24"/>
          <w:szCs w:val="24"/>
          <w:lang w:eastAsia="zh-CN"/>
        </w:rPr>
        <w:t xml:space="preserve"> плитка. Не допускается установка дверных </w:t>
      </w:r>
      <w:r w:rsidR="00451BC2" w:rsidRPr="005A6F0D">
        <w:rPr>
          <w:rFonts w:ascii="Times New Roman" w:eastAsia="SimSun" w:hAnsi="Times New Roman"/>
          <w:color w:val="000000" w:themeColor="text1"/>
          <w:sz w:val="24"/>
          <w:szCs w:val="24"/>
          <w:lang w:eastAsia="zh-CN"/>
        </w:rPr>
        <w:t>заполнений с остеклением менее 70% полотна (за исключением дверных проёмов к тех</w:t>
      </w:r>
      <w:r w:rsidR="00451BC2" w:rsidRPr="005A6F0D">
        <w:rPr>
          <w:rFonts w:ascii="Times New Roman" w:eastAsia="SimSun" w:hAnsi="Times New Roman"/>
          <w:color w:val="000000" w:themeColor="text1"/>
          <w:sz w:val="24"/>
          <w:szCs w:val="24"/>
          <w:lang w:eastAsia="zh-CN"/>
        </w:rPr>
        <w:lastRenderedPageBreak/>
        <w:t>ническим помещениям). Необходимо предусматривать придверные грязезащитные системы. Не допускается устройство радиальных козырьков и навесов.</w:t>
      </w:r>
    </w:p>
    <w:p w:rsidR="00451BC2" w:rsidRPr="005A6F0D" w:rsidRDefault="00451BC2" w:rsidP="00085C3F">
      <w:pPr>
        <w:spacing w:after="0" w:line="240" w:lineRule="auto"/>
        <w:ind w:firstLine="709"/>
        <w:jc w:val="both"/>
        <w:rPr>
          <w:rFonts w:ascii="Times New Roman" w:eastAsia="SimSun" w:hAnsi="Times New Roman"/>
          <w:color w:val="000000" w:themeColor="text1"/>
          <w:sz w:val="24"/>
          <w:szCs w:val="24"/>
          <w:lang w:eastAsia="zh-CN"/>
        </w:rPr>
      </w:pPr>
      <w:r w:rsidRPr="005A6F0D">
        <w:rPr>
          <w:rFonts w:ascii="Times New Roman" w:eastAsia="SimSun" w:hAnsi="Times New Roman"/>
          <w:color w:val="000000" w:themeColor="text1"/>
          <w:sz w:val="24"/>
          <w:szCs w:val="24"/>
          <w:lang w:eastAsia="zh-CN"/>
        </w:rPr>
        <w:t>Элементы систем кондиционирования (наружные блоки систем кондиционирования и вентиляции, отверстия для монтажа бризера), а также антенны должны:</w:t>
      </w:r>
    </w:p>
    <w:p w:rsidR="00451BC2" w:rsidRPr="005A6F0D" w:rsidRDefault="00451BC2" w:rsidP="00085C3F">
      <w:pPr>
        <w:spacing w:after="0" w:line="240" w:lineRule="auto"/>
        <w:ind w:firstLine="709"/>
        <w:jc w:val="both"/>
        <w:rPr>
          <w:rFonts w:ascii="Times New Roman" w:eastAsia="SimSun" w:hAnsi="Times New Roman"/>
          <w:color w:val="000000" w:themeColor="text1"/>
          <w:sz w:val="24"/>
          <w:szCs w:val="24"/>
          <w:lang w:eastAsia="zh-CN"/>
        </w:rPr>
      </w:pPr>
      <w:r w:rsidRPr="005A6F0D">
        <w:rPr>
          <w:rFonts w:ascii="Times New Roman" w:eastAsia="SimSun" w:hAnsi="Times New Roman"/>
          <w:color w:val="000000" w:themeColor="text1"/>
          <w:sz w:val="24"/>
          <w:szCs w:val="24"/>
          <w:lang w:eastAsia="zh-CN"/>
        </w:rPr>
        <w:t>- размещаться упорядоченно, с привязкой к архитектурному решению фасада и единой композиционной (вертикальной, горизонтальной) системе осей;</w:t>
      </w:r>
    </w:p>
    <w:p w:rsidR="00451BC2" w:rsidRPr="005A6F0D" w:rsidRDefault="00451BC2" w:rsidP="00085C3F">
      <w:pPr>
        <w:spacing w:after="0" w:line="240" w:lineRule="auto"/>
        <w:ind w:firstLine="709"/>
        <w:jc w:val="both"/>
        <w:rPr>
          <w:rFonts w:ascii="Times New Roman" w:eastAsia="SimSun" w:hAnsi="Times New Roman"/>
          <w:color w:val="000000" w:themeColor="text1"/>
          <w:sz w:val="24"/>
          <w:szCs w:val="24"/>
          <w:lang w:eastAsia="zh-CN"/>
        </w:rPr>
      </w:pPr>
      <w:r w:rsidRPr="005A6F0D">
        <w:rPr>
          <w:rFonts w:ascii="Times New Roman" w:eastAsia="SimSun" w:hAnsi="Times New Roman"/>
          <w:color w:val="000000" w:themeColor="text1"/>
          <w:sz w:val="24"/>
          <w:szCs w:val="24"/>
          <w:lang w:eastAsia="zh-CN"/>
        </w:rPr>
        <w:t>- размещаться с использованием стандартных конструкций крепления и с использованием маскирующих ограждений;</w:t>
      </w:r>
    </w:p>
    <w:p w:rsidR="00451BC2" w:rsidRPr="005A6F0D" w:rsidRDefault="00451BC2" w:rsidP="00085C3F">
      <w:pPr>
        <w:spacing w:after="0" w:line="240" w:lineRule="auto"/>
        <w:ind w:firstLine="709"/>
        <w:jc w:val="both"/>
        <w:rPr>
          <w:rFonts w:ascii="Times New Roman" w:eastAsia="SimSun" w:hAnsi="Times New Roman"/>
          <w:color w:val="000000" w:themeColor="text1"/>
          <w:sz w:val="24"/>
          <w:szCs w:val="24"/>
          <w:lang w:eastAsia="zh-CN"/>
        </w:rPr>
      </w:pPr>
      <w:r w:rsidRPr="005A6F0D">
        <w:rPr>
          <w:rFonts w:ascii="Times New Roman" w:eastAsia="SimSun" w:hAnsi="Times New Roman"/>
          <w:color w:val="000000" w:themeColor="text1"/>
          <w:sz w:val="24"/>
          <w:szCs w:val="24"/>
          <w:lang w:eastAsia="zh-CN"/>
        </w:rPr>
        <w:t>- оснащаться кабель-каналами, скрытыми за фасадом или замаскированными в тон колера соответствующей плоскости фасада.</w:t>
      </w:r>
    </w:p>
    <w:p w:rsidR="0027335E" w:rsidRPr="005A6F0D" w:rsidRDefault="00B62734" w:rsidP="005D7FAF">
      <w:pPr>
        <w:spacing w:after="0" w:line="240" w:lineRule="auto"/>
        <w:ind w:firstLine="709"/>
        <w:jc w:val="both"/>
        <w:rPr>
          <w:rFonts w:ascii="Times New Roman" w:eastAsia="SimSun" w:hAnsi="Times New Roman"/>
          <w:color w:val="000000" w:themeColor="text1"/>
          <w:sz w:val="24"/>
          <w:szCs w:val="24"/>
          <w:lang w:eastAsia="zh-CN"/>
        </w:rPr>
      </w:pPr>
      <w:r w:rsidRPr="005A6F0D">
        <w:rPr>
          <w:rFonts w:ascii="Times New Roman" w:eastAsia="SimSun" w:hAnsi="Times New Roman"/>
          <w:color w:val="000000" w:themeColor="text1"/>
          <w:sz w:val="24"/>
          <w:szCs w:val="24"/>
          <w:lang w:eastAsia="zh-CN"/>
        </w:rPr>
        <w:t xml:space="preserve">Маскирующие ограждения кондиционерных блоков – решётки, жалюзи, </w:t>
      </w:r>
      <w:r w:rsidR="00BB10F8" w:rsidRPr="005A6F0D">
        <w:rPr>
          <w:rFonts w:ascii="Times New Roman" w:eastAsia="SimSun" w:hAnsi="Times New Roman"/>
          <w:color w:val="000000" w:themeColor="text1"/>
          <w:sz w:val="24"/>
          <w:szCs w:val="24"/>
          <w:lang w:eastAsia="zh-CN"/>
        </w:rPr>
        <w:t xml:space="preserve">корзины – должны устанавливаться в целях сохранения архитектурного облика объекта. </w:t>
      </w:r>
      <w:r w:rsidR="0090157F" w:rsidRPr="005A6F0D">
        <w:rPr>
          <w:rFonts w:ascii="Times New Roman" w:eastAsia="SimSun" w:hAnsi="Times New Roman"/>
          <w:color w:val="000000" w:themeColor="text1"/>
          <w:sz w:val="24"/>
          <w:szCs w:val="24"/>
          <w:lang w:eastAsia="zh-CN"/>
        </w:rPr>
        <w:t>Маскирующие ограждения должны иметь окраску, соответствующую одному из колеров элементов здания (стен, перекрытий, элементов окон, цоколя).</w:t>
      </w:r>
    </w:p>
    <w:p w:rsidR="00B11C1A" w:rsidRPr="005A6F0D" w:rsidRDefault="0027335E" w:rsidP="005D7FAF">
      <w:pPr>
        <w:spacing w:after="0" w:line="240" w:lineRule="auto"/>
        <w:ind w:firstLine="709"/>
        <w:jc w:val="both"/>
        <w:rPr>
          <w:rFonts w:ascii="Times New Roman" w:eastAsia="SimSun" w:hAnsi="Times New Roman"/>
          <w:color w:val="000000" w:themeColor="text1"/>
          <w:sz w:val="24"/>
          <w:szCs w:val="24"/>
          <w:lang w:eastAsia="zh-CN"/>
        </w:rPr>
      </w:pPr>
      <w:r w:rsidRPr="005A6F0D">
        <w:rPr>
          <w:rFonts w:ascii="Times New Roman" w:eastAsia="SimSun" w:hAnsi="Times New Roman"/>
          <w:color w:val="000000" w:themeColor="text1"/>
          <w:sz w:val="24"/>
          <w:szCs w:val="24"/>
          <w:lang w:eastAsia="zh-CN"/>
        </w:rPr>
        <w:t>Все элементы окон (за исключением стекла) должны выполняться в едином цветовом решении. Допускается применение разных цветов для разных по назначению групп проёмов либо отличающегося цвета для окон первого этажа.</w:t>
      </w:r>
      <w:r w:rsidR="00767051" w:rsidRPr="005A6F0D">
        <w:rPr>
          <w:rFonts w:ascii="Times New Roman" w:eastAsia="SimSun" w:hAnsi="Times New Roman"/>
          <w:color w:val="000000" w:themeColor="text1"/>
          <w:sz w:val="24"/>
          <w:szCs w:val="24"/>
          <w:lang w:eastAsia="zh-CN"/>
        </w:rPr>
        <w:t xml:space="preserve"> </w:t>
      </w:r>
      <w:r w:rsidRPr="005A6F0D">
        <w:rPr>
          <w:rFonts w:ascii="Times New Roman" w:eastAsia="SimSun" w:hAnsi="Times New Roman"/>
          <w:color w:val="000000" w:themeColor="text1"/>
          <w:sz w:val="24"/>
          <w:szCs w:val="24"/>
          <w:lang w:eastAsia="zh-CN"/>
        </w:rPr>
        <w:t xml:space="preserve">Не допускается использование цветного (тонированного в массе), зеркального остекления. </w:t>
      </w:r>
      <w:r w:rsidR="00767051" w:rsidRPr="005A6F0D">
        <w:rPr>
          <w:rFonts w:ascii="Times New Roman" w:eastAsia="SimSun" w:hAnsi="Times New Roman"/>
          <w:color w:val="000000" w:themeColor="text1"/>
          <w:sz w:val="24"/>
          <w:szCs w:val="24"/>
          <w:lang w:eastAsia="zh-CN"/>
        </w:rPr>
        <w:t xml:space="preserve">Цветовое решение должно осуществляться в нейтральных (с максимальной прозрачностью, без искажения цвета) и серых оттенках. </w:t>
      </w:r>
    </w:p>
    <w:p w:rsidR="00B11C1A" w:rsidRPr="005A6F0D" w:rsidRDefault="00767051" w:rsidP="005D7FAF">
      <w:pPr>
        <w:spacing w:after="0" w:line="240" w:lineRule="auto"/>
        <w:ind w:firstLine="709"/>
        <w:jc w:val="both"/>
        <w:rPr>
          <w:rFonts w:ascii="Times New Roman" w:eastAsia="SimSun" w:hAnsi="Times New Roman"/>
          <w:color w:val="000000" w:themeColor="text1"/>
          <w:sz w:val="24"/>
          <w:szCs w:val="24"/>
          <w:lang w:eastAsia="zh-CN"/>
        </w:rPr>
      </w:pPr>
      <w:r w:rsidRPr="005A6F0D">
        <w:rPr>
          <w:rFonts w:ascii="Times New Roman" w:eastAsia="SimSun" w:hAnsi="Times New Roman"/>
          <w:color w:val="000000" w:themeColor="text1"/>
          <w:sz w:val="24"/>
          <w:szCs w:val="24"/>
          <w:lang w:eastAsia="zh-CN"/>
        </w:rPr>
        <w:t>Предусмотреть цветовое решение цоколя, соответс</w:t>
      </w:r>
      <w:r w:rsidR="005237D7" w:rsidRPr="005A6F0D">
        <w:rPr>
          <w:rFonts w:ascii="Times New Roman" w:eastAsia="SimSun" w:hAnsi="Times New Roman"/>
          <w:color w:val="000000" w:themeColor="text1"/>
          <w:sz w:val="24"/>
          <w:szCs w:val="24"/>
          <w:lang w:eastAsia="zh-CN"/>
        </w:rPr>
        <w:t>т</w:t>
      </w:r>
      <w:r w:rsidRPr="005A6F0D">
        <w:rPr>
          <w:rFonts w:ascii="Times New Roman" w:eastAsia="SimSun" w:hAnsi="Times New Roman"/>
          <w:color w:val="000000" w:themeColor="text1"/>
          <w:sz w:val="24"/>
          <w:szCs w:val="24"/>
          <w:lang w:eastAsia="zh-CN"/>
        </w:rPr>
        <w:t>вующее</w:t>
      </w:r>
      <w:r w:rsidR="00590B3D" w:rsidRPr="005A6F0D">
        <w:rPr>
          <w:rFonts w:ascii="Times New Roman" w:eastAsia="SimSun" w:hAnsi="Times New Roman"/>
          <w:color w:val="000000" w:themeColor="text1"/>
          <w:sz w:val="24"/>
          <w:szCs w:val="24"/>
          <w:lang w:eastAsia="zh-CN"/>
        </w:rPr>
        <w:t xml:space="preserve"> одному из колеров элементов здания.</w:t>
      </w:r>
      <w:r w:rsidRPr="005A6F0D">
        <w:rPr>
          <w:rFonts w:ascii="Times New Roman" w:eastAsia="SimSun" w:hAnsi="Times New Roman"/>
          <w:color w:val="000000" w:themeColor="text1"/>
          <w:sz w:val="24"/>
          <w:szCs w:val="24"/>
          <w:lang w:eastAsia="zh-CN"/>
        </w:rPr>
        <w:t xml:space="preserve"> </w:t>
      </w:r>
    </w:p>
    <w:p w:rsidR="00B11C1A" w:rsidRPr="005A6F0D" w:rsidRDefault="0027335E" w:rsidP="005D7FAF">
      <w:pPr>
        <w:spacing w:after="0" w:line="240" w:lineRule="auto"/>
        <w:ind w:firstLine="709"/>
        <w:jc w:val="both"/>
        <w:rPr>
          <w:rFonts w:ascii="Times New Roman" w:eastAsia="SimSun" w:hAnsi="Times New Roman"/>
          <w:color w:val="000000" w:themeColor="text1"/>
          <w:sz w:val="24"/>
          <w:szCs w:val="24"/>
          <w:lang w:eastAsia="zh-CN"/>
        </w:rPr>
      </w:pPr>
      <w:r w:rsidRPr="005A6F0D">
        <w:rPr>
          <w:rFonts w:ascii="Times New Roman" w:eastAsia="SimSun" w:hAnsi="Times New Roman"/>
          <w:color w:val="000000" w:themeColor="text1"/>
          <w:sz w:val="24"/>
          <w:szCs w:val="24"/>
          <w:lang w:eastAsia="zh-CN"/>
        </w:rPr>
        <w:t xml:space="preserve">Все элементы кровли </w:t>
      </w:r>
      <w:r w:rsidR="00820BD2" w:rsidRPr="005A6F0D">
        <w:rPr>
          <w:rFonts w:ascii="Times New Roman" w:eastAsia="SimSun" w:hAnsi="Times New Roman"/>
          <w:color w:val="000000" w:themeColor="text1"/>
          <w:sz w:val="24"/>
          <w:szCs w:val="24"/>
          <w:lang w:eastAsia="zh-CN"/>
        </w:rPr>
        <w:t xml:space="preserve">зданий любого назначения </w:t>
      </w:r>
      <w:r w:rsidRPr="005A6F0D">
        <w:rPr>
          <w:rFonts w:ascii="Times New Roman" w:eastAsia="SimSun" w:hAnsi="Times New Roman"/>
          <w:color w:val="000000" w:themeColor="text1"/>
          <w:sz w:val="24"/>
          <w:szCs w:val="24"/>
          <w:lang w:eastAsia="zh-CN"/>
        </w:rPr>
        <w:t xml:space="preserve">должны выполняться в едином цветовом решении. </w:t>
      </w:r>
      <w:r w:rsidR="00EB59CE" w:rsidRPr="005A6F0D">
        <w:rPr>
          <w:rFonts w:ascii="Times New Roman" w:eastAsia="SimSun" w:hAnsi="Times New Roman"/>
          <w:color w:val="000000" w:themeColor="text1"/>
          <w:sz w:val="24"/>
          <w:szCs w:val="24"/>
          <w:lang w:eastAsia="zh-CN"/>
        </w:rPr>
        <w:t xml:space="preserve"> </w:t>
      </w:r>
    </w:p>
    <w:p w:rsidR="00B11C1A" w:rsidRPr="005A6F0D" w:rsidRDefault="00AA3712" w:rsidP="005D7FAF">
      <w:pPr>
        <w:spacing w:after="0" w:line="240" w:lineRule="auto"/>
        <w:ind w:firstLine="709"/>
        <w:jc w:val="both"/>
        <w:rPr>
          <w:rFonts w:ascii="Times New Roman" w:eastAsia="SimSun" w:hAnsi="Times New Roman" w:cs="Times New Roman"/>
          <w:color w:val="000000" w:themeColor="text1"/>
          <w:sz w:val="24"/>
          <w:szCs w:val="24"/>
          <w:lang w:eastAsia="zh-CN"/>
        </w:rPr>
      </w:pPr>
      <w:r w:rsidRPr="005A6F0D">
        <w:rPr>
          <w:rFonts w:ascii="Times New Roman" w:eastAsia="SimSun" w:hAnsi="Times New Roman"/>
          <w:color w:val="000000" w:themeColor="text1"/>
          <w:sz w:val="24"/>
          <w:szCs w:val="24"/>
          <w:lang w:eastAsia="zh-CN"/>
        </w:rPr>
        <w:t xml:space="preserve">В ограждении балконов, лоджий, </w:t>
      </w:r>
      <w:r w:rsidR="00820BD2" w:rsidRPr="005A6F0D">
        <w:rPr>
          <w:rFonts w:ascii="Times New Roman" w:eastAsia="SimSun" w:hAnsi="Times New Roman"/>
          <w:color w:val="000000" w:themeColor="text1"/>
          <w:sz w:val="24"/>
          <w:szCs w:val="24"/>
          <w:lang w:eastAsia="zh-CN"/>
        </w:rPr>
        <w:t>парапетов и прочих элементов многоквартирных домов предусмотреть цветовое</w:t>
      </w:r>
      <w:r w:rsidR="00B11C1A" w:rsidRPr="005A6F0D">
        <w:rPr>
          <w:rFonts w:ascii="Times New Roman" w:eastAsia="SimSun" w:hAnsi="Times New Roman"/>
          <w:color w:val="000000" w:themeColor="text1"/>
          <w:sz w:val="24"/>
          <w:szCs w:val="24"/>
          <w:lang w:eastAsia="zh-CN"/>
        </w:rPr>
        <w:t xml:space="preserve"> </w:t>
      </w:r>
      <w:r w:rsidR="00820BD2" w:rsidRPr="005A6F0D">
        <w:rPr>
          <w:rFonts w:ascii="Times New Roman" w:eastAsia="SimSun" w:hAnsi="Times New Roman"/>
          <w:color w:val="000000" w:themeColor="text1"/>
          <w:sz w:val="24"/>
          <w:szCs w:val="24"/>
          <w:lang w:eastAsia="zh-CN"/>
        </w:rPr>
        <w:t>решение</w:t>
      </w:r>
      <w:r w:rsidR="00B11C1A" w:rsidRPr="005A6F0D">
        <w:rPr>
          <w:rFonts w:ascii="Times New Roman" w:eastAsia="SimSun" w:hAnsi="Times New Roman"/>
          <w:color w:val="000000" w:themeColor="text1"/>
          <w:sz w:val="24"/>
          <w:szCs w:val="24"/>
          <w:lang w:eastAsia="zh-CN"/>
        </w:rPr>
        <w:t>,</w:t>
      </w:r>
      <w:r w:rsidR="001D0A7F" w:rsidRPr="005A6F0D">
        <w:rPr>
          <w:rFonts w:ascii="Times New Roman" w:eastAsia="SimSun" w:hAnsi="Times New Roman"/>
          <w:color w:val="000000" w:themeColor="text1"/>
          <w:sz w:val="24"/>
          <w:szCs w:val="24"/>
          <w:lang w:eastAsia="zh-CN"/>
        </w:rPr>
        <w:t xml:space="preserve"> соответствующее одному из колеров элементов здания.</w:t>
      </w:r>
      <w:r w:rsidR="005D7FAF" w:rsidRPr="005A6F0D">
        <w:rPr>
          <w:rFonts w:ascii="Times New Roman" w:eastAsia="SimSun" w:hAnsi="Times New Roman" w:cs="Times New Roman"/>
          <w:color w:val="000000" w:themeColor="text1"/>
          <w:sz w:val="24"/>
          <w:szCs w:val="24"/>
          <w:lang w:eastAsia="zh-CN"/>
        </w:rPr>
        <w:t xml:space="preserve"> </w:t>
      </w:r>
    </w:p>
    <w:p w:rsidR="005D7FAF" w:rsidRPr="005A6F0D" w:rsidRDefault="00B11C1A" w:rsidP="005D7FAF">
      <w:pPr>
        <w:spacing w:after="0" w:line="240" w:lineRule="auto"/>
        <w:ind w:firstLine="709"/>
        <w:jc w:val="both"/>
        <w:rPr>
          <w:rFonts w:ascii="Times New Roman" w:eastAsia="SimSun" w:hAnsi="Times New Roman" w:cs="Times New Roman"/>
          <w:color w:val="000000" w:themeColor="text1"/>
          <w:sz w:val="24"/>
          <w:szCs w:val="24"/>
          <w:lang w:eastAsia="zh-CN"/>
        </w:rPr>
      </w:pPr>
      <w:r w:rsidRPr="005A6F0D">
        <w:rPr>
          <w:rFonts w:ascii="Times New Roman" w:eastAsia="SimSun" w:hAnsi="Times New Roman" w:cs="Times New Roman"/>
          <w:color w:val="000000" w:themeColor="text1"/>
          <w:sz w:val="24"/>
          <w:szCs w:val="24"/>
          <w:lang w:eastAsia="zh-CN"/>
        </w:rPr>
        <w:t>Цветовое решение элементов системы наружного водоотведения</w:t>
      </w:r>
      <w:r w:rsidR="005D7FAF" w:rsidRPr="005A6F0D">
        <w:rPr>
          <w:rFonts w:ascii="Times New Roman" w:eastAsia="SimSun" w:hAnsi="Times New Roman" w:cs="Times New Roman"/>
          <w:color w:val="000000" w:themeColor="text1"/>
          <w:sz w:val="24"/>
          <w:szCs w:val="24"/>
          <w:lang w:eastAsia="zh-CN"/>
        </w:rPr>
        <w:t xml:space="preserve"> </w:t>
      </w:r>
      <w:r w:rsidRPr="005A6F0D">
        <w:rPr>
          <w:rFonts w:ascii="Times New Roman" w:eastAsia="SimSun" w:hAnsi="Times New Roman" w:cs="Times New Roman"/>
          <w:color w:val="000000" w:themeColor="text1"/>
          <w:sz w:val="24"/>
          <w:szCs w:val="24"/>
          <w:lang w:eastAsia="zh-CN"/>
        </w:rPr>
        <w:t>должно осуществляться в соответствии с одним из колеров элементов здания (стен или кровли).</w:t>
      </w:r>
    </w:p>
    <w:p w:rsidR="00B11C1A" w:rsidRPr="005A6F0D" w:rsidRDefault="00B11C1A" w:rsidP="005D7FAF">
      <w:pPr>
        <w:spacing w:after="0" w:line="240" w:lineRule="auto"/>
        <w:ind w:firstLine="709"/>
        <w:jc w:val="both"/>
        <w:rPr>
          <w:rFonts w:ascii="Times New Roman" w:eastAsia="SimSun" w:hAnsi="Times New Roman" w:cs="Times New Roman"/>
          <w:color w:val="000000" w:themeColor="text1"/>
          <w:sz w:val="24"/>
          <w:szCs w:val="24"/>
          <w:lang w:eastAsia="zh-CN"/>
        </w:rPr>
      </w:pPr>
      <w:r w:rsidRPr="005A6F0D">
        <w:rPr>
          <w:rFonts w:ascii="Times New Roman" w:eastAsia="SimSun" w:hAnsi="Times New Roman" w:cs="Times New Roman"/>
          <w:color w:val="000000" w:themeColor="text1"/>
          <w:sz w:val="24"/>
          <w:szCs w:val="24"/>
          <w:lang w:eastAsia="zh-CN"/>
        </w:rPr>
        <w:t>Обязательным к обеспечению зданий общественного и жилого назначения является функциональное освещение.  Оно включает в себя освещение входных групп, эвакуационных выходов, вывесок, указателей и т.д. Подсветка осуществляется белым с цветовой температурой (Тц) в диапазоне 2000-2700 К.</w:t>
      </w:r>
    </w:p>
    <w:p w:rsidR="003B149C" w:rsidRPr="00AD2C01" w:rsidRDefault="003B149C" w:rsidP="002A4568">
      <w:pPr>
        <w:spacing w:after="0" w:line="240" w:lineRule="auto"/>
        <w:ind w:firstLine="709"/>
        <w:jc w:val="both"/>
        <w:rPr>
          <w:rFonts w:ascii="Times New Roman" w:eastAsia="SimSun" w:hAnsi="Times New Roman" w:cs="Times New Roman"/>
          <w:color w:val="000000" w:themeColor="text1"/>
          <w:sz w:val="24"/>
          <w:szCs w:val="24"/>
          <w:lang w:eastAsia="zh-CN"/>
        </w:rPr>
      </w:pPr>
      <w:r w:rsidRPr="00AD2C01">
        <w:rPr>
          <w:rFonts w:ascii="Times New Roman" w:eastAsia="SimSun" w:hAnsi="Times New Roman" w:cs="Times New Roman"/>
          <w:color w:val="000000" w:themeColor="text1"/>
          <w:sz w:val="24"/>
          <w:szCs w:val="24"/>
          <w:lang w:eastAsia="zh-CN"/>
        </w:rPr>
        <w:t>На территориях с застройкой усадебными одно-, двухквартирными домами расстояние от окон жилых помещений (комнат, кухонь и веранд) до стен соседнего дома и хозяйственных построек (сарая, гаража, бани), расположенных на соседних земельных участках, должно быть не менее 6 м.</w:t>
      </w:r>
    </w:p>
    <w:p w:rsidR="00EF39F3" w:rsidRPr="00AD2C01" w:rsidRDefault="00EF39F3" w:rsidP="002A4568">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При необходимости облицовки стен существующего жилого дома, расположенного на приусадебном участке, на расстоянии ближе 1,5 метра (но не менее 1 метра) от границы соседнего земельного участка, кирпичной кладкой толщиной 120 мм, разрешается выполнять данные работы без согласия владельцев соседних земельных участков. Также не требуется согласие совладельцев земельного участка, на котором расположен жилой дом, при условии, если облицовываемый жилой дом не находится в общей долевой собственности.</w:t>
      </w:r>
    </w:p>
    <w:p w:rsidR="00095266" w:rsidRPr="00AD2C01" w:rsidRDefault="00095266" w:rsidP="002A4568">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 xml:space="preserve">При строительстве, реконструкции объекта капитального строительства разрешение на отклонение от предельных параметров разрешенного строительства может предоставляться правообладателям земельных участков конфигурация, инженерно-геологические либо иные характеристики которых неблагоприятны для застройки только при наличии заключений аккредитованных экспертов, подтверждающих </w:t>
      </w:r>
      <w:r w:rsidRPr="00AD2C01">
        <w:rPr>
          <w:rFonts w:ascii="Times New Roman" w:eastAsia="Times New Roman" w:hAnsi="Times New Roman" w:cs="Times New Roman"/>
          <w:color w:val="000000" w:themeColor="text1"/>
          <w:sz w:val="24"/>
          <w:szCs w:val="24"/>
          <w:lang w:eastAsia="zh-CN"/>
        </w:rPr>
        <w:lastRenderedPageBreak/>
        <w:t>факт наличия таких неблагоприятных характеристик рассматриваемого земельного участка, а также прямую зависимость таких характеристик с испрашиваемыми отклонениями от предельных параметров.</w:t>
      </w:r>
    </w:p>
    <w:p w:rsidR="00EF39F3" w:rsidRDefault="00EF39F3" w:rsidP="002A4568">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При реконструкции индивидуальных жилых домов для существующей части объекта допускается отступ до 1,0 м от границ земельного участка при условии, что пристраиваемая часть объекта планируется в месте допустимого размещения зданий, строений, сооружений в соответствии с градостроительными регламентами территориальной зоны.</w:t>
      </w:r>
    </w:p>
    <w:p w:rsidR="00515F30" w:rsidRPr="00C337A4" w:rsidRDefault="00515F30" w:rsidP="002A4568">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C337A4">
        <w:rPr>
          <w:rFonts w:ascii="Times New Roman" w:eastAsia="Times New Roman" w:hAnsi="Times New Roman" w:cs="Times New Roman"/>
          <w:color w:val="000000" w:themeColor="text1"/>
          <w:sz w:val="24"/>
          <w:szCs w:val="24"/>
          <w:lang w:eastAsia="zh-CN"/>
        </w:rPr>
        <w:t xml:space="preserve">Размещение индивидуальных жилых домов в охранных зонах инженерных коммуникаций </w:t>
      </w:r>
      <w:r w:rsidR="0092686C" w:rsidRPr="00C337A4">
        <w:rPr>
          <w:rFonts w:ascii="Times New Roman" w:eastAsia="Times New Roman" w:hAnsi="Times New Roman" w:cs="Times New Roman"/>
          <w:color w:val="000000" w:themeColor="text1"/>
          <w:sz w:val="24"/>
          <w:szCs w:val="24"/>
          <w:lang w:eastAsia="zh-CN"/>
        </w:rPr>
        <w:t xml:space="preserve">допускается </w:t>
      </w:r>
      <w:r w:rsidRPr="00C337A4">
        <w:rPr>
          <w:rFonts w:ascii="Times New Roman" w:eastAsia="Times New Roman" w:hAnsi="Times New Roman" w:cs="Times New Roman"/>
          <w:color w:val="000000" w:themeColor="text1"/>
          <w:sz w:val="24"/>
          <w:szCs w:val="24"/>
          <w:lang w:eastAsia="zh-CN"/>
        </w:rPr>
        <w:t>при наличии письменных согласий балансодержателей сетей</w:t>
      </w:r>
      <w:r w:rsidR="0092686C">
        <w:rPr>
          <w:rFonts w:ascii="Times New Roman" w:eastAsia="Times New Roman" w:hAnsi="Times New Roman" w:cs="Times New Roman"/>
          <w:color w:val="000000" w:themeColor="text1"/>
          <w:sz w:val="24"/>
          <w:szCs w:val="24"/>
          <w:lang w:eastAsia="zh-CN"/>
        </w:rPr>
        <w:t xml:space="preserve"> </w:t>
      </w:r>
      <w:r w:rsidR="007C4A5C" w:rsidRPr="00AD2C01">
        <w:rPr>
          <w:rFonts w:ascii="Times New Roman" w:eastAsia="Times New Roman" w:hAnsi="Times New Roman" w:cs="Times New Roman"/>
          <w:color w:val="000000" w:themeColor="text1"/>
          <w:sz w:val="24"/>
          <w:szCs w:val="24"/>
          <w:lang w:eastAsia="zh-CN"/>
        </w:rPr>
        <w:t xml:space="preserve">при условии, что </w:t>
      </w:r>
      <w:r w:rsidR="0092686C">
        <w:rPr>
          <w:rFonts w:ascii="Times New Roman" w:eastAsia="Times New Roman" w:hAnsi="Times New Roman" w:cs="Times New Roman"/>
          <w:color w:val="000000" w:themeColor="text1"/>
          <w:sz w:val="24"/>
          <w:szCs w:val="24"/>
          <w:lang w:eastAsia="zh-CN"/>
        </w:rPr>
        <w:t>размещение</w:t>
      </w:r>
      <w:r w:rsidR="007C4A5C" w:rsidRPr="00AD2C01">
        <w:rPr>
          <w:rFonts w:ascii="Times New Roman" w:eastAsia="Times New Roman" w:hAnsi="Times New Roman" w:cs="Times New Roman"/>
          <w:color w:val="000000" w:themeColor="text1"/>
          <w:sz w:val="24"/>
          <w:szCs w:val="24"/>
          <w:lang w:eastAsia="zh-CN"/>
        </w:rPr>
        <w:t xml:space="preserve"> </w:t>
      </w:r>
      <w:r w:rsidR="0092686C">
        <w:rPr>
          <w:rFonts w:ascii="Times New Roman" w:eastAsia="Times New Roman" w:hAnsi="Times New Roman" w:cs="Times New Roman"/>
          <w:color w:val="000000" w:themeColor="text1"/>
          <w:sz w:val="24"/>
          <w:szCs w:val="24"/>
          <w:lang w:eastAsia="zh-CN"/>
        </w:rPr>
        <w:t xml:space="preserve">здания </w:t>
      </w:r>
      <w:r w:rsidR="007C4A5C" w:rsidRPr="00AD2C01">
        <w:rPr>
          <w:rFonts w:ascii="Times New Roman" w:eastAsia="Times New Roman" w:hAnsi="Times New Roman" w:cs="Times New Roman"/>
          <w:color w:val="000000" w:themeColor="text1"/>
          <w:sz w:val="24"/>
          <w:szCs w:val="24"/>
          <w:lang w:eastAsia="zh-CN"/>
        </w:rPr>
        <w:t>планируется в месте допустимого размещения зданий, строений, сооружений в соответствии с градостроительными регламентами территориальной зоны.</w:t>
      </w:r>
    </w:p>
    <w:p w:rsidR="0006629C" w:rsidRPr="00880C39" w:rsidRDefault="0006629C" w:rsidP="002A4568">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C337A4">
        <w:rPr>
          <w:rFonts w:ascii="Times New Roman" w:eastAsia="Times New Roman" w:hAnsi="Times New Roman" w:cs="Times New Roman"/>
          <w:color w:val="000000" w:themeColor="text1"/>
          <w:sz w:val="24"/>
          <w:szCs w:val="24"/>
          <w:lang w:eastAsia="zh-CN"/>
        </w:rPr>
        <w:t xml:space="preserve">Размещение индивидуальных жилых домов в треугольнике видимости «транспорт-транспорт» допускается при наличии письменного согласия </w:t>
      </w:r>
      <w:r w:rsidR="00880C39" w:rsidRPr="00C337A4">
        <w:rPr>
          <w:rFonts w:ascii="Times New Roman" w:eastAsia="Times New Roman" w:hAnsi="Times New Roman" w:cs="Times New Roman"/>
          <w:color w:val="000000" w:themeColor="text1"/>
          <w:sz w:val="24"/>
          <w:szCs w:val="24"/>
          <w:lang w:eastAsia="zh-CN"/>
        </w:rPr>
        <w:t>отдела МВД России по Красноармейскому району</w:t>
      </w:r>
      <w:r w:rsidR="009F5E52">
        <w:rPr>
          <w:rFonts w:ascii="Times New Roman" w:eastAsia="Times New Roman" w:hAnsi="Times New Roman" w:cs="Times New Roman"/>
          <w:color w:val="000000" w:themeColor="text1"/>
          <w:sz w:val="24"/>
          <w:szCs w:val="24"/>
          <w:lang w:eastAsia="zh-CN"/>
        </w:rPr>
        <w:t xml:space="preserve"> </w:t>
      </w:r>
      <w:r w:rsidR="009F5E52" w:rsidRPr="00AD2C01">
        <w:rPr>
          <w:rFonts w:ascii="Times New Roman" w:eastAsia="Times New Roman" w:hAnsi="Times New Roman" w:cs="Times New Roman"/>
          <w:color w:val="000000" w:themeColor="text1"/>
          <w:sz w:val="24"/>
          <w:szCs w:val="24"/>
          <w:lang w:eastAsia="zh-CN"/>
        </w:rPr>
        <w:t xml:space="preserve">при условии, что </w:t>
      </w:r>
      <w:r w:rsidR="009F5E52">
        <w:rPr>
          <w:rFonts w:ascii="Times New Roman" w:eastAsia="Times New Roman" w:hAnsi="Times New Roman" w:cs="Times New Roman"/>
          <w:color w:val="000000" w:themeColor="text1"/>
          <w:sz w:val="24"/>
          <w:szCs w:val="24"/>
          <w:lang w:eastAsia="zh-CN"/>
        </w:rPr>
        <w:t>размещение</w:t>
      </w:r>
      <w:r w:rsidR="009F5E52" w:rsidRPr="00AD2C01">
        <w:rPr>
          <w:rFonts w:ascii="Times New Roman" w:eastAsia="Times New Roman" w:hAnsi="Times New Roman" w:cs="Times New Roman"/>
          <w:color w:val="000000" w:themeColor="text1"/>
          <w:sz w:val="24"/>
          <w:szCs w:val="24"/>
          <w:lang w:eastAsia="zh-CN"/>
        </w:rPr>
        <w:t xml:space="preserve"> </w:t>
      </w:r>
      <w:r w:rsidR="009F5E52">
        <w:rPr>
          <w:rFonts w:ascii="Times New Roman" w:eastAsia="Times New Roman" w:hAnsi="Times New Roman" w:cs="Times New Roman"/>
          <w:color w:val="000000" w:themeColor="text1"/>
          <w:sz w:val="24"/>
          <w:szCs w:val="24"/>
          <w:lang w:eastAsia="zh-CN"/>
        </w:rPr>
        <w:t xml:space="preserve">здания </w:t>
      </w:r>
      <w:r w:rsidR="009F5E52" w:rsidRPr="00AD2C01">
        <w:rPr>
          <w:rFonts w:ascii="Times New Roman" w:eastAsia="Times New Roman" w:hAnsi="Times New Roman" w:cs="Times New Roman"/>
          <w:color w:val="000000" w:themeColor="text1"/>
          <w:sz w:val="24"/>
          <w:szCs w:val="24"/>
          <w:lang w:eastAsia="zh-CN"/>
        </w:rPr>
        <w:t>планируется в месте допустимого размещения зданий, строений, сооружений в соответствии с градостроительными регламентами территориальной зоны.</w:t>
      </w:r>
    </w:p>
    <w:p w:rsidR="00560F3D" w:rsidRPr="00AD2C01" w:rsidRDefault="00560F3D" w:rsidP="002A4568">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Не допускается перевод индивидуального жилого дома в нежилое помещение, в случае если переводимый объект будет относиться к объектам массового пребывания граждан, либо для получения разрешения на строительство объекта подобной категории требуется проведение экспертизы проектной документации и результатов инженерных изысканий.</w:t>
      </w:r>
    </w:p>
    <w:p w:rsidR="00560F3D" w:rsidRPr="00AD2C01" w:rsidRDefault="00560F3D" w:rsidP="002A4568">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С заявлением о переводе индивидуального жилого дома в нежилое помещение должны прикладываться в том числе документы, подтверждающие соблюдение при использовании помещения, после его перевода, требований пожарной безопасности, санитарно-гигиенических, экологических, выданных уполномоченными федеральными органами исполнительной власти, а также Правил землепользования и застройки, нормативов градостроительного проектирования муниципального образования, выданных уполномоченными органами муниципального образования</w:t>
      </w:r>
      <w:r w:rsidR="000134BF" w:rsidRPr="00AD2C01">
        <w:rPr>
          <w:rFonts w:ascii="Times New Roman" w:eastAsia="Times New Roman" w:hAnsi="Times New Roman" w:cs="Times New Roman"/>
          <w:color w:val="000000" w:themeColor="text1"/>
          <w:sz w:val="24"/>
          <w:szCs w:val="24"/>
          <w:lang w:eastAsia="zh-CN"/>
        </w:rPr>
        <w:t>.</w:t>
      </w:r>
    </w:p>
    <w:p w:rsidR="0007781F" w:rsidRPr="00AD2C01" w:rsidRDefault="0007781F" w:rsidP="0007781F">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Строительство и реконструкция многоквартирных жилых домов не допускается в случае если объекты капитального строительства не обеспечены объектами социальной, транспортной и инженерно-коммунальной инфраструктуры, а также коммунальными и энергетическими ресурсами.</w:t>
      </w:r>
    </w:p>
    <w:p w:rsidR="0007781F" w:rsidRPr="00AD2C01" w:rsidRDefault="0007781F" w:rsidP="0007781F">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Наземные стоянки и парковки для обеспечения планируемых к строительству или реконструкции объектов капитального строительства не допускается размещать вдоль улиц, ограничивающих жилые комплексы, кварталы, микрорайоны, за счет сужения проезжей части этих улиц, пешеходных проходов, тротуаров.</w:t>
      </w:r>
    </w:p>
    <w:p w:rsidR="0007781F" w:rsidRPr="00AD2C01" w:rsidRDefault="0007781F" w:rsidP="0007781F">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При проектировании многоквартирных жилых зданий не допускается сокращать расчетную площадь спортивных и игровых площадок для детей за счет физкультурно-оздоровительных комплексов, а также спортивных зон общеобразовательных школ, институтов и прочих учебных заведений.</w:t>
      </w:r>
    </w:p>
    <w:p w:rsidR="000522B0" w:rsidRPr="00AD2C01" w:rsidRDefault="000522B0" w:rsidP="0007781F">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Не допускается размещение нормативных площадок благоустройства многоквартирных жилых домов, а также парковок на территории, предусмотренной для размещения объектов указанных в перечне видов объектов, размещение которых может осуществляется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утвержденном постановление Правительства российской Федерации от 3.12.2014 года № 1300.</w:t>
      </w:r>
    </w:p>
    <w:p w:rsidR="0007781F" w:rsidRPr="00AD2C01" w:rsidRDefault="0007781F" w:rsidP="0007781F">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 xml:space="preserve">Не допускается ограничение общего доступа к территориям, сформированным в соответствии с перечнем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w:t>
      </w:r>
      <w:r w:rsidRPr="00AD2C01">
        <w:rPr>
          <w:rFonts w:ascii="Times New Roman" w:eastAsia="Times New Roman" w:hAnsi="Times New Roman" w:cs="Times New Roman"/>
          <w:color w:val="000000" w:themeColor="text1"/>
          <w:sz w:val="24"/>
          <w:szCs w:val="24"/>
          <w:lang w:eastAsia="zh-CN"/>
        </w:rPr>
        <w:lastRenderedPageBreak/>
        <w:t>без предоставления земельных участков и установления сервитутов, утвержденным постановлением Правительства Российской Федерации от 3 декабря 2014 года № 1300.</w:t>
      </w:r>
    </w:p>
    <w:p w:rsidR="000522B0" w:rsidRPr="00AD2C01" w:rsidRDefault="000522B0" w:rsidP="000522B0">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В целях контроля за устойчивым развитием территории, порядком правоприменения градостроительного законодательства, объективности принятия градостроительных решений, не допускается выдача разрешения на строительство жилых объектов до разработки и утверждения документации по планировке территории жилых зон.</w:t>
      </w:r>
    </w:p>
    <w:p w:rsidR="000522B0" w:rsidRPr="00AD2C01" w:rsidRDefault="000522B0" w:rsidP="000522B0">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Не допускается выдача разрешений на строительство объектов капитального строительства в случае если проекции всех выступающих частей здания выходят за границы зоны допустимого размещения объектов установленной градостроительным планом земельного участка.</w:t>
      </w:r>
    </w:p>
    <w:p w:rsidR="00CE191D" w:rsidRPr="00AD2C01" w:rsidRDefault="00CE191D" w:rsidP="00CE191D">
      <w:pPr>
        <w:widowControl w:val="0"/>
        <w:autoSpaceDE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AD2C01">
        <w:rPr>
          <w:rFonts w:ascii="Times New Roman" w:eastAsia="Times New Roman" w:hAnsi="Times New Roman" w:cs="Times New Roman"/>
          <w:color w:val="000000" w:themeColor="text1"/>
          <w:sz w:val="24"/>
          <w:szCs w:val="24"/>
          <w:lang w:eastAsia="ru-RU"/>
        </w:rPr>
        <w:t>На земельных участках содержание скота и птицы допускается лишь в районах усадебной застройки с участком размером не менее 0,1 га. На участках предусматриваются хозяйственные постройки для содержания скота и птицы, хранения кормов, инвентаря, топлива и других хозяйственных нужд, бани, а также - хозяйственные подъезды и скотопрогоны.</w:t>
      </w:r>
    </w:p>
    <w:p w:rsidR="00CE191D" w:rsidRPr="00AD2C01" w:rsidRDefault="00CE191D" w:rsidP="00CE191D">
      <w:pPr>
        <w:widowControl w:val="0"/>
        <w:autoSpaceDE w:val="0"/>
        <w:spacing w:after="0" w:line="240" w:lineRule="auto"/>
        <w:ind w:firstLine="709"/>
        <w:jc w:val="both"/>
        <w:rPr>
          <w:rFonts w:ascii="Times New Roman" w:eastAsia="Times New Roman" w:hAnsi="Times New Roman" w:cs="Times New Roman"/>
          <w:color w:val="000000" w:themeColor="text1"/>
          <w:szCs w:val="20"/>
          <w:lang w:eastAsia="ru-RU"/>
        </w:rPr>
      </w:pPr>
      <w:r w:rsidRPr="00AD2C01">
        <w:rPr>
          <w:rFonts w:ascii="Times New Roman" w:eastAsia="Times New Roman" w:hAnsi="Times New Roman" w:cs="Times New Roman"/>
          <w:color w:val="000000" w:themeColor="text1"/>
          <w:sz w:val="24"/>
          <w:szCs w:val="24"/>
          <w:lang w:eastAsia="ru-RU"/>
        </w:rPr>
        <w:t>Расстояния от помещений и выгулов (вольеров, навесов, загонов) для содержания и разведения животных до окон жилых помещений и кухонь должны быть не менее:</w:t>
      </w:r>
    </w:p>
    <w:p w:rsidR="00CE191D" w:rsidRPr="00AD2C01" w:rsidRDefault="00CE191D" w:rsidP="00CE191D">
      <w:pPr>
        <w:spacing w:after="0" w:line="240" w:lineRule="auto"/>
        <w:ind w:firstLine="709"/>
        <w:jc w:val="both"/>
        <w:rPr>
          <w:rFonts w:ascii="Times New Roman" w:eastAsia="Times New Roman" w:hAnsi="Times New Roman" w:cs="Times New Roman"/>
          <w:color w:val="000000" w:themeColor="text1"/>
          <w:szCs w:val="20"/>
          <w:lang w:eastAsia="ru-RU"/>
        </w:rPr>
      </w:pPr>
    </w:p>
    <w:tbl>
      <w:tblPr>
        <w:tblW w:w="14523" w:type="dxa"/>
        <w:tblInd w:w="70" w:type="dxa"/>
        <w:tblLayout w:type="fixed"/>
        <w:tblCellMar>
          <w:left w:w="70" w:type="dxa"/>
          <w:right w:w="70" w:type="dxa"/>
        </w:tblCellMar>
        <w:tblLook w:val="0000" w:firstRow="0" w:lastRow="0" w:firstColumn="0" w:lastColumn="0" w:noHBand="0" w:noVBand="0"/>
      </w:tblPr>
      <w:tblGrid>
        <w:gridCol w:w="1985"/>
        <w:gridCol w:w="1765"/>
        <w:gridCol w:w="1559"/>
        <w:gridCol w:w="1843"/>
        <w:gridCol w:w="1701"/>
        <w:gridCol w:w="1559"/>
        <w:gridCol w:w="1843"/>
        <w:gridCol w:w="2268"/>
      </w:tblGrid>
      <w:tr w:rsidR="00AD2C01" w:rsidRPr="00AD2C01" w:rsidTr="00CE191D">
        <w:trPr>
          <w:cantSplit/>
          <w:trHeight w:val="240"/>
        </w:trPr>
        <w:tc>
          <w:tcPr>
            <w:tcW w:w="1985" w:type="dxa"/>
            <w:vMerge w:val="restart"/>
            <w:tcBorders>
              <w:top w:val="single" w:sz="6" w:space="0" w:color="000000"/>
              <w:left w:val="single" w:sz="6" w:space="0" w:color="000000"/>
            </w:tcBorders>
            <w:shd w:val="clear" w:color="auto" w:fill="auto"/>
          </w:tcPr>
          <w:p w:rsidR="00CE191D" w:rsidRPr="00AD2C01" w:rsidRDefault="00CE191D" w:rsidP="00CE191D">
            <w:pPr>
              <w:spacing w:after="0" w:line="240" w:lineRule="auto"/>
              <w:ind w:firstLine="351"/>
              <w:jc w:val="center"/>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Cs w:val="20"/>
                <w:lang w:eastAsia="ru-RU"/>
              </w:rPr>
              <w:t>Нормативный разрыв</w:t>
            </w:r>
          </w:p>
        </w:tc>
        <w:tc>
          <w:tcPr>
            <w:tcW w:w="12538" w:type="dxa"/>
            <w:gridSpan w:val="7"/>
            <w:tcBorders>
              <w:top w:val="single" w:sz="6" w:space="0" w:color="000000"/>
              <w:left w:val="single" w:sz="6" w:space="0" w:color="000000"/>
              <w:bottom w:val="single" w:sz="6" w:space="0" w:color="000000"/>
              <w:right w:val="single" w:sz="6" w:space="0" w:color="000000"/>
            </w:tcBorders>
            <w:shd w:val="clear" w:color="auto" w:fill="auto"/>
          </w:tcPr>
          <w:p w:rsidR="00CE191D" w:rsidRPr="00AD2C01" w:rsidRDefault="00CE191D" w:rsidP="00CE191D">
            <w:pPr>
              <w:spacing w:after="0" w:line="240" w:lineRule="auto"/>
              <w:ind w:firstLine="709"/>
              <w:jc w:val="center"/>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Cs w:val="20"/>
                <w:lang w:eastAsia="ru-RU"/>
              </w:rPr>
              <w:t>Поголовье (шт.), не более</w:t>
            </w:r>
          </w:p>
        </w:tc>
      </w:tr>
      <w:tr w:rsidR="00AD2C01" w:rsidRPr="00AD2C01" w:rsidTr="00CE191D">
        <w:trPr>
          <w:cantSplit/>
          <w:trHeight w:val="360"/>
        </w:trPr>
        <w:tc>
          <w:tcPr>
            <w:tcW w:w="1985" w:type="dxa"/>
            <w:vMerge/>
            <w:tcBorders>
              <w:left w:val="single" w:sz="6" w:space="0" w:color="000000"/>
              <w:bottom w:val="single" w:sz="6" w:space="0" w:color="000000"/>
            </w:tcBorders>
            <w:shd w:val="clear" w:color="auto" w:fill="auto"/>
          </w:tcPr>
          <w:p w:rsidR="00CE191D" w:rsidRPr="00AD2C01" w:rsidRDefault="00CE191D" w:rsidP="00CE191D">
            <w:pPr>
              <w:snapToGrid w:val="0"/>
              <w:spacing w:after="0" w:line="240" w:lineRule="auto"/>
              <w:ind w:firstLine="709"/>
              <w:jc w:val="both"/>
              <w:rPr>
                <w:rFonts w:ascii="Times New Roman" w:eastAsia="Times New Roman" w:hAnsi="Times New Roman" w:cs="Times New Roman"/>
                <w:color w:val="000000" w:themeColor="text1"/>
                <w:sz w:val="24"/>
                <w:szCs w:val="24"/>
                <w:lang w:eastAsia="zh-CN"/>
              </w:rPr>
            </w:pPr>
          </w:p>
        </w:tc>
        <w:tc>
          <w:tcPr>
            <w:tcW w:w="1765" w:type="dxa"/>
            <w:tcBorders>
              <w:top w:val="single" w:sz="6" w:space="0" w:color="000000"/>
              <w:left w:val="single" w:sz="6" w:space="0" w:color="000000"/>
              <w:bottom w:val="single" w:sz="6" w:space="0" w:color="000000"/>
            </w:tcBorders>
            <w:shd w:val="clear" w:color="auto" w:fill="auto"/>
          </w:tcPr>
          <w:p w:rsidR="00CE191D" w:rsidRPr="00AD2C01" w:rsidRDefault="00CE191D" w:rsidP="00CE191D">
            <w:pPr>
              <w:spacing w:after="0" w:line="240" w:lineRule="auto"/>
              <w:jc w:val="center"/>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Cs w:val="20"/>
                <w:lang w:eastAsia="ru-RU"/>
              </w:rPr>
              <w:t>свиньи</w:t>
            </w:r>
          </w:p>
        </w:tc>
        <w:tc>
          <w:tcPr>
            <w:tcW w:w="1559" w:type="dxa"/>
            <w:tcBorders>
              <w:top w:val="single" w:sz="6" w:space="0" w:color="000000"/>
              <w:left w:val="single" w:sz="6" w:space="0" w:color="000000"/>
              <w:bottom w:val="single" w:sz="6" w:space="0" w:color="000000"/>
            </w:tcBorders>
            <w:shd w:val="clear" w:color="auto" w:fill="auto"/>
          </w:tcPr>
          <w:p w:rsidR="00CE191D" w:rsidRPr="00AD2C01" w:rsidRDefault="00CE191D" w:rsidP="00CE191D">
            <w:pPr>
              <w:spacing w:after="0" w:line="240" w:lineRule="auto"/>
              <w:ind w:firstLine="145"/>
              <w:jc w:val="center"/>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Cs w:val="20"/>
                <w:lang w:eastAsia="ru-RU"/>
              </w:rPr>
              <w:t xml:space="preserve">коровы, </w:t>
            </w:r>
            <w:r w:rsidRPr="00AD2C01">
              <w:rPr>
                <w:rFonts w:ascii="Times New Roman" w:eastAsia="Times New Roman" w:hAnsi="Times New Roman" w:cs="Times New Roman"/>
                <w:color w:val="000000" w:themeColor="text1"/>
                <w:szCs w:val="20"/>
                <w:lang w:eastAsia="ru-RU"/>
              </w:rPr>
              <w:br/>
              <w:t>бычки</w:t>
            </w:r>
          </w:p>
        </w:tc>
        <w:tc>
          <w:tcPr>
            <w:tcW w:w="1843" w:type="dxa"/>
            <w:tcBorders>
              <w:top w:val="single" w:sz="6" w:space="0" w:color="000000"/>
              <w:left w:val="single" w:sz="6" w:space="0" w:color="000000"/>
              <w:bottom w:val="single" w:sz="6" w:space="0" w:color="000000"/>
            </w:tcBorders>
            <w:shd w:val="clear" w:color="auto" w:fill="auto"/>
          </w:tcPr>
          <w:p w:rsidR="00CE191D" w:rsidRPr="00AD2C01" w:rsidRDefault="00CE191D" w:rsidP="00CE191D">
            <w:pPr>
              <w:spacing w:after="0" w:line="240" w:lineRule="auto"/>
              <w:ind w:hanging="139"/>
              <w:jc w:val="center"/>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Cs w:val="20"/>
                <w:lang w:eastAsia="ru-RU"/>
              </w:rPr>
              <w:t>овцы,</w:t>
            </w:r>
            <w:r w:rsidRPr="00AD2C01">
              <w:rPr>
                <w:rFonts w:ascii="Times New Roman" w:eastAsia="Times New Roman" w:hAnsi="Times New Roman" w:cs="Times New Roman"/>
                <w:color w:val="000000" w:themeColor="text1"/>
                <w:szCs w:val="20"/>
                <w:lang w:eastAsia="ru-RU"/>
              </w:rPr>
              <w:br/>
              <w:t>козы</w:t>
            </w:r>
          </w:p>
        </w:tc>
        <w:tc>
          <w:tcPr>
            <w:tcW w:w="1701" w:type="dxa"/>
            <w:tcBorders>
              <w:top w:val="single" w:sz="6" w:space="0" w:color="000000"/>
              <w:left w:val="single" w:sz="6" w:space="0" w:color="000000"/>
              <w:bottom w:val="single" w:sz="6" w:space="0" w:color="000000"/>
            </w:tcBorders>
            <w:shd w:val="clear" w:color="auto" w:fill="auto"/>
          </w:tcPr>
          <w:p w:rsidR="00CE191D" w:rsidRPr="00AD2C01" w:rsidRDefault="00CE191D" w:rsidP="00CE191D">
            <w:pPr>
              <w:spacing w:after="0" w:line="240" w:lineRule="auto"/>
              <w:ind w:firstLine="16"/>
              <w:jc w:val="center"/>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Cs w:val="20"/>
                <w:lang w:eastAsia="ru-RU"/>
              </w:rPr>
              <w:t>кролики-</w:t>
            </w:r>
            <w:r w:rsidRPr="00AD2C01">
              <w:rPr>
                <w:rFonts w:ascii="Times New Roman" w:eastAsia="Times New Roman" w:hAnsi="Times New Roman" w:cs="Times New Roman"/>
                <w:color w:val="000000" w:themeColor="text1"/>
                <w:szCs w:val="20"/>
                <w:lang w:eastAsia="ru-RU"/>
              </w:rPr>
              <w:br/>
              <w:t>матки</w:t>
            </w:r>
          </w:p>
        </w:tc>
        <w:tc>
          <w:tcPr>
            <w:tcW w:w="1559" w:type="dxa"/>
            <w:tcBorders>
              <w:top w:val="single" w:sz="6" w:space="0" w:color="000000"/>
              <w:left w:val="single" w:sz="6" w:space="0" w:color="000000"/>
              <w:bottom w:val="single" w:sz="6" w:space="0" w:color="000000"/>
            </w:tcBorders>
            <w:shd w:val="clear" w:color="auto" w:fill="auto"/>
          </w:tcPr>
          <w:p w:rsidR="00CE191D" w:rsidRPr="00AD2C01" w:rsidRDefault="00CE191D" w:rsidP="00CE191D">
            <w:pPr>
              <w:spacing w:after="0" w:line="240" w:lineRule="auto"/>
              <w:jc w:val="center"/>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Cs w:val="20"/>
                <w:lang w:eastAsia="ru-RU"/>
              </w:rPr>
              <w:t>птица</w:t>
            </w:r>
          </w:p>
        </w:tc>
        <w:tc>
          <w:tcPr>
            <w:tcW w:w="1843" w:type="dxa"/>
            <w:tcBorders>
              <w:top w:val="single" w:sz="6" w:space="0" w:color="000000"/>
              <w:left w:val="single" w:sz="6" w:space="0" w:color="000000"/>
              <w:bottom w:val="single" w:sz="6" w:space="0" w:color="000000"/>
            </w:tcBorders>
            <w:shd w:val="clear" w:color="auto" w:fill="auto"/>
          </w:tcPr>
          <w:p w:rsidR="00CE191D" w:rsidRPr="00AD2C01" w:rsidRDefault="00CE191D" w:rsidP="00CE191D">
            <w:pPr>
              <w:spacing w:after="0" w:line="240" w:lineRule="auto"/>
              <w:ind w:hanging="136"/>
              <w:jc w:val="center"/>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Cs w:val="20"/>
                <w:lang w:eastAsia="ru-RU"/>
              </w:rPr>
              <w:t>лошади</w:t>
            </w: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CE191D" w:rsidRPr="00AD2C01" w:rsidRDefault="00CE191D" w:rsidP="00CE191D">
            <w:pPr>
              <w:spacing w:after="0" w:line="240" w:lineRule="auto"/>
              <w:ind w:firstLine="4"/>
              <w:jc w:val="center"/>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Cs w:val="20"/>
                <w:lang w:eastAsia="ru-RU"/>
              </w:rPr>
              <w:t>нутрии,</w:t>
            </w:r>
            <w:r w:rsidRPr="00AD2C01">
              <w:rPr>
                <w:rFonts w:ascii="Times New Roman" w:eastAsia="Times New Roman" w:hAnsi="Times New Roman" w:cs="Times New Roman"/>
                <w:color w:val="000000" w:themeColor="text1"/>
                <w:szCs w:val="20"/>
                <w:lang w:eastAsia="ru-RU"/>
              </w:rPr>
              <w:br/>
              <w:t>песцы</w:t>
            </w:r>
          </w:p>
        </w:tc>
      </w:tr>
      <w:tr w:rsidR="00AD2C01" w:rsidRPr="00AD2C01" w:rsidTr="00CE191D">
        <w:trPr>
          <w:cantSplit/>
          <w:trHeight w:val="240"/>
        </w:trPr>
        <w:tc>
          <w:tcPr>
            <w:tcW w:w="1985" w:type="dxa"/>
            <w:tcBorders>
              <w:top w:val="single" w:sz="6" w:space="0" w:color="000000"/>
              <w:left w:val="single" w:sz="6" w:space="0" w:color="000000"/>
              <w:bottom w:val="single" w:sz="6" w:space="0" w:color="000000"/>
            </w:tcBorders>
            <w:shd w:val="clear" w:color="auto" w:fill="auto"/>
          </w:tcPr>
          <w:p w:rsidR="00CE191D" w:rsidRPr="00AD2C01" w:rsidRDefault="00CE191D" w:rsidP="00CE191D">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Cs w:val="20"/>
                <w:lang w:eastAsia="ru-RU"/>
              </w:rPr>
              <w:t>10 м</w:t>
            </w:r>
          </w:p>
        </w:tc>
        <w:tc>
          <w:tcPr>
            <w:tcW w:w="1765" w:type="dxa"/>
            <w:tcBorders>
              <w:top w:val="single" w:sz="6" w:space="0" w:color="000000"/>
              <w:left w:val="single" w:sz="6" w:space="0" w:color="000000"/>
              <w:bottom w:val="single" w:sz="6" w:space="0" w:color="000000"/>
            </w:tcBorders>
            <w:shd w:val="clear" w:color="auto" w:fill="auto"/>
          </w:tcPr>
          <w:p w:rsidR="00CE191D" w:rsidRPr="00AD2C01" w:rsidRDefault="00CE191D" w:rsidP="00CE191D">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Cs w:val="20"/>
                <w:lang w:eastAsia="ru-RU"/>
              </w:rPr>
              <w:t>5</w:t>
            </w:r>
          </w:p>
        </w:tc>
        <w:tc>
          <w:tcPr>
            <w:tcW w:w="1559" w:type="dxa"/>
            <w:tcBorders>
              <w:top w:val="single" w:sz="6" w:space="0" w:color="000000"/>
              <w:left w:val="single" w:sz="6" w:space="0" w:color="000000"/>
              <w:bottom w:val="single" w:sz="6" w:space="0" w:color="000000"/>
            </w:tcBorders>
            <w:shd w:val="clear" w:color="auto" w:fill="auto"/>
          </w:tcPr>
          <w:p w:rsidR="00CE191D" w:rsidRPr="00AD2C01" w:rsidRDefault="00CE191D" w:rsidP="00CE191D">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Cs w:val="20"/>
                <w:lang w:eastAsia="ru-RU"/>
              </w:rPr>
              <w:t>5</w:t>
            </w:r>
          </w:p>
        </w:tc>
        <w:tc>
          <w:tcPr>
            <w:tcW w:w="1843" w:type="dxa"/>
            <w:tcBorders>
              <w:top w:val="single" w:sz="6" w:space="0" w:color="000000"/>
              <w:left w:val="single" w:sz="6" w:space="0" w:color="000000"/>
              <w:bottom w:val="single" w:sz="6" w:space="0" w:color="000000"/>
            </w:tcBorders>
            <w:shd w:val="clear" w:color="auto" w:fill="auto"/>
          </w:tcPr>
          <w:p w:rsidR="00CE191D" w:rsidRPr="00AD2C01" w:rsidRDefault="00CE191D" w:rsidP="00CE191D">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Cs w:val="20"/>
                <w:lang w:eastAsia="ru-RU"/>
              </w:rPr>
              <w:t>10</w:t>
            </w:r>
          </w:p>
        </w:tc>
        <w:tc>
          <w:tcPr>
            <w:tcW w:w="1701" w:type="dxa"/>
            <w:tcBorders>
              <w:top w:val="single" w:sz="6" w:space="0" w:color="000000"/>
              <w:left w:val="single" w:sz="6" w:space="0" w:color="000000"/>
              <w:bottom w:val="single" w:sz="6" w:space="0" w:color="000000"/>
            </w:tcBorders>
            <w:shd w:val="clear" w:color="auto" w:fill="auto"/>
          </w:tcPr>
          <w:p w:rsidR="00CE191D" w:rsidRPr="00AD2C01" w:rsidRDefault="00CE191D" w:rsidP="00CE191D">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Cs w:val="20"/>
                <w:lang w:eastAsia="ru-RU"/>
              </w:rPr>
              <w:t>10</w:t>
            </w:r>
          </w:p>
        </w:tc>
        <w:tc>
          <w:tcPr>
            <w:tcW w:w="1559" w:type="dxa"/>
            <w:tcBorders>
              <w:top w:val="single" w:sz="6" w:space="0" w:color="000000"/>
              <w:left w:val="single" w:sz="6" w:space="0" w:color="000000"/>
              <w:bottom w:val="single" w:sz="6" w:space="0" w:color="000000"/>
            </w:tcBorders>
            <w:shd w:val="clear" w:color="auto" w:fill="auto"/>
          </w:tcPr>
          <w:p w:rsidR="00CE191D" w:rsidRPr="00AD2C01" w:rsidRDefault="00CE191D" w:rsidP="00CE191D">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Cs w:val="20"/>
                <w:lang w:eastAsia="ru-RU"/>
              </w:rPr>
              <w:t>30</w:t>
            </w:r>
          </w:p>
        </w:tc>
        <w:tc>
          <w:tcPr>
            <w:tcW w:w="1843" w:type="dxa"/>
            <w:tcBorders>
              <w:top w:val="single" w:sz="6" w:space="0" w:color="000000"/>
              <w:left w:val="single" w:sz="6" w:space="0" w:color="000000"/>
              <w:bottom w:val="single" w:sz="6" w:space="0" w:color="000000"/>
            </w:tcBorders>
            <w:shd w:val="clear" w:color="auto" w:fill="auto"/>
          </w:tcPr>
          <w:p w:rsidR="00CE191D" w:rsidRPr="00AD2C01" w:rsidRDefault="00CE191D" w:rsidP="00CE191D">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Cs w:val="20"/>
                <w:lang w:eastAsia="ru-RU"/>
              </w:rPr>
              <w:t>5</w:t>
            </w: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CE191D" w:rsidRPr="00AD2C01" w:rsidRDefault="00CE191D" w:rsidP="00CE191D">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Cs w:val="20"/>
                <w:lang w:eastAsia="ru-RU"/>
              </w:rPr>
              <w:t>5</w:t>
            </w:r>
          </w:p>
        </w:tc>
      </w:tr>
      <w:tr w:rsidR="00AD2C01" w:rsidRPr="00AD2C01" w:rsidTr="00CE191D">
        <w:trPr>
          <w:cantSplit/>
          <w:trHeight w:val="240"/>
        </w:trPr>
        <w:tc>
          <w:tcPr>
            <w:tcW w:w="1985" w:type="dxa"/>
            <w:tcBorders>
              <w:top w:val="single" w:sz="6" w:space="0" w:color="000000"/>
              <w:left w:val="single" w:sz="6" w:space="0" w:color="000000"/>
              <w:bottom w:val="single" w:sz="6" w:space="0" w:color="000000"/>
            </w:tcBorders>
            <w:shd w:val="clear" w:color="auto" w:fill="auto"/>
          </w:tcPr>
          <w:p w:rsidR="00CE191D" w:rsidRPr="00AD2C01" w:rsidRDefault="00CE191D" w:rsidP="00CE191D">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Cs w:val="20"/>
                <w:lang w:eastAsia="ru-RU"/>
              </w:rPr>
              <w:t>20 м</w:t>
            </w:r>
          </w:p>
        </w:tc>
        <w:tc>
          <w:tcPr>
            <w:tcW w:w="1765" w:type="dxa"/>
            <w:tcBorders>
              <w:top w:val="single" w:sz="6" w:space="0" w:color="000000"/>
              <w:left w:val="single" w:sz="6" w:space="0" w:color="000000"/>
              <w:bottom w:val="single" w:sz="6" w:space="0" w:color="000000"/>
            </w:tcBorders>
            <w:shd w:val="clear" w:color="auto" w:fill="auto"/>
          </w:tcPr>
          <w:p w:rsidR="00CE191D" w:rsidRPr="00AD2C01" w:rsidRDefault="00CE191D" w:rsidP="00CE191D">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Cs w:val="20"/>
                <w:lang w:eastAsia="ru-RU"/>
              </w:rPr>
              <w:t>8</w:t>
            </w:r>
          </w:p>
        </w:tc>
        <w:tc>
          <w:tcPr>
            <w:tcW w:w="1559" w:type="dxa"/>
            <w:tcBorders>
              <w:top w:val="single" w:sz="6" w:space="0" w:color="000000"/>
              <w:left w:val="single" w:sz="6" w:space="0" w:color="000000"/>
              <w:bottom w:val="single" w:sz="6" w:space="0" w:color="000000"/>
            </w:tcBorders>
            <w:shd w:val="clear" w:color="auto" w:fill="auto"/>
          </w:tcPr>
          <w:p w:rsidR="00CE191D" w:rsidRPr="00AD2C01" w:rsidRDefault="00CE191D" w:rsidP="00CE191D">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Cs w:val="20"/>
                <w:lang w:eastAsia="ru-RU"/>
              </w:rPr>
              <w:t>8</w:t>
            </w:r>
          </w:p>
        </w:tc>
        <w:tc>
          <w:tcPr>
            <w:tcW w:w="1843" w:type="dxa"/>
            <w:tcBorders>
              <w:top w:val="single" w:sz="6" w:space="0" w:color="000000"/>
              <w:left w:val="single" w:sz="6" w:space="0" w:color="000000"/>
              <w:bottom w:val="single" w:sz="6" w:space="0" w:color="000000"/>
            </w:tcBorders>
            <w:shd w:val="clear" w:color="auto" w:fill="auto"/>
          </w:tcPr>
          <w:p w:rsidR="00CE191D" w:rsidRPr="00AD2C01" w:rsidRDefault="00CE191D" w:rsidP="00CE191D">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Cs w:val="20"/>
                <w:lang w:eastAsia="ru-RU"/>
              </w:rPr>
              <w:t>15</w:t>
            </w:r>
          </w:p>
        </w:tc>
        <w:tc>
          <w:tcPr>
            <w:tcW w:w="1701" w:type="dxa"/>
            <w:tcBorders>
              <w:top w:val="single" w:sz="6" w:space="0" w:color="000000"/>
              <w:left w:val="single" w:sz="6" w:space="0" w:color="000000"/>
              <w:bottom w:val="single" w:sz="6" w:space="0" w:color="000000"/>
            </w:tcBorders>
            <w:shd w:val="clear" w:color="auto" w:fill="auto"/>
          </w:tcPr>
          <w:p w:rsidR="00CE191D" w:rsidRPr="00AD2C01" w:rsidRDefault="00CE191D" w:rsidP="00CE191D">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Cs w:val="20"/>
                <w:lang w:eastAsia="ru-RU"/>
              </w:rPr>
              <w:t>20</w:t>
            </w:r>
          </w:p>
        </w:tc>
        <w:tc>
          <w:tcPr>
            <w:tcW w:w="1559" w:type="dxa"/>
            <w:tcBorders>
              <w:top w:val="single" w:sz="6" w:space="0" w:color="000000"/>
              <w:left w:val="single" w:sz="6" w:space="0" w:color="000000"/>
              <w:bottom w:val="single" w:sz="6" w:space="0" w:color="000000"/>
            </w:tcBorders>
            <w:shd w:val="clear" w:color="auto" w:fill="auto"/>
          </w:tcPr>
          <w:p w:rsidR="00CE191D" w:rsidRPr="00AD2C01" w:rsidRDefault="00CE191D" w:rsidP="00CE191D">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Cs w:val="20"/>
                <w:lang w:eastAsia="ru-RU"/>
              </w:rPr>
              <w:t>45</w:t>
            </w:r>
          </w:p>
        </w:tc>
        <w:tc>
          <w:tcPr>
            <w:tcW w:w="1843" w:type="dxa"/>
            <w:tcBorders>
              <w:top w:val="single" w:sz="6" w:space="0" w:color="000000"/>
              <w:left w:val="single" w:sz="6" w:space="0" w:color="000000"/>
              <w:bottom w:val="single" w:sz="6" w:space="0" w:color="000000"/>
            </w:tcBorders>
            <w:shd w:val="clear" w:color="auto" w:fill="auto"/>
          </w:tcPr>
          <w:p w:rsidR="00CE191D" w:rsidRPr="00AD2C01" w:rsidRDefault="00CE191D" w:rsidP="00CE191D">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Cs w:val="20"/>
                <w:lang w:eastAsia="ru-RU"/>
              </w:rPr>
              <w:t>8</w:t>
            </w: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CE191D" w:rsidRPr="00AD2C01" w:rsidRDefault="00CE191D" w:rsidP="00CE191D">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Cs w:val="20"/>
                <w:lang w:eastAsia="ru-RU"/>
              </w:rPr>
              <w:t>8</w:t>
            </w:r>
          </w:p>
        </w:tc>
      </w:tr>
      <w:tr w:rsidR="00AD2C01" w:rsidRPr="00AD2C01" w:rsidTr="00CE191D">
        <w:trPr>
          <w:cantSplit/>
          <w:trHeight w:val="240"/>
        </w:trPr>
        <w:tc>
          <w:tcPr>
            <w:tcW w:w="1985" w:type="dxa"/>
            <w:tcBorders>
              <w:top w:val="single" w:sz="6" w:space="0" w:color="000000"/>
              <w:left w:val="single" w:sz="6" w:space="0" w:color="000000"/>
              <w:bottom w:val="single" w:sz="6" w:space="0" w:color="000000"/>
            </w:tcBorders>
            <w:shd w:val="clear" w:color="auto" w:fill="auto"/>
          </w:tcPr>
          <w:p w:rsidR="00CE191D" w:rsidRPr="00AD2C01" w:rsidRDefault="00CE191D" w:rsidP="00CE191D">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Cs w:val="20"/>
                <w:lang w:eastAsia="ru-RU"/>
              </w:rPr>
              <w:t>30 м</w:t>
            </w:r>
          </w:p>
        </w:tc>
        <w:tc>
          <w:tcPr>
            <w:tcW w:w="1765" w:type="dxa"/>
            <w:tcBorders>
              <w:top w:val="single" w:sz="6" w:space="0" w:color="000000"/>
              <w:left w:val="single" w:sz="6" w:space="0" w:color="000000"/>
              <w:bottom w:val="single" w:sz="6" w:space="0" w:color="000000"/>
            </w:tcBorders>
            <w:shd w:val="clear" w:color="auto" w:fill="auto"/>
          </w:tcPr>
          <w:p w:rsidR="00CE191D" w:rsidRPr="00AD2C01" w:rsidRDefault="00CE191D" w:rsidP="00CE191D">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Cs w:val="20"/>
                <w:lang w:eastAsia="ru-RU"/>
              </w:rPr>
              <w:t>10</w:t>
            </w:r>
          </w:p>
        </w:tc>
        <w:tc>
          <w:tcPr>
            <w:tcW w:w="1559" w:type="dxa"/>
            <w:tcBorders>
              <w:top w:val="single" w:sz="6" w:space="0" w:color="000000"/>
              <w:left w:val="single" w:sz="6" w:space="0" w:color="000000"/>
              <w:bottom w:val="single" w:sz="6" w:space="0" w:color="000000"/>
            </w:tcBorders>
            <w:shd w:val="clear" w:color="auto" w:fill="auto"/>
          </w:tcPr>
          <w:p w:rsidR="00CE191D" w:rsidRPr="00AD2C01" w:rsidRDefault="00CE191D" w:rsidP="00CE191D">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Cs w:val="20"/>
                <w:lang w:eastAsia="ru-RU"/>
              </w:rPr>
              <w:t>10</w:t>
            </w:r>
          </w:p>
        </w:tc>
        <w:tc>
          <w:tcPr>
            <w:tcW w:w="1843" w:type="dxa"/>
            <w:tcBorders>
              <w:top w:val="single" w:sz="6" w:space="0" w:color="000000"/>
              <w:left w:val="single" w:sz="6" w:space="0" w:color="000000"/>
              <w:bottom w:val="single" w:sz="6" w:space="0" w:color="000000"/>
            </w:tcBorders>
            <w:shd w:val="clear" w:color="auto" w:fill="auto"/>
          </w:tcPr>
          <w:p w:rsidR="00CE191D" w:rsidRPr="00AD2C01" w:rsidRDefault="00CE191D" w:rsidP="00CE191D">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Cs w:val="20"/>
                <w:lang w:eastAsia="ru-RU"/>
              </w:rPr>
              <w:t>20</w:t>
            </w:r>
          </w:p>
        </w:tc>
        <w:tc>
          <w:tcPr>
            <w:tcW w:w="1701" w:type="dxa"/>
            <w:tcBorders>
              <w:top w:val="single" w:sz="6" w:space="0" w:color="000000"/>
              <w:left w:val="single" w:sz="6" w:space="0" w:color="000000"/>
              <w:bottom w:val="single" w:sz="6" w:space="0" w:color="000000"/>
            </w:tcBorders>
            <w:shd w:val="clear" w:color="auto" w:fill="auto"/>
          </w:tcPr>
          <w:p w:rsidR="00CE191D" w:rsidRPr="00AD2C01" w:rsidRDefault="00CE191D" w:rsidP="00CE191D">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Cs w:val="20"/>
                <w:lang w:eastAsia="ru-RU"/>
              </w:rPr>
              <w:t>30</w:t>
            </w:r>
          </w:p>
        </w:tc>
        <w:tc>
          <w:tcPr>
            <w:tcW w:w="1559" w:type="dxa"/>
            <w:tcBorders>
              <w:top w:val="single" w:sz="6" w:space="0" w:color="000000"/>
              <w:left w:val="single" w:sz="6" w:space="0" w:color="000000"/>
              <w:bottom w:val="single" w:sz="6" w:space="0" w:color="000000"/>
            </w:tcBorders>
            <w:shd w:val="clear" w:color="auto" w:fill="auto"/>
          </w:tcPr>
          <w:p w:rsidR="00CE191D" w:rsidRPr="00AD2C01" w:rsidRDefault="00CE191D" w:rsidP="00CE191D">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Cs w:val="20"/>
                <w:lang w:eastAsia="ru-RU"/>
              </w:rPr>
              <w:t>60</w:t>
            </w:r>
          </w:p>
        </w:tc>
        <w:tc>
          <w:tcPr>
            <w:tcW w:w="1843" w:type="dxa"/>
            <w:tcBorders>
              <w:top w:val="single" w:sz="6" w:space="0" w:color="000000"/>
              <w:left w:val="single" w:sz="6" w:space="0" w:color="000000"/>
              <w:bottom w:val="single" w:sz="6" w:space="0" w:color="000000"/>
            </w:tcBorders>
            <w:shd w:val="clear" w:color="auto" w:fill="auto"/>
          </w:tcPr>
          <w:p w:rsidR="00CE191D" w:rsidRPr="00AD2C01" w:rsidRDefault="00CE191D" w:rsidP="00CE191D">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Cs w:val="20"/>
                <w:lang w:eastAsia="ru-RU"/>
              </w:rPr>
              <w:t>10</w:t>
            </w: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CE191D" w:rsidRPr="00AD2C01" w:rsidRDefault="00CE191D" w:rsidP="00CE191D">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Cs w:val="20"/>
                <w:lang w:eastAsia="ru-RU"/>
              </w:rPr>
              <w:t>10</w:t>
            </w:r>
          </w:p>
        </w:tc>
      </w:tr>
      <w:tr w:rsidR="00CE191D" w:rsidRPr="00AD2C01" w:rsidTr="00CE191D">
        <w:trPr>
          <w:cantSplit/>
          <w:trHeight w:val="240"/>
        </w:trPr>
        <w:tc>
          <w:tcPr>
            <w:tcW w:w="1985" w:type="dxa"/>
            <w:tcBorders>
              <w:top w:val="single" w:sz="6" w:space="0" w:color="000000"/>
              <w:left w:val="single" w:sz="6" w:space="0" w:color="000000"/>
              <w:bottom w:val="single" w:sz="6" w:space="0" w:color="000000"/>
            </w:tcBorders>
            <w:shd w:val="clear" w:color="auto" w:fill="auto"/>
          </w:tcPr>
          <w:p w:rsidR="00CE191D" w:rsidRPr="00AD2C01" w:rsidRDefault="00CE191D" w:rsidP="00CE191D">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Cs w:val="20"/>
                <w:lang w:eastAsia="ru-RU"/>
              </w:rPr>
              <w:t>40 м</w:t>
            </w:r>
          </w:p>
        </w:tc>
        <w:tc>
          <w:tcPr>
            <w:tcW w:w="1765" w:type="dxa"/>
            <w:tcBorders>
              <w:top w:val="single" w:sz="6" w:space="0" w:color="000000"/>
              <w:left w:val="single" w:sz="6" w:space="0" w:color="000000"/>
              <w:bottom w:val="single" w:sz="6" w:space="0" w:color="000000"/>
            </w:tcBorders>
            <w:shd w:val="clear" w:color="auto" w:fill="auto"/>
          </w:tcPr>
          <w:p w:rsidR="00CE191D" w:rsidRPr="00AD2C01" w:rsidRDefault="00CE191D" w:rsidP="00CE191D">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Cs w:val="20"/>
                <w:lang w:eastAsia="ru-RU"/>
              </w:rPr>
              <w:t>15</w:t>
            </w:r>
          </w:p>
        </w:tc>
        <w:tc>
          <w:tcPr>
            <w:tcW w:w="1559" w:type="dxa"/>
            <w:tcBorders>
              <w:top w:val="single" w:sz="6" w:space="0" w:color="000000"/>
              <w:left w:val="single" w:sz="6" w:space="0" w:color="000000"/>
              <w:bottom w:val="single" w:sz="6" w:space="0" w:color="000000"/>
            </w:tcBorders>
            <w:shd w:val="clear" w:color="auto" w:fill="auto"/>
          </w:tcPr>
          <w:p w:rsidR="00CE191D" w:rsidRPr="00AD2C01" w:rsidRDefault="00CE191D" w:rsidP="00CE191D">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Cs w:val="20"/>
                <w:lang w:eastAsia="ru-RU"/>
              </w:rPr>
              <w:t>15</w:t>
            </w:r>
          </w:p>
        </w:tc>
        <w:tc>
          <w:tcPr>
            <w:tcW w:w="1843" w:type="dxa"/>
            <w:tcBorders>
              <w:top w:val="single" w:sz="6" w:space="0" w:color="000000"/>
              <w:left w:val="single" w:sz="6" w:space="0" w:color="000000"/>
              <w:bottom w:val="single" w:sz="6" w:space="0" w:color="000000"/>
            </w:tcBorders>
            <w:shd w:val="clear" w:color="auto" w:fill="auto"/>
          </w:tcPr>
          <w:p w:rsidR="00CE191D" w:rsidRPr="00AD2C01" w:rsidRDefault="00CE191D" w:rsidP="00CE191D">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Cs w:val="20"/>
                <w:lang w:eastAsia="ru-RU"/>
              </w:rPr>
              <w:t>25</w:t>
            </w:r>
          </w:p>
        </w:tc>
        <w:tc>
          <w:tcPr>
            <w:tcW w:w="1701" w:type="dxa"/>
            <w:tcBorders>
              <w:top w:val="single" w:sz="6" w:space="0" w:color="000000"/>
              <w:left w:val="single" w:sz="6" w:space="0" w:color="000000"/>
              <w:bottom w:val="single" w:sz="6" w:space="0" w:color="000000"/>
            </w:tcBorders>
            <w:shd w:val="clear" w:color="auto" w:fill="auto"/>
          </w:tcPr>
          <w:p w:rsidR="00CE191D" w:rsidRPr="00AD2C01" w:rsidRDefault="00CE191D" w:rsidP="00CE191D">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Cs w:val="20"/>
                <w:lang w:eastAsia="ru-RU"/>
              </w:rPr>
              <w:t>40</w:t>
            </w:r>
          </w:p>
        </w:tc>
        <w:tc>
          <w:tcPr>
            <w:tcW w:w="1559" w:type="dxa"/>
            <w:tcBorders>
              <w:top w:val="single" w:sz="6" w:space="0" w:color="000000"/>
              <w:left w:val="single" w:sz="6" w:space="0" w:color="000000"/>
              <w:bottom w:val="single" w:sz="6" w:space="0" w:color="000000"/>
            </w:tcBorders>
            <w:shd w:val="clear" w:color="auto" w:fill="auto"/>
          </w:tcPr>
          <w:p w:rsidR="00CE191D" w:rsidRPr="00AD2C01" w:rsidRDefault="00CE191D" w:rsidP="00CE191D">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Cs w:val="20"/>
                <w:lang w:eastAsia="ru-RU"/>
              </w:rPr>
              <w:t>75</w:t>
            </w:r>
          </w:p>
        </w:tc>
        <w:tc>
          <w:tcPr>
            <w:tcW w:w="1843" w:type="dxa"/>
            <w:tcBorders>
              <w:top w:val="single" w:sz="6" w:space="0" w:color="000000"/>
              <w:left w:val="single" w:sz="6" w:space="0" w:color="000000"/>
              <w:bottom w:val="single" w:sz="6" w:space="0" w:color="000000"/>
            </w:tcBorders>
            <w:shd w:val="clear" w:color="auto" w:fill="auto"/>
          </w:tcPr>
          <w:p w:rsidR="00CE191D" w:rsidRPr="00AD2C01" w:rsidRDefault="00CE191D" w:rsidP="00CE191D">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Cs w:val="20"/>
                <w:lang w:eastAsia="ru-RU"/>
              </w:rPr>
              <w:t>15</w:t>
            </w: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CE191D" w:rsidRPr="00AD2C01" w:rsidRDefault="00CE191D" w:rsidP="00CE191D">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Cs w:val="20"/>
                <w:lang w:eastAsia="ru-RU"/>
              </w:rPr>
              <w:t>15</w:t>
            </w:r>
          </w:p>
        </w:tc>
      </w:tr>
    </w:tbl>
    <w:p w:rsidR="00CE191D" w:rsidRPr="00AD2C01" w:rsidRDefault="00CE191D" w:rsidP="00CE191D">
      <w:pPr>
        <w:widowControl w:val="0"/>
        <w:autoSpaceDE w:val="0"/>
        <w:spacing w:after="0" w:line="240" w:lineRule="auto"/>
        <w:ind w:firstLine="709"/>
        <w:jc w:val="both"/>
        <w:rPr>
          <w:rFonts w:ascii="Arial" w:eastAsia="Times New Roman" w:hAnsi="Arial" w:cs="Arial"/>
          <w:color w:val="000000" w:themeColor="text1"/>
          <w:sz w:val="26"/>
          <w:szCs w:val="26"/>
          <w:lang w:eastAsia="ru-RU"/>
        </w:rPr>
      </w:pPr>
    </w:p>
    <w:p w:rsidR="00CE191D" w:rsidRPr="00AD2C01" w:rsidRDefault="00CE191D" w:rsidP="00CE191D">
      <w:pPr>
        <w:tabs>
          <w:tab w:val="left" w:pos="-6204"/>
        </w:tabs>
        <w:spacing w:after="0" w:line="240" w:lineRule="auto"/>
        <w:ind w:firstLine="709"/>
        <w:jc w:val="both"/>
        <w:rPr>
          <w:rFonts w:ascii="Times New Roman" w:eastAsia="Times New Roman" w:hAnsi="Times New Roman" w:cs="Times New Roman"/>
          <w:color w:val="000000" w:themeColor="text1"/>
          <w:sz w:val="24"/>
          <w:szCs w:val="24"/>
          <w:lang w:eastAsia="zh-CN"/>
        </w:rPr>
      </w:pPr>
    </w:p>
    <w:p w:rsidR="0047053A" w:rsidRPr="00AD2C01" w:rsidRDefault="0047053A" w:rsidP="00CE191D">
      <w:pPr>
        <w:tabs>
          <w:tab w:val="left" w:pos="-6204"/>
        </w:tabs>
        <w:spacing w:after="0" w:line="240" w:lineRule="auto"/>
        <w:ind w:firstLine="709"/>
        <w:jc w:val="both"/>
        <w:rPr>
          <w:rFonts w:ascii="Times New Roman" w:eastAsia="Times New Roman" w:hAnsi="Times New Roman" w:cs="Times New Roman"/>
          <w:color w:val="000000" w:themeColor="text1"/>
          <w:sz w:val="24"/>
          <w:szCs w:val="24"/>
          <w:lang w:eastAsia="zh-CN"/>
        </w:rPr>
      </w:pPr>
    </w:p>
    <w:p w:rsidR="0047053A" w:rsidRPr="00AD2C01" w:rsidRDefault="0047053A" w:rsidP="00CE191D">
      <w:pPr>
        <w:tabs>
          <w:tab w:val="left" w:pos="-6204"/>
        </w:tabs>
        <w:spacing w:after="0" w:line="240" w:lineRule="auto"/>
        <w:ind w:firstLine="709"/>
        <w:jc w:val="both"/>
        <w:rPr>
          <w:rFonts w:ascii="Times New Roman" w:eastAsia="Times New Roman" w:hAnsi="Times New Roman" w:cs="Times New Roman"/>
          <w:color w:val="000000" w:themeColor="text1"/>
          <w:sz w:val="24"/>
          <w:szCs w:val="24"/>
          <w:lang w:eastAsia="zh-CN"/>
        </w:rPr>
      </w:pPr>
    </w:p>
    <w:p w:rsidR="00CE191D" w:rsidRPr="00AD2C01" w:rsidRDefault="00CE191D" w:rsidP="00CE191D">
      <w:pPr>
        <w:spacing w:after="0" w:line="240" w:lineRule="auto"/>
        <w:ind w:firstLine="709"/>
        <w:jc w:val="both"/>
        <w:rPr>
          <w:rFonts w:ascii="Times New Roman" w:eastAsia="Times New Roman" w:hAnsi="Times New Roman" w:cs="Times New Roman"/>
          <w:color w:val="000000" w:themeColor="text1"/>
          <w:szCs w:val="20"/>
          <w:lang w:eastAsia="ru-RU"/>
        </w:rPr>
      </w:pPr>
      <w:r w:rsidRPr="00AD2C01">
        <w:rPr>
          <w:rFonts w:ascii="Times New Roman" w:eastAsia="Times New Roman" w:hAnsi="Times New Roman" w:cs="Times New Roman"/>
          <w:color w:val="000000" w:themeColor="text1"/>
          <w:sz w:val="24"/>
          <w:szCs w:val="24"/>
          <w:lang w:eastAsia="zh-CN"/>
        </w:rPr>
        <w:t xml:space="preserve"> Сараи для скота и птицы должны быть на расстояниях от окон жилых помещений дома не меньших:</w:t>
      </w:r>
    </w:p>
    <w:tbl>
      <w:tblPr>
        <w:tblW w:w="14523" w:type="dxa"/>
        <w:tblInd w:w="70" w:type="dxa"/>
        <w:tblLayout w:type="fixed"/>
        <w:tblCellMar>
          <w:left w:w="70" w:type="dxa"/>
          <w:right w:w="70" w:type="dxa"/>
        </w:tblCellMar>
        <w:tblLook w:val="0000" w:firstRow="0" w:lastRow="0" w:firstColumn="0" w:lastColumn="0" w:noHBand="0" w:noVBand="0"/>
      </w:tblPr>
      <w:tblGrid>
        <w:gridCol w:w="9420"/>
        <w:gridCol w:w="5103"/>
      </w:tblGrid>
      <w:tr w:rsidR="00AD2C01" w:rsidRPr="00AD2C01" w:rsidTr="00CE191D">
        <w:trPr>
          <w:cantSplit/>
          <w:trHeight w:val="240"/>
        </w:trPr>
        <w:tc>
          <w:tcPr>
            <w:tcW w:w="9420" w:type="dxa"/>
            <w:tcBorders>
              <w:top w:val="single" w:sz="6" w:space="0" w:color="000000"/>
              <w:left w:val="single" w:sz="6" w:space="0" w:color="000000"/>
              <w:bottom w:val="single" w:sz="6" w:space="0" w:color="000000"/>
            </w:tcBorders>
            <w:shd w:val="clear" w:color="auto" w:fill="auto"/>
          </w:tcPr>
          <w:p w:rsidR="00CE191D" w:rsidRPr="00AD2C01" w:rsidRDefault="00CE191D" w:rsidP="00CE191D">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Cs w:val="20"/>
                <w:lang w:eastAsia="ru-RU"/>
              </w:rPr>
              <w:t>Количество блоков группы сараев</w:t>
            </w:r>
          </w:p>
        </w:tc>
        <w:tc>
          <w:tcPr>
            <w:tcW w:w="5103" w:type="dxa"/>
            <w:tcBorders>
              <w:top w:val="single" w:sz="6" w:space="0" w:color="000000"/>
              <w:left w:val="single" w:sz="6" w:space="0" w:color="000000"/>
              <w:bottom w:val="single" w:sz="6" w:space="0" w:color="000000"/>
              <w:right w:val="single" w:sz="6" w:space="0" w:color="000000"/>
            </w:tcBorders>
            <w:shd w:val="clear" w:color="auto" w:fill="auto"/>
          </w:tcPr>
          <w:p w:rsidR="00CE191D" w:rsidRPr="00AD2C01" w:rsidRDefault="00CE191D" w:rsidP="00CE191D">
            <w:pPr>
              <w:spacing w:after="0" w:line="240" w:lineRule="auto"/>
              <w:jc w:val="center"/>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Cs w:val="20"/>
                <w:lang w:eastAsia="ru-RU"/>
              </w:rPr>
              <w:t>Расстояние, м</w:t>
            </w:r>
          </w:p>
        </w:tc>
      </w:tr>
      <w:tr w:rsidR="00AD2C01" w:rsidRPr="00AD2C01" w:rsidTr="00CE191D">
        <w:trPr>
          <w:cantSplit/>
          <w:trHeight w:val="240"/>
        </w:trPr>
        <w:tc>
          <w:tcPr>
            <w:tcW w:w="9420" w:type="dxa"/>
            <w:tcBorders>
              <w:top w:val="single" w:sz="6" w:space="0" w:color="000000"/>
              <w:left w:val="single" w:sz="6" w:space="0" w:color="000000"/>
              <w:bottom w:val="single" w:sz="6" w:space="0" w:color="000000"/>
            </w:tcBorders>
            <w:shd w:val="clear" w:color="auto" w:fill="auto"/>
          </w:tcPr>
          <w:p w:rsidR="00CE191D" w:rsidRPr="00AD2C01" w:rsidRDefault="00CE191D" w:rsidP="00CE191D">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Cs w:val="20"/>
                <w:lang w:eastAsia="ru-RU"/>
              </w:rPr>
              <w:t>до 2</w:t>
            </w:r>
          </w:p>
        </w:tc>
        <w:tc>
          <w:tcPr>
            <w:tcW w:w="5103" w:type="dxa"/>
            <w:tcBorders>
              <w:top w:val="single" w:sz="6" w:space="0" w:color="000000"/>
              <w:left w:val="single" w:sz="6" w:space="0" w:color="000000"/>
              <w:bottom w:val="single" w:sz="6" w:space="0" w:color="000000"/>
              <w:right w:val="single" w:sz="6" w:space="0" w:color="000000"/>
            </w:tcBorders>
            <w:shd w:val="clear" w:color="auto" w:fill="auto"/>
          </w:tcPr>
          <w:p w:rsidR="00CE191D" w:rsidRPr="00AD2C01" w:rsidRDefault="00CE191D" w:rsidP="00CE191D">
            <w:pPr>
              <w:spacing w:after="0" w:line="240" w:lineRule="auto"/>
              <w:jc w:val="center"/>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Cs w:val="20"/>
                <w:lang w:eastAsia="ru-RU"/>
              </w:rPr>
              <w:t>15</w:t>
            </w:r>
          </w:p>
        </w:tc>
      </w:tr>
      <w:tr w:rsidR="00AD2C01" w:rsidRPr="00AD2C01" w:rsidTr="00CE191D">
        <w:trPr>
          <w:cantSplit/>
          <w:trHeight w:val="240"/>
        </w:trPr>
        <w:tc>
          <w:tcPr>
            <w:tcW w:w="9420" w:type="dxa"/>
            <w:tcBorders>
              <w:top w:val="single" w:sz="6" w:space="0" w:color="000000"/>
              <w:left w:val="single" w:sz="6" w:space="0" w:color="000000"/>
              <w:bottom w:val="single" w:sz="6" w:space="0" w:color="000000"/>
            </w:tcBorders>
            <w:shd w:val="clear" w:color="auto" w:fill="auto"/>
          </w:tcPr>
          <w:p w:rsidR="00CE191D" w:rsidRPr="00AD2C01" w:rsidRDefault="00CE191D" w:rsidP="00CE191D">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Cs w:val="20"/>
                <w:lang w:eastAsia="ru-RU"/>
              </w:rPr>
              <w:t>свыше 2 до 8</w:t>
            </w:r>
          </w:p>
        </w:tc>
        <w:tc>
          <w:tcPr>
            <w:tcW w:w="5103" w:type="dxa"/>
            <w:tcBorders>
              <w:top w:val="single" w:sz="6" w:space="0" w:color="000000"/>
              <w:left w:val="single" w:sz="6" w:space="0" w:color="000000"/>
              <w:bottom w:val="single" w:sz="6" w:space="0" w:color="000000"/>
              <w:right w:val="single" w:sz="6" w:space="0" w:color="000000"/>
            </w:tcBorders>
            <w:shd w:val="clear" w:color="auto" w:fill="auto"/>
          </w:tcPr>
          <w:p w:rsidR="00CE191D" w:rsidRPr="00AD2C01" w:rsidRDefault="00CE191D" w:rsidP="00CE191D">
            <w:pPr>
              <w:spacing w:after="0" w:line="240" w:lineRule="auto"/>
              <w:jc w:val="center"/>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Cs w:val="20"/>
                <w:lang w:eastAsia="ru-RU"/>
              </w:rPr>
              <w:t>25</w:t>
            </w:r>
          </w:p>
        </w:tc>
      </w:tr>
      <w:tr w:rsidR="00CE191D" w:rsidRPr="00AD2C01" w:rsidTr="00CE191D">
        <w:trPr>
          <w:cantSplit/>
          <w:trHeight w:val="240"/>
        </w:trPr>
        <w:tc>
          <w:tcPr>
            <w:tcW w:w="9420" w:type="dxa"/>
            <w:tcBorders>
              <w:top w:val="single" w:sz="6" w:space="0" w:color="000000"/>
              <w:left w:val="single" w:sz="6" w:space="0" w:color="000000"/>
              <w:bottom w:val="single" w:sz="6" w:space="0" w:color="000000"/>
            </w:tcBorders>
            <w:shd w:val="clear" w:color="auto" w:fill="auto"/>
          </w:tcPr>
          <w:p w:rsidR="00CE191D" w:rsidRPr="00AD2C01" w:rsidRDefault="00CE191D" w:rsidP="00CE191D">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Cs w:val="20"/>
                <w:lang w:eastAsia="ru-RU"/>
              </w:rPr>
              <w:t>свыше 8 до 30</w:t>
            </w:r>
          </w:p>
        </w:tc>
        <w:tc>
          <w:tcPr>
            <w:tcW w:w="5103" w:type="dxa"/>
            <w:tcBorders>
              <w:top w:val="single" w:sz="6" w:space="0" w:color="000000"/>
              <w:left w:val="single" w:sz="6" w:space="0" w:color="000000"/>
              <w:bottom w:val="single" w:sz="6" w:space="0" w:color="000000"/>
              <w:right w:val="single" w:sz="6" w:space="0" w:color="000000"/>
            </w:tcBorders>
            <w:shd w:val="clear" w:color="auto" w:fill="auto"/>
          </w:tcPr>
          <w:p w:rsidR="00CE191D" w:rsidRPr="00AD2C01" w:rsidRDefault="00CE191D" w:rsidP="00CE191D">
            <w:pPr>
              <w:spacing w:after="0" w:line="240" w:lineRule="auto"/>
              <w:jc w:val="center"/>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Cs w:val="20"/>
                <w:lang w:eastAsia="ru-RU"/>
              </w:rPr>
              <w:t>50</w:t>
            </w:r>
          </w:p>
        </w:tc>
      </w:tr>
    </w:tbl>
    <w:p w:rsidR="001F3BFC" w:rsidRPr="00AD2C01" w:rsidRDefault="001F3BFC" w:rsidP="00CE191D">
      <w:pPr>
        <w:spacing w:after="0" w:line="240" w:lineRule="auto"/>
        <w:ind w:firstLine="709"/>
        <w:jc w:val="both"/>
        <w:rPr>
          <w:rFonts w:ascii="Times New Roman" w:eastAsia="Times New Roman" w:hAnsi="Times New Roman" w:cs="Times New Roman"/>
          <w:color w:val="000000" w:themeColor="text1"/>
          <w:sz w:val="24"/>
          <w:szCs w:val="24"/>
          <w:lang w:eastAsia="ru-RU"/>
        </w:rPr>
      </w:pPr>
    </w:p>
    <w:p w:rsidR="00692027" w:rsidRPr="00AD2C01" w:rsidRDefault="00692027" w:rsidP="00692027">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AD2C01">
        <w:rPr>
          <w:rFonts w:ascii="Times New Roman" w:eastAsia="Times New Roman" w:hAnsi="Times New Roman" w:cs="Times New Roman"/>
          <w:color w:val="000000" w:themeColor="text1"/>
          <w:sz w:val="24"/>
          <w:szCs w:val="24"/>
          <w:lang w:eastAsia="ru-RU"/>
        </w:rPr>
        <w:t>Изменение общего рельефа приусадебного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w:t>
      </w:r>
      <w:r w:rsidRPr="00AD2C01">
        <w:rPr>
          <w:rFonts w:ascii="Times New Roman" w:eastAsia="Times New Roman" w:hAnsi="Times New Roman" w:cs="Times New Roman"/>
          <w:color w:val="000000" w:themeColor="text1"/>
          <w:sz w:val="24"/>
          <w:szCs w:val="24"/>
          <w:lang w:eastAsia="ru-RU"/>
        </w:rPr>
        <w:lastRenderedPageBreak/>
        <w:t>тивных последствий путем устройства систем поверхностного водоотвода и систем дренажа на своем земельном участке, включающих устройство накопительных дренажных колодцев, желобов и дождеприемников.</w:t>
      </w:r>
    </w:p>
    <w:p w:rsidR="00692027" w:rsidRPr="00AD2C01" w:rsidRDefault="00692027" w:rsidP="00692027">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AD2C01">
        <w:rPr>
          <w:rFonts w:ascii="Times New Roman" w:eastAsia="Times New Roman" w:hAnsi="Times New Roman" w:cs="Times New Roman"/>
          <w:color w:val="000000" w:themeColor="text1"/>
          <w:sz w:val="24"/>
          <w:szCs w:val="24"/>
          <w:lang w:eastAsia="ru-RU"/>
        </w:rPr>
        <w:t>В случаях отсутствия системы ливневой канализации вдоль улицы, к которой примыкает участок застройки, необходимо выполнение работ по отведению ливневых стоков с застраиваемой территории в ближайшую ливневую канализацию, либо устройство локальных накопителей.</w:t>
      </w:r>
    </w:p>
    <w:p w:rsidR="00692027" w:rsidRPr="00AD2C01" w:rsidRDefault="00692027" w:rsidP="00692027">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AD2C01">
        <w:rPr>
          <w:rFonts w:ascii="Times New Roman" w:eastAsia="Times New Roman" w:hAnsi="Times New Roman" w:cs="Times New Roman"/>
          <w:color w:val="000000" w:themeColor="text1"/>
          <w:sz w:val="24"/>
          <w:szCs w:val="24"/>
          <w:lang w:eastAsia="ru-RU"/>
        </w:rPr>
        <w:t>Все строения должны быть обеспечены системами водоотведения с кровли с целью предотвращения подтопления соседних земельных участков и строений.</w:t>
      </w:r>
    </w:p>
    <w:p w:rsidR="00CE191D" w:rsidRPr="00AD2C01" w:rsidRDefault="00CE191D" w:rsidP="00692027">
      <w:pPr>
        <w:spacing w:after="0" w:line="240" w:lineRule="auto"/>
        <w:ind w:firstLine="709"/>
        <w:jc w:val="both"/>
        <w:rPr>
          <w:rFonts w:ascii="Times New Roman" w:eastAsia="SimSun" w:hAnsi="Times New Roman" w:cs="Times New Roman"/>
          <w:color w:val="000000" w:themeColor="text1"/>
          <w:sz w:val="24"/>
          <w:szCs w:val="24"/>
          <w:u w:val="single"/>
          <w:lang w:eastAsia="zh-CN"/>
        </w:rPr>
      </w:pPr>
      <w:r w:rsidRPr="00AD2C01">
        <w:rPr>
          <w:rFonts w:ascii="Times New Roman" w:eastAsia="Times New Roman" w:hAnsi="Times New Roman" w:cs="Times New Roman"/>
          <w:color w:val="000000" w:themeColor="text1"/>
          <w:sz w:val="24"/>
          <w:szCs w:val="24"/>
          <w:lang w:eastAsia="ru-RU"/>
        </w:rPr>
        <w:t>Отмостка здания должна располагаться в пределах отведенного (предоставленного) земельного участка, ширина -  не менее 0,8 м, уклон отмостки рекомендуется принимать не менее 10 % в сторону от здания.</w:t>
      </w:r>
    </w:p>
    <w:p w:rsidR="007A50F5" w:rsidRPr="00AD2C01" w:rsidRDefault="007A50F5" w:rsidP="007A50F5">
      <w:pPr>
        <w:spacing w:after="0" w:line="240" w:lineRule="auto"/>
        <w:ind w:firstLine="709"/>
        <w:jc w:val="both"/>
        <w:rPr>
          <w:rFonts w:ascii="Times New Roman" w:eastAsia="SimSun" w:hAnsi="Times New Roman" w:cs="Times New Roman"/>
          <w:color w:val="000000" w:themeColor="text1"/>
          <w:sz w:val="24"/>
          <w:szCs w:val="24"/>
          <w:u w:val="single"/>
          <w:lang w:eastAsia="zh-CN"/>
        </w:rPr>
      </w:pPr>
      <w:r w:rsidRPr="00AD2C01">
        <w:rPr>
          <w:rFonts w:ascii="Times New Roman" w:eastAsia="SimSun" w:hAnsi="Times New Roman" w:cs="Times New Roman"/>
          <w:color w:val="000000" w:themeColor="text1"/>
          <w:sz w:val="24"/>
          <w:szCs w:val="24"/>
          <w:u w:val="single"/>
          <w:lang w:eastAsia="zh-CN"/>
        </w:rPr>
        <w:t>Требования к озеленению земельных участков:</w:t>
      </w:r>
    </w:p>
    <w:p w:rsidR="007A50F5" w:rsidRPr="00AD2C01" w:rsidRDefault="007A50F5" w:rsidP="007A50F5">
      <w:pPr>
        <w:widowControl w:val="0"/>
        <w:autoSpaceDE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AD2C01">
        <w:rPr>
          <w:rFonts w:ascii="Times New Roman" w:eastAsia="Times New Roman" w:hAnsi="Times New Roman" w:cs="Times New Roman"/>
          <w:color w:val="000000" w:themeColor="text1"/>
          <w:sz w:val="24"/>
          <w:szCs w:val="24"/>
          <w:lang w:eastAsia="ru-RU"/>
        </w:rPr>
        <w:t>До границы смежного земельного участка расстояния по санитарно-бытовым требованиям должны быть не менее:</w:t>
      </w:r>
    </w:p>
    <w:p w:rsidR="007A50F5" w:rsidRPr="00AD2C01" w:rsidRDefault="007A50F5" w:rsidP="007A50F5">
      <w:pPr>
        <w:widowControl w:val="0"/>
        <w:autoSpaceDE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AD2C01">
        <w:rPr>
          <w:rFonts w:ascii="Times New Roman" w:eastAsia="Times New Roman" w:hAnsi="Times New Roman" w:cs="Times New Roman"/>
          <w:color w:val="000000" w:themeColor="text1"/>
          <w:sz w:val="24"/>
          <w:szCs w:val="24"/>
          <w:lang w:eastAsia="ru-RU"/>
        </w:rPr>
        <w:t>от стволов высокорослых деревьев - 4 м;</w:t>
      </w:r>
    </w:p>
    <w:p w:rsidR="007A50F5" w:rsidRPr="00AD2C01" w:rsidRDefault="007A50F5" w:rsidP="007A50F5">
      <w:pPr>
        <w:widowControl w:val="0"/>
        <w:autoSpaceDE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AD2C01">
        <w:rPr>
          <w:rFonts w:ascii="Times New Roman" w:eastAsia="Times New Roman" w:hAnsi="Times New Roman" w:cs="Times New Roman"/>
          <w:color w:val="000000" w:themeColor="text1"/>
          <w:sz w:val="24"/>
          <w:szCs w:val="24"/>
          <w:lang w:eastAsia="ru-RU"/>
        </w:rPr>
        <w:t>от среднерослых - 2 м;</w:t>
      </w:r>
    </w:p>
    <w:p w:rsidR="007A50F5" w:rsidRPr="00AD2C01" w:rsidRDefault="007A50F5" w:rsidP="007A50F5">
      <w:pPr>
        <w:widowControl w:val="0"/>
        <w:autoSpaceDE w:val="0"/>
        <w:spacing w:after="0" w:line="240" w:lineRule="auto"/>
        <w:ind w:firstLine="709"/>
        <w:jc w:val="both"/>
        <w:rPr>
          <w:rFonts w:ascii="Times New Roman" w:eastAsia="SimSun" w:hAnsi="Times New Roman" w:cs="Times New Roman"/>
          <w:color w:val="000000" w:themeColor="text1"/>
          <w:sz w:val="24"/>
          <w:szCs w:val="24"/>
          <w:u w:val="single"/>
          <w:lang w:eastAsia="zh-CN"/>
        </w:rPr>
      </w:pPr>
      <w:r w:rsidRPr="00AD2C01">
        <w:rPr>
          <w:rFonts w:ascii="Times New Roman" w:eastAsia="Times New Roman" w:hAnsi="Times New Roman" w:cs="Times New Roman"/>
          <w:color w:val="000000" w:themeColor="text1"/>
          <w:sz w:val="24"/>
          <w:szCs w:val="24"/>
          <w:lang w:eastAsia="ru-RU"/>
        </w:rPr>
        <w:t>от кустарника - 1 м.</w:t>
      </w:r>
    </w:p>
    <w:p w:rsidR="007A50F5" w:rsidRPr="00AD2C01" w:rsidRDefault="007A50F5" w:rsidP="007A50F5">
      <w:pPr>
        <w:spacing w:after="0" w:line="240" w:lineRule="auto"/>
        <w:ind w:firstLine="709"/>
        <w:jc w:val="both"/>
        <w:rPr>
          <w:rFonts w:ascii="Times New Roman" w:eastAsia="SimSun" w:hAnsi="Times New Roman" w:cs="Times New Roman"/>
          <w:color w:val="000000" w:themeColor="text1"/>
          <w:sz w:val="24"/>
          <w:szCs w:val="24"/>
          <w:lang w:eastAsia="zh-CN"/>
        </w:rPr>
      </w:pPr>
      <w:r w:rsidRPr="00AD2C01">
        <w:rPr>
          <w:rFonts w:ascii="Times New Roman" w:eastAsia="SimSun" w:hAnsi="Times New Roman" w:cs="Times New Roman"/>
          <w:color w:val="000000" w:themeColor="text1"/>
          <w:sz w:val="24"/>
          <w:szCs w:val="24"/>
          <w:lang w:eastAsia="zh-CN"/>
        </w:rPr>
        <w:t xml:space="preserve">В площадь озеленения участка общественно-делового назначения кроме озеленения на поверхности включаются крупномерные лиственные зеленые насаждения из расчета: </w:t>
      </w:r>
    </w:p>
    <w:p w:rsidR="007A50F5" w:rsidRPr="00AD2C01" w:rsidRDefault="007A50F5" w:rsidP="007A50F5">
      <w:pPr>
        <w:spacing w:after="0" w:line="240" w:lineRule="auto"/>
        <w:ind w:firstLine="709"/>
        <w:jc w:val="both"/>
        <w:rPr>
          <w:rFonts w:ascii="Times New Roman" w:eastAsia="SimSun" w:hAnsi="Times New Roman" w:cs="Times New Roman"/>
          <w:color w:val="000000" w:themeColor="text1"/>
          <w:sz w:val="24"/>
          <w:szCs w:val="24"/>
          <w:lang w:eastAsia="zh-CN"/>
        </w:rPr>
      </w:pPr>
      <w:r w:rsidRPr="00AD2C01">
        <w:rPr>
          <w:rFonts w:ascii="Times New Roman" w:eastAsia="SimSun" w:hAnsi="Times New Roman" w:cs="Times New Roman"/>
          <w:color w:val="000000" w:themeColor="text1"/>
          <w:sz w:val="24"/>
          <w:szCs w:val="24"/>
          <w:lang w:eastAsia="zh-CN"/>
        </w:rPr>
        <w:t>для посадочного материала с диаметром ствола от 4 до 8 см – 12 кв. м озелененных территорий на одно дерево;</w:t>
      </w:r>
    </w:p>
    <w:p w:rsidR="007A50F5" w:rsidRPr="00AD2C01" w:rsidRDefault="007A50F5" w:rsidP="007A50F5">
      <w:pPr>
        <w:spacing w:after="0" w:line="240" w:lineRule="auto"/>
        <w:ind w:firstLine="709"/>
        <w:jc w:val="both"/>
        <w:rPr>
          <w:rFonts w:ascii="Times New Roman" w:eastAsia="SimSun" w:hAnsi="Times New Roman" w:cs="Times New Roman"/>
          <w:color w:val="000000" w:themeColor="text1"/>
          <w:sz w:val="24"/>
          <w:szCs w:val="24"/>
          <w:lang w:eastAsia="zh-CN"/>
        </w:rPr>
      </w:pPr>
      <w:r w:rsidRPr="00AD2C01">
        <w:rPr>
          <w:rFonts w:ascii="Times New Roman" w:eastAsia="SimSun" w:hAnsi="Times New Roman" w:cs="Times New Roman"/>
          <w:color w:val="000000" w:themeColor="text1"/>
          <w:sz w:val="24"/>
          <w:szCs w:val="24"/>
          <w:lang w:eastAsia="zh-CN"/>
        </w:rPr>
        <w:t>для посадочного материала с диаметром ствола от 8 до 16 см – 20 кв. м озелененных территорий на одно дерево;</w:t>
      </w:r>
    </w:p>
    <w:p w:rsidR="007A50F5" w:rsidRPr="00AD2C01" w:rsidRDefault="007A50F5" w:rsidP="007A50F5">
      <w:pPr>
        <w:spacing w:after="0" w:line="240" w:lineRule="auto"/>
        <w:ind w:firstLine="709"/>
        <w:jc w:val="both"/>
        <w:rPr>
          <w:rFonts w:ascii="Times New Roman" w:eastAsia="SimSun" w:hAnsi="Times New Roman" w:cs="Times New Roman"/>
          <w:color w:val="000000" w:themeColor="text1"/>
          <w:sz w:val="24"/>
          <w:szCs w:val="24"/>
          <w:lang w:eastAsia="zh-CN"/>
        </w:rPr>
      </w:pPr>
      <w:r w:rsidRPr="00AD2C01">
        <w:rPr>
          <w:rFonts w:ascii="Times New Roman" w:eastAsia="SimSun" w:hAnsi="Times New Roman" w:cs="Times New Roman"/>
          <w:color w:val="000000" w:themeColor="text1"/>
          <w:sz w:val="24"/>
          <w:szCs w:val="24"/>
          <w:lang w:eastAsia="zh-CN"/>
        </w:rPr>
        <w:t>для кустарниковых насаждений высотой от 1 м и площадью 1 кв. м. – 6 кв. м;</w:t>
      </w:r>
    </w:p>
    <w:p w:rsidR="007A50F5" w:rsidRPr="00AD2C01" w:rsidRDefault="007A50F5" w:rsidP="007A50F5">
      <w:pPr>
        <w:spacing w:after="0" w:line="240" w:lineRule="auto"/>
        <w:ind w:firstLine="709"/>
        <w:jc w:val="both"/>
        <w:rPr>
          <w:rFonts w:ascii="Times New Roman" w:eastAsia="SimSun" w:hAnsi="Times New Roman" w:cs="Times New Roman"/>
          <w:color w:val="000000" w:themeColor="text1"/>
          <w:sz w:val="24"/>
          <w:szCs w:val="24"/>
          <w:lang w:eastAsia="zh-CN"/>
        </w:rPr>
      </w:pPr>
      <w:r w:rsidRPr="00AD2C01">
        <w:rPr>
          <w:rFonts w:ascii="Times New Roman" w:eastAsia="SimSun" w:hAnsi="Times New Roman" w:cs="Times New Roman"/>
          <w:color w:val="000000" w:themeColor="text1"/>
          <w:sz w:val="24"/>
          <w:szCs w:val="24"/>
          <w:lang w:eastAsia="zh-CN"/>
        </w:rPr>
        <w:t>для сохраняемых в границах земельного участка крупномерных лиственных насаждений с диаметром ствола от 16 см - 40 кв. м озелененных территорий на одно дерево.</w:t>
      </w:r>
    </w:p>
    <w:p w:rsidR="00445693" w:rsidRPr="00AD2C01" w:rsidRDefault="007A50F5" w:rsidP="00CE191D">
      <w:pPr>
        <w:spacing w:after="0" w:line="240" w:lineRule="auto"/>
        <w:ind w:firstLine="709"/>
        <w:jc w:val="both"/>
        <w:rPr>
          <w:rFonts w:ascii="Times New Roman" w:eastAsia="SimSun" w:hAnsi="Times New Roman" w:cs="Times New Roman"/>
          <w:color w:val="000000" w:themeColor="text1"/>
          <w:sz w:val="24"/>
          <w:szCs w:val="24"/>
          <w:lang w:eastAsia="zh-CN"/>
        </w:rPr>
      </w:pPr>
      <w:r w:rsidRPr="00AD2C01">
        <w:rPr>
          <w:rFonts w:ascii="Times New Roman" w:eastAsia="SimSun" w:hAnsi="Times New Roman" w:cs="Times New Roman"/>
          <w:color w:val="000000" w:themeColor="text1"/>
          <w:sz w:val="24"/>
          <w:szCs w:val="24"/>
          <w:lang w:eastAsia="zh-CN"/>
        </w:rPr>
        <w:t>По согласованию с администрацией сельского поселения допускается сокращение площади озеленения земельных участков общественной застройки, установленной градостроительным регламентом, за счет эквивалентного озеленения других общественных территорий.</w:t>
      </w:r>
    </w:p>
    <w:p w:rsidR="00CE191D" w:rsidRPr="00AD2C01" w:rsidRDefault="00CE191D" w:rsidP="00CE191D">
      <w:pPr>
        <w:spacing w:after="0" w:line="240" w:lineRule="auto"/>
        <w:ind w:firstLine="709"/>
        <w:jc w:val="both"/>
        <w:rPr>
          <w:rFonts w:ascii="Times New Roman" w:eastAsia="SimSun" w:hAnsi="Times New Roman" w:cs="Times New Roman"/>
          <w:color w:val="000000" w:themeColor="text1"/>
          <w:sz w:val="24"/>
          <w:szCs w:val="24"/>
          <w:lang w:eastAsia="zh-CN"/>
        </w:rPr>
      </w:pPr>
      <w:r w:rsidRPr="00AD2C01">
        <w:rPr>
          <w:rFonts w:ascii="Times New Roman" w:eastAsia="SimSun" w:hAnsi="Times New Roman" w:cs="Times New Roman"/>
          <w:color w:val="000000" w:themeColor="text1"/>
          <w:sz w:val="24"/>
          <w:szCs w:val="24"/>
          <w:u w:val="single"/>
          <w:lang w:eastAsia="zh-CN"/>
        </w:rPr>
        <w:t>Требования к ограждению земельных участков:</w:t>
      </w:r>
    </w:p>
    <w:p w:rsidR="00CE191D" w:rsidRPr="00AD2C01" w:rsidRDefault="00CE191D" w:rsidP="00CE191D">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SimSun" w:hAnsi="Times New Roman" w:cs="Times New Roman"/>
          <w:color w:val="000000" w:themeColor="text1"/>
          <w:sz w:val="24"/>
          <w:szCs w:val="24"/>
          <w:lang w:eastAsia="zh-CN"/>
        </w:rPr>
        <w:t>- 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- 2,0 м (кроме объектов со специальными требованиями к ограждению их территории).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CE191D" w:rsidRPr="00AD2C01" w:rsidRDefault="00CE191D" w:rsidP="00CE191D">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 xml:space="preserve">– </w:t>
      </w:r>
      <w:r w:rsidRPr="00AD2C01">
        <w:rPr>
          <w:rFonts w:ascii="Times New Roman" w:eastAsia="SimSun" w:hAnsi="Times New Roman" w:cs="Times New Roman"/>
          <w:color w:val="000000" w:themeColor="text1"/>
          <w:sz w:val="24"/>
          <w:szCs w:val="24"/>
          <w:lang w:eastAsia="zh-CN"/>
        </w:rPr>
        <w:t xml:space="preserve">ограждения земельных участков со стороны улицы должны выполняться в соответствии с требованиями, утвержденными органами местного самоуправления и согласованными органом, уполномоченным в области архитектуры и градостроительства; </w:t>
      </w:r>
    </w:p>
    <w:p w:rsidR="00CE191D" w:rsidRPr="00AD2C01" w:rsidRDefault="00CE191D" w:rsidP="00CE191D">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 xml:space="preserve">– </w:t>
      </w:r>
      <w:r w:rsidRPr="00AD2C01">
        <w:rPr>
          <w:rFonts w:ascii="Times New Roman" w:eastAsia="SimSun" w:hAnsi="Times New Roman" w:cs="Times New Roman"/>
          <w:color w:val="000000" w:themeColor="text1"/>
          <w:sz w:val="24"/>
          <w:szCs w:val="24"/>
          <w:lang w:eastAsia="zh-CN"/>
        </w:rPr>
        <w:t xml:space="preserve">высота ограждения между смежными земельными участками должна быть не более 2 метров; </w:t>
      </w:r>
    </w:p>
    <w:p w:rsidR="00AA30E2" w:rsidRPr="00AD2C01" w:rsidRDefault="00CE191D" w:rsidP="00CE191D">
      <w:pPr>
        <w:spacing w:after="0" w:line="240" w:lineRule="auto"/>
        <w:ind w:firstLine="709"/>
        <w:jc w:val="both"/>
        <w:rPr>
          <w:rFonts w:ascii="Times New Roman" w:eastAsia="SimSu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 xml:space="preserve">– </w:t>
      </w:r>
      <w:r w:rsidRPr="00AD2C01">
        <w:rPr>
          <w:rFonts w:ascii="Times New Roman" w:eastAsia="SimSun" w:hAnsi="Times New Roman" w:cs="Times New Roman"/>
          <w:color w:val="000000" w:themeColor="text1"/>
          <w:sz w:val="24"/>
          <w:szCs w:val="24"/>
          <w:lang w:eastAsia="zh-CN"/>
        </w:rPr>
        <w:t>ограждения между смежными земельными участками должны быть проветриваемыми на высоту не менее 0,</w:t>
      </w:r>
      <w:r w:rsidR="003B149C" w:rsidRPr="00AD2C01">
        <w:rPr>
          <w:rFonts w:ascii="Times New Roman" w:eastAsia="SimSun" w:hAnsi="Times New Roman" w:cs="Times New Roman"/>
          <w:color w:val="000000" w:themeColor="text1"/>
          <w:sz w:val="24"/>
          <w:szCs w:val="24"/>
          <w:lang w:eastAsia="zh-CN"/>
        </w:rPr>
        <w:t>5</w:t>
      </w:r>
      <w:r w:rsidRPr="00AD2C01">
        <w:rPr>
          <w:rFonts w:ascii="Times New Roman" w:eastAsia="SimSun" w:hAnsi="Times New Roman" w:cs="Times New Roman"/>
          <w:color w:val="000000" w:themeColor="text1"/>
          <w:sz w:val="24"/>
          <w:szCs w:val="24"/>
          <w:lang w:eastAsia="zh-CN"/>
        </w:rPr>
        <w:t xml:space="preserve"> м от уровня земли;</w:t>
      </w:r>
    </w:p>
    <w:p w:rsidR="00CE191D" w:rsidRPr="00AD2C01" w:rsidRDefault="00CE191D" w:rsidP="00CE191D">
      <w:pPr>
        <w:spacing w:after="0" w:line="240" w:lineRule="auto"/>
        <w:ind w:firstLine="709"/>
        <w:jc w:val="both"/>
        <w:rPr>
          <w:rFonts w:ascii="Times New Roman" w:eastAsia="SimSu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 xml:space="preserve">– </w:t>
      </w:r>
      <w:r w:rsidRPr="00AD2C01">
        <w:rPr>
          <w:rFonts w:ascii="Times New Roman" w:eastAsia="SimSun" w:hAnsi="Times New Roman" w:cs="Times New Roman"/>
          <w:color w:val="000000" w:themeColor="text1"/>
          <w:sz w:val="24"/>
          <w:szCs w:val="24"/>
          <w:lang w:eastAsia="zh-CN"/>
        </w:rPr>
        <w:t>по взаимному согласию смежных землепользователей допускается устройство сплошных ограждений из качественных и эстетически выполненных элементов. При общей толщине конструкции ограждения до 100 мм ограждение допускается устанавливать по центру ме</w:t>
      </w:r>
      <w:r w:rsidRPr="00AD2C01">
        <w:rPr>
          <w:rFonts w:ascii="Times New Roman" w:eastAsia="SimSun" w:hAnsi="Times New Roman" w:cs="Times New Roman"/>
          <w:color w:val="000000" w:themeColor="text1"/>
          <w:sz w:val="24"/>
          <w:szCs w:val="24"/>
          <w:lang w:eastAsia="zh-CN"/>
        </w:rPr>
        <w:lastRenderedPageBreak/>
        <w:t>жевой границы участка, при большей толщине конструкции - смещать в сторону участка инициатора ограждения на величину превышения указанной нормы.</w:t>
      </w:r>
    </w:p>
    <w:p w:rsidR="00AB5ED8" w:rsidRPr="00AD2C01" w:rsidRDefault="00AB5ED8" w:rsidP="00CE191D">
      <w:pPr>
        <w:spacing w:after="0" w:line="240" w:lineRule="auto"/>
        <w:ind w:firstLine="709"/>
        <w:jc w:val="both"/>
        <w:rPr>
          <w:rFonts w:ascii="Times New Roman" w:eastAsia="SimSun" w:hAnsi="Times New Roman" w:cs="Times New Roman"/>
          <w:color w:val="000000" w:themeColor="text1"/>
          <w:sz w:val="24"/>
          <w:szCs w:val="24"/>
          <w:lang w:eastAsia="zh-CN"/>
        </w:rPr>
      </w:pPr>
      <w:r w:rsidRPr="00AD2C01">
        <w:rPr>
          <w:rFonts w:ascii="Times New Roman" w:eastAsia="SimSun" w:hAnsi="Times New Roman" w:cs="Times New Roman"/>
          <w:color w:val="000000" w:themeColor="text1"/>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CE191D" w:rsidRPr="00AD2C01" w:rsidRDefault="00CE191D" w:rsidP="00CE191D">
      <w:pPr>
        <w:spacing w:after="0" w:line="240" w:lineRule="auto"/>
        <w:ind w:firstLine="709"/>
        <w:jc w:val="both"/>
        <w:rPr>
          <w:rFonts w:ascii="Times New Roman" w:eastAsia="SimSun" w:hAnsi="Times New Roman" w:cs="Times New Roman"/>
          <w:color w:val="000000" w:themeColor="text1"/>
          <w:sz w:val="24"/>
          <w:szCs w:val="24"/>
          <w:lang w:eastAsia="zh-CN"/>
        </w:rPr>
      </w:pPr>
      <w:r w:rsidRPr="00AD2C01">
        <w:rPr>
          <w:rFonts w:ascii="Times New Roman" w:eastAsia="SimSun" w:hAnsi="Times New Roman" w:cs="Times New Roman"/>
          <w:color w:val="000000" w:themeColor="text1"/>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CE191D" w:rsidRPr="00AD2C01" w:rsidRDefault="00CE191D" w:rsidP="00CE191D">
      <w:pPr>
        <w:spacing w:after="0" w:line="240" w:lineRule="auto"/>
        <w:ind w:firstLine="709"/>
        <w:jc w:val="both"/>
        <w:rPr>
          <w:rFonts w:ascii="Times New Roman" w:eastAsia="SimSun" w:hAnsi="Times New Roman" w:cs="Times New Roman"/>
          <w:color w:val="000000" w:themeColor="text1"/>
          <w:sz w:val="24"/>
          <w:szCs w:val="24"/>
          <w:lang w:eastAsia="zh-CN"/>
        </w:rPr>
      </w:pPr>
      <w:r w:rsidRPr="00AD2C01">
        <w:rPr>
          <w:rFonts w:ascii="Times New Roman" w:eastAsia="SimSun" w:hAnsi="Times New Roman" w:cs="Times New Roman"/>
          <w:color w:val="000000" w:themeColor="text1"/>
          <w:sz w:val="24"/>
          <w:szCs w:val="24"/>
          <w:lang w:eastAsia="zh-CN"/>
        </w:rPr>
        <w:t>- в границах территорий общего пользования;</w:t>
      </w:r>
    </w:p>
    <w:p w:rsidR="00CE191D" w:rsidRPr="00AD2C01" w:rsidRDefault="00CE191D" w:rsidP="00CE191D">
      <w:pPr>
        <w:spacing w:after="0" w:line="240" w:lineRule="auto"/>
        <w:ind w:firstLine="709"/>
        <w:jc w:val="both"/>
        <w:rPr>
          <w:rFonts w:ascii="Times New Roman" w:eastAsia="SimSun" w:hAnsi="Times New Roman" w:cs="Times New Roman"/>
          <w:color w:val="000000" w:themeColor="text1"/>
          <w:sz w:val="24"/>
          <w:szCs w:val="24"/>
          <w:lang w:eastAsia="zh-CN"/>
        </w:rPr>
      </w:pPr>
      <w:r w:rsidRPr="00AD2C01">
        <w:rPr>
          <w:rFonts w:ascii="Times New Roman" w:eastAsia="SimSun" w:hAnsi="Times New Roman" w:cs="Times New Roman"/>
          <w:color w:val="000000" w:themeColor="text1"/>
          <w:sz w:val="24"/>
          <w:szCs w:val="24"/>
          <w:lang w:eastAsia="zh-CN"/>
        </w:rPr>
        <w:t>- предназначенные для размещения линейных объектов и (или) занятые линейными объектами.</w:t>
      </w:r>
    </w:p>
    <w:p w:rsidR="00CE191D" w:rsidRPr="00AD2C01" w:rsidRDefault="00CE191D" w:rsidP="00CE191D">
      <w:pPr>
        <w:widowControl w:val="0"/>
        <w:spacing w:after="0" w:line="240" w:lineRule="auto"/>
        <w:ind w:firstLine="709"/>
        <w:jc w:val="both"/>
        <w:rPr>
          <w:rFonts w:ascii="Times New Roman" w:eastAsia="SimSun" w:hAnsi="Times New Roman" w:cs="Times New Roman"/>
          <w:color w:val="000000" w:themeColor="text1"/>
          <w:sz w:val="24"/>
          <w:szCs w:val="24"/>
          <w:lang w:eastAsia="zh-CN"/>
        </w:rPr>
      </w:pPr>
      <w:r w:rsidRPr="00AD2C01">
        <w:rPr>
          <w:rFonts w:ascii="Times New Roman" w:eastAsia="SimSun" w:hAnsi="Times New Roman" w:cs="Times New Roman"/>
          <w:color w:val="000000" w:themeColor="text1"/>
          <w:sz w:val="24"/>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CE191D" w:rsidRPr="00AD2C01" w:rsidRDefault="00CE191D" w:rsidP="00CE191D">
      <w:pPr>
        <w:widowControl w:val="0"/>
        <w:spacing w:after="0" w:line="240" w:lineRule="auto"/>
        <w:ind w:firstLine="709"/>
        <w:jc w:val="both"/>
        <w:rPr>
          <w:rFonts w:ascii="Times New Roman" w:eastAsia="SimSun" w:hAnsi="Times New Roman" w:cs="Times New Roman"/>
          <w:b/>
          <w:color w:val="000000" w:themeColor="text1"/>
          <w:sz w:val="24"/>
          <w:szCs w:val="24"/>
          <w:u w:val="single"/>
          <w:lang w:eastAsia="zh-CN"/>
        </w:rPr>
      </w:pPr>
    </w:p>
    <w:p w:rsidR="00CE191D" w:rsidRPr="00AD2C01" w:rsidRDefault="00CE191D" w:rsidP="00CE191D">
      <w:pPr>
        <w:widowControl w:val="0"/>
        <w:spacing w:after="0" w:line="240" w:lineRule="auto"/>
        <w:ind w:firstLine="709"/>
        <w:jc w:val="both"/>
        <w:rPr>
          <w:rFonts w:ascii="Times New Roman" w:eastAsia="SimSun" w:hAnsi="Times New Roman" w:cs="Times New Roman"/>
          <w:b/>
          <w:color w:val="000000" w:themeColor="text1"/>
          <w:sz w:val="28"/>
          <w:szCs w:val="28"/>
          <w:u w:val="single"/>
          <w:lang w:eastAsia="zh-CN"/>
        </w:rPr>
      </w:pPr>
    </w:p>
    <w:p w:rsidR="00FE4952" w:rsidRPr="00AD2C01" w:rsidRDefault="00FE4952" w:rsidP="00CE191D">
      <w:pPr>
        <w:widowControl w:val="0"/>
        <w:spacing w:after="0" w:line="240" w:lineRule="auto"/>
        <w:ind w:firstLine="709"/>
        <w:jc w:val="both"/>
        <w:rPr>
          <w:rFonts w:ascii="Times New Roman" w:eastAsia="SimSun" w:hAnsi="Times New Roman" w:cs="Times New Roman"/>
          <w:b/>
          <w:color w:val="000000" w:themeColor="text1"/>
          <w:sz w:val="28"/>
          <w:szCs w:val="28"/>
          <w:u w:val="single"/>
          <w:lang w:eastAsia="zh-CN"/>
        </w:rPr>
      </w:pPr>
    </w:p>
    <w:p w:rsidR="00CE191D" w:rsidRPr="00AD2C01" w:rsidRDefault="00CE191D" w:rsidP="00CE191D">
      <w:pPr>
        <w:widowControl w:val="0"/>
        <w:spacing w:after="0" w:line="240" w:lineRule="auto"/>
        <w:ind w:firstLine="709"/>
        <w:jc w:val="both"/>
        <w:rPr>
          <w:rFonts w:ascii="Times New Roman" w:eastAsia="Times New Roman" w:hAnsi="Times New Roman" w:cs="Times New Roman"/>
          <w:i/>
          <w:iCs/>
          <w:color w:val="000000" w:themeColor="text1"/>
          <w:sz w:val="28"/>
          <w:szCs w:val="28"/>
          <w:lang w:eastAsia="zh-CN"/>
        </w:rPr>
      </w:pPr>
      <w:r w:rsidRPr="00AD2C01">
        <w:rPr>
          <w:rFonts w:ascii="Times New Roman" w:eastAsia="SimSun" w:hAnsi="Times New Roman" w:cs="Times New Roman"/>
          <w:b/>
          <w:color w:val="000000" w:themeColor="text1"/>
          <w:sz w:val="28"/>
          <w:szCs w:val="28"/>
          <w:u w:val="single"/>
          <w:lang w:eastAsia="zh-CN"/>
        </w:rPr>
        <w:t>Ж-1Б. Зона застройки индивидуальными жилыми домами с содержанием домашнего скота и птицы</w:t>
      </w:r>
    </w:p>
    <w:p w:rsidR="00CE191D" w:rsidRPr="00AD2C01" w:rsidRDefault="00CE191D" w:rsidP="00CE191D">
      <w:pPr>
        <w:widowControl w:val="0"/>
        <w:spacing w:after="0" w:line="240" w:lineRule="auto"/>
        <w:ind w:firstLine="709"/>
        <w:jc w:val="both"/>
        <w:rPr>
          <w:rFonts w:ascii="Times New Roman" w:eastAsia="Times New Roman" w:hAnsi="Times New Roman" w:cs="Times New Roman"/>
          <w:i/>
          <w:iCs/>
          <w:color w:val="000000" w:themeColor="text1"/>
          <w:sz w:val="24"/>
          <w:szCs w:val="24"/>
          <w:lang w:eastAsia="zh-CN"/>
        </w:rPr>
      </w:pPr>
    </w:p>
    <w:p w:rsidR="00CE191D" w:rsidRPr="00AD2C01" w:rsidRDefault="00CE191D" w:rsidP="00CE191D">
      <w:pPr>
        <w:widowControl w:val="0"/>
        <w:spacing w:after="0" w:line="240" w:lineRule="auto"/>
        <w:ind w:firstLine="709"/>
        <w:jc w:val="both"/>
        <w:rPr>
          <w:rFonts w:ascii="Times New Roman" w:eastAsia="SimSun" w:hAnsi="Times New Roman" w:cs="Times New Roman"/>
          <w:i/>
          <w:iCs/>
          <w:color w:val="000000" w:themeColor="text1"/>
          <w:sz w:val="24"/>
          <w:szCs w:val="24"/>
          <w:lang w:eastAsia="zh-CN"/>
        </w:rPr>
      </w:pPr>
      <w:r w:rsidRPr="00AD2C01">
        <w:rPr>
          <w:rFonts w:ascii="Times New Roman" w:eastAsia="Times New Roman" w:hAnsi="Times New Roman" w:cs="Times New Roman"/>
          <w:i/>
          <w:iCs/>
          <w:color w:val="000000" w:themeColor="text1"/>
          <w:sz w:val="24"/>
          <w:szCs w:val="24"/>
          <w:lang w:eastAsia="zh-CN"/>
        </w:rPr>
        <w:t>Зона индивидуальной жилой застройки Ж-1 Б выделена для обеспечения правовых,</w:t>
      </w:r>
      <w:r w:rsidRPr="00AD2C01">
        <w:rPr>
          <w:rFonts w:ascii="Times New Roman" w:eastAsia="Times New Roman" w:hAnsi="Times New Roman" w:cs="Times New Roman"/>
          <w:i/>
          <w:color w:val="000000" w:themeColor="text1"/>
          <w:sz w:val="24"/>
          <w:szCs w:val="24"/>
          <w:lang w:eastAsia="zh-CN"/>
        </w:rPr>
        <w:t xml:space="preserve"> социальных,</w:t>
      </w:r>
      <w:r w:rsidRPr="00AD2C01">
        <w:rPr>
          <w:rFonts w:ascii="Times New Roman" w:eastAsia="Times New Roman" w:hAnsi="Times New Roman" w:cs="Times New Roman"/>
          <w:i/>
          <w:iCs/>
          <w:color w:val="000000" w:themeColor="text1"/>
          <w:sz w:val="24"/>
          <w:szCs w:val="24"/>
          <w:lang w:eastAsia="zh-CN"/>
        </w:rPr>
        <w:t xml:space="preserve"> </w:t>
      </w:r>
      <w:r w:rsidRPr="00AD2C01">
        <w:rPr>
          <w:rFonts w:ascii="Times New Roman" w:eastAsia="Times New Roman" w:hAnsi="Times New Roman" w:cs="Times New Roman"/>
          <w:i/>
          <w:color w:val="000000" w:themeColor="text1"/>
          <w:sz w:val="24"/>
          <w:szCs w:val="24"/>
          <w:lang w:eastAsia="zh-CN"/>
        </w:rPr>
        <w:t>культурных</w:t>
      </w:r>
      <w:r w:rsidRPr="00AD2C01">
        <w:rPr>
          <w:rFonts w:ascii="Times New Roman" w:eastAsia="Times New Roman" w:hAnsi="Times New Roman" w:cs="Times New Roman"/>
          <w:i/>
          <w:iCs/>
          <w:color w:val="000000" w:themeColor="text1"/>
          <w:sz w:val="24"/>
          <w:szCs w:val="24"/>
          <w:lang w:eastAsia="zh-CN"/>
        </w:rPr>
        <w:t>,</w:t>
      </w:r>
      <w:r w:rsidRPr="00AD2C01">
        <w:rPr>
          <w:rFonts w:ascii="Times New Roman" w:eastAsia="Times New Roman" w:hAnsi="Times New Roman" w:cs="Times New Roman"/>
          <w:color w:val="000000" w:themeColor="text1"/>
          <w:sz w:val="24"/>
          <w:szCs w:val="24"/>
          <w:lang w:eastAsia="zh-CN"/>
        </w:rPr>
        <w:t xml:space="preserve"> </w:t>
      </w:r>
      <w:r w:rsidRPr="00AD2C01">
        <w:rPr>
          <w:rFonts w:ascii="Times New Roman" w:eastAsia="Times New Roman" w:hAnsi="Times New Roman" w:cs="Times New Roman"/>
          <w:i/>
          <w:color w:val="000000" w:themeColor="text1"/>
          <w:sz w:val="24"/>
          <w:szCs w:val="24"/>
          <w:lang w:eastAsia="zh-CN"/>
        </w:rPr>
        <w:t>бытовых</w:t>
      </w:r>
      <w:r w:rsidRPr="00AD2C01">
        <w:rPr>
          <w:rFonts w:ascii="Times New Roman" w:eastAsia="Times New Roman" w:hAnsi="Times New Roman" w:cs="Times New Roman"/>
          <w:i/>
          <w:iCs/>
          <w:color w:val="000000" w:themeColor="text1"/>
          <w:sz w:val="24"/>
          <w:szCs w:val="24"/>
          <w:lang w:eastAsia="zh-CN"/>
        </w:rPr>
        <w:t xml:space="preserve"> условий формирования жилых районов из отдельно стоящих </w:t>
      </w:r>
      <w:r w:rsidRPr="00AD2C01">
        <w:rPr>
          <w:rFonts w:ascii="Times New Roman" w:eastAsia="Times New Roman" w:hAnsi="Times New Roman" w:cs="Times New Roman"/>
          <w:i/>
          <w:color w:val="000000" w:themeColor="text1"/>
          <w:sz w:val="24"/>
          <w:szCs w:val="24"/>
          <w:lang w:eastAsia="zh-CN"/>
        </w:rPr>
        <w:t>индивидуальных</w:t>
      </w:r>
      <w:r w:rsidRPr="00AD2C01">
        <w:rPr>
          <w:rFonts w:ascii="Times New Roman" w:eastAsia="Times New Roman" w:hAnsi="Times New Roman" w:cs="Times New Roman"/>
          <w:i/>
          <w:iCs/>
          <w:color w:val="000000" w:themeColor="text1"/>
          <w:sz w:val="24"/>
          <w:szCs w:val="24"/>
          <w:lang w:eastAsia="zh-CN"/>
        </w:rPr>
        <w:t xml:space="preserve"> жилых домов усадебного типа с возможностью ведения развитого личного подсобного хозяйства, а также с минимально разрешенным набором услуг местного значения.</w:t>
      </w:r>
    </w:p>
    <w:p w:rsidR="00CE191D" w:rsidRPr="00AD2C01" w:rsidRDefault="00CE191D" w:rsidP="00CE191D">
      <w:pPr>
        <w:widowControl w:val="0"/>
        <w:spacing w:after="0" w:line="240" w:lineRule="auto"/>
        <w:ind w:firstLine="709"/>
        <w:jc w:val="both"/>
        <w:rPr>
          <w:rFonts w:ascii="Times New Roman" w:eastAsia="Times New Roman" w:hAnsi="Times New Roman" w:cs="Times New Roman"/>
          <w:b/>
          <w:color w:val="000000" w:themeColor="text1"/>
          <w:sz w:val="24"/>
          <w:szCs w:val="24"/>
          <w:lang w:eastAsia="zh-CN"/>
        </w:rPr>
      </w:pPr>
    </w:p>
    <w:p w:rsidR="00CE191D" w:rsidRPr="00AD2C01" w:rsidRDefault="00CE191D" w:rsidP="00CE191D">
      <w:pPr>
        <w:widowControl w:val="0"/>
        <w:spacing w:after="0" w:line="240" w:lineRule="auto"/>
        <w:ind w:firstLine="709"/>
        <w:jc w:val="both"/>
        <w:rPr>
          <w:rFonts w:ascii="Times New Roman" w:eastAsia="Times New Roman" w:hAnsi="Times New Roman" w:cs="Times New Roman"/>
          <w:b/>
          <w:color w:val="000000" w:themeColor="text1"/>
          <w:sz w:val="24"/>
          <w:szCs w:val="24"/>
          <w:lang w:eastAsia="zh-CN"/>
        </w:rPr>
      </w:pPr>
      <w:r w:rsidRPr="00AD2C01">
        <w:rPr>
          <w:rFonts w:ascii="Times New Roman" w:eastAsia="Times New Roman" w:hAnsi="Times New Roman" w:cs="Times New Roman"/>
          <w:b/>
          <w:color w:val="000000" w:themeColor="text1"/>
          <w:sz w:val="24"/>
          <w:szCs w:val="24"/>
          <w:lang w:eastAsia="zh-CN"/>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E191D" w:rsidRPr="00AD2C01" w:rsidRDefault="00CE191D" w:rsidP="00CE191D">
      <w:pPr>
        <w:widowControl w:val="0"/>
        <w:spacing w:after="0" w:line="240" w:lineRule="auto"/>
        <w:ind w:firstLine="709"/>
        <w:jc w:val="both"/>
        <w:rPr>
          <w:color w:val="000000" w:themeColor="text1"/>
        </w:rPr>
      </w:pPr>
    </w:p>
    <w:tbl>
      <w:tblPr>
        <w:tblStyle w:val="afa"/>
        <w:tblW w:w="14737" w:type="dxa"/>
        <w:tblLook w:val="04A0" w:firstRow="1" w:lastRow="0" w:firstColumn="1" w:lastColumn="0" w:noHBand="0" w:noVBand="1"/>
      </w:tblPr>
      <w:tblGrid>
        <w:gridCol w:w="2830"/>
        <w:gridCol w:w="3261"/>
        <w:gridCol w:w="8646"/>
      </w:tblGrid>
      <w:tr w:rsidR="00AD2C01" w:rsidRPr="00AD2C01" w:rsidTr="00CE191D">
        <w:tc>
          <w:tcPr>
            <w:tcW w:w="2830" w:type="dxa"/>
          </w:tcPr>
          <w:p w:rsidR="00CE191D" w:rsidRPr="00AD2C01" w:rsidRDefault="00CE191D" w:rsidP="00CE191D">
            <w:pPr>
              <w:jc w:val="both"/>
              <w:rPr>
                <w:rFonts w:ascii="Times New Roman" w:hAnsi="Times New Roman"/>
                <w:b/>
                <w:color w:val="000000" w:themeColor="text1"/>
                <w:sz w:val="24"/>
                <w:szCs w:val="24"/>
              </w:rPr>
            </w:pPr>
            <w:r w:rsidRPr="00AD2C01">
              <w:rPr>
                <w:rFonts w:ascii="Times New Roman" w:hAnsi="Times New Roman"/>
                <w:b/>
                <w:color w:val="000000" w:themeColor="text1"/>
                <w:sz w:val="24"/>
                <w:szCs w:val="24"/>
              </w:rPr>
              <w:t>Виды разрешенного использования земельных участков</w:t>
            </w:r>
          </w:p>
        </w:tc>
        <w:tc>
          <w:tcPr>
            <w:tcW w:w="3261" w:type="dxa"/>
          </w:tcPr>
          <w:p w:rsidR="00CE191D" w:rsidRPr="00AD2C01" w:rsidRDefault="00CE191D" w:rsidP="00CE191D">
            <w:pPr>
              <w:jc w:val="both"/>
              <w:rPr>
                <w:rFonts w:ascii="Times New Roman" w:hAnsi="Times New Roman"/>
                <w:b/>
                <w:color w:val="000000" w:themeColor="text1"/>
                <w:sz w:val="24"/>
                <w:szCs w:val="24"/>
              </w:rPr>
            </w:pPr>
            <w:r w:rsidRPr="00AD2C01">
              <w:rPr>
                <w:rFonts w:ascii="Times New Roman" w:hAnsi="Times New Roman"/>
                <w:b/>
                <w:color w:val="000000" w:themeColor="text1"/>
                <w:sz w:val="24"/>
                <w:szCs w:val="24"/>
              </w:rPr>
              <w:t>Описание вида разрешенного использования земельного участка</w:t>
            </w:r>
          </w:p>
        </w:tc>
        <w:tc>
          <w:tcPr>
            <w:tcW w:w="8646" w:type="dxa"/>
          </w:tcPr>
          <w:p w:rsidR="00CE191D" w:rsidRPr="00AD2C01" w:rsidRDefault="00CE191D" w:rsidP="00CE191D">
            <w:pPr>
              <w:jc w:val="both"/>
              <w:rPr>
                <w:rFonts w:ascii="Times New Roman" w:hAnsi="Times New Roman"/>
                <w:b/>
                <w:color w:val="000000" w:themeColor="text1"/>
                <w:sz w:val="24"/>
                <w:szCs w:val="24"/>
              </w:rPr>
            </w:pPr>
            <w:r w:rsidRPr="00AD2C01">
              <w:rPr>
                <w:rFonts w:ascii="Times New Roman" w:hAnsi="Times New Roman"/>
                <w:b/>
                <w:color w:val="000000" w:themeColor="text1"/>
                <w:sz w:val="24"/>
                <w:szCs w:val="24"/>
              </w:rPr>
              <w:t xml:space="preserve">Предельные (минимальные и (или) максимальные) размеры земельных участков и предельные параметры разрешенного строительства, </w:t>
            </w:r>
          </w:p>
          <w:p w:rsidR="00CE191D" w:rsidRPr="00AD2C01" w:rsidRDefault="00CE191D" w:rsidP="00CE191D">
            <w:pPr>
              <w:jc w:val="both"/>
              <w:rPr>
                <w:rFonts w:ascii="Times New Roman" w:hAnsi="Times New Roman"/>
                <w:b/>
                <w:color w:val="000000" w:themeColor="text1"/>
                <w:sz w:val="24"/>
                <w:szCs w:val="24"/>
              </w:rPr>
            </w:pPr>
            <w:r w:rsidRPr="00AD2C01">
              <w:rPr>
                <w:rFonts w:ascii="Times New Roman" w:hAnsi="Times New Roman"/>
                <w:b/>
                <w:color w:val="000000" w:themeColor="text1"/>
                <w:sz w:val="24"/>
                <w:szCs w:val="24"/>
              </w:rPr>
              <w:t>реконструкции объектов капитального строительства</w:t>
            </w:r>
          </w:p>
        </w:tc>
      </w:tr>
      <w:tr w:rsidR="00AD2C01" w:rsidRPr="00AD2C01" w:rsidTr="00CE191D">
        <w:tc>
          <w:tcPr>
            <w:tcW w:w="2830" w:type="dxa"/>
            <w:tcBorders>
              <w:top w:val="single" w:sz="4" w:space="0" w:color="000000"/>
              <w:left w:val="single" w:sz="4" w:space="0" w:color="000000"/>
              <w:bottom w:val="single" w:sz="4" w:space="0" w:color="000000"/>
            </w:tcBorders>
            <w:shd w:val="clear" w:color="auto" w:fill="auto"/>
          </w:tcPr>
          <w:p w:rsidR="00CE191D" w:rsidRPr="00AD2C01" w:rsidRDefault="00CE191D" w:rsidP="00CE191D">
            <w:pPr>
              <w:autoSpaceDE w:val="0"/>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[2.1] - Для индивидуального жилищного строительства</w:t>
            </w:r>
          </w:p>
        </w:tc>
        <w:tc>
          <w:tcPr>
            <w:tcW w:w="3261" w:type="dxa"/>
            <w:tcBorders>
              <w:top w:val="single" w:sz="4" w:space="0" w:color="000000"/>
              <w:left w:val="single" w:sz="4" w:space="0" w:color="000000"/>
              <w:bottom w:val="single" w:sz="4" w:space="0" w:color="000000"/>
            </w:tcBorders>
            <w:shd w:val="clear" w:color="auto" w:fill="auto"/>
          </w:tcPr>
          <w:p w:rsidR="00CE191D" w:rsidRPr="00AD2C01" w:rsidRDefault="00CE191D" w:rsidP="00CE191D">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размещение жилого дома (отдельно стоящего здания количеством надземных этажей не более чем три, высо</w:t>
            </w:r>
            <w:r w:rsidRPr="00AD2C01">
              <w:rPr>
                <w:rFonts w:ascii="Times New Roman" w:hAnsi="Times New Roman"/>
                <w:color w:val="000000" w:themeColor="text1"/>
                <w:sz w:val="24"/>
                <w:szCs w:val="24"/>
              </w:rPr>
              <w:lastRenderedPageBreak/>
              <w:t>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CE191D" w:rsidRPr="00AD2C01" w:rsidRDefault="00CE191D" w:rsidP="00CE191D">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выращивание сельскохозяйственных культур;</w:t>
            </w:r>
          </w:p>
          <w:p w:rsidR="00CE191D" w:rsidRPr="00AD2C01" w:rsidRDefault="00CE191D" w:rsidP="00CE191D">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размещение индивидуальных гаражей и хозяйственных построек</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996088" w:rsidRPr="00AD2C01" w:rsidRDefault="00996088" w:rsidP="00996088">
            <w:pPr>
              <w:jc w:val="both"/>
              <w:rPr>
                <w:rFonts w:ascii="Times New Roman" w:hAnsi="Times New Roman"/>
                <w:b/>
                <w:color w:val="000000" w:themeColor="text1"/>
                <w:sz w:val="24"/>
                <w:szCs w:val="24"/>
              </w:rPr>
            </w:pPr>
            <w:r w:rsidRPr="00AD2C01">
              <w:rPr>
                <w:rFonts w:ascii="Times New Roman" w:hAnsi="Times New Roman"/>
                <w:color w:val="000000" w:themeColor="text1"/>
                <w:sz w:val="24"/>
                <w:szCs w:val="24"/>
              </w:rPr>
              <w:lastRenderedPageBreak/>
              <w:t xml:space="preserve">- минимальная/максимальная площадь земельных участков образуемых из земель, находящихся в государственной или муниципальной собственности – </w:t>
            </w:r>
            <w:r w:rsidRPr="00AD2C01">
              <w:rPr>
                <w:rFonts w:ascii="Times New Roman" w:hAnsi="Times New Roman"/>
                <w:b/>
                <w:color w:val="000000" w:themeColor="text1"/>
                <w:sz w:val="24"/>
                <w:szCs w:val="24"/>
              </w:rPr>
              <w:t>400 /1000</w:t>
            </w:r>
            <w:r w:rsidRPr="00AD2C01">
              <w:rPr>
                <w:rFonts w:ascii="Times New Roman" w:hAnsi="Times New Roman"/>
                <w:color w:val="000000" w:themeColor="text1"/>
                <w:sz w:val="24"/>
                <w:szCs w:val="24"/>
              </w:rPr>
              <w:t xml:space="preserve"> </w:t>
            </w:r>
            <w:r w:rsidRPr="00AD2C01">
              <w:rPr>
                <w:rFonts w:ascii="Times New Roman" w:hAnsi="Times New Roman"/>
                <w:b/>
                <w:color w:val="000000" w:themeColor="text1"/>
                <w:sz w:val="24"/>
                <w:szCs w:val="24"/>
              </w:rPr>
              <w:t>кв. м;</w:t>
            </w:r>
          </w:p>
          <w:p w:rsidR="00996088" w:rsidRPr="00AD2C01" w:rsidRDefault="00996088" w:rsidP="00996088">
            <w:pPr>
              <w:jc w:val="both"/>
              <w:rPr>
                <w:rFonts w:ascii="Times New Roman" w:hAnsi="Times New Roman"/>
                <w:b/>
                <w:color w:val="000000" w:themeColor="text1"/>
                <w:sz w:val="24"/>
                <w:szCs w:val="24"/>
              </w:rPr>
            </w:pPr>
            <w:r w:rsidRPr="00AD2C01">
              <w:rPr>
                <w:rFonts w:ascii="Times New Roman" w:hAnsi="Times New Roman"/>
                <w:color w:val="000000" w:themeColor="text1"/>
                <w:sz w:val="24"/>
                <w:szCs w:val="24"/>
              </w:rPr>
              <w:t>- минимальная/максимальная площадь земельных участков образуемых из зе</w:t>
            </w:r>
            <w:r w:rsidRPr="00AD2C01">
              <w:rPr>
                <w:rFonts w:ascii="Times New Roman" w:hAnsi="Times New Roman"/>
                <w:color w:val="000000" w:themeColor="text1"/>
                <w:sz w:val="24"/>
                <w:szCs w:val="24"/>
              </w:rPr>
              <w:lastRenderedPageBreak/>
              <w:t xml:space="preserve">мельных участков, находящихся в частной собственности – </w:t>
            </w:r>
            <w:r w:rsidRPr="00AD2C01">
              <w:rPr>
                <w:rFonts w:ascii="Times New Roman" w:hAnsi="Times New Roman"/>
                <w:b/>
                <w:color w:val="000000" w:themeColor="text1"/>
                <w:sz w:val="24"/>
                <w:szCs w:val="24"/>
              </w:rPr>
              <w:t>400 /2500 кв. м;</w:t>
            </w:r>
          </w:p>
          <w:p w:rsidR="00996088" w:rsidRPr="00AD2C01" w:rsidRDefault="00996088" w:rsidP="00996088">
            <w:pPr>
              <w:jc w:val="both"/>
              <w:rPr>
                <w:rFonts w:ascii="Times New Roman" w:hAnsi="Times New Roman"/>
                <w:b/>
                <w:color w:val="000000" w:themeColor="text1"/>
                <w:sz w:val="24"/>
                <w:szCs w:val="24"/>
              </w:rPr>
            </w:pPr>
            <w:r w:rsidRPr="00AD2C01">
              <w:rPr>
                <w:rFonts w:ascii="Times New Roman" w:hAnsi="Times New Roman"/>
                <w:color w:val="000000" w:themeColor="text1"/>
                <w:sz w:val="24"/>
                <w:szCs w:val="24"/>
              </w:rPr>
              <w:t xml:space="preserve">- минимальная/максимальная площадь земельных участков образуемых при перераспределении земельных участков, находящихся в государственной или муниципальной собственности, и земельных участков, находящихся в частной собственности – </w:t>
            </w:r>
            <w:r w:rsidRPr="00AD2C01">
              <w:rPr>
                <w:rFonts w:ascii="Times New Roman" w:hAnsi="Times New Roman"/>
                <w:b/>
                <w:color w:val="000000" w:themeColor="text1"/>
                <w:sz w:val="24"/>
                <w:szCs w:val="24"/>
              </w:rPr>
              <w:t>400 /2500 кв. м;</w:t>
            </w:r>
          </w:p>
          <w:p w:rsidR="00996088" w:rsidRPr="00AD2C01" w:rsidRDefault="00996088" w:rsidP="00996088">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Образование земельных участков путём раздела участков площадью 1,5 га и более возможно исключительно в соответствии с утвержденной документацией по планировке территории.</w:t>
            </w:r>
          </w:p>
          <w:p w:rsidR="00996088" w:rsidRPr="00AD2C01" w:rsidRDefault="00996088" w:rsidP="00996088">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 xml:space="preserve">- минимальная ширина земельных участков вдоль фронта улицы (проезда) – </w:t>
            </w:r>
            <w:r w:rsidRPr="00AD2C01">
              <w:rPr>
                <w:rFonts w:ascii="Times New Roman" w:hAnsi="Times New Roman"/>
                <w:b/>
                <w:color w:val="000000" w:themeColor="text1"/>
                <w:sz w:val="24"/>
                <w:szCs w:val="24"/>
              </w:rPr>
              <w:t>12 м</w:t>
            </w:r>
            <w:r w:rsidRPr="00AD2C01">
              <w:rPr>
                <w:rFonts w:ascii="Times New Roman" w:hAnsi="Times New Roman"/>
                <w:color w:val="000000" w:themeColor="text1"/>
                <w:sz w:val="24"/>
                <w:szCs w:val="24"/>
              </w:rPr>
              <w:t xml:space="preserve">; </w:t>
            </w:r>
          </w:p>
          <w:p w:rsidR="00996088" w:rsidRPr="00AD2C01" w:rsidRDefault="00996088" w:rsidP="00996088">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 максимальное количество объектов индивидуального жилищного строительства в пределах земельного участка – 1 (за исключением существующих объектов, реконструкция которых возможна без уменьшения их несоответствия предельным параметрам разрешённого строительства);</w:t>
            </w:r>
          </w:p>
          <w:p w:rsidR="00996088" w:rsidRPr="00AD2C01" w:rsidRDefault="00996088" w:rsidP="00996088">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 xml:space="preserve">- максимальное количество этажей зданий – </w:t>
            </w:r>
            <w:r w:rsidRPr="00AD2C01">
              <w:rPr>
                <w:rFonts w:ascii="Times New Roman" w:hAnsi="Times New Roman"/>
                <w:b/>
                <w:color w:val="000000" w:themeColor="text1"/>
                <w:sz w:val="24"/>
                <w:szCs w:val="24"/>
              </w:rPr>
              <w:t>3 этажа</w:t>
            </w:r>
            <w:r w:rsidRPr="00AD2C01">
              <w:rPr>
                <w:rFonts w:ascii="Times New Roman" w:hAnsi="Times New Roman"/>
                <w:color w:val="000000" w:themeColor="text1"/>
                <w:sz w:val="24"/>
                <w:szCs w:val="24"/>
              </w:rPr>
              <w:t xml:space="preserve"> (включая мансардный этаж);</w:t>
            </w:r>
          </w:p>
          <w:p w:rsidR="00996088" w:rsidRPr="00AD2C01" w:rsidRDefault="00996088" w:rsidP="00996088">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 xml:space="preserve">- максимальная высота зданий – для объектов с углом наклона кровли до 15° –   </w:t>
            </w:r>
            <w:r w:rsidRPr="00AD2C01">
              <w:rPr>
                <w:rFonts w:ascii="Times New Roman" w:hAnsi="Times New Roman"/>
                <w:b/>
                <w:color w:val="000000" w:themeColor="text1"/>
                <w:sz w:val="24"/>
                <w:szCs w:val="24"/>
              </w:rPr>
              <w:t>10</w:t>
            </w:r>
            <w:r w:rsidRPr="00AD2C01">
              <w:rPr>
                <w:rFonts w:ascii="Times New Roman" w:hAnsi="Times New Roman"/>
                <w:color w:val="000000" w:themeColor="text1"/>
                <w:sz w:val="24"/>
                <w:szCs w:val="24"/>
              </w:rPr>
              <w:t xml:space="preserve"> </w:t>
            </w:r>
            <w:r w:rsidRPr="00AD2C01">
              <w:rPr>
                <w:rFonts w:ascii="Times New Roman" w:hAnsi="Times New Roman"/>
                <w:b/>
                <w:color w:val="000000" w:themeColor="text1"/>
                <w:sz w:val="24"/>
                <w:szCs w:val="24"/>
              </w:rPr>
              <w:t>м</w:t>
            </w:r>
            <w:r w:rsidRPr="00AD2C01">
              <w:rPr>
                <w:rFonts w:ascii="Times New Roman" w:hAnsi="Times New Roman"/>
                <w:color w:val="000000" w:themeColor="text1"/>
                <w:sz w:val="24"/>
                <w:szCs w:val="24"/>
              </w:rPr>
              <w:t xml:space="preserve">, с углом наклона кровли более 15° - </w:t>
            </w:r>
            <w:r w:rsidRPr="00AD2C01">
              <w:rPr>
                <w:rFonts w:ascii="Times New Roman" w:hAnsi="Times New Roman"/>
                <w:b/>
                <w:color w:val="000000" w:themeColor="text1"/>
                <w:sz w:val="24"/>
                <w:szCs w:val="24"/>
              </w:rPr>
              <w:t>13 м</w:t>
            </w:r>
            <w:r w:rsidRPr="00AD2C01">
              <w:rPr>
                <w:rFonts w:ascii="Times New Roman" w:hAnsi="Times New Roman"/>
                <w:color w:val="000000" w:themeColor="text1"/>
                <w:sz w:val="24"/>
                <w:szCs w:val="24"/>
              </w:rPr>
              <w:t xml:space="preserve">; </w:t>
            </w:r>
          </w:p>
          <w:p w:rsidR="00996088" w:rsidRPr="00AD2C01" w:rsidRDefault="00996088" w:rsidP="00996088">
            <w:pPr>
              <w:jc w:val="both"/>
              <w:rPr>
                <w:rFonts w:ascii="Times New Roman" w:eastAsia="SimSun" w:hAnsi="Times New Roman"/>
                <w:color w:val="000000" w:themeColor="text1"/>
                <w:sz w:val="24"/>
                <w:szCs w:val="24"/>
              </w:rPr>
            </w:pPr>
            <w:r w:rsidRPr="00AD2C01">
              <w:rPr>
                <w:rFonts w:ascii="Times New Roman" w:hAnsi="Times New Roman"/>
                <w:color w:val="000000" w:themeColor="text1"/>
                <w:sz w:val="24"/>
                <w:szCs w:val="24"/>
              </w:rPr>
              <w:t>- максимальная общая площадь объекта индивидуального жилищного строительства – 300 кв.м.;</w:t>
            </w:r>
          </w:p>
          <w:p w:rsidR="00996088" w:rsidRPr="00AD2C01" w:rsidRDefault="00996088" w:rsidP="00996088">
            <w:pPr>
              <w:jc w:val="both"/>
              <w:rPr>
                <w:rFonts w:ascii="Times New Roman" w:hAnsi="Times New Roman"/>
                <w:color w:val="000000" w:themeColor="text1"/>
                <w:sz w:val="24"/>
                <w:szCs w:val="24"/>
              </w:rPr>
            </w:pPr>
            <w:r w:rsidRPr="00AD2C01">
              <w:rPr>
                <w:rFonts w:ascii="Times New Roman" w:eastAsia="SimSun" w:hAnsi="Times New Roman"/>
                <w:color w:val="000000" w:themeColor="text1"/>
                <w:sz w:val="24"/>
                <w:szCs w:val="24"/>
              </w:rPr>
              <w:t xml:space="preserve">- </w:t>
            </w:r>
            <w:r w:rsidRPr="00AD2C01">
              <w:rPr>
                <w:rFonts w:ascii="Times New Roman" w:hAnsi="Times New Roman"/>
                <w:color w:val="000000" w:themeColor="text1"/>
                <w:sz w:val="24"/>
                <w:szCs w:val="24"/>
              </w:rPr>
              <w:t xml:space="preserve">максимальный процент застройки в границах земельного участка – </w:t>
            </w:r>
            <w:r w:rsidRPr="00AD2C01">
              <w:rPr>
                <w:rFonts w:ascii="Times New Roman" w:hAnsi="Times New Roman"/>
                <w:b/>
                <w:color w:val="000000" w:themeColor="text1"/>
                <w:sz w:val="24"/>
                <w:szCs w:val="24"/>
              </w:rPr>
              <w:t>60%</w:t>
            </w:r>
            <w:r w:rsidRPr="00AD2C01">
              <w:rPr>
                <w:rFonts w:ascii="Times New Roman" w:hAnsi="Times New Roman"/>
                <w:color w:val="000000" w:themeColor="text1"/>
                <w:sz w:val="24"/>
                <w:szCs w:val="24"/>
              </w:rPr>
              <w:t>;</w:t>
            </w:r>
          </w:p>
          <w:p w:rsidR="00996088" w:rsidRPr="00AD2C01" w:rsidRDefault="00996088" w:rsidP="00996088">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 максимальный процент застройки подземной части – не регламентируется;</w:t>
            </w:r>
          </w:p>
          <w:p w:rsidR="00996088" w:rsidRPr="00AD2C01" w:rsidRDefault="00996088" w:rsidP="00996088">
            <w:pPr>
              <w:jc w:val="both"/>
              <w:rPr>
                <w:rFonts w:ascii="Times New Roman" w:hAnsi="Times New Roman"/>
                <w:b/>
                <w:color w:val="000000" w:themeColor="text1"/>
                <w:sz w:val="24"/>
                <w:szCs w:val="24"/>
              </w:rPr>
            </w:pPr>
            <w:r w:rsidRPr="00AD2C01">
              <w:rPr>
                <w:rFonts w:ascii="Times New Roman" w:hAnsi="Times New Roman"/>
                <w:color w:val="000000" w:themeColor="text1"/>
                <w:sz w:val="24"/>
                <w:szCs w:val="24"/>
              </w:rPr>
              <w:t xml:space="preserve">- минимальные отступы до границ смежных земельных участков - </w:t>
            </w:r>
            <w:r w:rsidRPr="00AD2C01">
              <w:rPr>
                <w:rFonts w:ascii="Times New Roman" w:hAnsi="Times New Roman"/>
                <w:b/>
                <w:color w:val="000000" w:themeColor="text1"/>
                <w:sz w:val="24"/>
                <w:szCs w:val="24"/>
              </w:rPr>
              <w:t xml:space="preserve">3 м; </w:t>
            </w:r>
          </w:p>
          <w:p w:rsidR="00996088" w:rsidRPr="00AD2C01" w:rsidRDefault="00996088" w:rsidP="00996088">
            <w:pPr>
              <w:jc w:val="both"/>
              <w:rPr>
                <w:rFonts w:ascii="Times New Roman" w:hAnsi="Times New Roman"/>
                <w:b/>
                <w:color w:val="000000" w:themeColor="text1"/>
                <w:sz w:val="24"/>
                <w:szCs w:val="24"/>
              </w:rPr>
            </w:pPr>
            <w:r w:rsidRPr="00AD2C01">
              <w:rPr>
                <w:rFonts w:ascii="Times New Roman" w:hAnsi="Times New Roman"/>
                <w:color w:val="000000" w:themeColor="text1"/>
                <w:sz w:val="24"/>
                <w:szCs w:val="24"/>
              </w:rPr>
              <w:t xml:space="preserve">- минимальный отступ от красной линии улиц/проездов – </w:t>
            </w:r>
            <w:r w:rsidRPr="00AD2C01">
              <w:rPr>
                <w:rFonts w:ascii="Times New Roman" w:hAnsi="Times New Roman"/>
                <w:b/>
                <w:color w:val="000000" w:themeColor="text1"/>
                <w:sz w:val="24"/>
                <w:szCs w:val="24"/>
              </w:rPr>
              <w:t>5/3 м.</w:t>
            </w:r>
          </w:p>
          <w:p w:rsidR="00CE191D" w:rsidRPr="00AD2C01" w:rsidRDefault="00CE191D" w:rsidP="00CE191D">
            <w:pPr>
              <w:jc w:val="both"/>
              <w:rPr>
                <w:rFonts w:ascii="Times New Roman" w:hAnsi="Times New Roman"/>
                <w:color w:val="000000" w:themeColor="text1"/>
                <w:sz w:val="24"/>
                <w:szCs w:val="24"/>
              </w:rPr>
            </w:pPr>
          </w:p>
        </w:tc>
      </w:tr>
      <w:tr w:rsidR="00AD2C01" w:rsidRPr="00AD2C01" w:rsidTr="00CE191D">
        <w:tc>
          <w:tcPr>
            <w:tcW w:w="2830" w:type="dxa"/>
            <w:tcBorders>
              <w:top w:val="single" w:sz="4" w:space="0" w:color="000000"/>
              <w:left w:val="single" w:sz="4" w:space="0" w:color="000000"/>
              <w:bottom w:val="single" w:sz="4" w:space="0" w:color="000000"/>
            </w:tcBorders>
            <w:shd w:val="clear" w:color="auto" w:fill="auto"/>
          </w:tcPr>
          <w:p w:rsidR="00CE191D" w:rsidRPr="00AD2C01" w:rsidRDefault="00CE191D" w:rsidP="00CE191D">
            <w:pPr>
              <w:autoSpaceDE w:val="0"/>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lastRenderedPageBreak/>
              <w:t>[2.2] - Для ведения личного подсобного хозяйства (приусадебный земельный участок)</w:t>
            </w:r>
          </w:p>
        </w:tc>
        <w:tc>
          <w:tcPr>
            <w:tcW w:w="3261" w:type="dxa"/>
            <w:tcBorders>
              <w:top w:val="single" w:sz="4" w:space="0" w:color="000000"/>
              <w:left w:val="single" w:sz="4" w:space="0" w:color="000000"/>
              <w:bottom w:val="single" w:sz="4" w:space="0" w:color="000000"/>
            </w:tcBorders>
            <w:shd w:val="clear" w:color="auto" w:fill="auto"/>
          </w:tcPr>
          <w:p w:rsidR="00CE191D" w:rsidRPr="00AD2C01" w:rsidRDefault="00CE191D" w:rsidP="00CE191D">
            <w:pPr>
              <w:keepLines/>
              <w:widowControl w:val="0"/>
              <w:jc w:val="both"/>
              <w:rPr>
                <w:rFonts w:ascii="Times New Roman" w:hAnsi="Times New Roman"/>
                <w:color w:val="000000" w:themeColor="text1"/>
                <w:sz w:val="24"/>
                <w:szCs w:val="24"/>
                <w:lang w:eastAsia="ru-RU"/>
              </w:rPr>
            </w:pPr>
            <w:r w:rsidRPr="00AD2C01">
              <w:rPr>
                <w:rFonts w:ascii="Times New Roman" w:hAnsi="Times New Roman"/>
                <w:color w:val="000000" w:themeColor="text1"/>
                <w:sz w:val="24"/>
                <w:szCs w:val="24"/>
                <w:lang w:eastAsia="ru-RU"/>
              </w:rPr>
              <w:t>размещение жилого дома, указанного в описании вида разрешенного использования с кодом 2.1;</w:t>
            </w:r>
          </w:p>
          <w:p w:rsidR="00CE191D" w:rsidRPr="00AD2C01" w:rsidRDefault="00CE191D" w:rsidP="00CE191D">
            <w:pPr>
              <w:keepLines/>
              <w:widowControl w:val="0"/>
              <w:jc w:val="both"/>
              <w:rPr>
                <w:rFonts w:ascii="Times New Roman" w:hAnsi="Times New Roman"/>
                <w:color w:val="000000" w:themeColor="text1"/>
                <w:sz w:val="24"/>
                <w:szCs w:val="24"/>
                <w:lang w:eastAsia="ru-RU"/>
              </w:rPr>
            </w:pPr>
            <w:r w:rsidRPr="00AD2C01">
              <w:rPr>
                <w:rFonts w:ascii="Times New Roman" w:hAnsi="Times New Roman"/>
                <w:color w:val="000000" w:themeColor="text1"/>
                <w:sz w:val="24"/>
                <w:szCs w:val="24"/>
                <w:lang w:eastAsia="ru-RU"/>
              </w:rPr>
              <w:t>производство сельскохозяйственной продукции</w:t>
            </w:r>
          </w:p>
          <w:p w:rsidR="00CE191D" w:rsidRPr="00AD2C01" w:rsidRDefault="00CE191D" w:rsidP="00CE191D">
            <w:pPr>
              <w:keepLines/>
              <w:widowControl w:val="0"/>
              <w:jc w:val="both"/>
              <w:rPr>
                <w:rFonts w:ascii="Times New Roman" w:hAnsi="Times New Roman"/>
                <w:color w:val="000000" w:themeColor="text1"/>
                <w:sz w:val="24"/>
                <w:szCs w:val="24"/>
                <w:lang w:eastAsia="ru-RU"/>
              </w:rPr>
            </w:pPr>
            <w:r w:rsidRPr="00AD2C01">
              <w:rPr>
                <w:rFonts w:ascii="Times New Roman" w:hAnsi="Times New Roman"/>
                <w:color w:val="000000" w:themeColor="text1"/>
                <w:sz w:val="24"/>
                <w:szCs w:val="24"/>
                <w:lang w:eastAsia="ru-RU"/>
              </w:rPr>
              <w:t>размещение гаража и иных вспомогательных сооружений</w:t>
            </w:r>
          </w:p>
          <w:p w:rsidR="00CE191D" w:rsidRPr="00AD2C01" w:rsidRDefault="00CE191D" w:rsidP="00CE191D">
            <w:pPr>
              <w:keepLines/>
              <w:widowControl w:val="0"/>
              <w:jc w:val="both"/>
              <w:rPr>
                <w:rFonts w:ascii="Times New Roman" w:hAnsi="Times New Roman"/>
                <w:color w:val="000000" w:themeColor="text1"/>
                <w:sz w:val="24"/>
                <w:szCs w:val="24"/>
              </w:rPr>
            </w:pPr>
            <w:r w:rsidRPr="00AD2C01">
              <w:rPr>
                <w:rFonts w:ascii="Times New Roman" w:hAnsi="Times New Roman"/>
                <w:color w:val="000000" w:themeColor="text1"/>
                <w:sz w:val="24"/>
                <w:szCs w:val="24"/>
                <w:lang w:eastAsia="ru-RU"/>
              </w:rPr>
              <w:t>содержание сельскохозяй</w:t>
            </w:r>
            <w:r w:rsidRPr="00AD2C01">
              <w:rPr>
                <w:rFonts w:ascii="Times New Roman" w:hAnsi="Times New Roman"/>
                <w:color w:val="000000" w:themeColor="text1"/>
                <w:sz w:val="24"/>
                <w:szCs w:val="24"/>
                <w:lang w:eastAsia="ru-RU"/>
              </w:rPr>
              <w:lastRenderedPageBreak/>
              <w:t>ственных животных</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996088" w:rsidRPr="00AD2C01" w:rsidRDefault="00996088" w:rsidP="00996088">
            <w:pPr>
              <w:jc w:val="both"/>
              <w:rPr>
                <w:rFonts w:ascii="Times New Roman" w:hAnsi="Times New Roman"/>
                <w:b/>
                <w:color w:val="000000" w:themeColor="text1"/>
                <w:sz w:val="24"/>
                <w:szCs w:val="24"/>
              </w:rPr>
            </w:pPr>
            <w:r w:rsidRPr="00AD2C01">
              <w:rPr>
                <w:rFonts w:ascii="Times New Roman" w:hAnsi="Times New Roman"/>
                <w:color w:val="000000" w:themeColor="text1"/>
                <w:sz w:val="24"/>
                <w:szCs w:val="24"/>
              </w:rPr>
              <w:lastRenderedPageBreak/>
              <w:t xml:space="preserve">- минимальная/максимальная площадь земельных участков образуемых из земель, находящихся в государственной или муниципальной собственности – </w:t>
            </w:r>
            <w:r w:rsidRPr="00AD2C01">
              <w:rPr>
                <w:rFonts w:ascii="Times New Roman" w:hAnsi="Times New Roman"/>
                <w:b/>
                <w:color w:val="000000" w:themeColor="text1"/>
                <w:sz w:val="24"/>
                <w:szCs w:val="24"/>
              </w:rPr>
              <w:t>1000 /1500</w:t>
            </w:r>
            <w:r w:rsidRPr="00AD2C01">
              <w:rPr>
                <w:rFonts w:ascii="Times New Roman" w:hAnsi="Times New Roman"/>
                <w:color w:val="000000" w:themeColor="text1"/>
                <w:sz w:val="24"/>
                <w:szCs w:val="24"/>
              </w:rPr>
              <w:t xml:space="preserve"> </w:t>
            </w:r>
            <w:r w:rsidRPr="00AD2C01">
              <w:rPr>
                <w:rFonts w:ascii="Times New Roman" w:hAnsi="Times New Roman"/>
                <w:b/>
                <w:color w:val="000000" w:themeColor="text1"/>
                <w:sz w:val="24"/>
                <w:szCs w:val="24"/>
              </w:rPr>
              <w:t>кв. м;</w:t>
            </w:r>
          </w:p>
          <w:p w:rsidR="00996088" w:rsidRPr="00AD2C01" w:rsidRDefault="00996088" w:rsidP="00996088">
            <w:pPr>
              <w:jc w:val="both"/>
              <w:rPr>
                <w:rFonts w:ascii="Times New Roman" w:hAnsi="Times New Roman"/>
                <w:b/>
                <w:color w:val="000000" w:themeColor="text1"/>
                <w:sz w:val="24"/>
                <w:szCs w:val="24"/>
              </w:rPr>
            </w:pPr>
            <w:r w:rsidRPr="00AD2C01">
              <w:rPr>
                <w:rFonts w:ascii="Times New Roman" w:hAnsi="Times New Roman"/>
                <w:color w:val="000000" w:themeColor="text1"/>
                <w:sz w:val="24"/>
                <w:szCs w:val="24"/>
              </w:rPr>
              <w:t xml:space="preserve">- минимальная/максимальная площадь земельных участков образуемых из земельных участков, находящихся в частной собственности – </w:t>
            </w:r>
            <w:r w:rsidRPr="00AD2C01">
              <w:rPr>
                <w:rFonts w:ascii="Times New Roman" w:hAnsi="Times New Roman"/>
                <w:b/>
                <w:color w:val="000000" w:themeColor="text1"/>
                <w:sz w:val="24"/>
                <w:szCs w:val="24"/>
              </w:rPr>
              <w:t>1000 /3500 кв. м;</w:t>
            </w:r>
          </w:p>
          <w:p w:rsidR="00996088" w:rsidRPr="00AD2C01" w:rsidRDefault="00996088" w:rsidP="00996088">
            <w:pPr>
              <w:jc w:val="both"/>
              <w:rPr>
                <w:rFonts w:ascii="Times New Roman" w:hAnsi="Times New Roman"/>
                <w:b/>
                <w:color w:val="000000" w:themeColor="text1"/>
                <w:sz w:val="24"/>
                <w:szCs w:val="24"/>
              </w:rPr>
            </w:pPr>
            <w:r w:rsidRPr="00AD2C01">
              <w:rPr>
                <w:rFonts w:ascii="Times New Roman" w:hAnsi="Times New Roman"/>
                <w:color w:val="000000" w:themeColor="text1"/>
                <w:sz w:val="24"/>
                <w:szCs w:val="24"/>
              </w:rPr>
              <w:t xml:space="preserve">- минимальная/максимальная площадь земельных участков образуемых при перераспределении земельных участков, находящихся в государственной или муниципальной собственности, и земельных участков, находящихся в частной собственности – </w:t>
            </w:r>
            <w:r w:rsidRPr="00AD2C01">
              <w:rPr>
                <w:rFonts w:ascii="Times New Roman" w:hAnsi="Times New Roman"/>
                <w:b/>
                <w:color w:val="000000" w:themeColor="text1"/>
                <w:sz w:val="24"/>
                <w:szCs w:val="24"/>
              </w:rPr>
              <w:t>1000 /3500 кв. м;</w:t>
            </w:r>
          </w:p>
          <w:p w:rsidR="00996088" w:rsidRPr="00AD2C01" w:rsidRDefault="00996088" w:rsidP="00996088">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 xml:space="preserve">- минимальная ширина земельных участков вдоль фронта улицы (проезда) </w:t>
            </w:r>
          </w:p>
          <w:p w:rsidR="00996088" w:rsidRPr="00AD2C01" w:rsidRDefault="00996088" w:rsidP="00996088">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lastRenderedPageBreak/>
              <w:t xml:space="preserve">– </w:t>
            </w:r>
            <w:r w:rsidRPr="00AD2C01">
              <w:rPr>
                <w:rFonts w:ascii="Times New Roman" w:hAnsi="Times New Roman"/>
                <w:b/>
                <w:color w:val="000000" w:themeColor="text1"/>
                <w:sz w:val="24"/>
                <w:szCs w:val="24"/>
              </w:rPr>
              <w:t>12 м</w:t>
            </w:r>
            <w:r w:rsidRPr="00AD2C01">
              <w:rPr>
                <w:rFonts w:ascii="Times New Roman" w:hAnsi="Times New Roman"/>
                <w:color w:val="000000" w:themeColor="text1"/>
                <w:sz w:val="24"/>
                <w:szCs w:val="24"/>
              </w:rPr>
              <w:t>;</w:t>
            </w:r>
          </w:p>
          <w:p w:rsidR="00996088" w:rsidRPr="00AD2C01" w:rsidRDefault="00996088" w:rsidP="00996088">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 xml:space="preserve">- максимальное количество объектов индивидуального жилищного строительства в пределах земельного участка – 1 (за исключением существующих объектов, реконструкция которых возможна без уменьшения их несоответствия предельным параметрам разрешённого строительства); </w:t>
            </w:r>
          </w:p>
          <w:p w:rsidR="00996088" w:rsidRPr="00AD2C01" w:rsidRDefault="00996088" w:rsidP="00996088">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 xml:space="preserve">- максимальное количество этажей зданий – </w:t>
            </w:r>
            <w:r w:rsidRPr="00AD2C01">
              <w:rPr>
                <w:rFonts w:ascii="Times New Roman" w:hAnsi="Times New Roman"/>
                <w:b/>
                <w:color w:val="000000" w:themeColor="text1"/>
                <w:sz w:val="24"/>
                <w:szCs w:val="24"/>
              </w:rPr>
              <w:t>3 этажа</w:t>
            </w:r>
            <w:r w:rsidRPr="00AD2C01">
              <w:rPr>
                <w:rFonts w:ascii="Times New Roman" w:hAnsi="Times New Roman"/>
                <w:color w:val="000000" w:themeColor="text1"/>
                <w:sz w:val="24"/>
                <w:szCs w:val="24"/>
              </w:rPr>
              <w:t xml:space="preserve"> (включая мансардный этаж);</w:t>
            </w:r>
          </w:p>
          <w:p w:rsidR="00996088" w:rsidRPr="00AD2C01" w:rsidRDefault="00996088" w:rsidP="00996088">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 xml:space="preserve">- максимальная высота зданий – для объектов с углом наклона кровли до 15° –   </w:t>
            </w:r>
            <w:r w:rsidRPr="00AD2C01">
              <w:rPr>
                <w:rFonts w:ascii="Times New Roman" w:hAnsi="Times New Roman"/>
                <w:b/>
                <w:color w:val="000000" w:themeColor="text1"/>
                <w:sz w:val="24"/>
                <w:szCs w:val="24"/>
              </w:rPr>
              <w:t>10</w:t>
            </w:r>
            <w:r w:rsidRPr="00AD2C01">
              <w:rPr>
                <w:rFonts w:ascii="Times New Roman" w:hAnsi="Times New Roman"/>
                <w:color w:val="000000" w:themeColor="text1"/>
                <w:sz w:val="24"/>
                <w:szCs w:val="24"/>
              </w:rPr>
              <w:t xml:space="preserve"> </w:t>
            </w:r>
            <w:r w:rsidRPr="00AD2C01">
              <w:rPr>
                <w:rFonts w:ascii="Times New Roman" w:hAnsi="Times New Roman"/>
                <w:b/>
                <w:color w:val="000000" w:themeColor="text1"/>
                <w:sz w:val="24"/>
                <w:szCs w:val="24"/>
              </w:rPr>
              <w:t>м</w:t>
            </w:r>
            <w:r w:rsidRPr="00AD2C01">
              <w:rPr>
                <w:rFonts w:ascii="Times New Roman" w:hAnsi="Times New Roman"/>
                <w:color w:val="000000" w:themeColor="text1"/>
                <w:sz w:val="24"/>
                <w:szCs w:val="24"/>
              </w:rPr>
              <w:t xml:space="preserve">, с углом наклона кровли более 15° - </w:t>
            </w:r>
            <w:r w:rsidRPr="00AD2C01">
              <w:rPr>
                <w:rFonts w:ascii="Times New Roman" w:hAnsi="Times New Roman"/>
                <w:b/>
                <w:color w:val="000000" w:themeColor="text1"/>
                <w:sz w:val="24"/>
                <w:szCs w:val="24"/>
              </w:rPr>
              <w:t>13 м</w:t>
            </w:r>
            <w:r w:rsidRPr="00AD2C01">
              <w:rPr>
                <w:rFonts w:ascii="Times New Roman" w:hAnsi="Times New Roman"/>
                <w:color w:val="000000" w:themeColor="text1"/>
                <w:sz w:val="24"/>
                <w:szCs w:val="24"/>
              </w:rPr>
              <w:t xml:space="preserve">; </w:t>
            </w:r>
          </w:p>
          <w:p w:rsidR="00996088" w:rsidRPr="00AD2C01" w:rsidRDefault="00996088" w:rsidP="00996088">
            <w:pPr>
              <w:jc w:val="both"/>
              <w:rPr>
                <w:rFonts w:ascii="Times New Roman" w:eastAsia="SimSun" w:hAnsi="Times New Roman"/>
                <w:color w:val="000000" w:themeColor="text1"/>
                <w:sz w:val="24"/>
                <w:szCs w:val="24"/>
              </w:rPr>
            </w:pPr>
            <w:r w:rsidRPr="00AD2C01">
              <w:rPr>
                <w:rFonts w:ascii="Times New Roman" w:hAnsi="Times New Roman"/>
                <w:color w:val="000000" w:themeColor="text1"/>
                <w:sz w:val="24"/>
                <w:szCs w:val="24"/>
              </w:rPr>
              <w:t>- максимальная общая площадь объекта индивидуального жилищного строительства – 300 кв.м.;</w:t>
            </w:r>
          </w:p>
          <w:p w:rsidR="00996088" w:rsidRPr="00AD2C01" w:rsidRDefault="00996088" w:rsidP="00996088">
            <w:pPr>
              <w:jc w:val="both"/>
              <w:rPr>
                <w:rFonts w:ascii="Times New Roman" w:hAnsi="Times New Roman"/>
                <w:color w:val="000000" w:themeColor="text1"/>
                <w:sz w:val="24"/>
                <w:szCs w:val="24"/>
              </w:rPr>
            </w:pPr>
            <w:r w:rsidRPr="00AD2C01">
              <w:rPr>
                <w:rFonts w:ascii="Times New Roman" w:eastAsia="SimSun" w:hAnsi="Times New Roman"/>
                <w:color w:val="000000" w:themeColor="text1"/>
                <w:sz w:val="24"/>
                <w:szCs w:val="24"/>
              </w:rPr>
              <w:t xml:space="preserve">- </w:t>
            </w:r>
            <w:r w:rsidRPr="00AD2C01">
              <w:rPr>
                <w:rFonts w:ascii="Times New Roman" w:hAnsi="Times New Roman"/>
                <w:color w:val="000000" w:themeColor="text1"/>
                <w:sz w:val="24"/>
                <w:szCs w:val="24"/>
              </w:rPr>
              <w:t xml:space="preserve">максимальный процент застройки в границах земельного участка – </w:t>
            </w:r>
            <w:r w:rsidRPr="00AD2C01">
              <w:rPr>
                <w:rFonts w:ascii="Times New Roman" w:hAnsi="Times New Roman"/>
                <w:b/>
                <w:color w:val="000000" w:themeColor="text1"/>
                <w:sz w:val="24"/>
                <w:szCs w:val="24"/>
              </w:rPr>
              <w:t>60%</w:t>
            </w:r>
            <w:r w:rsidRPr="00AD2C01">
              <w:rPr>
                <w:rFonts w:ascii="Times New Roman" w:hAnsi="Times New Roman"/>
                <w:color w:val="000000" w:themeColor="text1"/>
                <w:sz w:val="24"/>
                <w:szCs w:val="24"/>
              </w:rPr>
              <w:t>;</w:t>
            </w:r>
          </w:p>
          <w:p w:rsidR="00996088" w:rsidRPr="00AD2C01" w:rsidRDefault="00996088" w:rsidP="00996088">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 максимальный процент застройки подземной части – не регламентируется;</w:t>
            </w:r>
          </w:p>
          <w:p w:rsidR="00996088" w:rsidRPr="00AD2C01" w:rsidRDefault="00996088" w:rsidP="00996088">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 xml:space="preserve">- минимальные отступы до границ смежных земельных участков - </w:t>
            </w:r>
            <w:r w:rsidRPr="00AD2C01">
              <w:rPr>
                <w:rFonts w:ascii="Times New Roman" w:hAnsi="Times New Roman"/>
                <w:b/>
                <w:color w:val="000000" w:themeColor="text1"/>
                <w:sz w:val="24"/>
                <w:szCs w:val="24"/>
              </w:rPr>
              <w:t>3 м;</w:t>
            </w:r>
          </w:p>
          <w:p w:rsidR="00996088" w:rsidRPr="00AD2C01" w:rsidRDefault="00996088" w:rsidP="00996088">
            <w:pPr>
              <w:jc w:val="both"/>
              <w:rPr>
                <w:rFonts w:ascii="Times New Roman" w:hAnsi="Times New Roman"/>
                <w:b/>
                <w:color w:val="000000" w:themeColor="text1"/>
                <w:sz w:val="24"/>
                <w:szCs w:val="24"/>
              </w:rPr>
            </w:pPr>
            <w:r w:rsidRPr="00AD2C01">
              <w:rPr>
                <w:rFonts w:ascii="Times New Roman" w:hAnsi="Times New Roman"/>
                <w:color w:val="000000" w:themeColor="text1"/>
                <w:sz w:val="24"/>
                <w:szCs w:val="24"/>
              </w:rPr>
              <w:t xml:space="preserve">- минимальный отступ от красной линии улиц/проездов – </w:t>
            </w:r>
            <w:r w:rsidRPr="00AD2C01">
              <w:rPr>
                <w:rFonts w:ascii="Times New Roman" w:hAnsi="Times New Roman"/>
                <w:b/>
                <w:color w:val="000000" w:themeColor="text1"/>
                <w:sz w:val="24"/>
                <w:szCs w:val="24"/>
              </w:rPr>
              <w:t>5/3 м.</w:t>
            </w:r>
          </w:p>
          <w:p w:rsidR="00CE191D" w:rsidRPr="00AD2C01" w:rsidRDefault="00996088" w:rsidP="00996088">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Образование земельных участков путём раздела участков площадью 1,5 га и более возможно исключительно в соответствии с утвержденной документацией по планировке территории.</w:t>
            </w:r>
            <w:r w:rsidRPr="00AD2C01">
              <w:rPr>
                <w:rFonts w:ascii="Times New Roman" w:hAnsi="Times New Roman"/>
                <w:b/>
                <w:color w:val="000000" w:themeColor="text1"/>
                <w:sz w:val="24"/>
                <w:szCs w:val="24"/>
              </w:rPr>
              <w:t xml:space="preserve">  </w:t>
            </w:r>
          </w:p>
        </w:tc>
      </w:tr>
      <w:tr w:rsidR="00AD2C01" w:rsidRPr="00AD2C01" w:rsidTr="00CE191D">
        <w:tc>
          <w:tcPr>
            <w:tcW w:w="2830" w:type="dxa"/>
            <w:tcBorders>
              <w:top w:val="single" w:sz="4" w:space="0" w:color="000000"/>
              <w:left w:val="single" w:sz="4" w:space="0" w:color="000000"/>
              <w:bottom w:val="single" w:sz="4" w:space="0" w:color="000000"/>
            </w:tcBorders>
            <w:shd w:val="clear" w:color="auto" w:fill="auto"/>
          </w:tcPr>
          <w:p w:rsidR="00CE191D" w:rsidRPr="00AD2C01" w:rsidRDefault="00CE191D" w:rsidP="00CE191D">
            <w:pPr>
              <w:autoSpaceDE w:val="0"/>
              <w:jc w:val="both"/>
              <w:rPr>
                <w:rFonts w:ascii="Times New Roman" w:hAnsi="Times New Roman"/>
                <w:color w:val="000000" w:themeColor="text1"/>
                <w:sz w:val="24"/>
                <w:szCs w:val="24"/>
              </w:rPr>
            </w:pPr>
            <w:r w:rsidRPr="00AD2C01">
              <w:rPr>
                <w:rFonts w:ascii="Times New Roman" w:eastAsia="SimSun" w:hAnsi="Times New Roman"/>
                <w:color w:val="000000" w:themeColor="text1"/>
                <w:sz w:val="24"/>
                <w:szCs w:val="24"/>
              </w:rPr>
              <w:lastRenderedPageBreak/>
              <w:t>[</w:t>
            </w:r>
            <w:r w:rsidRPr="00AD2C01">
              <w:rPr>
                <w:rFonts w:ascii="Times New Roman" w:hAnsi="Times New Roman"/>
                <w:color w:val="000000" w:themeColor="text1"/>
                <w:sz w:val="24"/>
                <w:szCs w:val="24"/>
              </w:rPr>
              <w:t>2.3</w:t>
            </w:r>
            <w:r w:rsidRPr="00AD2C01">
              <w:rPr>
                <w:rFonts w:ascii="Times New Roman" w:eastAsia="SimSun" w:hAnsi="Times New Roman"/>
                <w:color w:val="000000" w:themeColor="text1"/>
                <w:sz w:val="24"/>
                <w:szCs w:val="24"/>
              </w:rPr>
              <w:t>] - Блокированная жилая застройка</w:t>
            </w:r>
          </w:p>
        </w:tc>
        <w:tc>
          <w:tcPr>
            <w:tcW w:w="3261" w:type="dxa"/>
            <w:tcBorders>
              <w:top w:val="single" w:sz="4" w:space="0" w:color="000000"/>
              <w:left w:val="single" w:sz="4" w:space="0" w:color="000000"/>
              <w:bottom w:val="single" w:sz="4" w:space="0" w:color="000000"/>
            </w:tcBorders>
            <w:shd w:val="clear" w:color="auto" w:fill="auto"/>
          </w:tcPr>
          <w:p w:rsidR="00CE191D" w:rsidRPr="00AD2C01" w:rsidRDefault="0061027A" w:rsidP="0061027A">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lang w:eastAsia="zh-CN"/>
              </w:rPr>
              <w:t>размещение жилого дома, блокированного с другим жилым домом (другими жилыми домами) в одном ряду общей боковой стеной (общими боковыми стенами) без проемов и имеющего отдельный выход на земельный участок; разведение декоративных и плодовых деревьев, овощных и ягодных культур; размещение гаражей для собственных нужд и иных вспомогательных сооружений; обустройство спортивных и детских площадок, площадок для отдыха</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996088" w:rsidRPr="00AD2C01" w:rsidRDefault="00996088" w:rsidP="00996088">
            <w:pPr>
              <w:jc w:val="both"/>
              <w:rPr>
                <w:rFonts w:ascii="Times New Roman" w:eastAsia="SimSun" w:hAnsi="Times New Roman"/>
                <w:color w:val="000000" w:themeColor="text1"/>
                <w:sz w:val="24"/>
                <w:szCs w:val="24"/>
              </w:rPr>
            </w:pPr>
            <w:r w:rsidRPr="00AD2C01">
              <w:rPr>
                <w:rFonts w:ascii="Times New Roman" w:hAnsi="Times New Roman"/>
                <w:color w:val="000000" w:themeColor="text1"/>
                <w:sz w:val="24"/>
                <w:szCs w:val="24"/>
              </w:rPr>
              <w:t xml:space="preserve">- минимальная/максимальная площадь земельных </w:t>
            </w:r>
            <w:r w:rsidRPr="00AD2C01">
              <w:rPr>
                <w:rFonts w:ascii="Times New Roman" w:eastAsia="SimSun" w:hAnsi="Times New Roman"/>
                <w:color w:val="000000" w:themeColor="text1"/>
                <w:sz w:val="24"/>
                <w:szCs w:val="24"/>
              </w:rPr>
              <w:t xml:space="preserve">участков на один дом блокированной жилой застройки, образуемых </w:t>
            </w:r>
            <w:r w:rsidRPr="00AD2C01">
              <w:rPr>
                <w:rFonts w:ascii="Times New Roman" w:hAnsi="Times New Roman"/>
                <w:color w:val="000000" w:themeColor="text1"/>
                <w:sz w:val="24"/>
                <w:szCs w:val="24"/>
              </w:rPr>
              <w:t>из земель, находящихся в государственной или муниципальной собственности</w:t>
            </w:r>
            <w:r w:rsidRPr="00AD2C01">
              <w:rPr>
                <w:rFonts w:ascii="Times New Roman" w:eastAsia="SimSun" w:hAnsi="Times New Roman"/>
                <w:color w:val="000000" w:themeColor="text1"/>
                <w:sz w:val="24"/>
                <w:szCs w:val="24"/>
              </w:rPr>
              <w:t xml:space="preserve"> – </w:t>
            </w:r>
            <w:r w:rsidRPr="00AD2C01">
              <w:rPr>
                <w:rFonts w:ascii="Times New Roman" w:eastAsia="SimSun" w:hAnsi="Times New Roman"/>
                <w:b/>
                <w:color w:val="000000" w:themeColor="text1"/>
                <w:sz w:val="24"/>
                <w:szCs w:val="24"/>
              </w:rPr>
              <w:t>100/1000 кв. м</w:t>
            </w:r>
            <w:r w:rsidRPr="00AD2C01">
              <w:rPr>
                <w:rFonts w:ascii="Times New Roman" w:eastAsia="SimSun" w:hAnsi="Times New Roman"/>
                <w:color w:val="000000" w:themeColor="text1"/>
                <w:sz w:val="24"/>
                <w:szCs w:val="24"/>
              </w:rPr>
              <w:t>;</w:t>
            </w:r>
          </w:p>
          <w:p w:rsidR="00996088" w:rsidRPr="00AD2C01" w:rsidRDefault="00996088" w:rsidP="00996088">
            <w:pPr>
              <w:jc w:val="both"/>
              <w:rPr>
                <w:rFonts w:ascii="Times New Roman" w:eastAsia="SimSun" w:hAnsi="Times New Roman"/>
                <w:color w:val="000000" w:themeColor="text1"/>
                <w:sz w:val="24"/>
                <w:szCs w:val="24"/>
              </w:rPr>
            </w:pPr>
            <w:r w:rsidRPr="00AD2C01">
              <w:rPr>
                <w:rFonts w:ascii="Times New Roman" w:hAnsi="Times New Roman"/>
                <w:color w:val="000000" w:themeColor="text1"/>
                <w:sz w:val="24"/>
                <w:szCs w:val="24"/>
              </w:rPr>
              <w:t xml:space="preserve">- минимальная/максимальная площадь земельных </w:t>
            </w:r>
            <w:r w:rsidRPr="00AD2C01">
              <w:rPr>
                <w:rFonts w:ascii="Times New Roman" w:eastAsia="SimSun" w:hAnsi="Times New Roman"/>
                <w:color w:val="000000" w:themeColor="text1"/>
                <w:sz w:val="24"/>
                <w:szCs w:val="24"/>
              </w:rPr>
              <w:t xml:space="preserve">участков на один дом блокированной жилой застройки, образуемых </w:t>
            </w:r>
            <w:r w:rsidRPr="00AD2C01">
              <w:rPr>
                <w:rFonts w:ascii="Times New Roman" w:hAnsi="Times New Roman"/>
                <w:color w:val="000000" w:themeColor="text1"/>
                <w:sz w:val="24"/>
                <w:szCs w:val="24"/>
              </w:rPr>
              <w:t>из земельных участков, находящихся в частной собственности</w:t>
            </w:r>
            <w:r w:rsidRPr="00AD2C01">
              <w:rPr>
                <w:rFonts w:ascii="Times New Roman" w:eastAsia="SimSun" w:hAnsi="Times New Roman"/>
                <w:color w:val="000000" w:themeColor="text1"/>
                <w:sz w:val="24"/>
                <w:szCs w:val="24"/>
              </w:rPr>
              <w:t xml:space="preserve"> – </w:t>
            </w:r>
            <w:r w:rsidRPr="00AD2C01">
              <w:rPr>
                <w:rFonts w:ascii="Times New Roman" w:eastAsia="SimSun" w:hAnsi="Times New Roman"/>
                <w:b/>
                <w:color w:val="000000" w:themeColor="text1"/>
                <w:sz w:val="24"/>
                <w:szCs w:val="24"/>
              </w:rPr>
              <w:t>100/2500 кв. м</w:t>
            </w:r>
            <w:r w:rsidRPr="00AD2C01">
              <w:rPr>
                <w:rFonts w:ascii="Times New Roman" w:eastAsia="SimSun" w:hAnsi="Times New Roman"/>
                <w:color w:val="000000" w:themeColor="text1"/>
                <w:sz w:val="24"/>
                <w:szCs w:val="24"/>
              </w:rPr>
              <w:t>;</w:t>
            </w:r>
          </w:p>
          <w:p w:rsidR="00996088" w:rsidRPr="00AD2C01" w:rsidRDefault="00996088" w:rsidP="00996088">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 xml:space="preserve">- минимальная/максимальная площадь земельных участков </w:t>
            </w:r>
            <w:r w:rsidRPr="00AD2C01">
              <w:rPr>
                <w:rFonts w:ascii="Times New Roman" w:eastAsia="SimSun" w:hAnsi="Times New Roman"/>
                <w:color w:val="000000" w:themeColor="text1"/>
                <w:sz w:val="24"/>
                <w:szCs w:val="24"/>
              </w:rPr>
              <w:t>на один дом блокированной жилой застройки</w:t>
            </w:r>
            <w:r w:rsidRPr="00AD2C01">
              <w:rPr>
                <w:rFonts w:ascii="Times New Roman" w:hAnsi="Times New Roman"/>
                <w:color w:val="000000" w:themeColor="text1"/>
                <w:sz w:val="24"/>
                <w:szCs w:val="24"/>
              </w:rPr>
              <w:t xml:space="preserve"> образуемых при перераспределении земельных участков, находящихся в государственной или муниципальной собственности, и земельных участков, находящихся в частной собственности – </w:t>
            </w:r>
            <w:r w:rsidRPr="00AD2C01">
              <w:rPr>
                <w:rFonts w:ascii="Times New Roman" w:hAnsi="Times New Roman"/>
                <w:b/>
                <w:color w:val="000000" w:themeColor="text1"/>
                <w:sz w:val="24"/>
                <w:szCs w:val="24"/>
              </w:rPr>
              <w:t>100 /2500 кв. м;</w:t>
            </w:r>
          </w:p>
          <w:p w:rsidR="00996088" w:rsidRPr="00AD2C01" w:rsidRDefault="00996088" w:rsidP="00996088">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 xml:space="preserve">- минимальная ширина земельных участков вдоль фронта улицы (проезда) – </w:t>
            </w:r>
            <w:r w:rsidRPr="00AD2C01">
              <w:rPr>
                <w:rFonts w:ascii="Times New Roman" w:hAnsi="Times New Roman"/>
                <w:b/>
                <w:color w:val="000000" w:themeColor="text1"/>
                <w:sz w:val="24"/>
                <w:szCs w:val="24"/>
              </w:rPr>
              <w:t>6 м</w:t>
            </w:r>
            <w:r w:rsidRPr="00AD2C01">
              <w:rPr>
                <w:rFonts w:ascii="Times New Roman" w:hAnsi="Times New Roman"/>
                <w:color w:val="000000" w:themeColor="text1"/>
                <w:sz w:val="24"/>
                <w:szCs w:val="24"/>
              </w:rPr>
              <w:t>;</w:t>
            </w:r>
          </w:p>
          <w:p w:rsidR="00996088" w:rsidRPr="00AD2C01" w:rsidRDefault="00996088" w:rsidP="00996088">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 xml:space="preserve">- максимальное количество объектов индивидуального жилищного строительства в пределах земельного участка – 1 (за исключением существующих объектов, реконструкция которых возможна без уменьшения их несоответствия предельным параметрам разрешённого строительства); </w:t>
            </w:r>
          </w:p>
          <w:p w:rsidR="00996088" w:rsidRPr="00AD2C01" w:rsidRDefault="00996088" w:rsidP="00996088">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 xml:space="preserve">- максимальное количество этажей зданий – </w:t>
            </w:r>
            <w:r w:rsidRPr="00AD2C01">
              <w:rPr>
                <w:rFonts w:ascii="Times New Roman" w:hAnsi="Times New Roman"/>
                <w:b/>
                <w:color w:val="000000" w:themeColor="text1"/>
                <w:sz w:val="24"/>
                <w:szCs w:val="24"/>
              </w:rPr>
              <w:t>3 этажа</w:t>
            </w:r>
            <w:r w:rsidRPr="00AD2C01">
              <w:rPr>
                <w:rFonts w:ascii="Times New Roman" w:hAnsi="Times New Roman"/>
                <w:color w:val="000000" w:themeColor="text1"/>
                <w:sz w:val="24"/>
                <w:szCs w:val="24"/>
              </w:rPr>
              <w:t xml:space="preserve"> (включая мансардный этаж);</w:t>
            </w:r>
          </w:p>
          <w:p w:rsidR="00996088" w:rsidRPr="00AD2C01" w:rsidRDefault="00996088" w:rsidP="00996088">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 xml:space="preserve">- максимальная высота зданий – для объектов с углом наклона кровли до 15° –   </w:t>
            </w:r>
            <w:r w:rsidRPr="00AD2C01">
              <w:rPr>
                <w:rFonts w:ascii="Times New Roman" w:hAnsi="Times New Roman"/>
                <w:b/>
                <w:color w:val="000000" w:themeColor="text1"/>
                <w:sz w:val="24"/>
                <w:szCs w:val="24"/>
              </w:rPr>
              <w:lastRenderedPageBreak/>
              <w:t>10</w:t>
            </w:r>
            <w:r w:rsidRPr="00AD2C01">
              <w:rPr>
                <w:rFonts w:ascii="Times New Roman" w:hAnsi="Times New Roman"/>
                <w:color w:val="000000" w:themeColor="text1"/>
                <w:sz w:val="24"/>
                <w:szCs w:val="24"/>
              </w:rPr>
              <w:t xml:space="preserve"> </w:t>
            </w:r>
            <w:r w:rsidRPr="00AD2C01">
              <w:rPr>
                <w:rFonts w:ascii="Times New Roman" w:hAnsi="Times New Roman"/>
                <w:b/>
                <w:color w:val="000000" w:themeColor="text1"/>
                <w:sz w:val="24"/>
                <w:szCs w:val="24"/>
              </w:rPr>
              <w:t>м</w:t>
            </w:r>
            <w:r w:rsidRPr="00AD2C01">
              <w:rPr>
                <w:rFonts w:ascii="Times New Roman" w:hAnsi="Times New Roman"/>
                <w:color w:val="000000" w:themeColor="text1"/>
                <w:sz w:val="24"/>
                <w:szCs w:val="24"/>
              </w:rPr>
              <w:t xml:space="preserve">, с углом наклона кровли более 15° - </w:t>
            </w:r>
            <w:r w:rsidRPr="00AD2C01">
              <w:rPr>
                <w:rFonts w:ascii="Times New Roman" w:hAnsi="Times New Roman"/>
                <w:b/>
                <w:color w:val="000000" w:themeColor="text1"/>
                <w:sz w:val="24"/>
                <w:szCs w:val="24"/>
              </w:rPr>
              <w:t>13 м</w:t>
            </w:r>
            <w:r w:rsidRPr="00AD2C01">
              <w:rPr>
                <w:rFonts w:ascii="Times New Roman" w:hAnsi="Times New Roman"/>
                <w:color w:val="000000" w:themeColor="text1"/>
                <w:sz w:val="24"/>
                <w:szCs w:val="24"/>
              </w:rPr>
              <w:t xml:space="preserve">; </w:t>
            </w:r>
          </w:p>
          <w:p w:rsidR="00996088" w:rsidRPr="00AD2C01" w:rsidRDefault="00996088" w:rsidP="00996088">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 максимальная общая площадь объекта индивидуального жилищного строительства – 300 кв.м.;</w:t>
            </w:r>
          </w:p>
          <w:p w:rsidR="00996088" w:rsidRPr="00AD2C01" w:rsidRDefault="00996088" w:rsidP="00996088">
            <w:pPr>
              <w:jc w:val="both"/>
              <w:rPr>
                <w:rFonts w:ascii="Times New Roman" w:eastAsia="SimSun" w:hAnsi="Times New Roman"/>
                <w:color w:val="000000" w:themeColor="text1"/>
                <w:sz w:val="24"/>
                <w:szCs w:val="24"/>
              </w:rPr>
            </w:pPr>
            <w:r w:rsidRPr="00AD2C01">
              <w:rPr>
                <w:rFonts w:ascii="Times New Roman" w:eastAsia="SimSun" w:hAnsi="Times New Roman"/>
                <w:color w:val="000000" w:themeColor="text1"/>
                <w:sz w:val="24"/>
                <w:szCs w:val="24"/>
              </w:rPr>
              <w:t xml:space="preserve">- максимальный процент застройки в границах земельного участка – </w:t>
            </w:r>
            <w:r w:rsidRPr="00AD2C01">
              <w:rPr>
                <w:rFonts w:ascii="Times New Roman" w:eastAsia="SimSun" w:hAnsi="Times New Roman"/>
                <w:b/>
                <w:color w:val="000000" w:themeColor="text1"/>
                <w:sz w:val="24"/>
                <w:szCs w:val="24"/>
              </w:rPr>
              <w:t>60%</w:t>
            </w:r>
            <w:r w:rsidRPr="00AD2C01">
              <w:rPr>
                <w:rFonts w:ascii="Times New Roman" w:eastAsia="SimSun" w:hAnsi="Times New Roman"/>
                <w:color w:val="000000" w:themeColor="text1"/>
                <w:sz w:val="24"/>
                <w:szCs w:val="24"/>
              </w:rPr>
              <w:t>;</w:t>
            </w:r>
          </w:p>
          <w:p w:rsidR="00996088" w:rsidRPr="00AD2C01" w:rsidRDefault="00996088" w:rsidP="00996088">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 максимальный процент застройки подземной части – не регламентируется;</w:t>
            </w:r>
          </w:p>
          <w:p w:rsidR="00996088" w:rsidRPr="00AD2C01" w:rsidRDefault="00996088" w:rsidP="00996088">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 xml:space="preserve">- минимальные отступы от границ крайних земельных участков в блокировке </w:t>
            </w:r>
          </w:p>
          <w:p w:rsidR="00996088" w:rsidRPr="00AD2C01" w:rsidRDefault="00996088" w:rsidP="00996088">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 xml:space="preserve">- </w:t>
            </w:r>
            <w:r w:rsidRPr="00AD2C01">
              <w:rPr>
                <w:rFonts w:ascii="Times New Roman" w:hAnsi="Times New Roman"/>
                <w:b/>
                <w:color w:val="000000" w:themeColor="text1"/>
                <w:sz w:val="24"/>
                <w:szCs w:val="24"/>
              </w:rPr>
              <w:t>3 м;</w:t>
            </w:r>
          </w:p>
          <w:p w:rsidR="00996088" w:rsidRPr="00AD2C01" w:rsidRDefault="00996088" w:rsidP="00996088">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 xml:space="preserve">- минимальные отступы от границ земельных участков между автономными блоками внутри блокировки - </w:t>
            </w:r>
            <w:r w:rsidRPr="00AD2C01">
              <w:rPr>
                <w:rFonts w:ascii="Times New Roman" w:hAnsi="Times New Roman"/>
                <w:b/>
                <w:color w:val="000000" w:themeColor="text1"/>
                <w:sz w:val="24"/>
                <w:szCs w:val="24"/>
              </w:rPr>
              <w:t>0 м</w:t>
            </w:r>
            <w:r w:rsidRPr="00AD2C01">
              <w:rPr>
                <w:rFonts w:ascii="Times New Roman" w:hAnsi="Times New Roman"/>
                <w:color w:val="000000" w:themeColor="text1"/>
                <w:sz w:val="24"/>
                <w:szCs w:val="24"/>
              </w:rPr>
              <w:t>;</w:t>
            </w:r>
          </w:p>
          <w:p w:rsidR="00996088" w:rsidRPr="00AD2C01" w:rsidRDefault="00996088" w:rsidP="00996088">
            <w:pPr>
              <w:jc w:val="both"/>
              <w:rPr>
                <w:rFonts w:ascii="Times New Roman" w:hAnsi="Times New Roman"/>
                <w:b/>
                <w:color w:val="000000" w:themeColor="text1"/>
                <w:sz w:val="24"/>
                <w:szCs w:val="24"/>
              </w:rPr>
            </w:pPr>
            <w:r w:rsidRPr="00AD2C01">
              <w:rPr>
                <w:rFonts w:ascii="Times New Roman" w:hAnsi="Times New Roman"/>
                <w:color w:val="000000" w:themeColor="text1"/>
                <w:sz w:val="24"/>
                <w:szCs w:val="24"/>
              </w:rPr>
              <w:t xml:space="preserve">- минимальный отступ от красной линии улиц/проездов – </w:t>
            </w:r>
            <w:r w:rsidRPr="00AD2C01">
              <w:rPr>
                <w:rFonts w:ascii="Times New Roman" w:hAnsi="Times New Roman"/>
                <w:b/>
                <w:color w:val="000000" w:themeColor="text1"/>
                <w:sz w:val="24"/>
                <w:szCs w:val="24"/>
              </w:rPr>
              <w:t>5/3м.</w:t>
            </w:r>
          </w:p>
          <w:p w:rsidR="00CE191D" w:rsidRPr="00AD2C01" w:rsidRDefault="00996088" w:rsidP="00996088">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Образование земельных участков путём раздела участков площадью 1,5 га и более возможно исключительно в соответствии с утвержденной документацией по планировке территории.</w:t>
            </w:r>
          </w:p>
        </w:tc>
      </w:tr>
      <w:tr w:rsidR="00AD2C01" w:rsidRPr="00AD2C01" w:rsidTr="00E15958">
        <w:tc>
          <w:tcPr>
            <w:tcW w:w="2830" w:type="dxa"/>
            <w:tcBorders>
              <w:top w:val="single" w:sz="4" w:space="0" w:color="000000"/>
              <w:left w:val="single" w:sz="4" w:space="0" w:color="000000"/>
              <w:bottom w:val="single" w:sz="4" w:space="0" w:color="000000"/>
            </w:tcBorders>
            <w:shd w:val="clear" w:color="auto" w:fill="auto"/>
          </w:tcPr>
          <w:p w:rsidR="009D3AB2" w:rsidRPr="00AD2C01" w:rsidRDefault="009D3AB2" w:rsidP="00CE191D">
            <w:pPr>
              <w:tabs>
                <w:tab w:val="left" w:pos="2520"/>
              </w:tabs>
              <w:jc w:val="both"/>
              <w:rPr>
                <w:rFonts w:ascii="Times New Roman" w:hAnsi="Times New Roman"/>
                <w:color w:val="000000" w:themeColor="text1"/>
                <w:sz w:val="24"/>
                <w:szCs w:val="24"/>
              </w:rPr>
            </w:pPr>
            <w:r w:rsidRPr="00AD2C01">
              <w:rPr>
                <w:rFonts w:ascii="Times New Roman" w:eastAsia="SimSun" w:hAnsi="Times New Roman"/>
                <w:color w:val="000000" w:themeColor="text1"/>
                <w:sz w:val="24"/>
                <w:szCs w:val="24"/>
              </w:rPr>
              <w:lastRenderedPageBreak/>
              <w:t>[12.0] – Земельные участки (территории) общего пользования</w:t>
            </w:r>
          </w:p>
        </w:tc>
        <w:tc>
          <w:tcPr>
            <w:tcW w:w="3261" w:type="dxa"/>
            <w:tcBorders>
              <w:top w:val="single" w:sz="4" w:space="0" w:color="000000"/>
              <w:left w:val="single" w:sz="4" w:space="0" w:color="000000"/>
              <w:bottom w:val="single" w:sz="4" w:space="0" w:color="000000"/>
            </w:tcBorders>
            <w:shd w:val="clear" w:color="auto" w:fill="auto"/>
          </w:tcPr>
          <w:p w:rsidR="009D3AB2" w:rsidRPr="00AD2C01" w:rsidRDefault="009D3AB2" w:rsidP="00CE191D">
            <w:pPr>
              <w:pStyle w:val="af8"/>
              <w:rPr>
                <w:rFonts w:ascii="Times New Roman" w:eastAsia="SimSun" w:hAnsi="Times New Roman" w:cs="Times New Roman"/>
                <w:color w:val="000000" w:themeColor="text1"/>
                <w:sz w:val="24"/>
                <w:szCs w:val="24"/>
              </w:rPr>
            </w:pPr>
            <w:r w:rsidRPr="00AD2C01">
              <w:rPr>
                <w:rFonts w:ascii="Times New Roman" w:eastAsia="SimSun" w:hAnsi="Times New Roman" w:cs="Times New Roman"/>
                <w:color w:val="000000" w:themeColor="text1"/>
                <w:sz w:val="24"/>
                <w:szCs w:val="24"/>
              </w:rPr>
              <w:t>земельные участки общего пользования.</w:t>
            </w:r>
          </w:p>
          <w:p w:rsidR="009D3AB2" w:rsidRPr="00AD2C01" w:rsidRDefault="009D3AB2" w:rsidP="00CE191D">
            <w:pPr>
              <w:pStyle w:val="af8"/>
              <w:rPr>
                <w:rFonts w:ascii="Times New Roman" w:hAnsi="Times New Roman" w:cs="Times New Roman"/>
                <w:color w:val="000000" w:themeColor="text1"/>
                <w:sz w:val="24"/>
                <w:szCs w:val="24"/>
              </w:rPr>
            </w:pPr>
            <w:r w:rsidRPr="00AD2C01">
              <w:rPr>
                <w:rFonts w:ascii="Times New Roman" w:eastAsia="SimSun" w:hAnsi="Times New Roman" w:cs="Times New Roman"/>
                <w:color w:val="000000" w:themeColor="text1"/>
                <w:sz w:val="24"/>
                <w:szCs w:val="24"/>
              </w:rPr>
              <w:t>содержание данного вида разрешенного использования включает в себя содержание видов разрешенного использования с кодами 12.0.1 - 12.0.2</w:t>
            </w:r>
          </w:p>
        </w:tc>
        <w:tc>
          <w:tcPr>
            <w:tcW w:w="8646" w:type="dxa"/>
            <w:vMerge w:val="restart"/>
            <w:tcBorders>
              <w:top w:val="single" w:sz="4" w:space="0" w:color="000000"/>
              <w:left w:val="single" w:sz="4" w:space="0" w:color="000000"/>
              <w:right w:val="single" w:sz="4" w:space="0" w:color="000000"/>
            </w:tcBorders>
            <w:shd w:val="clear" w:color="auto" w:fill="auto"/>
          </w:tcPr>
          <w:p w:rsidR="009D3AB2" w:rsidRPr="00AD2C01" w:rsidRDefault="009D3AB2" w:rsidP="00CE191D">
            <w:pPr>
              <w:jc w:val="both"/>
              <w:rPr>
                <w:rFonts w:ascii="Times New Roman" w:hAnsi="Times New Roman"/>
                <w:color w:val="000000" w:themeColor="text1"/>
                <w:sz w:val="24"/>
                <w:szCs w:val="24"/>
              </w:rPr>
            </w:pPr>
            <w:r w:rsidRPr="00AD2C01">
              <w:rPr>
                <w:rFonts w:ascii="Times New Roman" w:eastAsia="SimSun" w:hAnsi="Times New Roman"/>
                <w:color w:val="000000" w:themeColor="text1"/>
                <w:sz w:val="24"/>
                <w:szCs w:val="24"/>
              </w:rPr>
              <w:t>- минимальная/максимальная площадь земельных участков не устанавливается;</w:t>
            </w:r>
          </w:p>
          <w:p w:rsidR="009D3AB2" w:rsidRPr="00AD2C01" w:rsidRDefault="009D3AB2" w:rsidP="00CE191D">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 регламенты не распространяются;</w:t>
            </w:r>
          </w:p>
          <w:p w:rsidR="009D3AB2" w:rsidRPr="00AD2C01" w:rsidRDefault="009D3AB2" w:rsidP="00CE191D">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AD2C01" w:rsidRPr="00AD2C01" w:rsidTr="00E15958">
        <w:tc>
          <w:tcPr>
            <w:tcW w:w="2830" w:type="dxa"/>
            <w:tcBorders>
              <w:top w:val="single" w:sz="4" w:space="0" w:color="000000"/>
              <w:left w:val="single" w:sz="4" w:space="0" w:color="000000"/>
              <w:bottom w:val="single" w:sz="4" w:space="0" w:color="000000"/>
            </w:tcBorders>
            <w:shd w:val="clear" w:color="auto" w:fill="auto"/>
          </w:tcPr>
          <w:p w:rsidR="009D3AB2" w:rsidRPr="00AD2C01" w:rsidRDefault="009D3AB2" w:rsidP="00CE191D">
            <w:pPr>
              <w:tabs>
                <w:tab w:val="left" w:pos="2520"/>
              </w:tabs>
              <w:jc w:val="both"/>
              <w:rPr>
                <w:rFonts w:ascii="Times New Roman" w:eastAsia="SimSun" w:hAnsi="Times New Roman"/>
                <w:color w:val="000000" w:themeColor="text1"/>
                <w:sz w:val="24"/>
                <w:szCs w:val="24"/>
              </w:rPr>
            </w:pPr>
            <w:r w:rsidRPr="00AD2C01">
              <w:rPr>
                <w:rFonts w:ascii="Times New Roman" w:eastAsia="SimSun" w:hAnsi="Times New Roman"/>
                <w:color w:val="000000" w:themeColor="text1"/>
                <w:sz w:val="24"/>
                <w:szCs w:val="24"/>
              </w:rPr>
              <w:t>[12.0.1] – Улично-дорожная сеть</w:t>
            </w:r>
          </w:p>
        </w:tc>
        <w:tc>
          <w:tcPr>
            <w:tcW w:w="3261" w:type="dxa"/>
            <w:tcBorders>
              <w:top w:val="single" w:sz="4" w:space="0" w:color="000000"/>
              <w:left w:val="single" w:sz="4" w:space="0" w:color="000000"/>
              <w:bottom w:val="single" w:sz="4" w:space="0" w:color="000000"/>
            </w:tcBorders>
            <w:shd w:val="clear" w:color="auto" w:fill="auto"/>
          </w:tcPr>
          <w:p w:rsidR="009D3AB2" w:rsidRPr="00AD2C01" w:rsidRDefault="009D3AB2" w:rsidP="00CE191D">
            <w:pPr>
              <w:pStyle w:val="af8"/>
              <w:rPr>
                <w:rFonts w:ascii="Times New Roman" w:eastAsia="SimSun" w:hAnsi="Times New Roman" w:cs="Times New Roman"/>
                <w:color w:val="000000" w:themeColor="text1"/>
                <w:sz w:val="24"/>
                <w:szCs w:val="24"/>
              </w:rPr>
            </w:pPr>
            <w:r w:rsidRPr="00AD2C01">
              <w:rPr>
                <w:rFonts w:ascii="Times New Roman" w:eastAsia="SimSun" w:hAnsi="Times New Roman" w:cs="Times New Roman"/>
                <w:color w:val="000000" w:themeColor="text1"/>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9D3AB2" w:rsidRPr="00AD2C01" w:rsidRDefault="009D3AB2" w:rsidP="00CE191D">
            <w:pPr>
              <w:pStyle w:val="af8"/>
              <w:rPr>
                <w:rFonts w:ascii="Times New Roman" w:eastAsia="SimSun" w:hAnsi="Times New Roman" w:cs="Times New Roman"/>
                <w:color w:val="000000" w:themeColor="text1"/>
                <w:sz w:val="24"/>
                <w:szCs w:val="24"/>
              </w:rPr>
            </w:pPr>
            <w:r w:rsidRPr="00AD2C01">
              <w:rPr>
                <w:rFonts w:ascii="Times New Roman" w:eastAsia="SimSun" w:hAnsi="Times New Roman" w:cs="Times New Roman"/>
                <w:color w:val="000000" w:themeColor="text1"/>
                <w:sz w:val="24"/>
                <w:szCs w:val="24"/>
              </w:rPr>
              <w:t>размещение придорожных стоянок (парковок) транс</w:t>
            </w:r>
            <w:r w:rsidRPr="00AD2C01">
              <w:rPr>
                <w:rFonts w:ascii="Times New Roman" w:eastAsia="SimSun" w:hAnsi="Times New Roman" w:cs="Times New Roman"/>
                <w:color w:val="000000" w:themeColor="text1"/>
                <w:sz w:val="24"/>
                <w:szCs w:val="24"/>
              </w:rPr>
              <w:lastRenderedPageBreak/>
              <w:t>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8646" w:type="dxa"/>
            <w:vMerge/>
            <w:tcBorders>
              <w:left w:val="single" w:sz="4" w:space="0" w:color="000000"/>
              <w:right w:val="single" w:sz="4" w:space="0" w:color="000000"/>
            </w:tcBorders>
            <w:shd w:val="clear" w:color="auto" w:fill="auto"/>
          </w:tcPr>
          <w:p w:rsidR="009D3AB2" w:rsidRPr="00AD2C01" w:rsidRDefault="009D3AB2" w:rsidP="00CE191D">
            <w:pPr>
              <w:jc w:val="both"/>
              <w:rPr>
                <w:rFonts w:ascii="Times New Roman" w:eastAsia="SimSun" w:hAnsi="Times New Roman"/>
                <w:color w:val="000000" w:themeColor="text1"/>
                <w:sz w:val="24"/>
                <w:szCs w:val="24"/>
              </w:rPr>
            </w:pPr>
          </w:p>
        </w:tc>
      </w:tr>
      <w:tr w:rsidR="009D3AB2" w:rsidRPr="00AD2C01" w:rsidTr="00E15958">
        <w:tc>
          <w:tcPr>
            <w:tcW w:w="2830" w:type="dxa"/>
            <w:tcBorders>
              <w:top w:val="single" w:sz="4" w:space="0" w:color="000000"/>
              <w:left w:val="single" w:sz="4" w:space="0" w:color="000000"/>
              <w:bottom w:val="single" w:sz="4" w:space="0" w:color="000000"/>
            </w:tcBorders>
            <w:shd w:val="clear" w:color="auto" w:fill="auto"/>
          </w:tcPr>
          <w:p w:rsidR="009D3AB2" w:rsidRPr="00AD2C01" w:rsidRDefault="009D3AB2" w:rsidP="00CE191D">
            <w:pPr>
              <w:tabs>
                <w:tab w:val="left" w:pos="2520"/>
              </w:tabs>
              <w:jc w:val="both"/>
              <w:rPr>
                <w:rFonts w:ascii="Times New Roman" w:eastAsia="SimSun" w:hAnsi="Times New Roman"/>
                <w:color w:val="000000" w:themeColor="text1"/>
                <w:sz w:val="24"/>
                <w:szCs w:val="24"/>
              </w:rPr>
            </w:pPr>
            <w:r w:rsidRPr="00AD2C01">
              <w:rPr>
                <w:rFonts w:ascii="Times New Roman" w:eastAsia="SimSun" w:hAnsi="Times New Roman"/>
                <w:color w:val="000000" w:themeColor="text1"/>
                <w:sz w:val="24"/>
                <w:szCs w:val="24"/>
              </w:rPr>
              <w:t>[12.0.2] – Благоустройство территории</w:t>
            </w:r>
          </w:p>
        </w:tc>
        <w:tc>
          <w:tcPr>
            <w:tcW w:w="3261" w:type="dxa"/>
            <w:tcBorders>
              <w:top w:val="single" w:sz="4" w:space="0" w:color="000000"/>
              <w:left w:val="single" w:sz="4" w:space="0" w:color="000000"/>
              <w:bottom w:val="single" w:sz="4" w:space="0" w:color="000000"/>
            </w:tcBorders>
            <w:shd w:val="clear" w:color="auto" w:fill="auto"/>
          </w:tcPr>
          <w:p w:rsidR="009D3AB2" w:rsidRPr="00AD2C01" w:rsidRDefault="009D3AB2" w:rsidP="00CE191D">
            <w:pPr>
              <w:pStyle w:val="af8"/>
              <w:rPr>
                <w:rFonts w:ascii="Times New Roman" w:eastAsia="SimSun" w:hAnsi="Times New Roman" w:cs="Times New Roman"/>
                <w:color w:val="000000" w:themeColor="text1"/>
                <w:sz w:val="24"/>
                <w:szCs w:val="24"/>
              </w:rPr>
            </w:pPr>
            <w:r w:rsidRPr="00AD2C01">
              <w:rPr>
                <w:rFonts w:ascii="Times New Roman" w:eastAsia="SimSun" w:hAnsi="Times New Roman" w:cs="Times New Roman"/>
                <w:color w:val="000000" w:themeColor="text1"/>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646" w:type="dxa"/>
            <w:vMerge/>
            <w:tcBorders>
              <w:left w:val="single" w:sz="4" w:space="0" w:color="000000"/>
              <w:bottom w:val="single" w:sz="4" w:space="0" w:color="000000"/>
              <w:right w:val="single" w:sz="4" w:space="0" w:color="000000"/>
            </w:tcBorders>
            <w:shd w:val="clear" w:color="auto" w:fill="auto"/>
          </w:tcPr>
          <w:p w:rsidR="009D3AB2" w:rsidRPr="00AD2C01" w:rsidRDefault="009D3AB2" w:rsidP="009D3AB2">
            <w:pPr>
              <w:jc w:val="both"/>
              <w:rPr>
                <w:rFonts w:ascii="Times New Roman" w:eastAsia="SimSun" w:hAnsi="Times New Roman"/>
                <w:color w:val="000000" w:themeColor="text1"/>
                <w:sz w:val="24"/>
                <w:szCs w:val="24"/>
              </w:rPr>
            </w:pPr>
          </w:p>
        </w:tc>
      </w:tr>
    </w:tbl>
    <w:p w:rsidR="00CE191D" w:rsidRPr="00AD2C01" w:rsidRDefault="00CE191D" w:rsidP="00CE191D">
      <w:pPr>
        <w:widowControl w:val="0"/>
        <w:spacing w:after="0" w:line="240" w:lineRule="auto"/>
        <w:ind w:firstLine="709"/>
        <w:jc w:val="both"/>
        <w:rPr>
          <w:rFonts w:ascii="Times New Roman" w:eastAsia="Times New Roman" w:hAnsi="Times New Roman" w:cs="Times New Roman"/>
          <w:b/>
          <w:i/>
          <w:iCs/>
          <w:color w:val="000000" w:themeColor="text1"/>
          <w:sz w:val="24"/>
          <w:szCs w:val="24"/>
          <w:lang w:eastAsia="zh-CN"/>
        </w:rPr>
      </w:pPr>
    </w:p>
    <w:p w:rsidR="00CE191D" w:rsidRPr="00AD2C01" w:rsidRDefault="00CE191D" w:rsidP="00CE191D">
      <w:pPr>
        <w:widowControl w:val="0"/>
        <w:spacing w:after="0" w:line="240" w:lineRule="auto"/>
        <w:ind w:firstLine="709"/>
        <w:jc w:val="both"/>
        <w:rPr>
          <w:rFonts w:ascii="Times New Roman" w:eastAsia="Times New Roman" w:hAnsi="Times New Roman" w:cs="Times New Roman"/>
          <w:b/>
          <w:iCs/>
          <w:color w:val="000000" w:themeColor="text1"/>
          <w:sz w:val="24"/>
          <w:szCs w:val="24"/>
          <w:lang w:eastAsia="zh-CN"/>
        </w:rPr>
      </w:pPr>
    </w:p>
    <w:p w:rsidR="00CE191D" w:rsidRPr="00AD2C01" w:rsidRDefault="00CE191D" w:rsidP="00CE191D">
      <w:pPr>
        <w:widowControl w:val="0"/>
        <w:spacing w:after="0" w:line="240" w:lineRule="auto"/>
        <w:ind w:firstLine="709"/>
        <w:jc w:val="both"/>
        <w:rPr>
          <w:rFonts w:ascii="Times New Roman" w:eastAsia="Times New Roman" w:hAnsi="Times New Roman" w:cs="Times New Roman"/>
          <w:b/>
          <w:iCs/>
          <w:color w:val="000000" w:themeColor="text1"/>
          <w:sz w:val="24"/>
          <w:szCs w:val="24"/>
          <w:lang w:eastAsia="zh-CN"/>
        </w:rPr>
      </w:pPr>
      <w:r w:rsidRPr="00AD2C01">
        <w:rPr>
          <w:rFonts w:ascii="Times New Roman" w:eastAsia="Times New Roman" w:hAnsi="Times New Roman" w:cs="Times New Roman"/>
          <w:b/>
          <w:iCs/>
          <w:color w:val="000000" w:themeColor="text1"/>
          <w:sz w:val="24"/>
          <w:szCs w:val="24"/>
          <w:lang w:eastAsia="zh-CN"/>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E191D" w:rsidRPr="00AD2C01" w:rsidRDefault="00CE191D" w:rsidP="00CE191D">
      <w:pPr>
        <w:widowControl w:val="0"/>
        <w:spacing w:after="0" w:line="240" w:lineRule="auto"/>
        <w:ind w:firstLine="709"/>
        <w:jc w:val="both"/>
        <w:rPr>
          <w:rFonts w:ascii="Times New Roman" w:eastAsia="Times New Roman" w:hAnsi="Times New Roman" w:cs="Times New Roman"/>
          <w:b/>
          <w:iCs/>
          <w:color w:val="000000" w:themeColor="text1"/>
          <w:sz w:val="24"/>
          <w:szCs w:val="24"/>
          <w:lang w:eastAsia="zh-CN"/>
        </w:rPr>
      </w:pPr>
    </w:p>
    <w:tbl>
      <w:tblPr>
        <w:tblStyle w:val="afa"/>
        <w:tblW w:w="14737" w:type="dxa"/>
        <w:tblLook w:val="04A0" w:firstRow="1" w:lastRow="0" w:firstColumn="1" w:lastColumn="0" w:noHBand="0" w:noVBand="1"/>
      </w:tblPr>
      <w:tblGrid>
        <w:gridCol w:w="2830"/>
        <w:gridCol w:w="3261"/>
        <w:gridCol w:w="8646"/>
      </w:tblGrid>
      <w:tr w:rsidR="00AD2C01" w:rsidRPr="00AD2C01" w:rsidTr="00CE191D">
        <w:tc>
          <w:tcPr>
            <w:tcW w:w="2830" w:type="dxa"/>
          </w:tcPr>
          <w:p w:rsidR="00CE191D" w:rsidRPr="00AD2C01" w:rsidRDefault="00CE191D" w:rsidP="00CE191D">
            <w:pPr>
              <w:jc w:val="both"/>
              <w:rPr>
                <w:rFonts w:ascii="Times New Roman" w:hAnsi="Times New Roman"/>
                <w:b/>
                <w:color w:val="000000" w:themeColor="text1"/>
                <w:sz w:val="24"/>
                <w:szCs w:val="24"/>
              </w:rPr>
            </w:pPr>
            <w:r w:rsidRPr="00AD2C01">
              <w:rPr>
                <w:rFonts w:ascii="Times New Roman" w:hAnsi="Times New Roman"/>
                <w:b/>
                <w:color w:val="000000" w:themeColor="text1"/>
                <w:sz w:val="24"/>
                <w:szCs w:val="24"/>
              </w:rPr>
              <w:t>Виды разрешенного использования земельных участков</w:t>
            </w:r>
          </w:p>
        </w:tc>
        <w:tc>
          <w:tcPr>
            <w:tcW w:w="3261" w:type="dxa"/>
          </w:tcPr>
          <w:p w:rsidR="00CE191D" w:rsidRPr="00AD2C01" w:rsidRDefault="00CE191D" w:rsidP="00CE191D">
            <w:pPr>
              <w:jc w:val="both"/>
              <w:rPr>
                <w:rFonts w:ascii="Times New Roman" w:hAnsi="Times New Roman"/>
                <w:b/>
                <w:color w:val="000000" w:themeColor="text1"/>
                <w:sz w:val="24"/>
                <w:szCs w:val="24"/>
              </w:rPr>
            </w:pPr>
            <w:r w:rsidRPr="00AD2C01">
              <w:rPr>
                <w:rFonts w:ascii="Times New Roman" w:hAnsi="Times New Roman"/>
                <w:b/>
                <w:color w:val="000000" w:themeColor="text1"/>
                <w:sz w:val="24"/>
                <w:szCs w:val="24"/>
              </w:rPr>
              <w:t>Описание вида разрешенного использования земельного участка</w:t>
            </w:r>
          </w:p>
        </w:tc>
        <w:tc>
          <w:tcPr>
            <w:tcW w:w="8646" w:type="dxa"/>
          </w:tcPr>
          <w:p w:rsidR="00CE191D" w:rsidRPr="00AD2C01" w:rsidRDefault="00CE191D" w:rsidP="00CE191D">
            <w:pPr>
              <w:jc w:val="both"/>
              <w:rPr>
                <w:rFonts w:ascii="Times New Roman" w:hAnsi="Times New Roman"/>
                <w:b/>
                <w:color w:val="000000" w:themeColor="text1"/>
                <w:sz w:val="24"/>
                <w:szCs w:val="24"/>
              </w:rPr>
            </w:pPr>
            <w:r w:rsidRPr="00AD2C01">
              <w:rPr>
                <w:rFonts w:ascii="Times New Roman" w:hAnsi="Times New Roman"/>
                <w:b/>
                <w:color w:val="000000" w:themeColor="text1"/>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AD2C01" w:rsidRPr="00AD2C01" w:rsidTr="00CE191D">
        <w:tc>
          <w:tcPr>
            <w:tcW w:w="2830" w:type="dxa"/>
            <w:tcBorders>
              <w:top w:val="single" w:sz="4" w:space="0" w:color="000000"/>
              <w:left w:val="single" w:sz="4" w:space="0" w:color="000000"/>
              <w:bottom w:val="single" w:sz="4" w:space="0" w:color="000000"/>
            </w:tcBorders>
            <w:shd w:val="clear" w:color="auto" w:fill="auto"/>
          </w:tcPr>
          <w:p w:rsidR="00CE191D" w:rsidRPr="00AD2C01" w:rsidRDefault="00CE191D" w:rsidP="00CE191D">
            <w:pPr>
              <w:autoSpaceDE w:val="0"/>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 xml:space="preserve">[2.1.1] - Малоэтажная многоквартирная жилая </w:t>
            </w:r>
            <w:r w:rsidRPr="00AD2C01">
              <w:rPr>
                <w:rFonts w:ascii="Times New Roman" w:hAnsi="Times New Roman"/>
                <w:color w:val="000000" w:themeColor="text1"/>
                <w:sz w:val="24"/>
                <w:szCs w:val="24"/>
              </w:rPr>
              <w:lastRenderedPageBreak/>
              <w:t>застройка</w:t>
            </w:r>
          </w:p>
        </w:tc>
        <w:tc>
          <w:tcPr>
            <w:tcW w:w="3261" w:type="dxa"/>
            <w:tcBorders>
              <w:top w:val="single" w:sz="4" w:space="0" w:color="000000"/>
              <w:left w:val="single" w:sz="4" w:space="0" w:color="000000"/>
              <w:bottom w:val="single" w:sz="4" w:space="0" w:color="000000"/>
            </w:tcBorders>
            <w:shd w:val="clear" w:color="auto" w:fill="auto"/>
          </w:tcPr>
          <w:p w:rsidR="00CE191D" w:rsidRPr="00AD2C01" w:rsidRDefault="00CE191D" w:rsidP="00CE191D">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lastRenderedPageBreak/>
              <w:t xml:space="preserve">размещение малоэтажных многоквартирных домов </w:t>
            </w:r>
            <w:r w:rsidRPr="00AD2C01">
              <w:rPr>
                <w:rFonts w:ascii="Times New Roman" w:hAnsi="Times New Roman"/>
                <w:color w:val="000000" w:themeColor="text1"/>
                <w:sz w:val="24"/>
                <w:szCs w:val="24"/>
              </w:rPr>
              <w:lastRenderedPageBreak/>
              <w:t>(многоквартирные дома высотой до 4 этажей, включая мансардный);</w:t>
            </w:r>
          </w:p>
          <w:p w:rsidR="00CE191D" w:rsidRPr="00AD2C01" w:rsidRDefault="00CE191D" w:rsidP="00CE191D">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 xml:space="preserve">обустройство спортивных и детских площадок, площадок для отдыха; </w:t>
            </w:r>
          </w:p>
          <w:p w:rsidR="00CE191D" w:rsidRPr="00AD2C01" w:rsidRDefault="00CE191D" w:rsidP="00CE191D">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CE191D" w:rsidRPr="00AD2C01" w:rsidRDefault="00CE191D" w:rsidP="00CE191D">
            <w:pPr>
              <w:jc w:val="both"/>
              <w:rPr>
                <w:rFonts w:ascii="Times New Roman" w:hAnsi="Times New Roman"/>
                <w:color w:val="000000" w:themeColor="text1"/>
                <w:sz w:val="24"/>
                <w:szCs w:val="24"/>
              </w:rPr>
            </w:pPr>
            <w:r w:rsidRPr="00AD2C01">
              <w:rPr>
                <w:rFonts w:ascii="Times New Roman" w:eastAsia="SimSun" w:hAnsi="Times New Roman"/>
                <w:color w:val="000000" w:themeColor="text1"/>
                <w:sz w:val="24"/>
                <w:szCs w:val="24"/>
              </w:rPr>
              <w:lastRenderedPageBreak/>
              <w:t xml:space="preserve">- минимальная/максимальная площадь земельного участка – </w:t>
            </w:r>
            <w:r w:rsidRPr="00AD2C01">
              <w:rPr>
                <w:rFonts w:ascii="Times New Roman" w:eastAsia="SimSun" w:hAnsi="Times New Roman"/>
                <w:b/>
                <w:color w:val="000000" w:themeColor="text1"/>
                <w:sz w:val="24"/>
                <w:szCs w:val="24"/>
              </w:rPr>
              <w:t>400/15000 кв.м</w:t>
            </w:r>
            <w:r w:rsidRPr="00AD2C01">
              <w:rPr>
                <w:rFonts w:ascii="Times New Roman" w:eastAsia="SimSun" w:hAnsi="Times New Roman"/>
                <w:color w:val="000000" w:themeColor="text1"/>
                <w:sz w:val="24"/>
                <w:szCs w:val="24"/>
              </w:rPr>
              <w:t>;</w:t>
            </w:r>
          </w:p>
          <w:p w:rsidR="00CE191D" w:rsidRPr="00AD2C01" w:rsidRDefault="00CE191D" w:rsidP="00CE191D">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 xml:space="preserve">- минимальная ширина земельных участков вдоль фронта улицы (проезда) – </w:t>
            </w:r>
            <w:r w:rsidRPr="00AD2C01">
              <w:rPr>
                <w:rFonts w:ascii="Times New Roman" w:hAnsi="Times New Roman"/>
                <w:b/>
                <w:color w:val="000000" w:themeColor="text1"/>
                <w:sz w:val="24"/>
                <w:szCs w:val="24"/>
              </w:rPr>
              <w:t xml:space="preserve">12 </w:t>
            </w:r>
            <w:r w:rsidRPr="00AD2C01">
              <w:rPr>
                <w:rFonts w:ascii="Times New Roman" w:hAnsi="Times New Roman"/>
                <w:b/>
                <w:color w:val="000000" w:themeColor="text1"/>
                <w:sz w:val="24"/>
                <w:szCs w:val="24"/>
              </w:rPr>
              <w:lastRenderedPageBreak/>
              <w:t>м</w:t>
            </w:r>
            <w:r w:rsidRPr="00AD2C01">
              <w:rPr>
                <w:rFonts w:ascii="Times New Roman" w:hAnsi="Times New Roman"/>
                <w:color w:val="000000" w:themeColor="text1"/>
                <w:sz w:val="24"/>
                <w:szCs w:val="24"/>
              </w:rPr>
              <w:t xml:space="preserve">; </w:t>
            </w:r>
          </w:p>
          <w:p w:rsidR="00CE191D" w:rsidRPr="00AD2C01" w:rsidRDefault="00CE191D" w:rsidP="00CE191D">
            <w:pPr>
              <w:jc w:val="both"/>
              <w:rPr>
                <w:rFonts w:ascii="Times New Roman" w:eastAsia="SimSun" w:hAnsi="Times New Roman"/>
                <w:color w:val="000000" w:themeColor="text1"/>
                <w:sz w:val="24"/>
                <w:szCs w:val="24"/>
              </w:rPr>
            </w:pPr>
            <w:r w:rsidRPr="00AD2C01">
              <w:rPr>
                <w:rFonts w:ascii="Times New Roman" w:eastAsia="SimSun" w:hAnsi="Times New Roman"/>
                <w:color w:val="000000" w:themeColor="text1"/>
                <w:sz w:val="24"/>
                <w:szCs w:val="24"/>
              </w:rPr>
              <w:t xml:space="preserve">- максимальное количество этажей здания –  </w:t>
            </w:r>
            <w:r w:rsidRPr="00AD2C01">
              <w:rPr>
                <w:rFonts w:ascii="Times New Roman" w:eastAsia="SimSun" w:hAnsi="Times New Roman"/>
                <w:b/>
                <w:color w:val="000000" w:themeColor="text1"/>
                <w:sz w:val="24"/>
                <w:szCs w:val="24"/>
              </w:rPr>
              <w:t>4</w:t>
            </w:r>
            <w:r w:rsidRPr="00AD2C01">
              <w:rPr>
                <w:rFonts w:ascii="Times New Roman" w:eastAsia="SimSun" w:hAnsi="Times New Roman"/>
                <w:color w:val="000000" w:themeColor="text1"/>
                <w:sz w:val="24"/>
                <w:szCs w:val="24"/>
              </w:rPr>
              <w:t xml:space="preserve"> этажа (включая мансардный);</w:t>
            </w:r>
          </w:p>
          <w:p w:rsidR="00CE191D" w:rsidRPr="00AD2C01" w:rsidRDefault="00CE191D" w:rsidP="00CE191D">
            <w:pPr>
              <w:jc w:val="both"/>
              <w:rPr>
                <w:rFonts w:ascii="Times New Roman" w:eastAsia="SimSun" w:hAnsi="Times New Roman"/>
                <w:color w:val="000000" w:themeColor="text1"/>
                <w:sz w:val="24"/>
                <w:szCs w:val="24"/>
              </w:rPr>
            </w:pPr>
            <w:r w:rsidRPr="00AD2C01">
              <w:rPr>
                <w:rFonts w:ascii="Times New Roman" w:hAnsi="Times New Roman"/>
                <w:color w:val="000000" w:themeColor="text1"/>
                <w:sz w:val="24"/>
                <w:szCs w:val="24"/>
              </w:rPr>
              <w:t xml:space="preserve">- максимальная высота зданий – </w:t>
            </w:r>
            <w:r w:rsidRPr="00AD2C01">
              <w:rPr>
                <w:rFonts w:ascii="Times New Roman" w:hAnsi="Times New Roman"/>
                <w:b/>
                <w:color w:val="000000" w:themeColor="text1"/>
                <w:sz w:val="24"/>
                <w:szCs w:val="24"/>
              </w:rPr>
              <w:t>20 м</w:t>
            </w:r>
            <w:r w:rsidRPr="00AD2C01">
              <w:rPr>
                <w:rFonts w:ascii="Times New Roman" w:hAnsi="Times New Roman"/>
                <w:color w:val="000000" w:themeColor="text1"/>
                <w:sz w:val="24"/>
                <w:szCs w:val="24"/>
              </w:rPr>
              <w:t xml:space="preserve">; </w:t>
            </w:r>
          </w:p>
          <w:p w:rsidR="00CE191D" w:rsidRPr="00AD2C01" w:rsidRDefault="00CE191D" w:rsidP="00CE191D">
            <w:pPr>
              <w:jc w:val="both"/>
              <w:rPr>
                <w:rFonts w:ascii="Times New Roman" w:eastAsia="SimSun" w:hAnsi="Times New Roman"/>
                <w:color w:val="000000" w:themeColor="text1"/>
                <w:sz w:val="24"/>
                <w:szCs w:val="24"/>
              </w:rPr>
            </w:pPr>
            <w:r w:rsidRPr="00AD2C01">
              <w:rPr>
                <w:rFonts w:ascii="Times New Roman" w:eastAsia="SimSun" w:hAnsi="Times New Roman"/>
                <w:color w:val="000000" w:themeColor="text1"/>
                <w:sz w:val="24"/>
                <w:szCs w:val="24"/>
              </w:rPr>
              <w:t xml:space="preserve">- максимальный процент застройки в границах земельного участка – </w:t>
            </w:r>
            <w:r w:rsidRPr="00AD2C01">
              <w:rPr>
                <w:rFonts w:ascii="Times New Roman" w:eastAsia="SimSun" w:hAnsi="Times New Roman"/>
                <w:b/>
                <w:color w:val="000000" w:themeColor="text1"/>
                <w:sz w:val="24"/>
                <w:szCs w:val="24"/>
              </w:rPr>
              <w:t>40 %</w:t>
            </w:r>
            <w:r w:rsidRPr="00AD2C01">
              <w:rPr>
                <w:rFonts w:ascii="Times New Roman" w:eastAsia="SimSun" w:hAnsi="Times New Roman"/>
                <w:color w:val="000000" w:themeColor="text1"/>
                <w:sz w:val="24"/>
                <w:szCs w:val="24"/>
              </w:rPr>
              <w:t>;</w:t>
            </w:r>
          </w:p>
          <w:p w:rsidR="00CE191D" w:rsidRPr="00AD2C01" w:rsidRDefault="00CE191D" w:rsidP="00CE191D">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 максимальный процент застройки подземной части – не регламентируется;</w:t>
            </w:r>
          </w:p>
          <w:p w:rsidR="00CE191D" w:rsidRPr="00AD2C01" w:rsidRDefault="00CE191D" w:rsidP="00CE191D">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 xml:space="preserve">- минимальный процент озеленения – </w:t>
            </w:r>
            <w:r w:rsidRPr="00AD2C01">
              <w:rPr>
                <w:rFonts w:ascii="Times New Roman" w:hAnsi="Times New Roman"/>
                <w:b/>
                <w:color w:val="000000" w:themeColor="text1"/>
                <w:sz w:val="24"/>
                <w:szCs w:val="24"/>
              </w:rPr>
              <w:t>15%;</w:t>
            </w:r>
          </w:p>
          <w:p w:rsidR="00CE191D" w:rsidRPr="00AD2C01" w:rsidRDefault="00CE191D" w:rsidP="00CE191D">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 xml:space="preserve">- минимальный коэффициент использования территории  – </w:t>
            </w:r>
            <w:r w:rsidRPr="00AD2C01">
              <w:rPr>
                <w:rFonts w:ascii="Times New Roman" w:hAnsi="Times New Roman"/>
                <w:b/>
                <w:color w:val="000000" w:themeColor="text1"/>
                <w:sz w:val="24"/>
                <w:szCs w:val="24"/>
              </w:rPr>
              <w:t>0,4;</w:t>
            </w:r>
            <w:r w:rsidRPr="00AD2C01">
              <w:rPr>
                <w:rFonts w:ascii="Times New Roman" w:hAnsi="Times New Roman"/>
                <w:color w:val="000000" w:themeColor="text1"/>
                <w:sz w:val="24"/>
                <w:szCs w:val="24"/>
              </w:rPr>
              <w:t xml:space="preserve"> </w:t>
            </w:r>
          </w:p>
          <w:p w:rsidR="00CE191D" w:rsidRPr="00AD2C01" w:rsidRDefault="00CE191D" w:rsidP="00CE191D">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 xml:space="preserve">- максимальный коэффициент использования территории  – </w:t>
            </w:r>
            <w:r w:rsidRPr="00AD2C01">
              <w:rPr>
                <w:rFonts w:ascii="Times New Roman" w:hAnsi="Times New Roman"/>
                <w:b/>
                <w:color w:val="000000" w:themeColor="text1"/>
                <w:sz w:val="24"/>
                <w:szCs w:val="24"/>
              </w:rPr>
              <w:t>0,8</w:t>
            </w:r>
            <w:r w:rsidRPr="00AD2C01">
              <w:rPr>
                <w:rFonts w:ascii="Times New Roman" w:hAnsi="Times New Roman"/>
                <w:color w:val="000000" w:themeColor="text1"/>
                <w:sz w:val="24"/>
                <w:szCs w:val="24"/>
              </w:rPr>
              <w:t xml:space="preserve">; </w:t>
            </w:r>
          </w:p>
          <w:p w:rsidR="00CE191D" w:rsidRPr="00AD2C01" w:rsidRDefault="00CE191D" w:rsidP="00CE191D">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 xml:space="preserve">- минимальные отступы до границ смежных земельных участков - </w:t>
            </w:r>
            <w:r w:rsidRPr="00AD2C01">
              <w:rPr>
                <w:rFonts w:ascii="Times New Roman" w:hAnsi="Times New Roman"/>
                <w:b/>
                <w:color w:val="000000" w:themeColor="text1"/>
                <w:sz w:val="24"/>
                <w:szCs w:val="24"/>
              </w:rPr>
              <w:t xml:space="preserve">3 м;  </w:t>
            </w:r>
          </w:p>
          <w:p w:rsidR="00CE191D" w:rsidRPr="00AD2C01" w:rsidRDefault="00CE191D" w:rsidP="00CE191D">
            <w:pPr>
              <w:autoSpaceDE w:val="0"/>
              <w:jc w:val="both"/>
              <w:rPr>
                <w:rFonts w:ascii="Times New Roman" w:hAnsi="Times New Roman"/>
                <w:b/>
                <w:color w:val="000000" w:themeColor="text1"/>
                <w:sz w:val="24"/>
                <w:szCs w:val="24"/>
              </w:rPr>
            </w:pPr>
            <w:r w:rsidRPr="00AD2C01">
              <w:rPr>
                <w:rFonts w:ascii="Times New Roman" w:hAnsi="Times New Roman"/>
                <w:color w:val="000000" w:themeColor="text1"/>
                <w:sz w:val="24"/>
                <w:szCs w:val="24"/>
              </w:rPr>
              <w:t xml:space="preserve">- минимальный отступ от красной линии улиц/проездов – </w:t>
            </w:r>
            <w:r w:rsidRPr="00AD2C01">
              <w:rPr>
                <w:rFonts w:ascii="Times New Roman" w:hAnsi="Times New Roman"/>
                <w:b/>
                <w:color w:val="000000" w:themeColor="text1"/>
                <w:sz w:val="24"/>
                <w:szCs w:val="24"/>
              </w:rPr>
              <w:t>5 м.</w:t>
            </w:r>
          </w:p>
          <w:p w:rsidR="00996088" w:rsidRPr="00AD2C01" w:rsidRDefault="00996088" w:rsidP="00996088">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Образование земельных участков путём раздела участков площадью 1,5 га и более возможно исключительно в соответствии с утвержденной документацией по планировке территории.</w:t>
            </w:r>
          </w:p>
          <w:p w:rsidR="00996088" w:rsidRPr="00AD2C01" w:rsidRDefault="00996088" w:rsidP="00CE191D">
            <w:pPr>
              <w:autoSpaceDE w:val="0"/>
              <w:jc w:val="both"/>
              <w:rPr>
                <w:rFonts w:ascii="Times New Roman" w:hAnsi="Times New Roman"/>
                <w:color w:val="000000" w:themeColor="text1"/>
                <w:sz w:val="24"/>
                <w:szCs w:val="24"/>
              </w:rPr>
            </w:pPr>
          </w:p>
        </w:tc>
      </w:tr>
      <w:tr w:rsidR="00AD2C01" w:rsidRPr="00AD2C01" w:rsidTr="00CE191D">
        <w:tc>
          <w:tcPr>
            <w:tcW w:w="2830" w:type="dxa"/>
            <w:tcBorders>
              <w:top w:val="single" w:sz="4" w:space="0" w:color="000000"/>
              <w:left w:val="single" w:sz="4" w:space="0" w:color="000000"/>
              <w:bottom w:val="single" w:sz="4" w:space="0" w:color="000000"/>
            </w:tcBorders>
            <w:shd w:val="clear" w:color="auto" w:fill="auto"/>
          </w:tcPr>
          <w:p w:rsidR="00923B57" w:rsidRPr="00AD2C01" w:rsidRDefault="00923B57" w:rsidP="00923B57">
            <w:pPr>
              <w:autoSpaceDE w:val="0"/>
              <w:jc w:val="both"/>
              <w:rPr>
                <w:rFonts w:ascii="Times New Roman" w:hAnsi="Times New Roman"/>
                <w:color w:val="000000" w:themeColor="text1"/>
                <w:sz w:val="24"/>
                <w:szCs w:val="24"/>
              </w:rPr>
            </w:pPr>
            <w:r w:rsidRPr="00AD2C01">
              <w:rPr>
                <w:rFonts w:ascii="Times New Roman" w:eastAsia="SimSun" w:hAnsi="Times New Roman"/>
                <w:color w:val="000000" w:themeColor="text1"/>
                <w:sz w:val="24"/>
                <w:szCs w:val="24"/>
              </w:rPr>
              <w:lastRenderedPageBreak/>
              <w:t>[</w:t>
            </w:r>
            <w:r w:rsidRPr="00AD2C01">
              <w:rPr>
                <w:rFonts w:ascii="Times New Roman" w:hAnsi="Times New Roman"/>
                <w:color w:val="000000" w:themeColor="text1"/>
                <w:sz w:val="24"/>
                <w:szCs w:val="24"/>
              </w:rPr>
              <w:t>2.7.1</w:t>
            </w:r>
            <w:r w:rsidRPr="00AD2C01">
              <w:rPr>
                <w:rFonts w:ascii="Times New Roman" w:eastAsia="SimSun" w:hAnsi="Times New Roman"/>
                <w:color w:val="000000" w:themeColor="text1"/>
                <w:sz w:val="24"/>
                <w:szCs w:val="24"/>
              </w:rPr>
              <w:t>] – Хранение автотранспорта</w:t>
            </w:r>
          </w:p>
        </w:tc>
        <w:tc>
          <w:tcPr>
            <w:tcW w:w="3261" w:type="dxa"/>
            <w:tcBorders>
              <w:top w:val="single" w:sz="4" w:space="0" w:color="000000"/>
              <w:left w:val="single" w:sz="4" w:space="0" w:color="000000"/>
              <w:bottom w:val="single" w:sz="4" w:space="0" w:color="000000"/>
            </w:tcBorders>
            <w:shd w:val="clear" w:color="auto" w:fill="auto"/>
          </w:tcPr>
          <w:p w:rsidR="00923B57" w:rsidRPr="00AD2C01" w:rsidRDefault="00923B57" w:rsidP="00923B57">
            <w:pPr>
              <w:jc w:val="both"/>
              <w:rPr>
                <w:rFonts w:ascii="Times New Roman" w:hAnsi="Times New Roman"/>
                <w:color w:val="000000" w:themeColor="text1"/>
                <w:sz w:val="24"/>
                <w:szCs w:val="24"/>
              </w:rPr>
            </w:pPr>
            <w:r w:rsidRPr="00AD2C01">
              <w:rPr>
                <w:rFonts w:ascii="Times New Roman" w:eastAsia="SimSun" w:hAnsi="Times New Roman"/>
                <w:color w:val="000000" w:themeColor="text1"/>
                <w:sz w:val="24"/>
                <w:szCs w:val="24"/>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923B57" w:rsidRPr="00AD2C01" w:rsidRDefault="00923B57" w:rsidP="00923B57">
            <w:pPr>
              <w:tabs>
                <w:tab w:val="left" w:pos="1134"/>
              </w:tabs>
              <w:jc w:val="both"/>
              <w:rPr>
                <w:rFonts w:ascii="Times New Roman" w:eastAsia="SimSun" w:hAnsi="Times New Roman"/>
                <w:color w:val="000000" w:themeColor="text1"/>
                <w:sz w:val="24"/>
                <w:szCs w:val="24"/>
              </w:rPr>
            </w:pPr>
            <w:r w:rsidRPr="00AD2C01">
              <w:rPr>
                <w:rFonts w:ascii="Times New Roman" w:eastAsia="SimSun" w:hAnsi="Times New Roman"/>
                <w:color w:val="000000" w:themeColor="text1"/>
                <w:sz w:val="24"/>
                <w:szCs w:val="24"/>
              </w:rPr>
              <w:t>Вид разрешённого использования применяется для образования земельных участков в квартале 23:13:1001187.</w:t>
            </w:r>
          </w:p>
          <w:p w:rsidR="00923B57" w:rsidRPr="00AD2C01" w:rsidRDefault="00923B57" w:rsidP="00923B57">
            <w:pPr>
              <w:tabs>
                <w:tab w:val="left" w:pos="1134"/>
              </w:tabs>
              <w:jc w:val="both"/>
              <w:rPr>
                <w:rFonts w:ascii="Times New Roman" w:hAnsi="Times New Roman"/>
                <w:color w:val="000000" w:themeColor="text1"/>
                <w:sz w:val="24"/>
                <w:szCs w:val="24"/>
              </w:rPr>
            </w:pPr>
            <w:r w:rsidRPr="00AD2C01">
              <w:rPr>
                <w:rFonts w:ascii="Times New Roman" w:eastAsia="SimSun" w:hAnsi="Times New Roman"/>
                <w:color w:val="000000" w:themeColor="text1"/>
                <w:sz w:val="24"/>
                <w:szCs w:val="24"/>
              </w:rPr>
              <w:t xml:space="preserve">- минимальная/максимальная площадь земельных участков – </w:t>
            </w:r>
            <w:r w:rsidRPr="00AD2C01">
              <w:rPr>
                <w:rFonts w:ascii="Times New Roman" w:eastAsia="SimSun" w:hAnsi="Times New Roman"/>
                <w:b/>
                <w:color w:val="000000" w:themeColor="text1"/>
                <w:sz w:val="24"/>
                <w:szCs w:val="24"/>
              </w:rPr>
              <w:t>1000/15000 кв. м</w:t>
            </w:r>
            <w:r w:rsidRPr="00AD2C01">
              <w:rPr>
                <w:rFonts w:ascii="Times New Roman" w:eastAsia="SimSun" w:hAnsi="Times New Roman"/>
                <w:color w:val="000000" w:themeColor="text1"/>
                <w:sz w:val="24"/>
                <w:szCs w:val="24"/>
              </w:rPr>
              <w:t>;</w:t>
            </w:r>
          </w:p>
          <w:p w:rsidR="00923B57" w:rsidRPr="00AD2C01" w:rsidRDefault="00923B57" w:rsidP="00923B57">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 xml:space="preserve">- минимальная ширина земельных участков вдоль фронта улицы (проезда) – </w:t>
            </w:r>
            <w:r w:rsidRPr="00AD2C01">
              <w:rPr>
                <w:rFonts w:ascii="Times New Roman" w:hAnsi="Times New Roman"/>
                <w:b/>
                <w:color w:val="000000" w:themeColor="text1"/>
                <w:sz w:val="24"/>
                <w:szCs w:val="24"/>
              </w:rPr>
              <w:t>20 м</w:t>
            </w:r>
            <w:r w:rsidRPr="00AD2C01">
              <w:rPr>
                <w:rFonts w:ascii="Times New Roman" w:hAnsi="Times New Roman"/>
                <w:color w:val="000000" w:themeColor="text1"/>
                <w:sz w:val="24"/>
                <w:szCs w:val="24"/>
              </w:rPr>
              <w:t xml:space="preserve">; </w:t>
            </w:r>
          </w:p>
          <w:p w:rsidR="00923B57" w:rsidRPr="00AD2C01" w:rsidRDefault="00923B57" w:rsidP="00923B57">
            <w:pPr>
              <w:jc w:val="both"/>
              <w:rPr>
                <w:rFonts w:ascii="Times New Roman" w:eastAsia="SimSun" w:hAnsi="Times New Roman"/>
                <w:color w:val="000000" w:themeColor="text1"/>
                <w:sz w:val="24"/>
                <w:szCs w:val="24"/>
              </w:rPr>
            </w:pPr>
            <w:r w:rsidRPr="00AD2C01">
              <w:rPr>
                <w:rFonts w:ascii="Times New Roman" w:eastAsia="SimSun" w:hAnsi="Times New Roman"/>
                <w:color w:val="000000" w:themeColor="text1"/>
                <w:sz w:val="24"/>
                <w:szCs w:val="24"/>
              </w:rPr>
              <w:t xml:space="preserve">- максимальное количество этажей здания– </w:t>
            </w:r>
            <w:r w:rsidRPr="00AD2C01">
              <w:rPr>
                <w:rFonts w:ascii="Times New Roman" w:eastAsia="SimSun" w:hAnsi="Times New Roman"/>
                <w:b/>
                <w:color w:val="000000" w:themeColor="text1"/>
                <w:sz w:val="24"/>
                <w:szCs w:val="24"/>
              </w:rPr>
              <w:t>3</w:t>
            </w:r>
            <w:r w:rsidRPr="00AD2C01">
              <w:rPr>
                <w:rFonts w:ascii="Times New Roman" w:eastAsia="SimSun" w:hAnsi="Times New Roman"/>
                <w:color w:val="000000" w:themeColor="text1"/>
                <w:sz w:val="24"/>
                <w:szCs w:val="24"/>
              </w:rPr>
              <w:t xml:space="preserve"> </w:t>
            </w:r>
            <w:r w:rsidRPr="00AD2C01">
              <w:rPr>
                <w:rFonts w:ascii="Times New Roman" w:eastAsia="SimSun" w:hAnsi="Times New Roman"/>
                <w:b/>
                <w:color w:val="000000" w:themeColor="text1"/>
                <w:sz w:val="24"/>
                <w:szCs w:val="24"/>
              </w:rPr>
              <w:t>этажа</w:t>
            </w:r>
            <w:r w:rsidRPr="00AD2C01">
              <w:rPr>
                <w:rFonts w:ascii="Times New Roman" w:eastAsia="SimSun" w:hAnsi="Times New Roman"/>
                <w:color w:val="000000" w:themeColor="text1"/>
                <w:sz w:val="24"/>
                <w:szCs w:val="24"/>
              </w:rPr>
              <w:t xml:space="preserve">; </w:t>
            </w:r>
          </w:p>
          <w:p w:rsidR="00923B57" w:rsidRPr="00AD2C01" w:rsidRDefault="00923B57" w:rsidP="00923B57">
            <w:pPr>
              <w:jc w:val="both"/>
              <w:rPr>
                <w:rFonts w:ascii="Times New Roman" w:eastAsia="SimSun" w:hAnsi="Times New Roman"/>
                <w:color w:val="000000" w:themeColor="text1"/>
                <w:sz w:val="24"/>
                <w:szCs w:val="24"/>
              </w:rPr>
            </w:pPr>
            <w:r w:rsidRPr="00AD2C01">
              <w:rPr>
                <w:rFonts w:ascii="Times New Roman" w:eastAsia="SimSun" w:hAnsi="Times New Roman"/>
                <w:color w:val="000000" w:themeColor="text1"/>
                <w:sz w:val="24"/>
                <w:szCs w:val="24"/>
              </w:rPr>
              <w:t xml:space="preserve">- максимальная высота зданий, строений, сооружений от уровня земли - </w:t>
            </w:r>
            <w:r w:rsidRPr="00AD2C01">
              <w:rPr>
                <w:rFonts w:ascii="Times New Roman" w:eastAsia="SimSun" w:hAnsi="Times New Roman"/>
                <w:b/>
                <w:color w:val="000000" w:themeColor="text1"/>
                <w:sz w:val="24"/>
                <w:szCs w:val="24"/>
              </w:rPr>
              <w:t>15 м</w:t>
            </w:r>
            <w:r w:rsidRPr="00AD2C01">
              <w:rPr>
                <w:rFonts w:ascii="Times New Roman" w:eastAsia="SimSun" w:hAnsi="Times New Roman"/>
                <w:color w:val="000000" w:themeColor="text1"/>
                <w:sz w:val="24"/>
                <w:szCs w:val="24"/>
              </w:rPr>
              <w:t>;</w:t>
            </w:r>
          </w:p>
          <w:p w:rsidR="00923B57" w:rsidRPr="00AD2C01" w:rsidRDefault="00923B57" w:rsidP="00923B57">
            <w:pPr>
              <w:tabs>
                <w:tab w:val="left" w:pos="2520"/>
              </w:tabs>
              <w:jc w:val="both"/>
              <w:rPr>
                <w:rFonts w:ascii="Times New Roman" w:eastAsia="SimSun" w:hAnsi="Times New Roman"/>
                <w:b/>
                <w:color w:val="000000" w:themeColor="text1"/>
                <w:sz w:val="24"/>
                <w:szCs w:val="24"/>
              </w:rPr>
            </w:pPr>
            <w:r w:rsidRPr="00AD2C01">
              <w:rPr>
                <w:rFonts w:ascii="Times New Roman" w:eastAsia="SimSun" w:hAnsi="Times New Roman"/>
                <w:color w:val="000000" w:themeColor="text1"/>
                <w:sz w:val="24"/>
                <w:szCs w:val="24"/>
              </w:rPr>
              <w:t xml:space="preserve">- максимальный процент застройки в границах земельного участка – </w:t>
            </w:r>
            <w:r w:rsidRPr="00AD2C01">
              <w:rPr>
                <w:rFonts w:ascii="Times New Roman" w:eastAsia="SimSun" w:hAnsi="Times New Roman"/>
                <w:b/>
                <w:color w:val="000000" w:themeColor="text1"/>
                <w:sz w:val="24"/>
                <w:szCs w:val="24"/>
              </w:rPr>
              <w:t>60 %;</w:t>
            </w:r>
          </w:p>
          <w:p w:rsidR="00923B57" w:rsidRPr="00AD2C01" w:rsidRDefault="00923B57" w:rsidP="00923B57">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 максимальный процент застройки подземной части – не регламентируется;</w:t>
            </w:r>
          </w:p>
          <w:p w:rsidR="00923B57" w:rsidRPr="00AD2C01" w:rsidRDefault="00923B57" w:rsidP="00923B57">
            <w:pPr>
              <w:jc w:val="both"/>
              <w:rPr>
                <w:rFonts w:ascii="Times New Roman" w:eastAsia="SimSun" w:hAnsi="Times New Roman"/>
                <w:b/>
                <w:color w:val="000000" w:themeColor="text1"/>
                <w:sz w:val="24"/>
                <w:szCs w:val="24"/>
              </w:rPr>
            </w:pPr>
            <w:r w:rsidRPr="00AD2C01">
              <w:rPr>
                <w:rFonts w:ascii="Times New Roman" w:hAnsi="Times New Roman"/>
                <w:color w:val="000000" w:themeColor="text1"/>
                <w:sz w:val="24"/>
                <w:szCs w:val="24"/>
              </w:rPr>
              <w:t xml:space="preserve">- минимальный процент озеленения – </w:t>
            </w:r>
            <w:r w:rsidRPr="00AD2C01">
              <w:rPr>
                <w:rFonts w:ascii="Times New Roman" w:hAnsi="Times New Roman"/>
                <w:b/>
                <w:color w:val="000000" w:themeColor="text1"/>
                <w:sz w:val="24"/>
                <w:szCs w:val="24"/>
              </w:rPr>
              <w:t>30%;</w:t>
            </w:r>
          </w:p>
          <w:p w:rsidR="00923B57" w:rsidRPr="00AD2C01" w:rsidRDefault="00923B57" w:rsidP="00923B57">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 xml:space="preserve">- минимальные отступы до границ смежных земельных участков - </w:t>
            </w:r>
            <w:r w:rsidRPr="00AD2C01">
              <w:rPr>
                <w:rFonts w:ascii="Times New Roman" w:hAnsi="Times New Roman"/>
                <w:b/>
                <w:color w:val="000000" w:themeColor="text1"/>
                <w:sz w:val="24"/>
                <w:szCs w:val="24"/>
              </w:rPr>
              <w:t xml:space="preserve">3 м;  </w:t>
            </w:r>
          </w:p>
          <w:p w:rsidR="00923B57" w:rsidRPr="00AD2C01" w:rsidRDefault="00923B57" w:rsidP="003B149C">
            <w:pPr>
              <w:tabs>
                <w:tab w:val="left" w:pos="2520"/>
              </w:tabs>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 xml:space="preserve">- минимальный отступ от красной линии улиц/проездов - </w:t>
            </w:r>
            <w:r w:rsidRPr="00AD2C01">
              <w:rPr>
                <w:rFonts w:ascii="Times New Roman" w:hAnsi="Times New Roman"/>
                <w:b/>
                <w:color w:val="000000" w:themeColor="text1"/>
                <w:sz w:val="24"/>
                <w:szCs w:val="24"/>
              </w:rPr>
              <w:t>5 м.</w:t>
            </w:r>
          </w:p>
        </w:tc>
      </w:tr>
      <w:tr w:rsidR="00AD2C01" w:rsidRPr="00AD2C01" w:rsidTr="00CE191D">
        <w:tc>
          <w:tcPr>
            <w:tcW w:w="2830" w:type="dxa"/>
            <w:tcBorders>
              <w:top w:val="single" w:sz="4" w:space="0" w:color="000000"/>
              <w:left w:val="single" w:sz="4" w:space="0" w:color="000000"/>
              <w:bottom w:val="single" w:sz="4" w:space="0" w:color="000000"/>
            </w:tcBorders>
            <w:shd w:val="clear" w:color="auto" w:fill="auto"/>
          </w:tcPr>
          <w:p w:rsidR="00A435C2" w:rsidRPr="00AD2C01" w:rsidRDefault="00A435C2" w:rsidP="00A435C2">
            <w:pPr>
              <w:autoSpaceDE w:val="0"/>
              <w:jc w:val="both"/>
              <w:rPr>
                <w:rFonts w:ascii="Times New Roman" w:eastAsia="SimSun" w:hAnsi="Times New Roman"/>
                <w:color w:val="000000" w:themeColor="text1"/>
                <w:sz w:val="24"/>
                <w:szCs w:val="24"/>
              </w:rPr>
            </w:pPr>
            <w:r w:rsidRPr="00AD2C01">
              <w:rPr>
                <w:rFonts w:ascii="Times New Roman" w:eastAsia="SimSun" w:hAnsi="Times New Roman"/>
                <w:color w:val="000000" w:themeColor="text1"/>
                <w:sz w:val="24"/>
                <w:szCs w:val="24"/>
              </w:rPr>
              <w:t>[</w:t>
            </w:r>
            <w:r w:rsidRPr="00AD2C01">
              <w:rPr>
                <w:rFonts w:ascii="Times New Roman" w:hAnsi="Times New Roman"/>
                <w:color w:val="000000" w:themeColor="text1"/>
                <w:sz w:val="24"/>
                <w:szCs w:val="24"/>
              </w:rPr>
              <w:t>2.7.2</w:t>
            </w:r>
            <w:r w:rsidRPr="00AD2C01">
              <w:rPr>
                <w:rFonts w:ascii="Times New Roman" w:eastAsia="SimSun" w:hAnsi="Times New Roman"/>
                <w:color w:val="000000" w:themeColor="text1"/>
                <w:sz w:val="24"/>
                <w:szCs w:val="24"/>
              </w:rPr>
              <w:t>] – Размещение гаражей для собственных нужд</w:t>
            </w:r>
          </w:p>
        </w:tc>
        <w:tc>
          <w:tcPr>
            <w:tcW w:w="3261" w:type="dxa"/>
            <w:tcBorders>
              <w:top w:val="single" w:sz="4" w:space="0" w:color="000000"/>
              <w:left w:val="single" w:sz="4" w:space="0" w:color="000000"/>
              <w:bottom w:val="single" w:sz="4" w:space="0" w:color="000000"/>
            </w:tcBorders>
            <w:shd w:val="clear" w:color="auto" w:fill="auto"/>
          </w:tcPr>
          <w:p w:rsidR="00A435C2" w:rsidRPr="00AD2C01" w:rsidRDefault="00A435C2" w:rsidP="00A435C2">
            <w:pPr>
              <w:jc w:val="both"/>
              <w:rPr>
                <w:rFonts w:ascii="Times New Roman" w:eastAsia="SimSun" w:hAnsi="Times New Roman"/>
                <w:color w:val="000000" w:themeColor="text1"/>
                <w:sz w:val="24"/>
                <w:szCs w:val="24"/>
              </w:rPr>
            </w:pPr>
            <w:r w:rsidRPr="00AD2C01">
              <w:rPr>
                <w:rFonts w:ascii="Times New Roman" w:eastAsia="SimSun" w:hAnsi="Times New Roman"/>
                <w:color w:val="000000" w:themeColor="text1"/>
                <w:sz w:val="24"/>
                <w:szCs w:val="24"/>
              </w:rPr>
              <w:t xml:space="preserve">размещение для собственных нужд отдельно стоящих гаражей и (или) гаражей, блокированных общими стенами с другими гаражами в одном </w:t>
            </w:r>
            <w:r w:rsidRPr="00AD2C01">
              <w:rPr>
                <w:rFonts w:ascii="Times New Roman" w:eastAsia="SimSun" w:hAnsi="Times New Roman"/>
                <w:color w:val="000000" w:themeColor="text1"/>
                <w:sz w:val="24"/>
                <w:szCs w:val="24"/>
              </w:rPr>
              <w:lastRenderedPageBreak/>
              <w:t>ряду, имеющих общие с ними крышу, фундамент и коммуникации</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A435C2" w:rsidRPr="00AD2C01" w:rsidRDefault="00A435C2" w:rsidP="00A435C2">
            <w:pPr>
              <w:tabs>
                <w:tab w:val="left" w:pos="1134"/>
              </w:tabs>
              <w:jc w:val="both"/>
              <w:rPr>
                <w:rFonts w:ascii="Times New Roman" w:hAnsi="Times New Roman"/>
                <w:color w:val="000000" w:themeColor="text1"/>
                <w:sz w:val="24"/>
                <w:szCs w:val="24"/>
              </w:rPr>
            </w:pPr>
            <w:r w:rsidRPr="00AD2C01">
              <w:rPr>
                <w:rFonts w:ascii="Times New Roman" w:eastAsia="SimSun" w:hAnsi="Times New Roman"/>
                <w:color w:val="000000" w:themeColor="text1"/>
                <w:sz w:val="24"/>
                <w:szCs w:val="24"/>
              </w:rPr>
              <w:lastRenderedPageBreak/>
              <w:t xml:space="preserve">- минимальная/максимальная площадь земельных участков – </w:t>
            </w:r>
            <w:r w:rsidRPr="00AD2C01">
              <w:rPr>
                <w:rFonts w:ascii="Times New Roman" w:eastAsia="SimSun" w:hAnsi="Times New Roman"/>
                <w:b/>
                <w:color w:val="000000" w:themeColor="text1"/>
                <w:sz w:val="24"/>
                <w:szCs w:val="24"/>
              </w:rPr>
              <w:t>20/60 кв. м</w:t>
            </w:r>
            <w:r w:rsidRPr="00AD2C01">
              <w:rPr>
                <w:rFonts w:ascii="Times New Roman" w:eastAsia="SimSun" w:hAnsi="Times New Roman"/>
                <w:color w:val="000000" w:themeColor="text1"/>
                <w:sz w:val="24"/>
                <w:szCs w:val="24"/>
              </w:rPr>
              <w:t>;</w:t>
            </w:r>
          </w:p>
          <w:p w:rsidR="00A435C2" w:rsidRPr="00AD2C01" w:rsidRDefault="00A435C2" w:rsidP="00A435C2">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 xml:space="preserve">- минимальная ширина земельных участков вдоль фронта улицы (проезда) – </w:t>
            </w:r>
            <w:r w:rsidRPr="00AD2C01">
              <w:rPr>
                <w:rFonts w:ascii="Times New Roman" w:hAnsi="Times New Roman"/>
                <w:b/>
                <w:color w:val="000000" w:themeColor="text1"/>
                <w:sz w:val="24"/>
                <w:szCs w:val="24"/>
              </w:rPr>
              <w:t>3,5 м</w:t>
            </w:r>
            <w:r w:rsidRPr="00AD2C01">
              <w:rPr>
                <w:rFonts w:ascii="Times New Roman" w:hAnsi="Times New Roman"/>
                <w:color w:val="000000" w:themeColor="text1"/>
                <w:sz w:val="24"/>
                <w:szCs w:val="24"/>
              </w:rPr>
              <w:t xml:space="preserve">; </w:t>
            </w:r>
          </w:p>
          <w:p w:rsidR="00A435C2" w:rsidRPr="00AD2C01" w:rsidRDefault="00A435C2" w:rsidP="00A435C2">
            <w:pPr>
              <w:jc w:val="both"/>
              <w:rPr>
                <w:rFonts w:ascii="Times New Roman" w:eastAsia="SimSun" w:hAnsi="Times New Roman"/>
                <w:color w:val="000000" w:themeColor="text1"/>
                <w:sz w:val="24"/>
                <w:szCs w:val="24"/>
              </w:rPr>
            </w:pPr>
            <w:r w:rsidRPr="00AD2C01">
              <w:rPr>
                <w:rFonts w:ascii="Times New Roman" w:eastAsia="SimSun" w:hAnsi="Times New Roman"/>
                <w:color w:val="000000" w:themeColor="text1"/>
                <w:sz w:val="24"/>
                <w:szCs w:val="24"/>
              </w:rPr>
              <w:t xml:space="preserve">- максимальное количество этажей здания – </w:t>
            </w:r>
            <w:r w:rsidRPr="00AD2C01">
              <w:rPr>
                <w:rFonts w:ascii="Times New Roman" w:eastAsia="SimSun" w:hAnsi="Times New Roman"/>
                <w:b/>
                <w:color w:val="000000" w:themeColor="text1"/>
                <w:sz w:val="24"/>
                <w:szCs w:val="24"/>
              </w:rPr>
              <w:t>1</w:t>
            </w:r>
            <w:r w:rsidRPr="00AD2C01">
              <w:rPr>
                <w:rFonts w:ascii="Times New Roman" w:eastAsia="SimSun" w:hAnsi="Times New Roman"/>
                <w:color w:val="000000" w:themeColor="text1"/>
                <w:sz w:val="24"/>
                <w:szCs w:val="24"/>
              </w:rPr>
              <w:t xml:space="preserve"> </w:t>
            </w:r>
            <w:r w:rsidRPr="00AD2C01">
              <w:rPr>
                <w:rFonts w:ascii="Times New Roman" w:eastAsia="SimSun" w:hAnsi="Times New Roman"/>
                <w:b/>
                <w:color w:val="000000" w:themeColor="text1"/>
                <w:sz w:val="24"/>
                <w:szCs w:val="24"/>
              </w:rPr>
              <w:t>этаж</w:t>
            </w:r>
            <w:r w:rsidRPr="00AD2C01">
              <w:rPr>
                <w:rFonts w:ascii="Times New Roman" w:eastAsia="SimSun" w:hAnsi="Times New Roman"/>
                <w:color w:val="000000" w:themeColor="text1"/>
                <w:sz w:val="24"/>
                <w:szCs w:val="24"/>
              </w:rPr>
              <w:t xml:space="preserve">; </w:t>
            </w:r>
          </w:p>
          <w:p w:rsidR="00A435C2" w:rsidRPr="00AD2C01" w:rsidRDefault="00A435C2" w:rsidP="00A435C2">
            <w:pPr>
              <w:jc w:val="both"/>
              <w:rPr>
                <w:rFonts w:ascii="Times New Roman" w:eastAsia="SimSun" w:hAnsi="Times New Roman"/>
                <w:color w:val="000000" w:themeColor="text1"/>
                <w:sz w:val="24"/>
                <w:szCs w:val="24"/>
              </w:rPr>
            </w:pPr>
            <w:r w:rsidRPr="00AD2C01">
              <w:rPr>
                <w:rFonts w:ascii="Times New Roman" w:eastAsia="SimSun" w:hAnsi="Times New Roman"/>
                <w:color w:val="000000" w:themeColor="text1"/>
                <w:sz w:val="24"/>
                <w:szCs w:val="24"/>
              </w:rPr>
              <w:t xml:space="preserve">- максимальная высота зданий, строений, сооружений от уровня земли - </w:t>
            </w:r>
            <w:r w:rsidRPr="00AD2C01">
              <w:rPr>
                <w:rFonts w:ascii="Times New Roman" w:eastAsia="SimSun" w:hAnsi="Times New Roman"/>
                <w:b/>
                <w:color w:val="000000" w:themeColor="text1"/>
                <w:sz w:val="24"/>
                <w:szCs w:val="24"/>
              </w:rPr>
              <w:t>4 м</w:t>
            </w:r>
            <w:r w:rsidRPr="00AD2C01">
              <w:rPr>
                <w:rFonts w:ascii="Times New Roman" w:eastAsia="SimSun" w:hAnsi="Times New Roman"/>
                <w:color w:val="000000" w:themeColor="text1"/>
                <w:sz w:val="24"/>
                <w:szCs w:val="24"/>
              </w:rPr>
              <w:t>;</w:t>
            </w:r>
          </w:p>
          <w:p w:rsidR="00A435C2" w:rsidRPr="00AD2C01" w:rsidRDefault="00A435C2" w:rsidP="00A435C2">
            <w:pPr>
              <w:tabs>
                <w:tab w:val="left" w:pos="2520"/>
              </w:tabs>
              <w:jc w:val="both"/>
              <w:rPr>
                <w:rFonts w:ascii="Times New Roman" w:eastAsia="SimSun" w:hAnsi="Times New Roman"/>
                <w:b/>
                <w:color w:val="000000" w:themeColor="text1"/>
                <w:sz w:val="24"/>
                <w:szCs w:val="24"/>
              </w:rPr>
            </w:pPr>
            <w:r w:rsidRPr="00AD2C01">
              <w:rPr>
                <w:rFonts w:ascii="Times New Roman" w:eastAsia="SimSun" w:hAnsi="Times New Roman"/>
                <w:color w:val="000000" w:themeColor="text1"/>
                <w:sz w:val="24"/>
                <w:szCs w:val="24"/>
              </w:rPr>
              <w:lastRenderedPageBreak/>
              <w:t xml:space="preserve">- максимальный процент застройки в границах земельного участка – </w:t>
            </w:r>
            <w:r w:rsidRPr="00AD2C01">
              <w:rPr>
                <w:rFonts w:ascii="Times New Roman" w:eastAsia="SimSun" w:hAnsi="Times New Roman"/>
                <w:b/>
                <w:color w:val="000000" w:themeColor="text1"/>
                <w:sz w:val="24"/>
                <w:szCs w:val="24"/>
              </w:rPr>
              <w:t>80 %;</w:t>
            </w:r>
          </w:p>
          <w:p w:rsidR="00A435C2" w:rsidRPr="00AD2C01" w:rsidRDefault="00A435C2" w:rsidP="00A435C2">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 xml:space="preserve">- при застройке блоками гаражей минимальные отступы от границ земельных участков внутри блокировки - </w:t>
            </w:r>
            <w:r w:rsidRPr="00AD2C01">
              <w:rPr>
                <w:rFonts w:ascii="Times New Roman" w:hAnsi="Times New Roman"/>
                <w:b/>
                <w:color w:val="000000" w:themeColor="text1"/>
                <w:sz w:val="24"/>
                <w:szCs w:val="24"/>
              </w:rPr>
              <w:t>0 м</w:t>
            </w:r>
            <w:r w:rsidRPr="00AD2C01">
              <w:rPr>
                <w:rFonts w:ascii="Times New Roman" w:hAnsi="Times New Roman"/>
                <w:color w:val="000000" w:themeColor="text1"/>
                <w:sz w:val="24"/>
                <w:szCs w:val="24"/>
              </w:rPr>
              <w:t>;</w:t>
            </w:r>
          </w:p>
          <w:p w:rsidR="00A435C2" w:rsidRPr="00AD2C01" w:rsidRDefault="00A435C2" w:rsidP="00A435C2">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 xml:space="preserve">- минимальные отступы до границ смежных земельных участков - </w:t>
            </w:r>
            <w:r w:rsidRPr="00AD2C01">
              <w:rPr>
                <w:rFonts w:ascii="Times New Roman" w:hAnsi="Times New Roman"/>
                <w:b/>
                <w:color w:val="000000" w:themeColor="text1"/>
                <w:sz w:val="24"/>
                <w:szCs w:val="24"/>
              </w:rPr>
              <w:t xml:space="preserve">1 м;  </w:t>
            </w:r>
          </w:p>
          <w:p w:rsidR="00A435C2" w:rsidRPr="00AD2C01" w:rsidRDefault="00A435C2" w:rsidP="00A435C2">
            <w:pPr>
              <w:tabs>
                <w:tab w:val="left" w:pos="2520"/>
              </w:tabs>
              <w:jc w:val="both"/>
              <w:rPr>
                <w:rFonts w:ascii="Times New Roman" w:hAnsi="Times New Roman"/>
                <w:b/>
                <w:color w:val="000000" w:themeColor="text1"/>
                <w:sz w:val="24"/>
                <w:szCs w:val="24"/>
              </w:rPr>
            </w:pPr>
            <w:r w:rsidRPr="00AD2C01">
              <w:rPr>
                <w:rFonts w:ascii="Times New Roman" w:hAnsi="Times New Roman"/>
                <w:color w:val="000000" w:themeColor="text1"/>
                <w:sz w:val="24"/>
                <w:szCs w:val="24"/>
              </w:rPr>
              <w:t xml:space="preserve">- минимальный отступ от красной линии улиц/проездов - </w:t>
            </w:r>
            <w:r w:rsidRPr="00AD2C01">
              <w:rPr>
                <w:rFonts w:ascii="Times New Roman" w:hAnsi="Times New Roman"/>
                <w:b/>
                <w:color w:val="000000" w:themeColor="text1"/>
                <w:sz w:val="24"/>
                <w:szCs w:val="24"/>
              </w:rPr>
              <w:t>3 м.</w:t>
            </w:r>
          </w:p>
          <w:p w:rsidR="00A435C2" w:rsidRPr="00AD2C01" w:rsidRDefault="00A435C2" w:rsidP="00A435C2">
            <w:pPr>
              <w:tabs>
                <w:tab w:val="left" w:pos="2520"/>
              </w:tabs>
              <w:jc w:val="both"/>
              <w:rPr>
                <w:rFonts w:ascii="Times New Roman" w:eastAsia="SimSun" w:hAnsi="Times New Roman"/>
                <w:color w:val="000000" w:themeColor="text1"/>
                <w:sz w:val="24"/>
                <w:szCs w:val="24"/>
              </w:rPr>
            </w:pPr>
            <w:r w:rsidRPr="00AD2C01">
              <w:rPr>
                <w:rFonts w:ascii="Times New Roman" w:hAnsi="Times New Roman"/>
                <w:color w:val="000000" w:themeColor="text1"/>
                <w:sz w:val="24"/>
                <w:szCs w:val="24"/>
              </w:rPr>
              <w:t>Допускается размещение гаражей по красной линии</w:t>
            </w:r>
            <w:r w:rsidRPr="00AD2C01">
              <w:rPr>
                <w:rFonts w:ascii="Times New Roman" w:hAnsi="Times New Roman"/>
                <w:b/>
                <w:color w:val="000000" w:themeColor="text1"/>
                <w:sz w:val="24"/>
                <w:szCs w:val="24"/>
              </w:rPr>
              <w:t xml:space="preserve"> </w:t>
            </w:r>
            <w:r w:rsidRPr="00AD2C01">
              <w:rPr>
                <w:rFonts w:ascii="Times New Roman" w:eastAsia="SimSun" w:hAnsi="Times New Roman"/>
                <w:color w:val="000000" w:themeColor="text1"/>
                <w:sz w:val="24"/>
                <w:szCs w:val="24"/>
              </w:rPr>
              <w:t>без устройства распашных ворот при условии соблюдения норм безопасности дорожного движения и беспрепятственного прохода пешеходов по тротуару.</w:t>
            </w:r>
          </w:p>
        </w:tc>
      </w:tr>
      <w:tr w:rsidR="00AD2C01" w:rsidRPr="00AD2C01" w:rsidTr="00CE191D">
        <w:tc>
          <w:tcPr>
            <w:tcW w:w="2830" w:type="dxa"/>
            <w:tcBorders>
              <w:top w:val="single" w:sz="4" w:space="0" w:color="000000"/>
              <w:left w:val="single" w:sz="4" w:space="0" w:color="000000"/>
              <w:bottom w:val="single" w:sz="4" w:space="0" w:color="000000"/>
            </w:tcBorders>
            <w:shd w:val="clear" w:color="auto" w:fill="auto"/>
          </w:tcPr>
          <w:p w:rsidR="00CE191D" w:rsidRPr="00AD2C01" w:rsidRDefault="00CE191D" w:rsidP="00CE191D">
            <w:pPr>
              <w:jc w:val="both"/>
              <w:rPr>
                <w:rFonts w:ascii="Times New Roman" w:hAnsi="Times New Roman"/>
                <w:color w:val="000000" w:themeColor="text1"/>
                <w:sz w:val="24"/>
                <w:szCs w:val="24"/>
              </w:rPr>
            </w:pPr>
            <w:r w:rsidRPr="00AD2C01">
              <w:rPr>
                <w:rFonts w:ascii="Times New Roman" w:eastAsia="SimSun" w:hAnsi="Times New Roman"/>
                <w:color w:val="000000" w:themeColor="text1"/>
                <w:sz w:val="24"/>
                <w:szCs w:val="24"/>
              </w:rPr>
              <w:lastRenderedPageBreak/>
              <w:t>[3.1.1] - Предоставление коммунальных услуг</w:t>
            </w:r>
          </w:p>
          <w:p w:rsidR="00CE191D" w:rsidRPr="00AD2C01" w:rsidRDefault="00CE191D" w:rsidP="00CE191D">
            <w:pPr>
              <w:autoSpaceDE w:val="0"/>
              <w:jc w:val="both"/>
              <w:rPr>
                <w:rFonts w:ascii="Times New Roman" w:hAnsi="Times New Roman"/>
                <w:color w:val="000000" w:themeColor="text1"/>
                <w:sz w:val="24"/>
                <w:szCs w:val="24"/>
              </w:rPr>
            </w:pPr>
          </w:p>
        </w:tc>
        <w:tc>
          <w:tcPr>
            <w:tcW w:w="3261" w:type="dxa"/>
            <w:tcBorders>
              <w:top w:val="single" w:sz="4" w:space="0" w:color="000000"/>
              <w:left w:val="single" w:sz="4" w:space="0" w:color="000000"/>
              <w:bottom w:val="single" w:sz="4" w:space="0" w:color="000000"/>
            </w:tcBorders>
            <w:shd w:val="clear" w:color="auto" w:fill="auto"/>
          </w:tcPr>
          <w:p w:rsidR="00CE191D" w:rsidRPr="00AD2C01" w:rsidRDefault="00CE191D" w:rsidP="00CE191D">
            <w:pPr>
              <w:jc w:val="both"/>
              <w:rPr>
                <w:rFonts w:ascii="Times New Roman" w:eastAsia="SimSun" w:hAnsi="Times New Roman"/>
                <w:color w:val="000000" w:themeColor="text1"/>
                <w:sz w:val="24"/>
                <w:szCs w:val="24"/>
              </w:rPr>
            </w:pPr>
            <w:r w:rsidRPr="00AD2C01">
              <w:rPr>
                <w:rFonts w:ascii="Times New Roman" w:eastAsia="SimSun" w:hAnsi="Times New Roman"/>
                <w:color w:val="000000" w:themeColor="text1"/>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CE191D" w:rsidRPr="00AD2C01" w:rsidRDefault="00CE191D" w:rsidP="00CE191D">
            <w:pPr>
              <w:jc w:val="both"/>
              <w:rPr>
                <w:rFonts w:ascii="Times New Roman" w:eastAsia="SimSun" w:hAnsi="Times New Roman"/>
                <w:color w:val="000000" w:themeColor="text1"/>
                <w:sz w:val="24"/>
                <w:szCs w:val="24"/>
              </w:rPr>
            </w:pPr>
            <w:r w:rsidRPr="00AD2C01">
              <w:rPr>
                <w:rFonts w:ascii="Times New Roman" w:hAnsi="Times New Roman"/>
                <w:color w:val="000000" w:themeColor="text1"/>
                <w:sz w:val="24"/>
                <w:szCs w:val="24"/>
              </w:rPr>
              <w:t xml:space="preserve">- минимальная/максимальная площадь земельных участков – </w:t>
            </w:r>
            <w:r w:rsidRPr="00AD2C01">
              <w:rPr>
                <w:rFonts w:ascii="Times New Roman" w:hAnsi="Times New Roman"/>
                <w:b/>
                <w:color w:val="000000" w:themeColor="text1"/>
                <w:sz w:val="24"/>
                <w:szCs w:val="24"/>
              </w:rPr>
              <w:t>10 /1000</w:t>
            </w:r>
            <w:r w:rsidRPr="00AD2C01">
              <w:rPr>
                <w:rFonts w:ascii="Times New Roman" w:hAnsi="Times New Roman"/>
                <w:color w:val="000000" w:themeColor="text1"/>
                <w:sz w:val="24"/>
                <w:szCs w:val="24"/>
              </w:rPr>
              <w:t xml:space="preserve"> </w:t>
            </w:r>
            <w:r w:rsidRPr="00AD2C01">
              <w:rPr>
                <w:rFonts w:ascii="Times New Roman" w:hAnsi="Times New Roman"/>
                <w:b/>
                <w:color w:val="000000" w:themeColor="text1"/>
                <w:sz w:val="24"/>
                <w:szCs w:val="24"/>
              </w:rPr>
              <w:t>кв. м;</w:t>
            </w:r>
          </w:p>
          <w:p w:rsidR="00CE191D" w:rsidRPr="00AD2C01" w:rsidRDefault="00CE191D" w:rsidP="00CE191D">
            <w:pPr>
              <w:jc w:val="both"/>
              <w:rPr>
                <w:rFonts w:ascii="Times New Roman" w:hAnsi="Times New Roman"/>
                <w:color w:val="000000" w:themeColor="text1"/>
                <w:sz w:val="24"/>
                <w:szCs w:val="24"/>
              </w:rPr>
            </w:pPr>
            <w:r w:rsidRPr="00AD2C01">
              <w:rPr>
                <w:rFonts w:ascii="Times New Roman" w:eastAsia="SimSun" w:hAnsi="Times New Roman"/>
                <w:color w:val="000000" w:themeColor="text1"/>
                <w:sz w:val="24"/>
                <w:szCs w:val="24"/>
              </w:rPr>
              <w:t xml:space="preserve">- минимальная ширина земельных участков вдоль фронта улицы (проезда) – </w:t>
            </w:r>
            <w:r w:rsidRPr="00AD2C01">
              <w:rPr>
                <w:rFonts w:ascii="Times New Roman" w:eastAsia="SimSun" w:hAnsi="Times New Roman"/>
                <w:b/>
                <w:color w:val="000000" w:themeColor="text1"/>
                <w:sz w:val="24"/>
                <w:szCs w:val="24"/>
              </w:rPr>
              <w:t>4 м</w:t>
            </w:r>
            <w:r w:rsidRPr="00AD2C01">
              <w:rPr>
                <w:rFonts w:ascii="Times New Roman" w:eastAsia="SimSun" w:hAnsi="Times New Roman"/>
                <w:color w:val="000000" w:themeColor="text1"/>
                <w:sz w:val="24"/>
                <w:szCs w:val="24"/>
              </w:rPr>
              <w:t>;</w:t>
            </w:r>
          </w:p>
          <w:p w:rsidR="00CE191D" w:rsidRPr="00AD2C01" w:rsidRDefault="00CE191D" w:rsidP="00CE191D">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 xml:space="preserve">- максимальное количество этажей здания, сооружения– </w:t>
            </w:r>
            <w:r w:rsidRPr="00AD2C01">
              <w:rPr>
                <w:rFonts w:ascii="Times New Roman" w:hAnsi="Times New Roman"/>
                <w:b/>
                <w:color w:val="000000" w:themeColor="text1"/>
                <w:sz w:val="24"/>
                <w:szCs w:val="24"/>
              </w:rPr>
              <w:t>2 этажа.</w:t>
            </w:r>
          </w:p>
          <w:p w:rsidR="00CE191D" w:rsidRPr="00AD2C01" w:rsidRDefault="00CE191D" w:rsidP="00CE191D">
            <w:pPr>
              <w:jc w:val="both"/>
              <w:rPr>
                <w:rFonts w:ascii="Times New Roman" w:eastAsia="SimSun" w:hAnsi="Times New Roman"/>
                <w:color w:val="000000" w:themeColor="text1"/>
                <w:sz w:val="24"/>
                <w:szCs w:val="24"/>
              </w:rPr>
            </w:pPr>
            <w:r w:rsidRPr="00AD2C01">
              <w:rPr>
                <w:rFonts w:ascii="Times New Roman" w:hAnsi="Times New Roman"/>
                <w:color w:val="000000" w:themeColor="text1"/>
                <w:sz w:val="24"/>
                <w:szCs w:val="24"/>
              </w:rPr>
              <w:t xml:space="preserve">- высота здания, сооружения – не более </w:t>
            </w:r>
            <w:r w:rsidRPr="00AD2C01">
              <w:rPr>
                <w:rFonts w:ascii="Times New Roman" w:hAnsi="Times New Roman"/>
                <w:b/>
                <w:color w:val="000000" w:themeColor="text1"/>
                <w:sz w:val="24"/>
                <w:szCs w:val="24"/>
              </w:rPr>
              <w:t>20 м</w:t>
            </w:r>
            <w:r w:rsidRPr="00AD2C01">
              <w:rPr>
                <w:rFonts w:ascii="Times New Roman" w:hAnsi="Times New Roman"/>
                <w:color w:val="000000" w:themeColor="text1"/>
                <w:sz w:val="24"/>
                <w:szCs w:val="24"/>
              </w:rPr>
              <w:t>.</w:t>
            </w:r>
          </w:p>
          <w:p w:rsidR="00CE191D" w:rsidRPr="00AD2C01" w:rsidRDefault="00CE191D" w:rsidP="00CE191D">
            <w:pPr>
              <w:jc w:val="both"/>
              <w:rPr>
                <w:rFonts w:ascii="Times New Roman" w:eastAsia="SimSun" w:hAnsi="Times New Roman"/>
                <w:b/>
                <w:color w:val="000000" w:themeColor="text1"/>
                <w:sz w:val="24"/>
                <w:szCs w:val="24"/>
              </w:rPr>
            </w:pPr>
            <w:r w:rsidRPr="00AD2C01">
              <w:rPr>
                <w:rFonts w:ascii="Times New Roman" w:eastAsia="SimSun" w:hAnsi="Times New Roman"/>
                <w:color w:val="000000" w:themeColor="text1"/>
                <w:sz w:val="24"/>
                <w:szCs w:val="24"/>
              </w:rPr>
              <w:t xml:space="preserve">- максимальный процент застройки в границах земельного участка </w:t>
            </w:r>
            <w:r w:rsidRPr="00AD2C01">
              <w:rPr>
                <w:rFonts w:ascii="Times New Roman" w:eastAsia="SimSun" w:hAnsi="Times New Roman"/>
                <w:b/>
                <w:color w:val="000000" w:themeColor="text1"/>
                <w:sz w:val="24"/>
                <w:szCs w:val="24"/>
              </w:rPr>
              <w:t>– 60 %;</w:t>
            </w:r>
          </w:p>
          <w:p w:rsidR="00CE191D" w:rsidRPr="00AD2C01" w:rsidRDefault="00CE191D" w:rsidP="00CE191D">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 максимальный процент застройки подземной части – не регламентируется;</w:t>
            </w:r>
          </w:p>
          <w:p w:rsidR="00CE191D" w:rsidRPr="00AD2C01" w:rsidRDefault="00CE191D" w:rsidP="00CE191D">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 xml:space="preserve">- минимальный процент озеленения – </w:t>
            </w:r>
            <w:r w:rsidRPr="00AD2C01">
              <w:rPr>
                <w:rFonts w:ascii="Times New Roman" w:hAnsi="Times New Roman"/>
                <w:b/>
                <w:color w:val="000000" w:themeColor="text1"/>
                <w:sz w:val="24"/>
                <w:szCs w:val="24"/>
              </w:rPr>
              <w:t>30%;</w:t>
            </w:r>
          </w:p>
          <w:p w:rsidR="00CE191D" w:rsidRPr="00AD2C01" w:rsidRDefault="00CE191D" w:rsidP="00CE191D">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 xml:space="preserve">- минимальные отступы до границ смежных земельных участков - </w:t>
            </w:r>
            <w:r w:rsidRPr="00AD2C01">
              <w:rPr>
                <w:rFonts w:ascii="Times New Roman" w:hAnsi="Times New Roman"/>
                <w:b/>
                <w:color w:val="000000" w:themeColor="text1"/>
                <w:sz w:val="24"/>
                <w:szCs w:val="24"/>
              </w:rPr>
              <w:t>3 м;</w:t>
            </w:r>
          </w:p>
          <w:p w:rsidR="00CE191D" w:rsidRPr="00AD2C01" w:rsidRDefault="00CE191D" w:rsidP="00CE191D">
            <w:pPr>
              <w:tabs>
                <w:tab w:val="left" w:pos="2520"/>
              </w:tabs>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 xml:space="preserve">- минимальный отступ от красной линии улиц/проездов - </w:t>
            </w:r>
            <w:r w:rsidRPr="00AD2C01">
              <w:rPr>
                <w:rFonts w:ascii="Times New Roman" w:hAnsi="Times New Roman"/>
                <w:b/>
                <w:color w:val="000000" w:themeColor="text1"/>
                <w:sz w:val="24"/>
                <w:szCs w:val="24"/>
              </w:rPr>
              <w:t>5 м.</w:t>
            </w:r>
          </w:p>
          <w:p w:rsidR="00CE191D" w:rsidRPr="00AD2C01" w:rsidRDefault="00CE191D" w:rsidP="00CE191D">
            <w:pPr>
              <w:jc w:val="both"/>
              <w:rPr>
                <w:rFonts w:ascii="Times New Roman" w:eastAsia="SimSun" w:hAnsi="Times New Roman"/>
                <w:color w:val="000000" w:themeColor="text1"/>
                <w:sz w:val="24"/>
                <w:szCs w:val="24"/>
              </w:rPr>
            </w:pPr>
          </w:p>
        </w:tc>
      </w:tr>
      <w:tr w:rsidR="00AD2C01" w:rsidRPr="00AD2C01" w:rsidTr="00CE191D">
        <w:trPr>
          <w:trHeight w:val="3322"/>
        </w:trPr>
        <w:tc>
          <w:tcPr>
            <w:tcW w:w="2830" w:type="dxa"/>
            <w:tcBorders>
              <w:top w:val="single" w:sz="4" w:space="0" w:color="000000"/>
              <w:left w:val="single" w:sz="4" w:space="0" w:color="000000"/>
            </w:tcBorders>
            <w:shd w:val="clear" w:color="auto" w:fill="auto"/>
          </w:tcPr>
          <w:p w:rsidR="00CE191D" w:rsidRPr="00AD2C01" w:rsidRDefault="00CE191D" w:rsidP="00CE191D">
            <w:pPr>
              <w:widowControl w:val="0"/>
              <w:jc w:val="both"/>
              <w:rPr>
                <w:rFonts w:ascii="Times New Roman" w:hAnsi="Times New Roman"/>
                <w:color w:val="000000" w:themeColor="text1"/>
                <w:sz w:val="24"/>
                <w:szCs w:val="24"/>
              </w:rPr>
            </w:pPr>
            <w:r w:rsidRPr="00AD2C01">
              <w:rPr>
                <w:rFonts w:ascii="Times New Roman" w:eastAsia="SimSun" w:hAnsi="Times New Roman"/>
                <w:color w:val="000000" w:themeColor="text1"/>
                <w:sz w:val="24"/>
                <w:szCs w:val="24"/>
              </w:rPr>
              <w:lastRenderedPageBreak/>
              <w:t>[</w:t>
            </w:r>
            <w:r w:rsidRPr="00AD2C01">
              <w:rPr>
                <w:rFonts w:ascii="Times New Roman" w:hAnsi="Times New Roman"/>
                <w:color w:val="000000" w:themeColor="text1"/>
                <w:sz w:val="24"/>
                <w:szCs w:val="24"/>
              </w:rPr>
              <w:t>3.2.1</w:t>
            </w:r>
            <w:r w:rsidRPr="00AD2C01">
              <w:rPr>
                <w:rFonts w:ascii="Times New Roman" w:eastAsia="SimSun" w:hAnsi="Times New Roman"/>
                <w:color w:val="000000" w:themeColor="text1"/>
                <w:sz w:val="24"/>
                <w:szCs w:val="24"/>
              </w:rPr>
              <w:t xml:space="preserve">] - </w:t>
            </w:r>
            <w:r w:rsidRPr="00AD2C01">
              <w:rPr>
                <w:rFonts w:ascii="Times New Roman" w:hAnsi="Times New Roman"/>
                <w:color w:val="000000" w:themeColor="text1"/>
                <w:sz w:val="24"/>
                <w:szCs w:val="24"/>
              </w:rPr>
              <w:t>Дома социального обслуживания</w:t>
            </w:r>
          </w:p>
        </w:tc>
        <w:tc>
          <w:tcPr>
            <w:tcW w:w="3261" w:type="dxa"/>
            <w:tcBorders>
              <w:top w:val="single" w:sz="4" w:space="0" w:color="000000"/>
              <w:left w:val="single" w:sz="4" w:space="0" w:color="000000"/>
            </w:tcBorders>
            <w:shd w:val="clear" w:color="auto" w:fill="auto"/>
          </w:tcPr>
          <w:p w:rsidR="00CE191D" w:rsidRPr="00AD2C01" w:rsidRDefault="00CE191D" w:rsidP="00CE191D">
            <w:pPr>
              <w:widowControl w:val="0"/>
              <w:jc w:val="both"/>
              <w:rPr>
                <w:rFonts w:ascii="Times New Roman" w:eastAsia="SimSun" w:hAnsi="Times New Roman"/>
                <w:color w:val="000000" w:themeColor="text1"/>
                <w:sz w:val="24"/>
                <w:szCs w:val="24"/>
              </w:rPr>
            </w:pPr>
            <w:r w:rsidRPr="00AD2C01">
              <w:rPr>
                <w:rFonts w:ascii="Times New Roman" w:eastAsia="SimSun" w:hAnsi="Times New Roman"/>
                <w:color w:val="000000" w:themeColor="text1"/>
                <w:sz w:val="24"/>
                <w:szCs w:val="24"/>
              </w:rPr>
              <w:t>размещение зданий, предназначенных для размещения домов престарелых, домов ребенка, детских домов, пунктов ночлега для бездомных граждан;</w:t>
            </w:r>
          </w:p>
          <w:p w:rsidR="00CE191D" w:rsidRPr="00AD2C01" w:rsidRDefault="00CE191D" w:rsidP="00CE191D">
            <w:pPr>
              <w:widowControl w:val="0"/>
              <w:jc w:val="both"/>
              <w:rPr>
                <w:rFonts w:ascii="Times New Roman" w:hAnsi="Times New Roman"/>
                <w:color w:val="000000" w:themeColor="text1"/>
                <w:spacing w:val="-2"/>
                <w:sz w:val="24"/>
                <w:szCs w:val="24"/>
              </w:rPr>
            </w:pPr>
            <w:r w:rsidRPr="00AD2C01">
              <w:rPr>
                <w:rFonts w:ascii="Times New Roman" w:eastAsia="SimSun" w:hAnsi="Times New Roman"/>
                <w:color w:val="000000" w:themeColor="text1"/>
                <w:sz w:val="24"/>
                <w:szCs w:val="24"/>
              </w:rPr>
              <w:t>размещение объектов капитального строительства для временного размещения вынужденных переселенцев, лиц, признанных беженцами</w:t>
            </w:r>
          </w:p>
        </w:tc>
        <w:tc>
          <w:tcPr>
            <w:tcW w:w="8646" w:type="dxa"/>
            <w:vMerge w:val="restart"/>
          </w:tcPr>
          <w:p w:rsidR="00CE191D" w:rsidRPr="00AD2C01" w:rsidRDefault="00CE191D" w:rsidP="00CE191D">
            <w:pPr>
              <w:widowControl w:val="0"/>
              <w:jc w:val="both"/>
              <w:rPr>
                <w:rFonts w:ascii="Times New Roman" w:eastAsia="Times New Roma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 xml:space="preserve">- минимальная/максимальная площадь земельных участков – </w:t>
            </w:r>
            <w:r w:rsidRPr="00AD2C01">
              <w:rPr>
                <w:rFonts w:ascii="Times New Roman" w:eastAsia="SimSun" w:hAnsi="Times New Roman"/>
                <w:b/>
                <w:color w:val="000000" w:themeColor="text1"/>
                <w:sz w:val="24"/>
                <w:szCs w:val="24"/>
                <w:lang w:eastAsia="zh-CN"/>
              </w:rPr>
              <w:t>1000/5000 кв. м</w:t>
            </w:r>
            <w:r w:rsidRPr="00AD2C01">
              <w:rPr>
                <w:rFonts w:ascii="Times New Roman" w:eastAsia="SimSun" w:hAnsi="Times New Roman"/>
                <w:color w:val="000000" w:themeColor="text1"/>
                <w:sz w:val="24"/>
                <w:szCs w:val="24"/>
                <w:lang w:eastAsia="zh-CN"/>
              </w:rPr>
              <w:t>;</w:t>
            </w:r>
          </w:p>
          <w:p w:rsidR="00CE191D" w:rsidRPr="00AD2C01" w:rsidRDefault="00CE191D" w:rsidP="00CE191D">
            <w:pPr>
              <w:widowControl w:val="0"/>
              <w:jc w:val="both"/>
              <w:rPr>
                <w:rFonts w:ascii="Times New Roman" w:eastAsia="Times New Roman" w:hAnsi="Times New Roman"/>
                <w:color w:val="000000" w:themeColor="text1"/>
                <w:sz w:val="24"/>
                <w:szCs w:val="24"/>
                <w:lang w:eastAsia="zh-CN"/>
              </w:rPr>
            </w:pPr>
            <w:r w:rsidRPr="00AD2C01">
              <w:rPr>
                <w:rFonts w:ascii="Times New Roman" w:eastAsia="Times New Roman" w:hAnsi="Times New Roman"/>
                <w:color w:val="000000" w:themeColor="text1"/>
                <w:sz w:val="24"/>
                <w:szCs w:val="24"/>
                <w:lang w:eastAsia="zh-CN"/>
              </w:rPr>
              <w:t xml:space="preserve">- минимальная ширина земельных участков вдоль фронта улицы (проезда) – </w:t>
            </w:r>
            <w:r w:rsidRPr="00AD2C01">
              <w:rPr>
                <w:rFonts w:ascii="Times New Roman" w:eastAsia="Times New Roman" w:hAnsi="Times New Roman"/>
                <w:b/>
                <w:color w:val="000000" w:themeColor="text1"/>
                <w:sz w:val="24"/>
                <w:szCs w:val="24"/>
                <w:lang w:eastAsia="zh-CN"/>
              </w:rPr>
              <w:t>10 м</w:t>
            </w:r>
            <w:r w:rsidRPr="00AD2C01">
              <w:rPr>
                <w:rFonts w:ascii="Times New Roman" w:eastAsia="Times New Roman" w:hAnsi="Times New Roman"/>
                <w:color w:val="000000" w:themeColor="text1"/>
                <w:sz w:val="24"/>
                <w:szCs w:val="24"/>
                <w:lang w:eastAsia="zh-CN"/>
              </w:rPr>
              <w:t xml:space="preserve">; </w:t>
            </w:r>
          </w:p>
          <w:p w:rsidR="00CE191D" w:rsidRPr="00AD2C01" w:rsidRDefault="00CE191D" w:rsidP="00CE191D">
            <w:pPr>
              <w:widowControl w:val="0"/>
              <w:jc w:val="both"/>
              <w:rPr>
                <w:rFonts w:ascii="Times New Roman" w:eastAsia="SimSu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 xml:space="preserve">- максимальное количество надземных этажей зданий – </w:t>
            </w:r>
            <w:r w:rsidRPr="00AD2C01">
              <w:rPr>
                <w:rFonts w:ascii="Times New Roman" w:eastAsia="SimSun" w:hAnsi="Times New Roman"/>
                <w:b/>
                <w:color w:val="000000" w:themeColor="text1"/>
                <w:sz w:val="24"/>
                <w:szCs w:val="24"/>
                <w:lang w:eastAsia="zh-CN"/>
              </w:rPr>
              <w:t>3 этажа</w:t>
            </w:r>
            <w:r w:rsidRPr="00AD2C01">
              <w:rPr>
                <w:rFonts w:ascii="Times New Roman" w:eastAsia="SimSun" w:hAnsi="Times New Roman"/>
                <w:color w:val="000000" w:themeColor="text1"/>
                <w:sz w:val="24"/>
                <w:szCs w:val="24"/>
                <w:lang w:eastAsia="zh-CN"/>
              </w:rPr>
              <w:t xml:space="preserve"> (включая мансардный этаж);</w:t>
            </w:r>
          </w:p>
          <w:p w:rsidR="00CE191D" w:rsidRPr="00AD2C01" w:rsidRDefault="00CE191D" w:rsidP="00CE191D">
            <w:pPr>
              <w:widowControl w:val="0"/>
              <w:overflowPunct w:val="0"/>
              <w:autoSpaceDE w:val="0"/>
              <w:jc w:val="both"/>
              <w:rPr>
                <w:rFonts w:ascii="Times New Roman" w:eastAsia="SimSu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 xml:space="preserve">- максимальный процент застройки в границах земельного участка – </w:t>
            </w:r>
            <w:r w:rsidRPr="00AD2C01">
              <w:rPr>
                <w:rFonts w:ascii="Times New Roman" w:eastAsia="SimSun" w:hAnsi="Times New Roman"/>
                <w:b/>
                <w:color w:val="000000" w:themeColor="text1"/>
                <w:sz w:val="24"/>
                <w:szCs w:val="24"/>
                <w:lang w:eastAsia="zh-CN"/>
              </w:rPr>
              <w:t>60 %</w:t>
            </w:r>
            <w:r w:rsidRPr="00AD2C01">
              <w:rPr>
                <w:rFonts w:ascii="Times New Roman" w:eastAsia="SimSun" w:hAnsi="Times New Roman"/>
                <w:color w:val="000000" w:themeColor="text1"/>
                <w:sz w:val="24"/>
                <w:szCs w:val="24"/>
                <w:lang w:eastAsia="zh-CN"/>
              </w:rPr>
              <w:t>;</w:t>
            </w:r>
          </w:p>
          <w:p w:rsidR="00CE191D" w:rsidRPr="00AD2C01" w:rsidRDefault="00CE191D" w:rsidP="00CE191D">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 максимальный процент застройки подземной части – не регламентируется;</w:t>
            </w:r>
          </w:p>
          <w:p w:rsidR="00CE191D" w:rsidRPr="00AD2C01" w:rsidRDefault="00CE191D" w:rsidP="00CE191D">
            <w:pPr>
              <w:jc w:val="both"/>
              <w:rPr>
                <w:rFonts w:ascii="Times New Roman" w:eastAsia="Times New Roman" w:hAnsi="Times New Roman"/>
                <w:color w:val="000000" w:themeColor="text1"/>
                <w:sz w:val="24"/>
                <w:szCs w:val="24"/>
                <w:lang w:eastAsia="zh-CN"/>
              </w:rPr>
            </w:pPr>
            <w:r w:rsidRPr="00AD2C01">
              <w:rPr>
                <w:rFonts w:ascii="Times New Roman" w:hAnsi="Times New Roman"/>
                <w:color w:val="000000" w:themeColor="text1"/>
                <w:sz w:val="24"/>
                <w:szCs w:val="24"/>
              </w:rPr>
              <w:t xml:space="preserve">- минимальный процент озеленения – </w:t>
            </w:r>
            <w:r w:rsidRPr="00AD2C01">
              <w:rPr>
                <w:rFonts w:ascii="Times New Roman" w:hAnsi="Times New Roman"/>
                <w:b/>
                <w:color w:val="000000" w:themeColor="text1"/>
                <w:sz w:val="24"/>
                <w:szCs w:val="24"/>
              </w:rPr>
              <w:t>30%;</w:t>
            </w:r>
          </w:p>
          <w:p w:rsidR="00CE191D" w:rsidRPr="00AD2C01" w:rsidRDefault="00CE191D" w:rsidP="00CE191D">
            <w:pPr>
              <w:widowControl w:val="0"/>
              <w:jc w:val="both"/>
              <w:rPr>
                <w:rFonts w:ascii="Times New Roman" w:eastAsia="Times New Roman" w:hAnsi="Times New Roman"/>
                <w:color w:val="000000" w:themeColor="text1"/>
                <w:sz w:val="24"/>
                <w:szCs w:val="24"/>
                <w:lang w:eastAsia="zh-CN"/>
              </w:rPr>
            </w:pPr>
            <w:r w:rsidRPr="00AD2C01">
              <w:rPr>
                <w:rFonts w:ascii="Times New Roman" w:eastAsia="Times New Roman" w:hAnsi="Times New Roman"/>
                <w:color w:val="000000" w:themeColor="text1"/>
                <w:sz w:val="24"/>
                <w:szCs w:val="24"/>
                <w:lang w:eastAsia="zh-CN"/>
              </w:rPr>
              <w:t xml:space="preserve">- максимальная высота зданий – не более </w:t>
            </w:r>
            <w:r w:rsidRPr="00AD2C01">
              <w:rPr>
                <w:rFonts w:ascii="Times New Roman" w:eastAsia="Times New Roman" w:hAnsi="Times New Roman"/>
                <w:b/>
                <w:color w:val="000000" w:themeColor="text1"/>
                <w:sz w:val="24"/>
                <w:szCs w:val="24"/>
                <w:lang w:eastAsia="zh-CN"/>
              </w:rPr>
              <w:t>12 м</w:t>
            </w:r>
            <w:r w:rsidRPr="00AD2C01">
              <w:rPr>
                <w:rFonts w:ascii="Times New Roman" w:eastAsia="Times New Roman" w:hAnsi="Times New Roman"/>
                <w:color w:val="000000" w:themeColor="text1"/>
                <w:sz w:val="24"/>
                <w:szCs w:val="24"/>
                <w:lang w:eastAsia="zh-CN"/>
              </w:rPr>
              <w:t>;</w:t>
            </w:r>
          </w:p>
          <w:p w:rsidR="00CE191D" w:rsidRPr="00AD2C01" w:rsidRDefault="00CE191D" w:rsidP="00CE191D">
            <w:pPr>
              <w:widowControl w:val="0"/>
              <w:jc w:val="both"/>
              <w:rPr>
                <w:rFonts w:ascii="Times New Roman" w:eastAsia="Times New Roman" w:hAnsi="Times New Roman"/>
                <w:color w:val="000000" w:themeColor="text1"/>
                <w:sz w:val="24"/>
                <w:szCs w:val="24"/>
                <w:lang w:eastAsia="zh-CN"/>
              </w:rPr>
            </w:pPr>
            <w:r w:rsidRPr="00AD2C01">
              <w:rPr>
                <w:rFonts w:ascii="Times New Roman" w:eastAsia="Times New Roman" w:hAnsi="Times New Roman"/>
                <w:color w:val="000000" w:themeColor="text1"/>
                <w:sz w:val="24"/>
                <w:szCs w:val="24"/>
                <w:lang w:eastAsia="zh-CN"/>
              </w:rPr>
              <w:t xml:space="preserve">- минимальные отступы до границ смежных земельных участков - </w:t>
            </w:r>
            <w:r w:rsidRPr="00AD2C01">
              <w:rPr>
                <w:rFonts w:ascii="Times New Roman" w:eastAsia="Times New Roman" w:hAnsi="Times New Roman"/>
                <w:b/>
                <w:color w:val="000000" w:themeColor="text1"/>
                <w:sz w:val="24"/>
                <w:szCs w:val="24"/>
                <w:lang w:eastAsia="zh-CN"/>
              </w:rPr>
              <w:t xml:space="preserve">3 м  </w:t>
            </w:r>
          </w:p>
          <w:p w:rsidR="00CE191D" w:rsidRPr="00AD2C01" w:rsidRDefault="00CE191D" w:rsidP="00CE191D">
            <w:pPr>
              <w:widowControl w:val="0"/>
              <w:jc w:val="both"/>
              <w:rPr>
                <w:rFonts w:ascii="Times New Roman" w:eastAsia="SimSun" w:hAnsi="Times New Roman"/>
                <w:color w:val="000000" w:themeColor="text1"/>
                <w:sz w:val="24"/>
                <w:szCs w:val="24"/>
                <w:lang w:eastAsia="zh-CN"/>
              </w:rPr>
            </w:pPr>
            <w:r w:rsidRPr="00AD2C01">
              <w:rPr>
                <w:rFonts w:ascii="Times New Roman" w:eastAsia="Times New Roman" w:hAnsi="Times New Roman"/>
                <w:color w:val="000000" w:themeColor="text1"/>
                <w:sz w:val="24"/>
                <w:szCs w:val="24"/>
                <w:lang w:eastAsia="zh-CN"/>
              </w:rPr>
              <w:t xml:space="preserve">- минимальный отступ от красной линии улиц/проездов - </w:t>
            </w:r>
            <w:r w:rsidRPr="00AD2C01">
              <w:rPr>
                <w:rFonts w:ascii="Times New Roman" w:eastAsia="Times New Roman" w:hAnsi="Times New Roman"/>
                <w:b/>
                <w:color w:val="000000" w:themeColor="text1"/>
                <w:sz w:val="24"/>
                <w:szCs w:val="24"/>
                <w:lang w:eastAsia="zh-CN"/>
              </w:rPr>
              <w:t>5 м.</w:t>
            </w:r>
          </w:p>
        </w:tc>
      </w:tr>
      <w:tr w:rsidR="00AD2C01" w:rsidRPr="00AD2C01" w:rsidTr="00CE191D">
        <w:tc>
          <w:tcPr>
            <w:tcW w:w="2830" w:type="dxa"/>
            <w:tcBorders>
              <w:top w:val="single" w:sz="4" w:space="0" w:color="000000"/>
              <w:left w:val="single" w:sz="4" w:space="0" w:color="000000"/>
              <w:bottom w:val="single" w:sz="4" w:space="0" w:color="000000"/>
            </w:tcBorders>
            <w:shd w:val="clear" w:color="auto" w:fill="auto"/>
          </w:tcPr>
          <w:p w:rsidR="00CE191D" w:rsidRPr="00AD2C01" w:rsidRDefault="00CE191D" w:rsidP="00CE191D">
            <w:pPr>
              <w:widowControl w:val="0"/>
              <w:jc w:val="both"/>
              <w:rPr>
                <w:rFonts w:ascii="Times New Roman" w:eastAsia="SimSun" w:hAnsi="Times New Roman"/>
                <w:color w:val="000000" w:themeColor="text1"/>
                <w:sz w:val="24"/>
                <w:szCs w:val="24"/>
              </w:rPr>
            </w:pPr>
            <w:r w:rsidRPr="00AD2C01">
              <w:rPr>
                <w:rFonts w:ascii="Times New Roman" w:eastAsia="SimSun" w:hAnsi="Times New Roman"/>
                <w:color w:val="000000" w:themeColor="text1"/>
                <w:sz w:val="24"/>
                <w:szCs w:val="24"/>
              </w:rPr>
              <w:t>[</w:t>
            </w:r>
            <w:r w:rsidRPr="00AD2C01">
              <w:rPr>
                <w:rFonts w:ascii="Times New Roman" w:hAnsi="Times New Roman"/>
                <w:color w:val="000000" w:themeColor="text1"/>
                <w:sz w:val="24"/>
                <w:szCs w:val="24"/>
              </w:rPr>
              <w:t>3.2.2</w:t>
            </w:r>
            <w:r w:rsidRPr="00AD2C01">
              <w:rPr>
                <w:rFonts w:ascii="Times New Roman" w:eastAsia="SimSun" w:hAnsi="Times New Roman"/>
                <w:color w:val="000000" w:themeColor="text1"/>
                <w:sz w:val="24"/>
                <w:szCs w:val="24"/>
              </w:rPr>
              <w:t xml:space="preserve">] - </w:t>
            </w:r>
            <w:r w:rsidRPr="00AD2C01">
              <w:rPr>
                <w:rFonts w:ascii="Times New Roman" w:hAnsi="Times New Roman"/>
                <w:color w:val="000000" w:themeColor="text1"/>
                <w:sz w:val="24"/>
                <w:szCs w:val="24"/>
              </w:rPr>
              <w:t>Оказание социальной помощи населению</w:t>
            </w:r>
          </w:p>
        </w:tc>
        <w:tc>
          <w:tcPr>
            <w:tcW w:w="3261" w:type="dxa"/>
            <w:tcBorders>
              <w:top w:val="single" w:sz="4" w:space="0" w:color="000000"/>
              <w:left w:val="single" w:sz="4" w:space="0" w:color="000000"/>
              <w:bottom w:val="single" w:sz="4" w:space="0" w:color="000000"/>
            </w:tcBorders>
            <w:shd w:val="clear" w:color="auto" w:fill="auto"/>
          </w:tcPr>
          <w:p w:rsidR="00CE191D" w:rsidRPr="00AD2C01" w:rsidRDefault="00CE191D" w:rsidP="00CE191D">
            <w:pPr>
              <w:widowControl w:val="0"/>
              <w:jc w:val="both"/>
              <w:rPr>
                <w:rFonts w:ascii="Times New Roman" w:eastAsia="SimSun" w:hAnsi="Times New Roman"/>
                <w:color w:val="000000" w:themeColor="text1"/>
                <w:sz w:val="24"/>
                <w:szCs w:val="24"/>
              </w:rPr>
            </w:pPr>
            <w:r w:rsidRPr="00AD2C01">
              <w:rPr>
                <w:rFonts w:ascii="Times New Roman" w:eastAsia="SimSun" w:hAnsi="Times New Roman"/>
                <w:color w:val="000000" w:themeColor="text1"/>
                <w:sz w:val="24"/>
                <w:szCs w:val="24"/>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8646" w:type="dxa"/>
            <w:vMerge/>
          </w:tcPr>
          <w:p w:rsidR="00CE191D" w:rsidRPr="00AD2C01" w:rsidRDefault="00CE191D" w:rsidP="00CE191D">
            <w:pPr>
              <w:widowControl w:val="0"/>
              <w:jc w:val="both"/>
              <w:rPr>
                <w:rFonts w:ascii="Times New Roman" w:eastAsia="SimSun" w:hAnsi="Times New Roman"/>
                <w:color w:val="000000" w:themeColor="text1"/>
                <w:sz w:val="24"/>
                <w:szCs w:val="24"/>
                <w:lang w:eastAsia="zh-CN"/>
              </w:rPr>
            </w:pPr>
          </w:p>
        </w:tc>
      </w:tr>
      <w:tr w:rsidR="00AD2C01" w:rsidRPr="00AD2C01" w:rsidTr="00CE191D">
        <w:tc>
          <w:tcPr>
            <w:tcW w:w="2830" w:type="dxa"/>
            <w:tcBorders>
              <w:top w:val="single" w:sz="4" w:space="0" w:color="000000"/>
              <w:left w:val="single" w:sz="4" w:space="0" w:color="000000"/>
              <w:bottom w:val="single" w:sz="4" w:space="0" w:color="000000"/>
            </w:tcBorders>
            <w:shd w:val="clear" w:color="auto" w:fill="auto"/>
          </w:tcPr>
          <w:p w:rsidR="00CE191D" w:rsidRPr="00AD2C01" w:rsidRDefault="00CE191D" w:rsidP="00CE191D">
            <w:pPr>
              <w:widowControl w:val="0"/>
              <w:jc w:val="both"/>
              <w:rPr>
                <w:rFonts w:ascii="Times New Roman" w:eastAsia="SimSun" w:hAnsi="Times New Roman"/>
                <w:color w:val="000000" w:themeColor="text1"/>
                <w:sz w:val="24"/>
                <w:szCs w:val="24"/>
              </w:rPr>
            </w:pPr>
            <w:r w:rsidRPr="00AD2C01">
              <w:rPr>
                <w:rFonts w:ascii="Times New Roman" w:eastAsia="SimSun" w:hAnsi="Times New Roman"/>
                <w:color w:val="000000" w:themeColor="text1"/>
                <w:sz w:val="24"/>
                <w:szCs w:val="24"/>
              </w:rPr>
              <w:t>[</w:t>
            </w:r>
            <w:r w:rsidRPr="00AD2C01">
              <w:rPr>
                <w:rFonts w:ascii="Times New Roman" w:hAnsi="Times New Roman"/>
                <w:color w:val="000000" w:themeColor="text1"/>
                <w:sz w:val="24"/>
                <w:szCs w:val="24"/>
              </w:rPr>
              <w:t>3.2.3</w:t>
            </w:r>
            <w:r w:rsidRPr="00AD2C01">
              <w:rPr>
                <w:rFonts w:ascii="Times New Roman" w:eastAsia="SimSun" w:hAnsi="Times New Roman"/>
                <w:color w:val="000000" w:themeColor="text1"/>
                <w:sz w:val="24"/>
                <w:szCs w:val="24"/>
              </w:rPr>
              <w:t xml:space="preserve">] - </w:t>
            </w:r>
            <w:r w:rsidRPr="00AD2C01">
              <w:rPr>
                <w:rFonts w:ascii="Times New Roman" w:hAnsi="Times New Roman"/>
                <w:color w:val="000000" w:themeColor="text1"/>
                <w:sz w:val="24"/>
                <w:szCs w:val="24"/>
              </w:rPr>
              <w:t>Оказание услуг связи</w:t>
            </w:r>
          </w:p>
        </w:tc>
        <w:tc>
          <w:tcPr>
            <w:tcW w:w="3261" w:type="dxa"/>
            <w:tcBorders>
              <w:top w:val="single" w:sz="4" w:space="0" w:color="000000"/>
              <w:left w:val="single" w:sz="4" w:space="0" w:color="000000"/>
              <w:bottom w:val="single" w:sz="4" w:space="0" w:color="000000"/>
            </w:tcBorders>
            <w:shd w:val="clear" w:color="auto" w:fill="auto"/>
          </w:tcPr>
          <w:p w:rsidR="00CE191D" w:rsidRPr="00AD2C01" w:rsidRDefault="00CE191D" w:rsidP="00CE191D">
            <w:pPr>
              <w:widowControl w:val="0"/>
              <w:jc w:val="both"/>
              <w:rPr>
                <w:rFonts w:ascii="Times New Roman" w:eastAsia="SimSun" w:hAnsi="Times New Roman"/>
                <w:color w:val="000000" w:themeColor="text1"/>
                <w:sz w:val="24"/>
                <w:szCs w:val="24"/>
              </w:rPr>
            </w:pPr>
            <w:r w:rsidRPr="00AD2C01">
              <w:rPr>
                <w:rFonts w:ascii="Times New Roman" w:eastAsia="SimSun" w:hAnsi="Times New Roman"/>
                <w:color w:val="000000" w:themeColor="text1"/>
                <w:sz w:val="24"/>
                <w:szCs w:val="24"/>
              </w:rPr>
              <w:t>размещение зданий, предназначенных для размещения пунктов оказания услуг поч</w:t>
            </w:r>
            <w:r w:rsidRPr="00AD2C01">
              <w:rPr>
                <w:rFonts w:ascii="Times New Roman" w:eastAsia="SimSun" w:hAnsi="Times New Roman"/>
                <w:color w:val="000000" w:themeColor="text1"/>
                <w:sz w:val="24"/>
                <w:szCs w:val="24"/>
              </w:rPr>
              <w:lastRenderedPageBreak/>
              <w:t>товой, телеграфной, междугородней и международной телефонной связи</w:t>
            </w:r>
          </w:p>
        </w:tc>
        <w:tc>
          <w:tcPr>
            <w:tcW w:w="8646" w:type="dxa"/>
          </w:tcPr>
          <w:p w:rsidR="00CE191D" w:rsidRPr="00AD2C01" w:rsidRDefault="00CE191D" w:rsidP="00CE191D">
            <w:pPr>
              <w:widowControl w:val="0"/>
              <w:jc w:val="both"/>
              <w:rPr>
                <w:rFonts w:ascii="Times New Roman" w:eastAsia="Times New Roma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lastRenderedPageBreak/>
              <w:t xml:space="preserve">- минимальная/максимальная площадь земельных участков – </w:t>
            </w:r>
            <w:r w:rsidRPr="00AD2C01">
              <w:rPr>
                <w:rFonts w:ascii="Times New Roman" w:eastAsia="SimSun" w:hAnsi="Times New Roman"/>
                <w:b/>
                <w:color w:val="000000" w:themeColor="text1"/>
                <w:sz w:val="24"/>
                <w:szCs w:val="24"/>
                <w:lang w:eastAsia="zh-CN"/>
              </w:rPr>
              <w:t>100/5000 кв. м</w:t>
            </w:r>
            <w:r w:rsidRPr="00AD2C01">
              <w:rPr>
                <w:rFonts w:ascii="Times New Roman" w:eastAsia="SimSun" w:hAnsi="Times New Roman"/>
                <w:color w:val="000000" w:themeColor="text1"/>
                <w:sz w:val="24"/>
                <w:szCs w:val="24"/>
                <w:lang w:eastAsia="zh-CN"/>
              </w:rPr>
              <w:t>;</w:t>
            </w:r>
          </w:p>
          <w:p w:rsidR="00CE191D" w:rsidRPr="00AD2C01" w:rsidRDefault="00CE191D" w:rsidP="00CE191D">
            <w:pPr>
              <w:widowControl w:val="0"/>
              <w:jc w:val="both"/>
              <w:rPr>
                <w:rFonts w:ascii="Times New Roman" w:eastAsia="Times New Roman" w:hAnsi="Times New Roman"/>
                <w:color w:val="000000" w:themeColor="text1"/>
                <w:sz w:val="24"/>
                <w:szCs w:val="24"/>
                <w:lang w:eastAsia="zh-CN"/>
              </w:rPr>
            </w:pPr>
            <w:r w:rsidRPr="00AD2C01">
              <w:rPr>
                <w:rFonts w:ascii="Times New Roman" w:eastAsia="Times New Roman" w:hAnsi="Times New Roman"/>
                <w:color w:val="000000" w:themeColor="text1"/>
                <w:sz w:val="24"/>
                <w:szCs w:val="24"/>
                <w:lang w:eastAsia="zh-CN"/>
              </w:rPr>
              <w:t xml:space="preserve">- минимальная ширина земельных участков вдоль фронта улицы (проезда) – </w:t>
            </w:r>
            <w:r w:rsidRPr="00AD2C01">
              <w:rPr>
                <w:rFonts w:ascii="Times New Roman" w:eastAsia="Times New Roman" w:hAnsi="Times New Roman"/>
                <w:b/>
                <w:color w:val="000000" w:themeColor="text1"/>
                <w:sz w:val="24"/>
                <w:szCs w:val="24"/>
                <w:lang w:eastAsia="zh-CN"/>
              </w:rPr>
              <w:t>10 м</w:t>
            </w:r>
            <w:r w:rsidRPr="00AD2C01">
              <w:rPr>
                <w:rFonts w:ascii="Times New Roman" w:eastAsia="Times New Roman" w:hAnsi="Times New Roman"/>
                <w:color w:val="000000" w:themeColor="text1"/>
                <w:sz w:val="24"/>
                <w:szCs w:val="24"/>
                <w:lang w:eastAsia="zh-CN"/>
              </w:rPr>
              <w:t xml:space="preserve">; </w:t>
            </w:r>
          </w:p>
          <w:p w:rsidR="00CE191D" w:rsidRPr="00AD2C01" w:rsidRDefault="00CE191D" w:rsidP="00CE191D">
            <w:pPr>
              <w:widowControl w:val="0"/>
              <w:jc w:val="both"/>
              <w:rPr>
                <w:rFonts w:ascii="Times New Roman" w:eastAsia="SimSu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lastRenderedPageBreak/>
              <w:t xml:space="preserve">- максимальное количество надземных этажей зданий – </w:t>
            </w:r>
            <w:r w:rsidRPr="00AD2C01">
              <w:rPr>
                <w:rFonts w:ascii="Times New Roman" w:eastAsia="SimSun" w:hAnsi="Times New Roman"/>
                <w:b/>
                <w:color w:val="000000" w:themeColor="text1"/>
                <w:sz w:val="24"/>
                <w:szCs w:val="24"/>
                <w:lang w:eastAsia="zh-CN"/>
              </w:rPr>
              <w:t>3 этажа</w:t>
            </w:r>
            <w:r w:rsidRPr="00AD2C01">
              <w:rPr>
                <w:rFonts w:ascii="Times New Roman" w:eastAsia="SimSun" w:hAnsi="Times New Roman"/>
                <w:color w:val="000000" w:themeColor="text1"/>
                <w:sz w:val="24"/>
                <w:szCs w:val="24"/>
                <w:lang w:eastAsia="zh-CN"/>
              </w:rPr>
              <w:t xml:space="preserve"> (включая мансардный этаж);</w:t>
            </w:r>
          </w:p>
          <w:p w:rsidR="00CE191D" w:rsidRPr="00AD2C01" w:rsidRDefault="00CE191D" w:rsidP="00CE191D">
            <w:pPr>
              <w:widowControl w:val="0"/>
              <w:overflowPunct w:val="0"/>
              <w:autoSpaceDE w:val="0"/>
              <w:jc w:val="both"/>
              <w:rPr>
                <w:rFonts w:ascii="Times New Roman" w:eastAsia="SimSu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 xml:space="preserve">- максимальный процент застройки в границах земельного участка – </w:t>
            </w:r>
            <w:r w:rsidRPr="00AD2C01">
              <w:rPr>
                <w:rFonts w:ascii="Times New Roman" w:eastAsia="SimSun" w:hAnsi="Times New Roman"/>
                <w:b/>
                <w:color w:val="000000" w:themeColor="text1"/>
                <w:sz w:val="24"/>
                <w:szCs w:val="24"/>
                <w:lang w:eastAsia="zh-CN"/>
              </w:rPr>
              <w:t>50%</w:t>
            </w:r>
            <w:r w:rsidRPr="00AD2C01">
              <w:rPr>
                <w:rFonts w:ascii="Times New Roman" w:eastAsia="SimSun" w:hAnsi="Times New Roman"/>
                <w:color w:val="000000" w:themeColor="text1"/>
                <w:sz w:val="24"/>
                <w:szCs w:val="24"/>
                <w:lang w:eastAsia="zh-CN"/>
              </w:rPr>
              <w:t>;</w:t>
            </w:r>
          </w:p>
          <w:p w:rsidR="00CE191D" w:rsidRPr="00AD2C01" w:rsidRDefault="00CE191D" w:rsidP="00CE191D">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 максимальный процент застройки подземной части – не регламентируется;</w:t>
            </w:r>
          </w:p>
          <w:p w:rsidR="00CE191D" w:rsidRPr="00AD2C01" w:rsidRDefault="00CE191D" w:rsidP="00CE191D">
            <w:pPr>
              <w:jc w:val="both"/>
              <w:rPr>
                <w:rFonts w:ascii="Times New Roman" w:eastAsia="Times New Roman" w:hAnsi="Times New Roman"/>
                <w:color w:val="000000" w:themeColor="text1"/>
                <w:sz w:val="24"/>
                <w:szCs w:val="24"/>
                <w:lang w:eastAsia="zh-CN"/>
              </w:rPr>
            </w:pPr>
            <w:r w:rsidRPr="00AD2C01">
              <w:rPr>
                <w:rFonts w:ascii="Times New Roman" w:hAnsi="Times New Roman"/>
                <w:color w:val="000000" w:themeColor="text1"/>
                <w:sz w:val="24"/>
                <w:szCs w:val="24"/>
              </w:rPr>
              <w:t xml:space="preserve">- минимальный процент озеленения – </w:t>
            </w:r>
            <w:r w:rsidRPr="00AD2C01">
              <w:rPr>
                <w:rFonts w:ascii="Times New Roman" w:hAnsi="Times New Roman"/>
                <w:b/>
                <w:color w:val="000000" w:themeColor="text1"/>
                <w:sz w:val="24"/>
                <w:szCs w:val="24"/>
              </w:rPr>
              <w:t>30%;</w:t>
            </w:r>
          </w:p>
          <w:p w:rsidR="00CE191D" w:rsidRPr="00AD2C01" w:rsidRDefault="00CE191D" w:rsidP="00CE191D">
            <w:pPr>
              <w:widowControl w:val="0"/>
              <w:jc w:val="both"/>
              <w:rPr>
                <w:rFonts w:ascii="Times New Roman" w:eastAsia="Times New Roman" w:hAnsi="Times New Roman"/>
                <w:color w:val="000000" w:themeColor="text1"/>
                <w:sz w:val="24"/>
                <w:szCs w:val="24"/>
                <w:lang w:eastAsia="zh-CN"/>
              </w:rPr>
            </w:pPr>
            <w:r w:rsidRPr="00AD2C01">
              <w:rPr>
                <w:rFonts w:ascii="Times New Roman" w:eastAsia="Times New Roman" w:hAnsi="Times New Roman"/>
                <w:color w:val="000000" w:themeColor="text1"/>
                <w:sz w:val="24"/>
                <w:szCs w:val="24"/>
                <w:lang w:eastAsia="zh-CN"/>
              </w:rPr>
              <w:t xml:space="preserve">- максимальная высота зданий – не более </w:t>
            </w:r>
            <w:r w:rsidRPr="00AD2C01">
              <w:rPr>
                <w:rFonts w:ascii="Times New Roman" w:eastAsia="Times New Roman" w:hAnsi="Times New Roman"/>
                <w:b/>
                <w:color w:val="000000" w:themeColor="text1"/>
                <w:sz w:val="24"/>
                <w:szCs w:val="24"/>
                <w:lang w:eastAsia="zh-CN"/>
              </w:rPr>
              <w:t>12 м</w:t>
            </w:r>
            <w:r w:rsidRPr="00AD2C01">
              <w:rPr>
                <w:rFonts w:ascii="Times New Roman" w:eastAsia="Times New Roman" w:hAnsi="Times New Roman"/>
                <w:color w:val="000000" w:themeColor="text1"/>
                <w:sz w:val="24"/>
                <w:szCs w:val="24"/>
                <w:lang w:eastAsia="zh-CN"/>
              </w:rPr>
              <w:t>;</w:t>
            </w:r>
          </w:p>
          <w:p w:rsidR="00CE191D" w:rsidRPr="00AD2C01" w:rsidRDefault="00CE191D" w:rsidP="00CE191D">
            <w:pPr>
              <w:widowControl w:val="0"/>
              <w:jc w:val="both"/>
              <w:rPr>
                <w:rFonts w:ascii="Times New Roman" w:eastAsia="Times New Roman" w:hAnsi="Times New Roman"/>
                <w:color w:val="000000" w:themeColor="text1"/>
                <w:sz w:val="24"/>
                <w:szCs w:val="24"/>
                <w:lang w:eastAsia="zh-CN"/>
              </w:rPr>
            </w:pPr>
            <w:r w:rsidRPr="00AD2C01">
              <w:rPr>
                <w:rFonts w:ascii="Times New Roman" w:eastAsia="Times New Roman" w:hAnsi="Times New Roman"/>
                <w:color w:val="000000" w:themeColor="text1"/>
                <w:sz w:val="24"/>
                <w:szCs w:val="24"/>
                <w:lang w:eastAsia="zh-CN"/>
              </w:rPr>
              <w:t xml:space="preserve">- минимальные отступы до границ смежных земельных участков - </w:t>
            </w:r>
            <w:r w:rsidRPr="00AD2C01">
              <w:rPr>
                <w:rFonts w:ascii="Times New Roman" w:eastAsia="Times New Roman" w:hAnsi="Times New Roman"/>
                <w:b/>
                <w:color w:val="000000" w:themeColor="text1"/>
                <w:sz w:val="24"/>
                <w:szCs w:val="24"/>
                <w:lang w:eastAsia="zh-CN"/>
              </w:rPr>
              <w:t xml:space="preserve">3 м  </w:t>
            </w:r>
          </w:p>
          <w:p w:rsidR="00CE191D" w:rsidRPr="00AD2C01" w:rsidRDefault="00CE191D" w:rsidP="00CE191D">
            <w:pPr>
              <w:widowControl w:val="0"/>
              <w:jc w:val="both"/>
              <w:rPr>
                <w:rFonts w:ascii="Times New Roman" w:eastAsia="SimSun" w:hAnsi="Times New Roman"/>
                <w:color w:val="000000" w:themeColor="text1"/>
                <w:sz w:val="24"/>
                <w:szCs w:val="24"/>
                <w:lang w:eastAsia="zh-CN"/>
              </w:rPr>
            </w:pPr>
            <w:r w:rsidRPr="00AD2C01">
              <w:rPr>
                <w:rFonts w:ascii="Times New Roman" w:eastAsia="Times New Roman" w:hAnsi="Times New Roman"/>
                <w:color w:val="000000" w:themeColor="text1"/>
                <w:sz w:val="24"/>
                <w:szCs w:val="24"/>
                <w:lang w:eastAsia="zh-CN"/>
              </w:rPr>
              <w:t xml:space="preserve">- минимальный отступ от красной линии улиц/проездов - </w:t>
            </w:r>
            <w:r w:rsidRPr="00AD2C01">
              <w:rPr>
                <w:rFonts w:ascii="Times New Roman" w:eastAsia="Times New Roman" w:hAnsi="Times New Roman"/>
                <w:b/>
                <w:color w:val="000000" w:themeColor="text1"/>
                <w:sz w:val="24"/>
                <w:szCs w:val="24"/>
                <w:lang w:eastAsia="zh-CN"/>
              </w:rPr>
              <w:t>5 м.</w:t>
            </w:r>
          </w:p>
        </w:tc>
      </w:tr>
      <w:tr w:rsidR="00AD2C01" w:rsidRPr="00AD2C01" w:rsidTr="00CE191D">
        <w:tc>
          <w:tcPr>
            <w:tcW w:w="2830" w:type="dxa"/>
            <w:tcBorders>
              <w:top w:val="single" w:sz="4" w:space="0" w:color="000000"/>
              <w:left w:val="single" w:sz="4" w:space="0" w:color="000000"/>
              <w:bottom w:val="single" w:sz="4" w:space="0" w:color="000000"/>
            </w:tcBorders>
            <w:shd w:val="clear" w:color="auto" w:fill="auto"/>
          </w:tcPr>
          <w:p w:rsidR="00CE191D" w:rsidRPr="00AD2C01" w:rsidRDefault="00CE191D" w:rsidP="00CE191D">
            <w:pPr>
              <w:widowControl w:val="0"/>
              <w:jc w:val="both"/>
              <w:rPr>
                <w:rFonts w:ascii="Times New Roman" w:eastAsia="SimSun" w:hAnsi="Times New Roman"/>
                <w:color w:val="000000" w:themeColor="text1"/>
                <w:sz w:val="24"/>
                <w:szCs w:val="24"/>
              </w:rPr>
            </w:pPr>
            <w:r w:rsidRPr="00AD2C01">
              <w:rPr>
                <w:rFonts w:ascii="Times New Roman" w:eastAsia="SimSun" w:hAnsi="Times New Roman"/>
                <w:color w:val="000000" w:themeColor="text1"/>
                <w:sz w:val="24"/>
                <w:szCs w:val="24"/>
              </w:rPr>
              <w:lastRenderedPageBreak/>
              <w:t>[</w:t>
            </w:r>
            <w:r w:rsidRPr="00AD2C01">
              <w:rPr>
                <w:rFonts w:ascii="Times New Roman" w:hAnsi="Times New Roman"/>
                <w:color w:val="000000" w:themeColor="text1"/>
                <w:sz w:val="24"/>
                <w:szCs w:val="24"/>
              </w:rPr>
              <w:t>3.2.4</w:t>
            </w:r>
            <w:r w:rsidRPr="00AD2C01">
              <w:rPr>
                <w:rFonts w:ascii="Times New Roman" w:eastAsia="SimSun" w:hAnsi="Times New Roman"/>
                <w:color w:val="000000" w:themeColor="text1"/>
                <w:sz w:val="24"/>
                <w:szCs w:val="24"/>
              </w:rPr>
              <w:t xml:space="preserve">] - </w:t>
            </w:r>
            <w:r w:rsidRPr="00AD2C01">
              <w:rPr>
                <w:rFonts w:ascii="Times New Roman" w:hAnsi="Times New Roman"/>
                <w:color w:val="000000" w:themeColor="text1"/>
                <w:sz w:val="24"/>
                <w:szCs w:val="24"/>
              </w:rPr>
              <w:t>Общежития</w:t>
            </w:r>
          </w:p>
        </w:tc>
        <w:tc>
          <w:tcPr>
            <w:tcW w:w="3261" w:type="dxa"/>
            <w:tcBorders>
              <w:top w:val="single" w:sz="4" w:space="0" w:color="000000"/>
              <w:left w:val="single" w:sz="4" w:space="0" w:color="000000"/>
              <w:bottom w:val="single" w:sz="4" w:space="0" w:color="000000"/>
            </w:tcBorders>
            <w:shd w:val="clear" w:color="auto" w:fill="auto"/>
          </w:tcPr>
          <w:p w:rsidR="00CE191D" w:rsidRPr="00AD2C01" w:rsidRDefault="00CE191D" w:rsidP="00CE191D">
            <w:pPr>
              <w:widowControl w:val="0"/>
              <w:jc w:val="both"/>
              <w:rPr>
                <w:rFonts w:ascii="Times New Roman" w:eastAsia="SimSun" w:hAnsi="Times New Roman"/>
                <w:color w:val="000000" w:themeColor="text1"/>
                <w:sz w:val="24"/>
                <w:szCs w:val="24"/>
              </w:rPr>
            </w:pPr>
            <w:r w:rsidRPr="00AD2C01">
              <w:rPr>
                <w:rFonts w:ascii="Times New Roman" w:eastAsia="SimSun" w:hAnsi="Times New Roman"/>
                <w:color w:val="000000" w:themeColor="text1"/>
                <w:sz w:val="24"/>
                <w:szCs w:val="24"/>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8646" w:type="dxa"/>
          </w:tcPr>
          <w:p w:rsidR="00CE191D" w:rsidRPr="00AD2C01" w:rsidRDefault="00CE191D" w:rsidP="00CE191D">
            <w:pPr>
              <w:widowControl w:val="0"/>
              <w:jc w:val="both"/>
              <w:rPr>
                <w:rFonts w:ascii="Times New Roman" w:eastAsia="Times New Roma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 xml:space="preserve">- минимальная/максимальная площадь земельных участков – </w:t>
            </w:r>
            <w:r w:rsidRPr="00AD2C01">
              <w:rPr>
                <w:rFonts w:ascii="Times New Roman" w:eastAsia="SimSun" w:hAnsi="Times New Roman"/>
                <w:b/>
                <w:color w:val="000000" w:themeColor="text1"/>
                <w:sz w:val="24"/>
                <w:szCs w:val="24"/>
                <w:lang w:eastAsia="zh-CN"/>
              </w:rPr>
              <w:t>1000/15000 кв. м</w:t>
            </w:r>
            <w:r w:rsidRPr="00AD2C01">
              <w:rPr>
                <w:rFonts w:ascii="Times New Roman" w:eastAsia="SimSun" w:hAnsi="Times New Roman"/>
                <w:color w:val="000000" w:themeColor="text1"/>
                <w:sz w:val="24"/>
                <w:szCs w:val="24"/>
                <w:lang w:eastAsia="zh-CN"/>
              </w:rPr>
              <w:t>;</w:t>
            </w:r>
          </w:p>
          <w:p w:rsidR="00CE191D" w:rsidRPr="00AD2C01" w:rsidRDefault="00CE191D" w:rsidP="00CE191D">
            <w:pPr>
              <w:widowControl w:val="0"/>
              <w:jc w:val="both"/>
              <w:rPr>
                <w:rFonts w:ascii="Times New Roman" w:eastAsia="Times New Roman" w:hAnsi="Times New Roman"/>
                <w:color w:val="000000" w:themeColor="text1"/>
                <w:sz w:val="24"/>
                <w:szCs w:val="24"/>
                <w:lang w:eastAsia="zh-CN"/>
              </w:rPr>
            </w:pPr>
            <w:r w:rsidRPr="00AD2C01">
              <w:rPr>
                <w:rFonts w:ascii="Times New Roman" w:eastAsia="Times New Roman" w:hAnsi="Times New Roman"/>
                <w:color w:val="000000" w:themeColor="text1"/>
                <w:sz w:val="24"/>
                <w:szCs w:val="24"/>
                <w:lang w:eastAsia="zh-CN"/>
              </w:rPr>
              <w:t xml:space="preserve">- минимальная ширина земельных участков вдоль фронта улицы (проезда) – </w:t>
            </w:r>
            <w:r w:rsidRPr="00AD2C01">
              <w:rPr>
                <w:rFonts w:ascii="Times New Roman" w:eastAsia="Times New Roman" w:hAnsi="Times New Roman"/>
                <w:b/>
                <w:color w:val="000000" w:themeColor="text1"/>
                <w:sz w:val="24"/>
                <w:szCs w:val="24"/>
                <w:lang w:eastAsia="zh-CN"/>
              </w:rPr>
              <w:t>10 м</w:t>
            </w:r>
            <w:r w:rsidRPr="00AD2C01">
              <w:rPr>
                <w:rFonts w:ascii="Times New Roman" w:eastAsia="Times New Roman" w:hAnsi="Times New Roman"/>
                <w:color w:val="000000" w:themeColor="text1"/>
                <w:sz w:val="24"/>
                <w:szCs w:val="24"/>
                <w:lang w:eastAsia="zh-CN"/>
              </w:rPr>
              <w:t xml:space="preserve">; </w:t>
            </w:r>
          </w:p>
          <w:p w:rsidR="00CE191D" w:rsidRPr="00AD2C01" w:rsidRDefault="00CE191D" w:rsidP="00CE191D">
            <w:pPr>
              <w:widowControl w:val="0"/>
              <w:jc w:val="both"/>
              <w:rPr>
                <w:rFonts w:ascii="Times New Roman" w:eastAsia="SimSu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 xml:space="preserve">- максимальное количество надземных этажей зданий – </w:t>
            </w:r>
            <w:r w:rsidRPr="00AD2C01">
              <w:rPr>
                <w:rFonts w:ascii="Times New Roman" w:eastAsia="SimSun" w:hAnsi="Times New Roman"/>
                <w:b/>
                <w:color w:val="000000" w:themeColor="text1"/>
                <w:sz w:val="24"/>
                <w:szCs w:val="24"/>
                <w:lang w:eastAsia="zh-CN"/>
              </w:rPr>
              <w:t>3 этажа</w:t>
            </w:r>
            <w:r w:rsidRPr="00AD2C01">
              <w:rPr>
                <w:rFonts w:ascii="Times New Roman" w:eastAsia="SimSun" w:hAnsi="Times New Roman"/>
                <w:color w:val="000000" w:themeColor="text1"/>
                <w:sz w:val="24"/>
                <w:szCs w:val="24"/>
                <w:lang w:eastAsia="zh-CN"/>
              </w:rPr>
              <w:t xml:space="preserve"> (включая мансардный этаж);</w:t>
            </w:r>
          </w:p>
          <w:p w:rsidR="00CE191D" w:rsidRPr="00AD2C01" w:rsidRDefault="00CE191D" w:rsidP="00CE191D">
            <w:pPr>
              <w:widowControl w:val="0"/>
              <w:overflowPunct w:val="0"/>
              <w:autoSpaceDE w:val="0"/>
              <w:jc w:val="both"/>
              <w:rPr>
                <w:rFonts w:ascii="Times New Roman" w:eastAsia="SimSu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 xml:space="preserve">- максимальный процент застройки в границах земельного участка – </w:t>
            </w:r>
            <w:r w:rsidRPr="00AD2C01">
              <w:rPr>
                <w:rFonts w:ascii="Times New Roman" w:eastAsia="SimSun" w:hAnsi="Times New Roman"/>
                <w:b/>
                <w:color w:val="000000" w:themeColor="text1"/>
                <w:sz w:val="24"/>
                <w:szCs w:val="24"/>
                <w:lang w:eastAsia="zh-CN"/>
              </w:rPr>
              <w:t>60 %</w:t>
            </w:r>
            <w:r w:rsidRPr="00AD2C01">
              <w:rPr>
                <w:rFonts w:ascii="Times New Roman" w:eastAsia="SimSun" w:hAnsi="Times New Roman"/>
                <w:color w:val="000000" w:themeColor="text1"/>
                <w:sz w:val="24"/>
                <w:szCs w:val="24"/>
                <w:lang w:eastAsia="zh-CN"/>
              </w:rPr>
              <w:t>;</w:t>
            </w:r>
          </w:p>
          <w:p w:rsidR="00CE191D" w:rsidRPr="00AD2C01" w:rsidRDefault="00CE191D" w:rsidP="00CE191D">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 максимальный процент застройки подземной части – не регламентируется;</w:t>
            </w:r>
          </w:p>
          <w:p w:rsidR="00CE191D" w:rsidRPr="00AD2C01" w:rsidRDefault="00CE191D" w:rsidP="00CE191D">
            <w:pPr>
              <w:jc w:val="both"/>
              <w:rPr>
                <w:rFonts w:ascii="Times New Roman" w:eastAsia="Times New Roman" w:hAnsi="Times New Roman"/>
                <w:color w:val="000000" w:themeColor="text1"/>
                <w:sz w:val="24"/>
                <w:szCs w:val="24"/>
                <w:lang w:eastAsia="zh-CN"/>
              </w:rPr>
            </w:pPr>
            <w:r w:rsidRPr="00AD2C01">
              <w:rPr>
                <w:rFonts w:ascii="Times New Roman" w:hAnsi="Times New Roman"/>
                <w:color w:val="000000" w:themeColor="text1"/>
                <w:sz w:val="24"/>
                <w:szCs w:val="24"/>
              </w:rPr>
              <w:t xml:space="preserve">- минимальный процент озеленения – </w:t>
            </w:r>
            <w:r w:rsidRPr="00AD2C01">
              <w:rPr>
                <w:rFonts w:ascii="Times New Roman" w:hAnsi="Times New Roman"/>
                <w:b/>
                <w:color w:val="000000" w:themeColor="text1"/>
                <w:sz w:val="24"/>
                <w:szCs w:val="24"/>
              </w:rPr>
              <w:t>15%;</w:t>
            </w:r>
          </w:p>
          <w:p w:rsidR="00CE191D" w:rsidRPr="00AD2C01" w:rsidRDefault="00CE191D" w:rsidP="00CE191D">
            <w:pPr>
              <w:widowControl w:val="0"/>
              <w:jc w:val="both"/>
              <w:rPr>
                <w:rFonts w:ascii="Times New Roman" w:eastAsia="Times New Roman" w:hAnsi="Times New Roman"/>
                <w:color w:val="000000" w:themeColor="text1"/>
                <w:sz w:val="24"/>
                <w:szCs w:val="24"/>
                <w:lang w:eastAsia="zh-CN"/>
              </w:rPr>
            </w:pPr>
            <w:r w:rsidRPr="00AD2C01">
              <w:rPr>
                <w:rFonts w:ascii="Times New Roman" w:eastAsia="Times New Roman" w:hAnsi="Times New Roman"/>
                <w:color w:val="000000" w:themeColor="text1"/>
                <w:sz w:val="24"/>
                <w:szCs w:val="24"/>
                <w:lang w:eastAsia="zh-CN"/>
              </w:rPr>
              <w:t xml:space="preserve">- максимальная высота зданий – не более </w:t>
            </w:r>
            <w:r w:rsidRPr="00AD2C01">
              <w:rPr>
                <w:rFonts w:ascii="Times New Roman" w:eastAsia="Times New Roman" w:hAnsi="Times New Roman"/>
                <w:b/>
                <w:color w:val="000000" w:themeColor="text1"/>
                <w:sz w:val="24"/>
                <w:szCs w:val="24"/>
                <w:lang w:eastAsia="zh-CN"/>
              </w:rPr>
              <w:t>12 м</w:t>
            </w:r>
            <w:r w:rsidRPr="00AD2C01">
              <w:rPr>
                <w:rFonts w:ascii="Times New Roman" w:eastAsia="Times New Roman" w:hAnsi="Times New Roman"/>
                <w:color w:val="000000" w:themeColor="text1"/>
                <w:sz w:val="24"/>
                <w:szCs w:val="24"/>
                <w:lang w:eastAsia="zh-CN"/>
              </w:rPr>
              <w:t>;</w:t>
            </w:r>
          </w:p>
          <w:p w:rsidR="00CE191D" w:rsidRPr="00AD2C01" w:rsidRDefault="00CE191D" w:rsidP="00CE191D">
            <w:pPr>
              <w:widowControl w:val="0"/>
              <w:jc w:val="both"/>
              <w:rPr>
                <w:rFonts w:ascii="Times New Roman" w:eastAsia="Times New Roman" w:hAnsi="Times New Roman"/>
                <w:color w:val="000000" w:themeColor="text1"/>
                <w:sz w:val="24"/>
                <w:szCs w:val="24"/>
                <w:lang w:eastAsia="zh-CN"/>
              </w:rPr>
            </w:pPr>
            <w:r w:rsidRPr="00AD2C01">
              <w:rPr>
                <w:rFonts w:ascii="Times New Roman" w:eastAsia="Times New Roman" w:hAnsi="Times New Roman"/>
                <w:color w:val="000000" w:themeColor="text1"/>
                <w:sz w:val="24"/>
                <w:szCs w:val="24"/>
                <w:lang w:eastAsia="zh-CN"/>
              </w:rPr>
              <w:t xml:space="preserve">- минимальные отступы до границ смежных земельных участков - </w:t>
            </w:r>
            <w:r w:rsidRPr="00AD2C01">
              <w:rPr>
                <w:rFonts w:ascii="Times New Roman" w:eastAsia="Times New Roman" w:hAnsi="Times New Roman"/>
                <w:b/>
                <w:color w:val="000000" w:themeColor="text1"/>
                <w:sz w:val="24"/>
                <w:szCs w:val="24"/>
                <w:lang w:eastAsia="zh-CN"/>
              </w:rPr>
              <w:t xml:space="preserve">3 м  </w:t>
            </w:r>
          </w:p>
          <w:p w:rsidR="00CE191D" w:rsidRPr="00AD2C01" w:rsidRDefault="00CE191D" w:rsidP="00CE191D">
            <w:pPr>
              <w:widowControl w:val="0"/>
              <w:jc w:val="both"/>
              <w:rPr>
                <w:rFonts w:ascii="Times New Roman" w:eastAsia="SimSun" w:hAnsi="Times New Roman"/>
                <w:color w:val="000000" w:themeColor="text1"/>
                <w:sz w:val="24"/>
                <w:szCs w:val="24"/>
                <w:lang w:eastAsia="zh-CN"/>
              </w:rPr>
            </w:pPr>
            <w:r w:rsidRPr="00AD2C01">
              <w:rPr>
                <w:rFonts w:ascii="Times New Roman" w:eastAsia="Times New Roman" w:hAnsi="Times New Roman"/>
                <w:color w:val="000000" w:themeColor="text1"/>
                <w:sz w:val="24"/>
                <w:szCs w:val="24"/>
                <w:lang w:eastAsia="zh-CN"/>
              </w:rPr>
              <w:t xml:space="preserve">- минимальный отступ от красной линии улиц/проездов - </w:t>
            </w:r>
            <w:r w:rsidRPr="00AD2C01">
              <w:rPr>
                <w:rFonts w:ascii="Times New Roman" w:eastAsia="Times New Roman" w:hAnsi="Times New Roman"/>
                <w:b/>
                <w:color w:val="000000" w:themeColor="text1"/>
                <w:sz w:val="24"/>
                <w:szCs w:val="24"/>
                <w:lang w:eastAsia="zh-CN"/>
              </w:rPr>
              <w:t>5 м.</w:t>
            </w:r>
          </w:p>
        </w:tc>
      </w:tr>
      <w:tr w:rsidR="00AD2C01" w:rsidRPr="00AD2C01" w:rsidTr="00CE191D">
        <w:tc>
          <w:tcPr>
            <w:tcW w:w="2830" w:type="dxa"/>
            <w:tcBorders>
              <w:top w:val="single" w:sz="4" w:space="0" w:color="000000"/>
              <w:left w:val="single" w:sz="4" w:space="0" w:color="000000"/>
              <w:bottom w:val="single" w:sz="4" w:space="0" w:color="000000"/>
            </w:tcBorders>
            <w:shd w:val="clear" w:color="auto" w:fill="auto"/>
          </w:tcPr>
          <w:p w:rsidR="00CE191D" w:rsidRPr="00AD2C01" w:rsidRDefault="00CE191D" w:rsidP="00CE191D">
            <w:pPr>
              <w:widowControl w:val="0"/>
              <w:autoSpaceDE w:val="0"/>
              <w:jc w:val="both"/>
              <w:rPr>
                <w:rFonts w:ascii="Times New Roman" w:hAnsi="Times New Roman"/>
                <w:color w:val="000000" w:themeColor="text1"/>
                <w:sz w:val="24"/>
                <w:szCs w:val="24"/>
              </w:rPr>
            </w:pPr>
            <w:r w:rsidRPr="00AD2C01">
              <w:rPr>
                <w:rFonts w:ascii="Times New Roman" w:eastAsia="SimSun" w:hAnsi="Times New Roman"/>
                <w:color w:val="000000" w:themeColor="text1"/>
                <w:sz w:val="24"/>
                <w:szCs w:val="24"/>
              </w:rPr>
              <w:t>[</w:t>
            </w:r>
            <w:r w:rsidRPr="00AD2C01">
              <w:rPr>
                <w:rFonts w:ascii="Times New Roman" w:hAnsi="Times New Roman"/>
                <w:color w:val="000000" w:themeColor="text1"/>
                <w:sz w:val="24"/>
                <w:szCs w:val="24"/>
              </w:rPr>
              <w:t>3.3</w:t>
            </w:r>
            <w:r w:rsidRPr="00AD2C01">
              <w:rPr>
                <w:rFonts w:ascii="Times New Roman" w:eastAsia="SimSun" w:hAnsi="Times New Roman"/>
                <w:color w:val="000000" w:themeColor="text1"/>
                <w:sz w:val="24"/>
                <w:szCs w:val="24"/>
              </w:rPr>
              <w:t>] – Бытовое обслуживание</w:t>
            </w:r>
          </w:p>
        </w:tc>
        <w:tc>
          <w:tcPr>
            <w:tcW w:w="3261" w:type="dxa"/>
            <w:tcBorders>
              <w:top w:val="single" w:sz="4" w:space="0" w:color="000000"/>
              <w:left w:val="single" w:sz="4" w:space="0" w:color="000000"/>
              <w:bottom w:val="single" w:sz="4" w:space="0" w:color="000000"/>
            </w:tcBorders>
            <w:shd w:val="clear" w:color="auto" w:fill="auto"/>
          </w:tcPr>
          <w:p w:rsidR="00CE191D" w:rsidRPr="00AD2C01" w:rsidRDefault="00CE191D" w:rsidP="00CE191D">
            <w:pPr>
              <w:widowControl w:val="0"/>
              <w:autoSpaceDE w:val="0"/>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объекты капитального строительства, предназначенные для оказания населению или организациям бытовых услуг (м</w:t>
            </w:r>
            <w:r w:rsidRPr="00AD2C01">
              <w:rPr>
                <w:rFonts w:ascii="Times New Roman" w:eastAsia="SimSun" w:hAnsi="Times New Roman"/>
                <w:color w:val="000000" w:themeColor="text1"/>
                <w:sz w:val="24"/>
                <w:szCs w:val="24"/>
              </w:rPr>
              <w:t>астерские мелкого ремонта, ателье, бани, парикмахерские)</w:t>
            </w:r>
          </w:p>
        </w:tc>
        <w:tc>
          <w:tcPr>
            <w:tcW w:w="8646" w:type="dxa"/>
          </w:tcPr>
          <w:p w:rsidR="00CE191D" w:rsidRPr="00AD2C01" w:rsidRDefault="00CE191D" w:rsidP="00CE191D">
            <w:pPr>
              <w:widowControl w:val="0"/>
              <w:jc w:val="both"/>
              <w:rPr>
                <w:rFonts w:ascii="Times New Roman" w:eastAsia="Times New Roma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 xml:space="preserve">- минимальная/максимальная площадь земельных участков – </w:t>
            </w:r>
            <w:r w:rsidRPr="00AD2C01">
              <w:rPr>
                <w:rFonts w:ascii="Times New Roman" w:eastAsia="SimSun" w:hAnsi="Times New Roman"/>
                <w:b/>
                <w:color w:val="000000" w:themeColor="text1"/>
                <w:sz w:val="24"/>
                <w:szCs w:val="24"/>
                <w:lang w:eastAsia="zh-CN"/>
              </w:rPr>
              <w:t>100/2500 кв. м</w:t>
            </w:r>
            <w:r w:rsidRPr="00AD2C01">
              <w:rPr>
                <w:rFonts w:ascii="Times New Roman" w:eastAsia="SimSun" w:hAnsi="Times New Roman"/>
                <w:color w:val="000000" w:themeColor="text1"/>
                <w:sz w:val="24"/>
                <w:szCs w:val="24"/>
                <w:lang w:eastAsia="zh-CN"/>
              </w:rPr>
              <w:t>;</w:t>
            </w:r>
          </w:p>
          <w:p w:rsidR="00CE191D" w:rsidRPr="00AD2C01" w:rsidRDefault="00CE191D" w:rsidP="00CE191D">
            <w:pPr>
              <w:widowControl w:val="0"/>
              <w:jc w:val="both"/>
              <w:rPr>
                <w:rFonts w:ascii="Times New Roman" w:eastAsia="Times New Roman" w:hAnsi="Times New Roman"/>
                <w:color w:val="000000" w:themeColor="text1"/>
                <w:sz w:val="24"/>
                <w:szCs w:val="24"/>
                <w:lang w:eastAsia="zh-CN"/>
              </w:rPr>
            </w:pPr>
            <w:r w:rsidRPr="00AD2C01">
              <w:rPr>
                <w:rFonts w:ascii="Times New Roman" w:eastAsia="Times New Roman" w:hAnsi="Times New Roman"/>
                <w:color w:val="000000" w:themeColor="text1"/>
                <w:sz w:val="24"/>
                <w:szCs w:val="24"/>
                <w:lang w:eastAsia="zh-CN"/>
              </w:rPr>
              <w:t xml:space="preserve">- минимальная ширина земельных участков вдоль фронта улицы (проезда) – </w:t>
            </w:r>
            <w:r w:rsidRPr="00AD2C01">
              <w:rPr>
                <w:rFonts w:ascii="Times New Roman" w:eastAsia="Times New Roman" w:hAnsi="Times New Roman"/>
                <w:b/>
                <w:color w:val="000000" w:themeColor="text1"/>
                <w:sz w:val="24"/>
                <w:szCs w:val="24"/>
                <w:lang w:eastAsia="zh-CN"/>
              </w:rPr>
              <w:t>10 м</w:t>
            </w:r>
            <w:r w:rsidRPr="00AD2C01">
              <w:rPr>
                <w:rFonts w:ascii="Times New Roman" w:eastAsia="Times New Roman" w:hAnsi="Times New Roman"/>
                <w:color w:val="000000" w:themeColor="text1"/>
                <w:sz w:val="24"/>
                <w:szCs w:val="24"/>
                <w:lang w:eastAsia="zh-CN"/>
              </w:rPr>
              <w:t xml:space="preserve">; </w:t>
            </w:r>
          </w:p>
          <w:p w:rsidR="00CE191D" w:rsidRPr="00AD2C01" w:rsidRDefault="00CE191D" w:rsidP="00CE191D">
            <w:pPr>
              <w:widowControl w:val="0"/>
              <w:jc w:val="both"/>
              <w:rPr>
                <w:rFonts w:ascii="Times New Roman" w:eastAsia="SimSu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 xml:space="preserve">- максимальное количество надземных этажей зданий – </w:t>
            </w:r>
            <w:r w:rsidRPr="00AD2C01">
              <w:rPr>
                <w:rFonts w:ascii="Times New Roman" w:eastAsia="SimSun" w:hAnsi="Times New Roman"/>
                <w:b/>
                <w:color w:val="000000" w:themeColor="text1"/>
                <w:sz w:val="24"/>
                <w:szCs w:val="24"/>
                <w:lang w:eastAsia="zh-CN"/>
              </w:rPr>
              <w:t>3 этажа</w:t>
            </w:r>
            <w:r w:rsidRPr="00AD2C01">
              <w:rPr>
                <w:rFonts w:ascii="Times New Roman" w:eastAsia="SimSun" w:hAnsi="Times New Roman"/>
                <w:color w:val="000000" w:themeColor="text1"/>
                <w:sz w:val="24"/>
                <w:szCs w:val="24"/>
                <w:lang w:eastAsia="zh-CN"/>
              </w:rPr>
              <w:t xml:space="preserve"> (включая мансардный этаж);</w:t>
            </w:r>
          </w:p>
          <w:p w:rsidR="00CE191D" w:rsidRPr="00AD2C01" w:rsidRDefault="00CE191D" w:rsidP="00CE191D">
            <w:pPr>
              <w:widowControl w:val="0"/>
              <w:overflowPunct w:val="0"/>
              <w:autoSpaceDE w:val="0"/>
              <w:jc w:val="both"/>
              <w:rPr>
                <w:rFonts w:ascii="Times New Roman" w:eastAsia="SimSu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 xml:space="preserve">- максимальный процент застройки в границах земельного участка – </w:t>
            </w:r>
            <w:r w:rsidRPr="00AD2C01">
              <w:rPr>
                <w:rFonts w:ascii="Times New Roman" w:eastAsia="SimSun" w:hAnsi="Times New Roman"/>
                <w:b/>
                <w:color w:val="000000" w:themeColor="text1"/>
                <w:sz w:val="24"/>
                <w:szCs w:val="24"/>
                <w:lang w:eastAsia="zh-CN"/>
              </w:rPr>
              <w:t>50 %</w:t>
            </w:r>
            <w:r w:rsidRPr="00AD2C01">
              <w:rPr>
                <w:rFonts w:ascii="Times New Roman" w:eastAsia="SimSun" w:hAnsi="Times New Roman"/>
                <w:color w:val="000000" w:themeColor="text1"/>
                <w:sz w:val="24"/>
                <w:szCs w:val="24"/>
                <w:lang w:eastAsia="zh-CN"/>
              </w:rPr>
              <w:t>;</w:t>
            </w:r>
          </w:p>
          <w:p w:rsidR="00CE191D" w:rsidRPr="00AD2C01" w:rsidRDefault="00CE191D" w:rsidP="00CE191D">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 максимальный процент застройки подземной части – не регламентируется;</w:t>
            </w:r>
          </w:p>
          <w:p w:rsidR="00CE191D" w:rsidRPr="00AD2C01" w:rsidRDefault="00CE191D" w:rsidP="00CE191D">
            <w:pPr>
              <w:jc w:val="both"/>
              <w:rPr>
                <w:rFonts w:ascii="Times New Roman" w:eastAsia="Times New Roman" w:hAnsi="Times New Roman"/>
                <w:color w:val="000000" w:themeColor="text1"/>
                <w:sz w:val="24"/>
                <w:szCs w:val="24"/>
                <w:lang w:eastAsia="zh-CN"/>
              </w:rPr>
            </w:pPr>
            <w:r w:rsidRPr="00AD2C01">
              <w:rPr>
                <w:rFonts w:ascii="Times New Roman" w:hAnsi="Times New Roman"/>
                <w:color w:val="000000" w:themeColor="text1"/>
                <w:sz w:val="24"/>
                <w:szCs w:val="24"/>
              </w:rPr>
              <w:t xml:space="preserve">- минимальный процент озеленения – </w:t>
            </w:r>
            <w:r w:rsidRPr="00AD2C01">
              <w:rPr>
                <w:rFonts w:ascii="Times New Roman" w:hAnsi="Times New Roman"/>
                <w:b/>
                <w:color w:val="000000" w:themeColor="text1"/>
                <w:sz w:val="24"/>
                <w:szCs w:val="24"/>
              </w:rPr>
              <w:t>30%;</w:t>
            </w:r>
          </w:p>
          <w:p w:rsidR="00CE191D" w:rsidRPr="00AD2C01" w:rsidRDefault="00CE191D" w:rsidP="00CE191D">
            <w:pPr>
              <w:widowControl w:val="0"/>
              <w:jc w:val="both"/>
              <w:rPr>
                <w:rFonts w:ascii="Times New Roman" w:eastAsia="Times New Roman" w:hAnsi="Times New Roman"/>
                <w:color w:val="000000" w:themeColor="text1"/>
                <w:sz w:val="24"/>
                <w:szCs w:val="24"/>
                <w:lang w:eastAsia="zh-CN"/>
              </w:rPr>
            </w:pPr>
            <w:r w:rsidRPr="00AD2C01">
              <w:rPr>
                <w:rFonts w:ascii="Times New Roman" w:eastAsia="Times New Roman" w:hAnsi="Times New Roman"/>
                <w:color w:val="000000" w:themeColor="text1"/>
                <w:sz w:val="24"/>
                <w:szCs w:val="24"/>
                <w:lang w:eastAsia="zh-CN"/>
              </w:rPr>
              <w:t xml:space="preserve">- максимальная высота зданий – не более </w:t>
            </w:r>
            <w:r w:rsidRPr="00AD2C01">
              <w:rPr>
                <w:rFonts w:ascii="Times New Roman" w:eastAsia="Times New Roman" w:hAnsi="Times New Roman"/>
                <w:b/>
                <w:color w:val="000000" w:themeColor="text1"/>
                <w:sz w:val="24"/>
                <w:szCs w:val="24"/>
                <w:lang w:eastAsia="zh-CN"/>
              </w:rPr>
              <w:t>12 м</w:t>
            </w:r>
            <w:r w:rsidRPr="00AD2C01">
              <w:rPr>
                <w:rFonts w:ascii="Times New Roman" w:eastAsia="Times New Roman" w:hAnsi="Times New Roman"/>
                <w:color w:val="000000" w:themeColor="text1"/>
                <w:sz w:val="24"/>
                <w:szCs w:val="24"/>
                <w:lang w:eastAsia="zh-CN"/>
              </w:rPr>
              <w:t>;</w:t>
            </w:r>
          </w:p>
          <w:p w:rsidR="00CE191D" w:rsidRPr="00AD2C01" w:rsidRDefault="00CE191D" w:rsidP="00CE191D">
            <w:pPr>
              <w:widowControl w:val="0"/>
              <w:jc w:val="both"/>
              <w:rPr>
                <w:rFonts w:ascii="Times New Roman" w:eastAsia="Times New Roman" w:hAnsi="Times New Roman"/>
                <w:color w:val="000000" w:themeColor="text1"/>
                <w:sz w:val="24"/>
                <w:szCs w:val="24"/>
                <w:lang w:eastAsia="zh-CN"/>
              </w:rPr>
            </w:pPr>
            <w:r w:rsidRPr="00AD2C01">
              <w:rPr>
                <w:rFonts w:ascii="Times New Roman" w:eastAsia="Times New Roman" w:hAnsi="Times New Roman"/>
                <w:color w:val="000000" w:themeColor="text1"/>
                <w:sz w:val="24"/>
                <w:szCs w:val="24"/>
                <w:lang w:eastAsia="zh-CN"/>
              </w:rPr>
              <w:t xml:space="preserve">- минимальные отступы до границ смежных земельных участков - </w:t>
            </w:r>
            <w:r w:rsidRPr="00AD2C01">
              <w:rPr>
                <w:rFonts w:ascii="Times New Roman" w:eastAsia="Times New Roman" w:hAnsi="Times New Roman"/>
                <w:b/>
                <w:color w:val="000000" w:themeColor="text1"/>
                <w:sz w:val="24"/>
                <w:szCs w:val="24"/>
                <w:lang w:eastAsia="zh-CN"/>
              </w:rPr>
              <w:t xml:space="preserve">3 м  </w:t>
            </w:r>
          </w:p>
          <w:p w:rsidR="00CE191D" w:rsidRPr="00AD2C01" w:rsidRDefault="00CE191D" w:rsidP="00CE191D">
            <w:pPr>
              <w:widowControl w:val="0"/>
              <w:tabs>
                <w:tab w:val="left" w:pos="2520"/>
              </w:tabs>
              <w:jc w:val="both"/>
              <w:rPr>
                <w:rFonts w:ascii="Times New Roman" w:eastAsia="SimSun" w:hAnsi="Times New Roman"/>
                <w:color w:val="000000" w:themeColor="text1"/>
                <w:sz w:val="24"/>
                <w:szCs w:val="24"/>
                <w:lang w:eastAsia="zh-CN"/>
              </w:rPr>
            </w:pPr>
            <w:r w:rsidRPr="00AD2C01">
              <w:rPr>
                <w:rFonts w:ascii="Times New Roman" w:eastAsia="Times New Roman" w:hAnsi="Times New Roman"/>
                <w:color w:val="000000" w:themeColor="text1"/>
                <w:sz w:val="24"/>
                <w:szCs w:val="24"/>
                <w:lang w:eastAsia="zh-CN"/>
              </w:rPr>
              <w:t xml:space="preserve">- минимальный отступ от красной линии улиц/проездов - </w:t>
            </w:r>
            <w:r w:rsidRPr="00AD2C01">
              <w:rPr>
                <w:rFonts w:ascii="Times New Roman" w:eastAsia="Times New Roman" w:hAnsi="Times New Roman"/>
                <w:b/>
                <w:color w:val="000000" w:themeColor="text1"/>
                <w:sz w:val="24"/>
                <w:szCs w:val="24"/>
                <w:lang w:eastAsia="zh-CN"/>
              </w:rPr>
              <w:t>5 м.</w:t>
            </w:r>
          </w:p>
        </w:tc>
      </w:tr>
      <w:tr w:rsidR="00AD2C01" w:rsidRPr="00AD2C01" w:rsidTr="00CE191D">
        <w:tc>
          <w:tcPr>
            <w:tcW w:w="2830" w:type="dxa"/>
            <w:tcBorders>
              <w:top w:val="single" w:sz="4" w:space="0" w:color="000000"/>
              <w:left w:val="single" w:sz="4" w:space="0" w:color="000000"/>
              <w:bottom w:val="single" w:sz="4" w:space="0" w:color="000000"/>
            </w:tcBorders>
            <w:shd w:val="clear" w:color="auto" w:fill="auto"/>
          </w:tcPr>
          <w:p w:rsidR="00CE191D" w:rsidRPr="00AD2C01" w:rsidRDefault="00CE191D" w:rsidP="00CE191D">
            <w:pPr>
              <w:autoSpaceDE w:val="0"/>
              <w:jc w:val="both"/>
              <w:rPr>
                <w:rFonts w:ascii="Times New Roman" w:hAnsi="Times New Roman"/>
                <w:color w:val="000000" w:themeColor="text1"/>
                <w:sz w:val="24"/>
                <w:szCs w:val="24"/>
              </w:rPr>
            </w:pPr>
            <w:r w:rsidRPr="00AD2C01">
              <w:rPr>
                <w:rFonts w:ascii="Times New Roman" w:eastAsia="SimSun" w:hAnsi="Times New Roman"/>
                <w:color w:val="000000" w:themeColor="text1"/>
                <w:sz w:val="24"/>
                <w:szCs w:val="24"/>
              </w:rPr>
              <w:t>[</w:t>
            </w:r>
            <w:r w:rsidRPr="00AD2C01">
              <w:rPr>
                <w:rFonts w:ascii="Times New Roman" w:hAnsi="Times New Roman"/>
                <w:color w:val="000000" w:themeColor="text1"/>
                <w:sz w:val="24"/>
                <w:szCs w:val="24"/>
              </w:rPr>
              <w:t>3.4.1</w:t>
            </w:r>
            <w:r w:rsidRPr="00AD2C01">
              <w:rPr>
                <w:rFonts w:ascii="Times New Roman" w:eastAsia="SimSun" w:hAnsi="Times New Roman"/>
                <w:color w:val="000000" w:themeColor="text1"/>
                <w:sz w:val="24"/>
                <w:szCs w:val="24"/>
              </w:rPr>
              <w:t>] -</w:t>
            </w:r>
            <w:r w:rsidRPr="00AD2C01">
              <w:rPr>
                <w:rFonts w:ascii="Times New Roman" w:hAnsi="Times New Roman"/>
                <w:color w:val="000000" w:themeColor="text1"/>
                <w:sz w:val="24"/>
                <w:szCs w:val="24"/>
              </w:rPr>
              <w:t xml:space="preserve"> Амбулаторно-</w:t>
            </w:r>
            <w:r w:rsidRPr="00AD2C01">
              <w:rPr>
                <w:rFonts w:ascii="Times New Roman" w:hAnsi="Times New Roman"/>
                <w:color w:val="000000" w:themeColor="text1"/>
                <w:sz w:val="24"/>
                <w:szCs w:val="24"/>
              </w:rPr>
              <w:br/>
              <w:t>поликлиническое обслуживание</w:t>
            </w:r>
          </w:p>
        </w:tc>
        <w:tc>
          <w:tcPr>
            <w:tcW w:w="3261" w:type="dxa"/>
            <w:tcBorders>
              <w:top w:val="single" w:sz="4" w:space="0" w:color="000000"/>
              <w:left w:val="single" w:sz="4" w:space="0" w:color="000000"/>
              <w:bottom w:val="single" w:sz="4" w:space="0" w:color="000000"/>
            </w:tcBorders>
            <w:shd w:val="clear" w:color="auto" w:fill="auto"/>
          </w:tcPr>
          <w:p w:rsidR="00CE191D" w:rsidRPr="00AD2C01" w:rsidRDefault="00CE191D" w:rsidP="00CE191D">
            <w:pPr>
              <w:autoSpaceDE w:val="0"/>
              <w:jc w:val="both"/>
              <w:rPr>
                <w:rFonts w:ascii="Times New Roman" w:hAnsi="Times New Roman"/>
                <w:color w:val="000000" w:themeColor="text1"/>
                <w:sz w:val="24"/>
                <w:szCs w:val="24"/>
              </w:rPr>
            </w:pPr>
            <w:r w:rsidRPr="00AD2C01">
              <w:rPr>
                <w:rFonts w:ascii="Times New Roman" w:eastAsia="SimSun" w:hAnsi="Times New Roman"/>
                <w:color w:val="000000" w:themeColor="text1"/>
                <w:sz w:val="24"/>
                <w:szCs w:val="24"/>
              </w:rPr>
              <w:t xml:space="preserve">объекты капитального строительства, предназначенные для оказания гражданам амбулаторно-поликлинической </w:t>
            </w:r>
            <w:r w:rsidRPr="00AD2C01">
              <w:rPr>
                <w:rFonts w:ascii="Times New Roman" w:eastAsia="SimSun" w:hAnsi="Times New Roman"/>
                <w:color w:val="000000" w:themeColor="text1"/>
                <w:sz w:val="24"/>
                <w:szCs w:val="24"/>
              </w:rPr>
              <w:lastRenderedPageBreak/>
              <w:t>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8646" w:type="dxa"/>
          </w:tcPr>
          <w:p w:rsidR="00CE191D" w:rsidRPr="00AD2C01" w:rsidRDefault="00CE191D" w:rsidP="00CE191D">
            <w:pPr>
              <w:widowControl w:val="0"/>
              <w:jc w:val="both"/>
              <w:rPr>
                <w:rFonts w:ascii="Times New Roman" w:eastAsia="Times New Roma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lastRenderedPageBreak/>
              <w:t xml:space="preserve">- минимальная/максимальная площадь земельных участков – </w:t>
            </w:r>
            <w:r w:rsidRPr="00AD2C01">
              <w:rPr>
                <w:rFonts w:ascii="Times New Roman" w:eastAsia="SimSun" w:hAnsi="Times New Roman"/>
                <w:b/>
                <w:color w:val="000000" w:themeColor="text1"/>
                <w:sz w:val="24"/>
                <w:szCs w:val="24"/>
                <w:lang w:eastAsia="zh-CN"/>
              </w:rPr>
              <w:t>300/5000 кв. м</w:t>
            </w:r>
            <w:r w:rsidRPr="00AD2C01">
              <w:rPr>
                <w:rFonts w:ascii="Times New Roman" w:eastAsia="SimSun" w:hAnsi="Times New Roman"/>
                <w:color w:val="000000" w:themeColor="text1"/>
                <w:sz w:val="24"/>
                <w:szCs w:val="24"/>
                <w:lang w:eastAsia="zh-CN"/>
              </w:rPr>
              <w:t>;</w:t>
            </w:r>
          </w:p>
          <w:p w:rsidR="00CE191D" w:rsidRPr="00AD2C01" w:rsidRDefault="00CE191D" w:rsidP="00CE191D">
            <w:pPr>
              <w:widowControl w:val="0"/>
              <w:jc w:val="both"/>
              <w:rPr>
                <w:rFonts w:ascii="Times New Roman" w:eastAsia="Times New Roman" w:hAnsi="Times New Roman"/>
                <w:color w:val="000000" w:themeColor="text1"/>
                <w:sz w:val="24"/>
                <w:szCs w:val="24"/>
                <w:lang w:eastAsia="zh-CN"/>
              </w:rPr>
            </w:pPr>
            <w:r w:rsidRPr="00AD2C01">
              <w:rPr>
                <w:rFonts w:ascii="Times New Roman" w:eastAsia="Times New Roman" w:hAnsi="Times New Roman"/>
                <w:color w:val="000000" w:themeColor="text1"/>
                <w:sz w:val="24"/>
                <w:szCs w:val="24"/>
                <w:lang w:eastAsia="zh-CN"/>
              </w:rPr>
              <w:t xml:space="preserve">- минимальная ширина земельных участков вдоль фронта улицы (проезда) – </w:t>
            </w:r>
            <w:r w:rsidRPr="00AD2C01">
              <w:rPr>
                <w:rFonts w:ascii="Times New Roman" w:eastAsia="Times New Roman" w:hAnsi="Times New Roman"/>
                <w:b/>
                <w:color w:val="000000" w:themeColor="text1"/>
                <w:sz w:val="24"/>
                <w:szCs w:val="24"/>
                <w:lang w:eastAsia="zh-CN"/>
              </w:rPr>
              <w:t>10 м</w:t>
            </w:r>
            <w:r w:rsidRPr="00AD2C01">
              <w:rPr>
                <w:rFonts w:ascii="Times New Roman" w:eastAsia="Times New Roman" w:hAnsi="Times New Roman"/>
                <w:color w:val="000000" w:themeColor="text1"/>
                <w:sz w:val="24"/>
                <w:szCs w:val="24"/>
                <w:lang w:eastAsia="zh-CN"/>
              </w:rPr>
              <w:t xml:space="preserve">; </w:t>
            </w:r>
          </w:p>
          <w:p w:rsidR="00CE191D" w:rsidRPr="00AD2C01" w:rsidRDefault="00CE191D" w:rsidP="00CE191D">
            <w:pPr>
              <w:widowControl w:val="0"/>
              <w:jc w:val="both"/>
              <w:rPr>
                <w:rFonts w:ascii="Times New Roman" w:eastAsia="Times New Roma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 xml:space="preserve">- максимальное количество надземных этажей зданий – </w:t>
            </w:r>
            <w:r w:rsidRPr="00AD2C01">
              <w:rPr>
                <w:rFonts w:ascii="Times New Roman" w:eastAsia="SimSun" w:hAnsi="Times New Roman"/>
                <w:b/>
                <w:color w:val="000000" w:themeColor="text1"/>
                <w:sz w:val="24"/>
                <w:szCs w:val="24"/>
                <w:lang w:eastAsia="zh-CN"/>
              </w:rPr>
              <w:t>3 этажа</w:t>
            </w:r>
            <w:r w:rsidRPr="00AD2C01">
              <w:rPr>
                <w:rFonts w:ascii="Times New Roman" w:eastAsia="SimSun" w:hAnsi="Times New Roman"/>
                <w:color w:val="000000" w:themeColor="text1"/>
                <w:sz w:val="24"/>
                <w:szCs w:val="24"/>
                <w:lang w:eastAsia="zh-CN"/>
              </w:rPr>
              <w:t xml:space="preserve"> (включая ман</w:t>
            </w:r>
            <w:r w:rsidRPr="00AD2C01">
              <w:rPr>
                <w:rFonts w:ascii="Times New Roman" w:eastAsia="SimSun" w:hAnsi="Times New Roman"/>
                <w:color w:val="000000" w:themeColor="text1"/>
                <w:sz w:val="24"/>
                <w:szCs w:val="24"/>
                <w:lang w:eastAsia="zh-CN"/>
              </w:rPr>
              <w:lastRenderedPageBreak/>
              <w:t>сардный этаж);</w:t>
            </w:r>
          </w:p>
          <w:p w:rsidR="00CE191D" w:rsidRPr="00AD2C01" w:rsidRDefault="00CE191D" w:rsidP="00CE191D">
            <w:pPr>
              <w:widowControl w:val="0"/>
              <w:jc w:val="both"/>
              <w:rPr>
                <w:rFonts w:ascii="Times New Roman" w:eastAsia="SimSun" w:hAnsi="Times New Roman"/>
                <w:color w:val="000000" w:themeColor="text1"/>
                <w:sz w:val="24"/>
                <w:szCs w:val="24"/>
                <w:lang w:eastAsia="zh-CN"/>
              </w:rPr>
            </w:pPr>
            <w:r w:rsidRPr="00AD2C01">
              <w:rPr>
                <w:rFonts w:ascii="Times New Roman" w:eastAsia="Times New Roman" w:hAnsi="Times New Roman"/>
                <w:color w:val="000000" w:themeColor="text1"/>
                <w:sz w:val="24"/>
                <w:szCs w:val="24"/>
                <w:lang w:eastAsia="zh-CN"/>
              </w:rPr>
              <w:t xml:space="preserve">- максимальная высота зданий – не более </w:t>
            </w:r>
            <w:r w:rsidRPr="00AD2C01">
              <w:rPr>
                <w:rFonts w:ascii="Times New Roman" w:eastAsia="Times New Roman" w:hAnsi="Times New Roman"/>
                <w:b/>
                <w:color w:val="000000" w:themeColor="text1"/>
                <w:sz w:val="24"/>
                <w:szCs w:val="24"/>
                <w:lang w:eastAsia="zh-CN"/>
              </w:rPr>
              <w:t>12 м</w:t>
            </w:r>
            <w:r w:rsidRPr="00AD2C01">
              <w:rPr>
                <w:rFonts w:ascii="Times New Roman" w:eastAsia="Times New Roman" w:hAnsi="Times New Roman"/>
                <w:color w:val="000000" w:themeColor="text1"/>
                <w:sz w:val="24"/>
                <w:szCs w:val="24"/>
                <w:lang w:eastAsia="zh-CN"/>
              </w:rPr>
              <w:t>;</w:t>
            </w:r>
          </w:p>
          <w:p w:rsidR="00CE191D" w:rsidRPr="00AD2C01" w:rsidRDefault="00CE191D" w:rsidP="00CE191D">
            <w:pPr>
              <w:widowControl w:val="0"/>
              <w:overflowPunct w:val="0"/>
              <w:autoSpaceDE w:val="0"/>
              <w:jc w:val="both"/>
              <w:rPr>
                <w:rFonts w:ascii="Times New Roman" w:eastAsia="SimSu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 xml:space="preserve">- максимальный процент застройки в границах земельного участка – </w:t>
            </w:r>
            <w:r w:rsidRPr="00AD2C01">
              <w:rPr>
                <w:rFonts w:ascii="Times New Roman" w:eastAsia="SimSun" w:hAnsi="Times New Roman"/>
                <w:b/>
                <w:color w:val="000000" w:themeColor="text1"/>
                <w:sz w:val="24"/>
                <w:szCs w:val="24"/>
                <w:lang w:eastAsia="zh-CN"/>
              </w:rPr>
              <w:t>60 %</w:t>
            </w:r>
            <w:r w:rsidRPr="00AD2C01">
              <w:rPr>
                <w:rFonts w:ascii="Times New Roman" w:eastAsia="SimSun" w:hAnsi="Times New Roman"/>
                <w:color w:val="000000" w:themeColor="text1"/>
                <w:sz w:val="24"/>
                <w:szCs w:val="24"/>
                <w:lang w:eastAsia="zh-CN"/>
              </w:rPr>
              <w:t>;</w:t>
            </w:r>
          </w:p>
          <w:p w:rsidR="00CE191D" w:rsidRPr="00AD2C01" w:rsidRDefault="00CE191D" w:rsidP="00CE191D">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 максимальный процент застройки подземной части – не регламентируется;</w:t>
            </w:r>
          </w:p>
          <w:p w:rsidR="00CE191D" w:rsidRPr="00AD2C01" w:rsidRDefault="00CE191D" w:rsidP="00CE191D">
            <w:pPr>
              <w:jc w:val="both"/>
              <w:rPr>
                <w:rFonts w:ascii="Times New Roman" w:eastAsia="Times New Roman" w:hAnsi="Times New Roman"/>
                <w:color w:val="000000" w:themeColor="text1"/>
                <w:sz w:val="24"/>
                <w:szCs w:val="24"/>
                <w:lang w:eastAsia="zh-CN"/>
              </w:rPr>
            </w:pPr>
            <w:r w:rsidRPr="00AD2C01">
              <w:rPr>
                <w:rFonts w:ascii="Times New Roman" w:hAnsi="Times New Roman"/>
                <w:color w:val="000000" w:themeColor="text1"/>
                <w:sz w:val="24"/>
                <w:szCs w:val="24"/>
              </w:rPr>
              <w:t xml:space="preserve">- минимальный процент озеленения – </w:t>
            </w:r>
            <w:r w:rsidRPr="00AD2C01">
              <w:rPr>
                <w:rFonts w:ascii="Times New Roman" w:hAnsi="Times New Roman"/>
                <w:b/>
                <w:color w:val="000000" w:themeColor="text1"/>
                <w:sz w:val="24"/>
                <w:szCs w:val="24"/>
              </w:rPr>
              <w:t>30%;</w:t>
            </w:r>
          </w:p>
          <w:p w:rsidR="00CE191D" w:rsidRPr="00AD2C01" w:rsidRDefault="00CE191D" w:rsidP="00CE191D">
            <w:pPr>
              <w:widowControl w:val="0"/>
              <w:jc w:val="both"/>
              <w:rPr>
                <w:rFonts w:ascii="Times New Roman" w:eastAsia="Times New Roman" w:hAnsi="Times New Roman"/>
                <w:color w:val="000000" w:themeColor="text1"/>
                <w:sz w:val="24"/>
                <w:szCs w:val="24"/>
                <w:lang w:eastAsia="zh-CN"/>
              </w:rPr>
            </w:pPr>
            <w:r w:rsidRPr="00AD2C01">
              <w:rPr>
                <w:rFonts w:ascii="Times New Roman" w:eastAsia="Times New Roman" w:hAnsi="Times New Roman"/>
                <w:color w:val="000000" w:themeColor="text1"/>
                <w:sz w:val="24"/>
                <w:szCs w:val="24"/>
                <w:lang w:eastAsia="zh-CN"/>
              </w:rPr>
              <w:t xml:space="preserve">- минимальные отступы до границ смежных земельных участков - </w:t>
            </w:r>
            <w:r w:rsidRPr="00AD2C01">
              <w:rPr>
                <w:rFonts w:ascii="Times New Roman" w:eastAsia="Times New Roman" w:hAnsi="Times New Roman"/>
                <w:b/>
                <w:color w:val="000000" w:themeColor="text1"/>
                <w:sz w:val="24"/>
                <w:szCs w:val="24"/>
                <w:lang w:eastAsia="zh-CN"/>
              </w:rPr>
              <w:t xml:space="preserve">3 м;  </w:t>
            </w:r>
          </w:p>
          <w:p w:rsidR="00CE191D" w:rsidRPr="00AD2C01" w:rsidRDefault="00CE191D" w:rsidP="00CE191D">
            <w:pPr>
              <w:widowControl w:val="0"/>
              <w:tabs>
                <w:tab w:val="left" w:pos="2520"/>
              </w:tabs>
              <w:jc w:val="both"/>
              <w:rPr>
                <w:rFonts w:ascii="Times New Roman" w:eastAsia="Times New Roman" w:hAnsi="Times New Roman"/>
                <w:color w:val="000000" w:themeColor="text1"/>
                <w:sz w:val="24"/>
                <w:szCs w:val="24"/>
                <w:lang w:eastAsia="zh-CN"/>
              </w:rPr>
            </w:pPr>
            <w:r w:rsidRPr="00AD2C01">
              <w:rPr>
                <w:rFonts w:ascii="Times New Roman" w:eastAsia="Times New Roman" w:hAnsi="Times New Roman"/>
                <w:color w:val="000000" w:themeColor="text1"/>
                <w:sz w:val="24"/>
                <w:szCs w:val="24"/>
                <w:lang w:eastAsia="zh-CN"/>
              </w:rPr>
              <w:t xml:space="preserve">- минимальный отступ от красной линии улиц/проездов - </w:t>
            </w:r>
            <w:r w:rsidRPr="00AD2C01">
              <w:rPr>
                <w:rFonts w:ascii="Times New Roman" w:eastAsia="Times New Roman" w:hAnsi="Times New Roman"/>
                <w:b/>
                <w:color w:val="000000" w:themeColor="text1"/>
                <w:sz w:val="24"/>
                <w:szCs w:val="24"/>
                <w:lang w:eastAsia="zh-CN"/>
              </w:rPr>
              <w:t>5 м.</w:t>
            </w:r>
          </w:p>
          <w:p w:rsidR="00CE191D" w:rsidRPr="00AD2C01" w:rsidRDefault="00CE191D" w:rsidP="00CE191D">
            <w:pPr>
              <w:widowControl w:val="0"/>
              <w:jc w:val="both"/>
              <w:rPr>
                <w:rFonts w:ascii="Times New Roman" w:eastAsia="SimSun" w:hAnsi="Times New Roman"/>
                <w:color w:val="000000" w:themeColor="text1"/>
                <w:sz w:val="24"/>
                <w:szCs w:val="24"/>
                <w:lang w:eastAsia="zh-CN"/>
              </w:rPr>
            </w:pPr>
          </w:p>
        </w:tc>
      </w:tr>
      <w:tr w:rsidR="00AD2C01" w:rsidRPr="00AD2C01" w:rsidTr="00CE191D">
        <w:tc>
          <w:tcPr>
            <w:tcW w:w="2830" w:type="dxa"/>
            <w:tcBorders>
              <w:top w:val="single" w:sz="4" w:space="0" w:color="000000"/>
              <w:left w:val="single" w:sz="4" w:space="0" w:color="000000"/>
              <w:bottom w:val="single" w:sz="4" w:space="0" w:color="000000"/>
            </w:tcBorders>
            <w:shd w:val="clear" w:color="auto" w:fill="auto"/>
          </w:tcPr>
          <w:p w:rsidR="00CE191D" w:rsidRPr="00AD2C01" w:rsidRDefault="00CE191D" w:rsidP="00CE191D">
            <w:pPr>
              <w:keepLines/>
              <w:widowControl w:val="0"/>
              <w:jc w:val="both"/>
              <w:rPr>
                <w:rFonts w:ascii="Times New Roman" w:hAnsi="Times New Roman"/>
                <w:color w:val="000000" w:themeColor="text1"/>
                <w:sz w:val="24"/>
                <w:szCs w:val="24"/>
              </w:rPr>
            </w:pPr>
            <w:r w:rsidRPr="00AD2C01">
              <w:rPr>
                <w:rFonts w:ascii="Times New Roman" w:eastAsia="SimSun" w:hAnsi="Times New Roman"/>
                <w:color w:val="000000" w:themeColor="text1"/>
                <w:sz w:val="24"/>
                <w:szCs w:val="24"/>
              </w:rPr>
              <w:lastRenderedPageBreak/>
              <w:t>[</w:t>
            </w:r>
            <w:r w:rsidRPr="00AD2C01">
              <w:rPr>
                <w:rFonts w:ascii="Times New Roman" w:hAnsi="Times New Roman"/>
                <w:color w:val="000000" w:themeColor="text1"/>
                <w:sz w:val="24"/>
                <w:szCs w:val="24"/>
              </w:rPr>
              <w:t>3.5.1</w:t>
            </w:r>
            <w:r w:rsidRPr="00AD2C01">
              <w:rPr>
                <w:rFonts w:ascii="Times New Roman" w:eastAsia="SimSun" w:hAnsi="Times New Roman"/>
                <w:color w:val="000000" w:themeColor="text1"/>
                <w:sz w:val="24"/>
                <w:szCs w:val="24"/>
              </w:rPr>
              <w:t>] -</w:t>
            </w:r>
            <w:r w:rsidRPr="00AD2C01">
              <w:rPr>
                <w:rFonts w:ascii="Times New Roman" w:hAnsi="Times New Roman"/>
                <w:color w:val="000000" w:themeColor="text1"/>
                <w:sz w:val="24"/>
                <w:szCs w:val="24"/>
              </w:rPr>
              <w:t xml:space="preserve"> Дошкольное, начальное и среднее общее образование</w:t>
            </w:r>
          </w:p>
        </w:tc>
        <w:tc>
          <w:tcPr>
            <w:tcW w:w="3261" w:type="dxa"/>
            <w:tcBorders>
              <w:top w:val="single" w:sz="4" w:space="0" w:color="000000"/>
              <w:left w:val="single" w:sz="4" w:space="0" w:color="000000"/>
              <w:bottom w:val="single" w:sz="4" w:space="0" w:color="000000"/>
            </w:tcBorders>
            <w:shd w:val="clear" w:color="auto" w:fill="auto"/>
          </w:tcPr>
          <w:p w:rsidR="00CE191D" w:rsidRPr="00AD2C01" w:rsidRDefault="00CE191D" w:rsidP="00CE191D">
            <w:pPr>
              <w:jc w:val="both"/>
              <w:rPr>
                <w:rFonts w:ascii="Times New Roman" w:hAnsi="Times New Roman"/>
                <w:color w:val="000000" w:themeColor="text1"/>
                <w:sz w:val="24"/>
                <w:szCs w:val="24"/>
              </w:rPr>
            </w:pPr>
            <w:r w:rsidRPr="00AD2C01">
              <w:rPr>
                <w:rFonts w:ascii="Times New Roman" w:eastAsia="SimSun" w:hAnsi="Times New Roman"/>
                <w:color w:val="000000" w:themeColor="text1"/>
                <w:sz w:val="24"/>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8646" w:type="dxa"/>
          </w:tcPr>
          <w:p w:rsidR="00CE191D" w:rsidRPr="00AD2C01" w:rsidRDefault="00CE191D" w:rsidP="00CE191D">
            <w:pPr>
              <w:jc w:val="both"/>
              <w:rPr>
                <w:rFonts w:ascii="Times New Roman" w:eastAsia="SimSun" w:hAnsi="Times New Roman"/>
                <w:color w:val="000000" w:themeColor="text1"/>
                <w:sz w:val="24"/>
                <w:szCs w:val="24"/>
              </w:rPr>
            </w:pPr>
            <w:r w:rsidRPr="00AD2C01">
              <w:rPr>
                <w:rFonts w:ascii="Times New Roman" w:eastAsia="SimSun" w:hAnsi="Times New Roman"/>
                <w:color w:val="000000" w:themeColor="text1"/>
                <w:sz w:val="24"/>
                <w:szCs w:val="24"/>
              </w:rPr>
              <w:t xml:space="preserve">- минимальная/максимальная площадь земельных участков – </w:t>
            </w:r>
            <w:r w:rsidRPr="00AD2C01">
              <w:rPr>
                <w:rFonts w:ascii="Times New Roman" w:eastAsia="SimSun" w:hAnsi="Times New Roman"/>
                <w:b/>
                <w:color w:val="000000" w:themeColor="text1"/>
                <w:sz w:val="24"/>
                <w:szCs w:val="24"/>
              </w:rPr>
              <w:t>1000/5000 кв. м</w:t>
            </w:r>
            <w:r w:rsidRPr="00AD2C01">
              <w:rPr>
                <w:rFonts w:ascii="Times New Roman" w:eastAsia="SimSun" w:hAnsi="Times New Roman"/>
                <w:color w:val="000000" w:themeColor="text1"/>
                <w:sz w:val="24"/>
                <w:szCs w:val="24"/>
              </w:rPr>
              <w:t>;</w:t>
            </w:r>
          </w:p>
          <w:p w:rsidR="00CE191D" w:rsidRPr="00AD2C01" w:rsidRDefault="00CE191D" w:rsidP="00CE191D">
            <w:pPr>
              <w:jc w:val="both"/>
              <w:rPr>
                <w:rFonts w:ascii="Times New Roman" w:eastAsia="SimSun" w:hAnsi="Times New Roman"/>
                <w:color w:val="000000" w:themeColor="text1"/>
                <w:sz w:val="24"/>
                <w:szCs w:val="24"/>
              </w:rPr>
            </w:pPr>
            <w:r w:rsidRPr="00AD2C01">
              <w:rPr>
                <w:rFonts w:ascii="Times New Roman" w:eastAsia="SimSun" w:hAnsi="Times New Roman"/>
                <w:color w:val="000000" w:themeColor="text1"/>
                <w:sz w:val="24"/>
                <w:szCs w:val="24"/>
              </w:rPr>
              <w:t xml:space="preserve">- минимальная ширина земельных участков вдоль фронта улицы (проезда) – </w:t>
            </w:r>
            <w:r w:rsidRPr="00AD2C01">
              <w:rPr>
                <w:rFonts w:ascii="Times New Roman" w:eastAsia="SimSun" w:hAnsi="Times New Roman"/>
                <w:b/>
                <w:color w:val="000000" w:themeColor="text1"/>
                <w:sz w:val="24"/>
                <w:szCs w:val="24"/>
              </w:rPr>
              <w:t>20 м</w:t>
            </w:r>
            <w:r w:rsidRPr="00AD2C01">
              <w:rPr>
                <w:rFonts w:ascii="Times New Roman" w:eastAsia="SimSun" w:hAnsi="Times New Roman"/>
                <w:color w:val="000000" w:themeColor="text1"/>
                <w:sz w:val="24"/>
                <w:szCs w:val="24"/>
              </w:rPr>
              <w:t>;</w:t>
            </w:r>
          </w:p>
          <w:p w:rsidR="00CE191D" w:rsidRPr="00AD2C01" w:rsidRDefault="00CE191D" w:rsidP="00CE191D">
            <w:pPr>
              <w:jc w:val="both"/>
              <w:rPr>
                <w:rFonts w:ascii="Times New Roman" w:hAnsi="Times New Roman"/>
                <w:color w:val="000000" w:themeColor="text1"/>
                <w:sz w:val="24"/>
                <w:szCs w:val="24"/>
              </w:rPr>
            </w:pPr>
            <w:r w:rsidRPr="00AD2C01">
              <w:rPr>
                <w:rFonts w:ascii="Times New Roman" w:eastAsia="SimSun" w:hAnsi="Times New Roman"/>
                <w:color w:val="000000" w:themeColor="text1"/>
                <w:sz w:val="24"/>
                <w:szCs w:val="24"/>
              </w:rPr>
              <w:t xml:space="preserve">- </w:t>
            </w:r>
            <w:r w:rsidRPr="00AD2C01">
              <w:rPr>
                <w:rFonts w:ascii="Times New Roman" w:hAnsi="Times New Roman"/>
                <w:color w:val="000000" w:themeColor="text1"/>
                <w:sz w:val="24"/>
                <w:szCs w:val="24"/>
              </w:rPr>
              <w:t xml:space="preserve">максимальное </w:t>
            </w:r>
            <w:r w:rsidRPr="00AD2C01">
              <w:rPr>
                <w:rFonts w:ascii="Times New Roman" w:eastAsia="SimSun" w:hAnsi="Times New Roman"/>
                <w:color w:val="000000" w:themeColor="text1"/>
                <w:sz w:val="24"/>
                <w:szCs w:val="24"/>
              </w:rPr>
              <w:t>количество надземных этажей зданий</w:t>
            </w:r>
            <w:r w:rsidRPr="00AD2C01">
              <w:rPr>
                <w:rFonts w:ascii="Times New Roman" w:hAnsi="Times New Roman"/>
                <w:color w:val="000000" w:themeColor="text1"/>
                <w:sz w:val="24"/>
                <w:szCs w:val="24"/>
              </w:rPr>
              <w:t xml:space="preserve"> - </w:t>
            </w:r>
            <w:r w:rsidRPr="00AD2C01">
              <w:rPr>
                <w:rFonts w:ascii="Times New Roman" w:hAnsi="Times New Roman"/>
                <w:b/>
                <w:color w:val="000000" w:themeColor="text1"/>
                <w:sz w:val="24"/>
                <w:szCs w:val="24"/>
              </w:rPr>
              <w:t>4</w:t>
            </w:r>
            <w:r w:rsidRPr="00AD2C01">
              <w:rPr>
                <w:rFonts w:ascii="Times New Roman" w:hAnsi="Times New Roman"/>
                <w:color w:val="000000" w:themeColor="text1"/>
                <w:sz w:val="24"/>
                <w:szCs w:val="24"/>
              </w:rPr>
              <w:t xml:space="preserve"> этажа;</w:t>
            </w:r>
          </w:p>
          <w:p w:rsidR="00CE191D" w:rsidRPr="00AD2C01" w:rsidRDefault="00CE191D" w:rsidP="00CE191D">
            <w:pPr>
              <w:jc w:val="both"/>
              <w:rPr>
                <w:rFonts w:ascii="Times New Roman" w:eastAsia="SimSun" w:hAnsi="Times New Roman"/>
                <w:color w:val="000000" w:themeColor="text1"/>
                <w:sz w:val="24"/>
                <w:szCs w:val="24"/>
              </w:rPr>
            </w:pPr>
            <w:r w:rsidRPr="00AD2C01">
              <w:rPr>
                <w:rFonts w:ascii="Times New Roman" w:hAnsi="Times New Roman"/>
                <w:color w:val="000000" w:themeColor="text1"/>
                <w:sz w:val="24"/>
                <w:szCs w:val="24"/>
              </w:rPr>
              <w:t xml:space="preserve">- максимальная высота зданий – не более </w:t>
            </w:r>
            <w:r w:rsidRPr="00AD2C01">
              <w:rPr>
                <w:rFonts w:ascii="Times New Roman" w:hAnsi="Times New Roman"/>
                <w:b/>
                <w:color w:val="000000" w:themeColor="text1"/>
                <w:sz w:val="24"/>
                <w:szCs w:val="24"/>
              </w:rPr>
              <w:t>25 м</w:t>
            </w:r>
            <w:r w:rsidRPr="00AD2C01">
              <w:rPr>
                <w:rFonts w:ascii="Times New Roman" w:hAnsi="Times New Roman"/>
                <w:color w:val="000000" w:themeColor="text1"/>
                <w:sz w:val="24"/>
                <w:szCs w:val="24"/>
              </w:rPr>
              <w:t>;</w:t>
            </w:r>
          </w:p>
          <w:p w:rsidR="00CE191D" w:rsidRPr="00AD2C01" w:rsidRDefault="00CE191D" w:rsidP="00CE191D">
            <w:pPr>
              <w:jc w:val="both"/>
              <w:rPr>
                <w:rFonts w:ascii="Times New Roman" w:eastAsia="SimSun" w:hAnsi="Times New Roman"/>
                <w:color w:val="000000" w:themeColor="text1"/>
                <w:sz w:val="24"/>
                <w:szCs w:val="24"/>
              </w:rPr>
            </w:pPr>
            <w:r w:rsidRPr="00AD2C01">
              <w:rPr>
                <w:rFonts w:ascii="Times New Roman" w:eastAsia="SimSun" w:hAnsi="Times New Roman"/>
                <w:color w:val="000000" w:themeColor="text1"/>
                <w:sz w:val="24"/>
                <w:szCs w:val="24"/>
              </w:rPr>
              <w:t xml:space="preserve">- максимальный процент застройки в границах земельного участка – </w:t>
            </w:r>
            <w:r w:rsidRPr="00AD2C01">
              <w:rPr>
                <w:rFonts w:ascii="Times New Roman" w:eastAsia="SimSun" w:hAnsi="Times New Roman"/>
                <w:b/>
                <w:color w:val="000000" w:themeColor="text1"/>
                <w:sz w:val="24"/>
                <w:szCs w:val="24"/>
              </w:rPr>
              <w:t>60 %</w:t>
            </w:r>
            <w:r w:rsidRPr="00AD2C01">
              <w:rPr>
                <w:rFonts w:ascii="Times New Roman" w:eastAsia="SimSun" w:hAnsi="Times New Roman"/>
                <w:color w:val="000000" w:themeColor="text1"/>
                <w:sz w:val="24"/>
                <w:szCs w:val="24"/>
              </w:rPr>
              <w:t>;</w:t>
            </w:r>
          </w:p>
          <w:p w:rsidR="00CE191D" w:rsidRPr="00AD2C01" w:rsidRDefault="00CE191D" w:rsidP="00CE191D">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 максимальный процент застройки подземной части – не регламентируется;</w:t>
            </w:r>
          </w:p>
          <w:p w:rsidR="00CE191D" w:rsidRPr="00AD2C01" w:rsidRDefault="00CE191D" w:rsidP="00CE191D">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 минимальный процент озеленения – 30%;</w:t>
            </w:r>
          </w:p>
          <w:p w:rsidR="00CE191D" w:rsidRPr="00AD2C01" w:rsidRDefault="00CE191D" w:rsidP="00CE191D">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 xml:space="preserve">- минимальные отступы до границ смежных земельных участков - </w:t>
            </w:r>
            <w:r w:rsidRPr="00AD2C01">
              <w:rPr>
                <w:rFonts w:ascii="Times New Roman" w:hAnsi="Times New Roman"/>
                <w:b/>
                <w:color w:val="000000" w:themeColor="text1"/>
                <w:sz w:val="24"/>
                <w:szCs w:val="24"/>
              </w:rPr>
              <w:t>3 м;</w:t>
            </w:r>
          </w:p>
          <w:p w:rsidR="00CE191D" w:rsidRPr="00AD2C01" w:rsidRDefault="00CE191D" w:rsidP="00CE191D">
            <w:pPr>
              <w:tabs>
                <w:tab w:val="left" w:pos="2520"/>
              </w:tabs>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 xml:space="preserve">- минимальный отступ от красной линии улиц/проездов - </w:t>
            </w:r>
            <w:r w:rsidRPr="00AD2C01">
              <w:rPr>
                <w:rFonts w:ascii="Times New Roman" w:hAnsi="Times New Roman"/>
                <w:b/>
                <w:color w:val="000000" w:themeColor="text1"/>
                <w:sz w:val="24"/>
                <w:szCs w:val="24"/>
              </w:rPr>
              <w:t>10 м;</w:t>
            </w:r>
          </w:p>
          <w:p w:rsidR="00CE191D" w:rsidRPr="00AD2C01" w:rsidRDefault="00CE191D" w:rsidP="00CE191D">
            <w:pPr>
              <w:tabs>
                <w:tab w:val="left" w:pos="2520"/>
              </w:tabs>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Участки дошкольных образовательных учреждений не должны примыкать непосредственно к магистральным улицам.</w:t>
            </w:r>
          </w:p>
        </w:tc>
      </w:tr>
      <w:tr w:rsidR="00AD2C01" w:rsidRPr="00AD2C01" w:rsidTr="00CE191D">
        <w:tc>
          <w:tcPr>
            <w:tcW w:w="2830" w:type="dxa"/>
            <w:tcBorders>
              <w:top w:val="single" w:sz="4" w:space="0" w:color="000000"/>
              <w:left w:val="single" w:sz="4" w:space="0" w:color="000000"/>
              <w:bottom w:val="single" w:sz="4" w:space="0" w:color="000000"/>
            </w:tcBorders>
            <w:shd w:val="clear" w:color="auto" w:fill="auto"/>
          </w:tcPr>
          <w:p w:rsidR="00CE191D" w:rsidRPr="00AD2C01" w:rsidRDefault="00CE191D" w:rsidP="00CE191D">
            <w:pPr>
              <w:keepLines/>
              <w:widowControl w:val="0"/>
              <w:jc w:val="both"/>
              <w:rPr>
                <w:rFonts w:ascii="Times New Roman" w:hAnsi="Times New Roman"/>
                <w:color w:val="000000" w:themeColor="text1"/>
                <w:sz w:val="24"/>
                <w:szCs w:val="24"/>
              </w:rPr>
            </w:pPr>
            <w:r w:rsidRPr="00AD2C01">
              <w:rPr>
                <w:rFonts w:ascii="Times New Roman" w:eastAsia="SimSun" w:hAnsi="Times New Roman"/>
                <w:color w:val="000000" w:themeColor="text1"/>
                <w:sz w:val="24"/>
                <w:szCs w:val="24"/>
              </w:rPr>
              <w:t>[</w:t>
            </w:r>
            <w:r w:rsidRPr="00AD2C01">
              <w:rPr>
                <w:rFonts w:ascii="Times New Roman" w:hAnsi="Times New Roman"/>
                <w:color w:val="000000" w:themeColor="text1"/>
                <w:sz w:val="24"/>
                <w:szCs w:val="24"/>
              </w:rPr>
              <w:t>3.7.1</w:t>
            </w:r>
            <w:r w:rsidRPr="00AD2C01">
              <w:rPr>
                <w:rFonts w:ascii="Times New Roman" w:eastAsia="SimSun" w:hAnsi="Times New Roman"/>
                <w:color w:val="000000" w:themeColor="text1"/>
                <w:sz w:val="24"/>
                <w:szCs w:val="24"/>
              </w:rPr>
              <w:t xml:space="preserve">] - </w:t>
            </w:r>
            <w:r w:rsidRPr="00AD2C01">
              <w:rPr>
                <w:rFonts w:ascii="Times New Roman" w:hAnsi="Times New Roman"/>
                <w:color w:val="000000" w:themeColor="text1"/>
                <w:sz w:val="24"/>
                <w:szCs w:val="24"/>
              </w:rPr>
              <w:t>Осуществление религиозных обрядов</w:t>
            </w:r>
          </w:p>
        </w:tc>
        <w:tc>
          <w:tcPr>
            <w:tcW w:w="3261" w:type="dxa"/>
            <w:tcBorders>
              <w:top w:val="single" w:sz="4" w:space="0" w:color="000000"/>
              <w:left w:val="single" w:sz="4" w:space="0" w:color="000000"/>
              <w:bottom w:val="single" w:sz="4" w:space="0" w:color="000000"/>
            </w:tcBorders>
            <w:shd w:val="clear" w:color="auto" w:fill="auto"/>
          </w:tcPr>
          <w:p w:rsidR="00CE191D" w:rsidRPr="00AD2C01" w:rsidRDefault="00CE191D" w:rsidP="00CE191D">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8646" w:type="dxa"/>
          </w:tcPr>
          <w:p w:rsidR="00CE191D" w:rsidRPr="00AD2C01" w:rsidRDefault="00CE191D" w:rsidP="00CE191D">
            <w:pPr>
              <w:jc w:val="both"/>
              <w:rPr>
                <w:rFonts w:ascii="Times New Roman" w:eastAsia="SimSun" w:hAnsi="Times New Roman"/>
                <w:color w:val="000000" w:themeColor="text1"/>
                <w:sz w:val="24"/>
                <w:szCs w:val="24"/>
              </w:rPr>
            </w:pPr>
            <w:r w:rsidRPr="00AD2C01">
              <w:rPr>
                <w:rFonts w:ascii="Times New Roman" w:hAnsi="Times New Roman"/>
                <w:color w:val="000000" w:themeColor="text1"/>
                <w:sz w:val="24"/>
                <w:szCs w:val="24"/>
              </w:rPr>
              <w:t xml:space="preserve">- минимальная/максимальная площадь земельных участков – </w:t>
            </w:r>
            <w:r w:rsidRPr="00AD2C01">
              <w:rPr>
                <w:rFonts w:ascii="Times New Roman" w:hAnsi="Times New Roman"/>
                <w:b/>
                <w:color w:val="000000" w:themeColor="text1"/>
                <w:sz w:val="24"/>
                <w:szCs w:val="24"/>
              </w:rPr>
              <w:t>400/ 1500 кв. м</w:t>
            </w:r>
            <w:r w:rsidRPr="00AD2C01">
              <w:rPr>
                <w:rFonts w:ascii="Times New Roman" w:hAnsi="Times New Roman"/>
                <w:color w:val="000000" w:themeColor="text1"/>
                <w:sz w:val="24"/>
                <w:szCs w:val="24"/>
              </w:rPr>
              <w:t xml:space="preserve">; </w:t>
            </w:r>
          </w:p>
          <w:p w:rsidR="00CE191D" w:rsidRPr="00AD2C01" w:rsidRDefault="00CE191D" w:rsidP="00CE191D">
            <w:pPr>
              <w:jc w:val="both"/>
              <w:rPr>
                <w:rFonts w:ascii="Times New Roman" w:eastAsia="SimSun" w:hAnsi="Times New Roman"/>
                <w:color w:val="000000" w:themeColor="text1"/>
                <w:sz w:val="24"/>
                <w:szCs w:val="24"/>
              </w:rPr>
            </w:pPr>
            <w:r w:rsidRPr="00AD2C01">
              <w:rPr>
                <w:rFonts w:ascii="Times New Roman" w:eastAsia="SimSun" w:hAnsi="Times New Roman"/>
                <w:color w:val="000000" w:themeColor="text1"/>
                <w:sz w:val="24"/>
                <w:szCs w:val="24"/>
              </w:rPr>
              <w:t xml:space="preserve">- минимальная ширина земельных участков вдоль фронта улицы (проезда) – </w:t>
            </w:r>
            <w:r w:rsidRPr="00AD2C01">
              <w:rPr>
                <w:rFonts w:ascii="Times New Roman" w:eastAsia="SimSun" w:hAnsi="Times New Roman"/>
                <w:b/>
                <w:color w:val="000000" w:themeColor="text1"/>
                <w:sz w:val="24"/>
                <w:szCs w:val="24"/>
              </w:rPr>
              <w:t>10 м</w:t>
            </w:r>
            <w:r w:rsidRPr="00AD2C01">
              <w:rPr>
                <w:rFonts w:ascii="Times New Roman" w:eastAsia="SimSun" w:hAnsi="Times New Roman"/>
                <w:color w:val="000000" w:themeColor="text1"/>
                <w:sz w:val="24"/>
                <w:szCs w:val="24"/>
              </w:rPr>
              <w:t>;</w:t>
            </w:r>
          </w:p>
          <w:p w:rsidR="00CE191D" w:rsidRPr="00AD2C01" w:rsidRDefault="00CE191D" w:rsidP="00CE191D">
            <w:pPr>
              <w:jc w:val="both"/>
              <w:rPr>
                <w:rFonts w:ascii="Times New Roman" w:hAnsi="Times New Roman"/>
                <w:color w:val="000000" w:themeColor="text1"/>
                <w:sz w:val="24"/>
                <w:szCs w:val="24"/>
              </w:rPr>
            </w:pPr>
            <w:r w:rsidRPr="00AD2C01">
              <w:rPr>
                <w:rFonts w:ascii="Times New Roman" w:eastAsia="SimSun" w:hAnsi="Times New Roman"/>
                <w:color w:val="000000" w:themeColor="text1"/>
                <w:sz w:val="24"/>
                <w:szCs w:val="24"/>
              </w:rPr>
              <w:t xml:space="preserve">- максимальное количество надземных этажей зданий – </w:t>
            </w:r>
            <w:r w:rsidRPr="00AD2C01">
              <w:rPr>
                <w:rFonts w:ascii="Times New Roman" w:eastAsia="SimSun" w:hAnsi="Times New Roman"/>
                <w:b/>
                <w:color w:val="000000" w:themeColor="text1"/>
                <w:sz w:val="24"/>
                <w:szCs w:val="24"/>
              </w:rPr>
              <w:t>3 этажа</w:t>
            </w:r>
            <w:r w:rsidRPr="00AD2C01">
              <w:rPr>
                <w:rFonts w:ascii="Times New Roman" w:eastAsia="SimSun" w:hAnsi="Times New Roman"/>
                <w:color w:val="000000" w:themeColor="text1"/>
                <w:sz w:val="24"/>
                <w:szCs w:val="24"/>
              </w:rPr>
              <w:t>;</w:t>
            </w:r>
          </w:p>
          <w:p w:rsidR="00CE191D" w:rsidRPr="00AD2C01" w:rsidRDefault="00CE191D" w:rsidP="00CE191D">
            <w:pPr>
              <w:jc w:val="both"/>
              <w:rPr>
                <w:rFonts w:ascii="Times New Roman" w:hAnsi="Times New Roman"/>
                <w:b/>
                <w:color w:val="000000" w:themeColor="text1"/>
                <w:sz w:val="24"/>
                <w:szCs w:val="24"/>
              </w:rPr>
            </w:pPr>
            <w:r w:rsidRPr="00AD2C01">
              <w:rPr>
                <w:rFonts w:ascii="Times New Roman" w:hAnsi="Times New Roman"/>
                <w:color w:val="000000" w:themeColor="text1"/>
                <w:sz w:val="24"/>
                <w:szCs w:val="24"/>
              </w:rPr>
              <w:t xml:space="preserve">- максимальный процент застройки </w:t>
            </w:r>
            <w:r w:rsidRPr="00AD2C01">
              <w:rPr>
                <w:rFonts w:ascii="Times New Roman" w:hAnsi="Times New Roman"/>
                <w:b/>
                <w:color w:val="000000" w:themeColor="text1"/>
                <w:sz w:val="24"/>
                <w:szCs w:val="24"/>
              </w:rPr>
              <w:t>– 60 %;</w:t>
            </w:r>
          </w:p>
          <w:p w:rsidR="00CE191D" w:rsidRPr="00AD2C01" w:rsidRDefault="00CE191D" w:rsidP="00CE191D">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 максимальный процент застройки подземной части – не регламентируется;</w:t>
            </w:r>
          </w:p>
          <w:p w:rsidR="00CE191D" w:rsidRPr="00AD2C01" w:rsidRDefault="00CE191D" w:rsidP="00CE191D">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 минимальный процент озеленения – 15%;</w:t>
            </w:r>
          </w:p>
          <w:p w:rsidR="00CE191D" w:rsidRPr="00AD2C01" w:rsidRDefault="00CE191D" w:rsidP="00CE191D">
            <w:pPr>
              <w:keepLines/>
              <w:widowControl w:val="0"/>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 xml:space="preserve">- максимальная высота зданий, строений, сооружений от уровня земли - </w:t>
            </w:r>
            <w:r w:rsidRPr="00AD2C01">
              <w:rPr>
                <w:rFonts w:ascii="Times New Roman" w:hAnsi="Times New Roman"/>
                <w:b/>
                <w:color w:val="000000" w:themeColor="text1"/>
                <w:sz w:val="24"/>
                <w:szCs w:val="24"/>
              </w:rPr>
              <w:t>30 м;</w:t>
            </w:r>
          </w:p>
          <w:p w:rsidR="00CE191D" w:rsidRPr="00AD2C01" w:rsidRDefault="00CE191D" w:rsidP="00CE191D">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lastRenderedPageBreak/>
              <w:t xml:space="preserve">- минимальные отступы до границ смежных земельных участков - </w:t>
            </w:r>
            <w:r w:rsidRPr="00AD2C01">
              <w:rPr>
                <w:rFonts w:ascii="Times New Roman" w:hAnsi="Times New Roman"/>
                <w:b/>
                <w:color w:val="000000" w:themeColor="text1"/>
                <w:sz w:val="24"/>
                <w:szCs w:val="24"/>
              </w:rPr>
              <w:t xml:space="preserve">3 м;  </w:t>
            </w:r>
          </w:p>
          <w:p w:rsidR="00CE191D" w:rsidRPr="00AD2C01" w:rsidRDefault="00CE191D" w:rsidP="00CE191D">
            <w:pPr>
              <w:tabs>
                <w:tab w:val="left" w:pos="2520"/>
              </w:tabs>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 xml:space="preserve">- минимальный отступ от красной линии улиц/проездов - </w:t>
            </w:r>
            <w:r w:rsidRPr="00AD2C01">
              <w:rPr>
                <w:rFonts w:ascii="Times New Roman" w:hAnsi="Times New Roman"/>
                <w:b/>
                <w:color w:val="000000" w:themeColor="text1"/>
                <w:sz w:val="24"/>
                <w:szCs w:val="24"/>
              </w:rPr>
              <w:t>5 м.</w:t>
            </w:r>
          </w:p>
        </w:tc>
      </w:tr>
      <w:tr w:rsidR="00AD2C01" w:rsidRPr="00AD2C01" w:rsidTr="00CE191D">
        <w:tc>
          <w:tcPr>
            <w:tcW w:w="2830" w:type="dxa"/>
            <w:tcBorders>
              <w:top w:val="single" w:sz="4" w:space="0" w:color="000000"/>
              <w:left w:val="single" w:sz="4" w:space="0" w:color="000000"/>
              <w:bottom w:val="single" w:sz="4" w:space="0" w:color="000000"/>
            </w:tcBorders>
            <w:shd w:val="clear" w:color="auto" w:fill="auto"/>
          </w:tcPr>
          <w:p w:rsidR="00CE191D" w:rsidRPr="00AD2C01" w:rsidRDefault="00CE191D" w:rsidP="00CE191D">
            <w:pPr>
              <w:autoSpaceDE w:val="0"/>
              <w:jc w:val="both"/>
              <w:rPr>
                <w:rFonts w:ascii="Times New Roman" w:hAnsi="Times New Roman"/>
                <w:color w:val="000000" w:themeColor="text1"/>
                <w:sz w:val="24"/>
                <w:szCs w:val="24"/>
              </w:rPr>
            </w:pPr>
            <w:r w:rsidRPr="00AD2C01">
              <w:rPr>
                <w:rFonts w:ascii="Times New Roman" w:eastAsia="SimSun" w:hAnsi="Times New Roman"/>
                <w:color w:val="000000" w:themeColor="text1"/>
                <w:sz w:val="24"/>
                <w:szCs w:val="24"/>
              </w:rPr>
              <w:lastRenderedPageBreak/>
              <w:t>[3.10.1] - Амбулаторное ветеринарное обслуживание</w:t>
            </w:r>
          </w:p>
        </w:tc>
        <w:tc>
          <w:tcPr>
            <w:tcW w:w="3261" w:type="dxa"/>
            <w:tcBorders>
              <w:top w:val="single" w:sz="4" w:space="0" w:color="000000"/>
              <w:left w:val="single" w:sz="4" w:space="0" w:color="000000"/>
              <w:bottom w:val="single" w:sz="4" w:space="0" w:color="000000"/>
            </w:tcBorders>
            <w:shd w:val="clear" w:color="auto" w:fill="auto"/>
          </w:tcPr>
          <w:p w:rsidR="00CE191D" w:rsidRPr="00AD2C01" w:rsidRDefault="00CE191D" w:rsidP="00CE191D">
            <w:pPr>
              <w:autoSpaceDE w:val="0"/>
              <w:jc w:val="both"/>
              <w:rPr>
                <w:rFonts w:ascii="Times New Roman" w:hAnsi="Times New Roman"/>
                <w:color w:val="000000" w:themeColor="text1"/>
                <w:sz w:val="24"/>
                <w:szCs w:val="24"/>
              </w:rPr>
            </w:pPr>
            <w:r w:rsidRPr="00AD2C01">
              <w:rPr>
                <w:rFonts w:ascii="Times New Roman" w:eastAsia="SimSun" w:hAnsi="Times New Roman"/>
                <w:color w:val="000000" w:themeColor="text1"/>
                <w:sz w:val="24"/>
                <w:szCs w:val="24"/>
              </w:rPr>
              <w:t>размещение объектов капитального строительства, предназначенных для оказания ветеринарных услуг без содержания животных</w:t>
            </w:r>
          </w:p>
        </w:tc>
        <w:tc>
          <w:tcPr>
            <w:tcW w:w="8646" w:type="dxa"/>
          </w:tcPr>
          <w:p w:rsidR="00CE191D" w:rsidRPr="00AD2C01" w:rsidRDefault="00CE191D" w:rsidP="00CE191D">
            <w:pPr>
              <w:widowControl w:val="0"/>
              <w:jc w:val="both"/>
              <w:rPr>
                <w:rFonts w:ascii="Times New Roman" w:eastAsia="Times New Roma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 xml:space="preserve">- минимальная/максимальная площадь земельных участков – </w:t>
            </w:r>
            <w:r w:rsidRPr="00AD2C01">
              <w:rPr>
                <w:rFonts w:ascii="Times New Roman" w:eastAsia="SimSun" w:hAnsi="Times New Roman"/>
                <w:b/>
                <w:color w:val="000000" w:themeColor="text1"/>
                <w:sz w:val="24"/>
                <w:szCs w:val="24"/>
                <w:lang w:eastAsia="zh-CN"/>
              </w:rPr>
              <w:t>100/3500 кв. м</w:t>
            </w:r>
            <w:r w:rsidRPr="00AD2C01">
              <w:rPr>
                <w:rFonts w:ascii="Times New Roman" w:eastAsia="SimSun" w:hAnsi="Times New Roman"/>
                <w:color w:val="000000" w:themeColor="text1"/>
                <w:sz w:val="24"/>
                <w:szCs w:val="24"/>
                <w:lang w:eastAsia="zh-CN"/>
              </w:rPr>
              <w:t>;</w:t>
            </w:r>
          </w:p>
          <w:p w:rsidR="00CE191D" w:rsidRPr="00AD2C01" w:rsidRDefault="00CE191D" w:rsidP="00CE191D">
            <w:pPr>
              <w:widowControl w:val="0"/>
              <w:jc w:val="both"/>
              <w:rPr>
                <w:rFonts w:ascii="Times New Roman" w:eastAsia="Times New Roman" w:hAnsi="Times New Roman"/>
                <w:color w:val="000000" w:themeColor="text1"/>
                <w:sz w:val="24"/>
                <w:szCs w:val="24"/>
                <w:lang w:eastAsia="zh-CN"/>
              </w:rPr>
            </w:pPr>
            <w:r w:rsidRPr="00AD2C01">
              <w:rPr>
                <w:rFonts w:ascii="Times New Roman" w:eastAsia="Times New Roman" w:hAnsi="Times New Roman"/>
                <w:color w:val="000000" w:themeColor="text1"/>
                <w:sz w:val="24"/>
                <w:szCs w:val="24"/>
                <w:lang w:eastAsia="zh-CN"/>
              </w:rPr>
              <w:t xml:space="preserve">- минимальная ширина земельных участков вдоль фронта улицы (проезда) – </w:t>
            </w:r>
            <w:r w:rsidRPr="00AD2C01">
              <w:rPr>
                <w:rFonts w:ascii="Times New Roman" w:eastAsia="Times New Roman" w:hAnsi="Times New Roman"/>
                <w:b/>
                <w:color w:val="000000" w:themeColor="text1"/>
                <w:sz w:val="24"/>
                <w:szCs w:val="24"/>
                <w:lang w:eastAsia="zh-CN"/>
              </w:rPr>
              <w:t>10 м</w:t>
            </w:r>
            <w:r w:rsidRPr="00AD2C01">
              <w:rPr>
                <w:rFonts w:ascii="Times New Roman" w:eastAsia="Times New Roman" w:hAnsi="Times New Roman"/>
                <w:color w:val="000000" w:themeColor="text1"/>
                <w:sz w:val="24"/>
                <w:szCs w:val="24"/>
                <w:lang w:eastAsia="zh-CN"/>
              </w:rPr>
              <w:t xml:space="preserve">; </w:t>
            </w:r>
          </w:p>
          <w:p w:rsidR="00CE191D" w:rsidRPr="00AD2C01" w:rsidRDefault="00CE191D" w:rsidP="00CE191D">
            <w:pPr>
              <w:widowControl w:val="0"/>
              <w:jc w:val="both"/>
              <w:rPr>
                <w:rFonts w:ascii="Times New Roman" w:eastAsia="Times New Roma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 xml:space="preserve">- максимальное количество надземных этажей зданий – </w:t>
            </w:r>
            <w:r w:rsidRPr="00AD2C01">
              <w:rPr>
                <w:rFonts w:ascii="Times New Roman" w:eastAsia="SimSun" w:hAnsi="Times New Roman"/>
                <w:b/>
                <w:color w:val="000000" w:themeColor="text1"/>
                <w:sz w:val="24"/>
                <w:szCs w:val="24"/>
                <w:lang w:eastAsia="zh-CN"/>
              </w:rPr>
              <w:t>3 этажа</w:t>
            </w:r>
            <w:r w:rsidRPr="00AD2C01">
              <w:rPr>
                <w:rFonts w:ascii="Times New Roman" w:eastAsia="SimSun" w:hAnsi="Times New Roman"/>
                <w:color w:val="000000" w:themeColor="text1"/>
                <w:sz w:val="24"/>
                <w:szCs w:val="24"/>
                <w:lang w:eastAsia="zh-CN"/>
              </w:rPr>
              <w:t xml:space="preserve"> (включая мансардный этаж);</w:t>
            </w:r>
          </w:p>
          <w:p w:rsidR="00CE191D" w:rsidRPr="00AD2C01" w:rsidRDefault="00CE191D" w:rsidP="00CE191D">
            <w:pPr>
              <w:widowControl w:val="0"/>
              <w:jc w:val="both"/>
              <w:rPr>
                <w:rFonts w:ascii="Times New Roman" w:eastAsia="SimSun" w:hAnsi="Times New Roman"/>
                <w:color w:val="000000" w:themeColor="text1"/>
                <w:sz w:val="24"/>
                <w:szCs w:val="24"/>
                <w:lang w:eastAsia="zh-CN"/>
              </w:rPr>
            </w:pPr>
            <w:r w:rsidRPr="00AD2C01">
              <w:rPr>
                <w:rFonts w:ascii="Times New Roman" w:eastAsia="Times New Roman" w:hAnsi="Times New Roman"/>
                <w:color w:val="000000" w:themeColor="text1"/>
                <w:sz w:val="24"/>
                <w:szCs w:val="24"/>
                <w:lang w:eastAsia="zh-CN"/>
              </w:rPr>
              <w:t xml:space="preserve">- максимальная высота зданий – не более </w:t>
            </w:r>
            <w:r w:rsidRPr="00AD2C01">
              <w:rPr>
                <w:rFonts w:ascii="Times New Roman" w:eastAsia="Times New Roman" w:hAnsi="Times New Roman"/>
                <w:b/>
                <w:color w:val="000000" w:themeColor="text1"/>
                <w:sz w:val="24"/>
                <w:szCs w:val="24"/>
                <w:lang w:eastAsia="zh-CN"/>
              </w:rPr>
              <w:t>12 м</w:t>
            </w:r>
            <w:r w:rsidRPr="00AD2C01">
              <w:rPr>
                <w:rFonts w:ascii="Times New Roman" w:eastAsia="Times New Roman" w:hAnsi="Times New Roman"/>
                <w:color w:val="000000" w:themeColor="text1"/>
                <w:sz w:val="24"/>
                <w:szCs w:val="24"/>
                <w:lang w:eastAsia="zh-CN"/>
              </w:rPr>
              <w:t>;</w:t>
            </w:r>
          </w:p>
          <w:p w:rsidR="00CE191D" w:rsidRPr="00AD2C01" w:rsidRDefault="00CE191D" w:rsidP="00CE191D">
            <w:pPr>
              <w:widowControl w:val="0"/>
              <w:overflowPunct w:val="0"/>
              <w:autoSpaceDE w:val="0"/>
              <w:jc w:val="both"/>
              <w:rPr>
                <w:rFonts w:ascii="Times New Roman" w:eastAsia="SimSu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 xml:space="preserve">- максимальный процент застройки в границах земельного участка – </w:t>
            </w:r>
            <w:r w:rsidRPr="00AD2C01">
              <w:rPr>
                <w:rFonts w:ascii="Times New Roman" w:eastAsia="SimSun" w:hAnsi="Times New Roman"/>
                <w:b/>
                <w:color w:val="000000" w:themeColor="text1"/>
                <w:sz w:val="24"/>
                <w:szCs w:val="24"/>
                <w:lang w:eastAsia="zh-CN"/>
              </w:rPr>
              <w:t>60 %</w:t>
            </w:r>
            <w:r w:rsidRPr="00AD2C01">
              <w:rPr>
                <w:rFonts w:ascii="Times New Roman" w:eastAsia="SimSun" w:hAnsi="Times New Roman"/>
                <w:color w:val="000000" w:themeColor="text1"/>
                <w:sz w:val="24"/>
                <w:szCs w:val="24"/>
                <w:lang w:eastAsia="zh-CN"/>
              </w:rPr>
              <w:t>;</w:t>
            </w:r>
          </w:p>
          <w:p w:rsidR="00CE191D" w:rsidRPr="00AD2C01" w:rsidRDefault="00CE191D" w:rsidP="00CE191D">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 максимальный процент застройки подземной части – не регламентируется;</w:t>
            </w:r>
          </w:p>
          <w:p w:rsidR="00CE191D" w:rsidRPr="00AD2C01" w:rsidRDefault="00CE191D" w:rsidP="00CE191D">
            <w:pPr>
              <w:jc w:val="both"/>
              <w:rPr>
                <w:rFonts w:ascii="Times New Roman" w:eastAsia="Times New Roman" w:hAnsi="Times New Roman"/>
                <w:color w:val="000000" w:themeColor="text1"/>
                <w:sz w:val="24"/>
                <w:szCs w:val="24"/>
                <w:lang w:eastAsia="zh-CN"/>
              </w:rPr>
            </w:pPr>
            <w:r w:rsidRPr="00AD2C01">
              <w:rPr>
                <w:rFonts w:ascii="Times New Roman" w:hAnsi="Times New Roman"/>
                <w:color w:val="000000" w:themeColor="text1"/>
                <w:sz w:val="24"/>
                <w:szCs w:val="24"/>
              </w:rPr>
              <w:t xml:space="preserve">- минимальный процент озеленения – </w:t>
            </w:r>
            <w:r w:rsidRPr="00BB2C5E">
              <w:rPr>
                <w:rFonts w:ascii="Times New Roman" w:hAnsi="Times New Roman"/>
                <w:b/>
                <w:color w:val="000000" w:themeColor="text1"/>
                <w:sz w:val="24"/>
                <w:szCs w:val="24"/>
              </w:rPr>
              <w:t>30%;</w:t>
            </w:r>
          </w:p>
          <w:p w:rsidR="00CE191D" w:rsidRPr="00AD2C01" w:rsidRDefault="00CE191D" w:rsidP="00CE191D">
            <w:pPr>
              <w:widowControl w:val="0"/>
              <w:jc w:val="both"/>
              <w:rPr>
                <w:rFonts w:ascii="Times New Roman" w:eastAsia="Times New Roman" w:hAnsi="Times New Roman"/>
                <w:color w:val="000000" w:themeColor="text1"/>
                <w:sz w:val="24"/>
                <w:szCs w:val="24"/>
                <w:lang w:eastAsia="zh-CN"/>
              </w:rPr>
            </w:pPr>
            <w:r w:rsidRPr="00AD2C01">
              <w:rPr>
                <w:rFonts w:ascii="Times New Roman" w:eastAsia="Times New Roman" w:hAnsi="Times New Roman"/>
                <w:color w:val="000000" w:themeColor="text1"/>
                <w:sz w:val="24"/>
                <w:szCs w:val="24"/>
                <w:lang w:eastAsia="zh-CN"/>
              </w:rPr>
              <w:t xml:space="preserve">- минимальные отступы до границ смежных земельных участков - </w:t>
            </w:r>
            <w:r w:rsidRPr="00AD2C01">
              <w:rPr>
                <w:rFonts w:ascii="Times New Roman" w:eastAsia="Times New Roman" w:hAnsi="Times New Roman"/>
                <w:b/>
                <w:color w:val="000000" w:themeColor="text1"/>
                <w:sz w:val="24"/>
                <w:szCs w:val="24"/>
                <w:lang w:eastAsia="zh-CN"/>
              </w:rPr>
              <w:t xml:space="preserve">3 м;  </w:t>
            </w:r>
          </w:p>
          <w:p w:rsidR="00CE191D" w:rsidRPr="00AD2C01" w:rsidRDefault="00CE191D" w:rsidP="00CE191D">
            <w:pPr>
              <w:widowControl w:val="0"/>
              <w:tabs>
                <w:tab w:val="left" w:pos="2520"/>
              </w:tabs>
              <w:jc w:val="both"/>
              <w:rPr>
                <w:rFonts w:ascii="Times New Roman" w:eastAsia="SimSun" w:hAnsi="Times New Roman"/>
                <w:color w:val="000000" w:themeColor="text1"/>
                <w:sz w:val="24"/>
                <w:szCs w:val="24"/>
                <w:lang w:eastAsia="zh-CN"/>
              </w:rPr>
            </w:pPr>
            <w:r w:rsidRPr="00AD2C01">
              <w:rPr>
                <w:rFonts w:ascii="Times New Roman" w:eastAsia="Times New Roman" w:hAnsi="Times New Roman"/>
                <w:color w:val="000000" w:themeColor="text1"/>
                <w:sz w:val="24"/>
                <w:szCs w:val="24"/>
                <w:lang w:eastAsia="zh-CN"/>
              </w:rPr>
              <w:t xml:space="preserve">- минимальный отступ от красной линии улиц/проездов - </w:t>
            </w:r>
            <w:r w:rsidRPr="00AD2C01">
              <w:rPr>
                <w:rFonts w:ascii="Times New Roman" w:eastAsia="Times New Roman" w:hAnsi="Times New Roman"/>
                <w:b/>
                <w:color w:val="000000" w:themeColor="text1"/>
                <w:sz w:val="24"/>
                <w:szCs w:val="24"/>
                <w:lang w:eastAsia="zh-CN"/>
              </w:rPr>
              <w:t>5 м.</w:t>
            </w:r>
          </w:p>
        </w:tc>
      </w:tr>
      <w:tr w:rsidR="00AD2C01" w:rsidRPr="00AD2C01" w:rsidTr="00CE191D">
        <w:tc>
          <w:tcPr>
            <w:tcW w:w="2830" w:type="dxa"/>
            <w:tcBorders>
              <w:top w:val="single" w:sz="4" w:space="0" w:color="000000"/>
              <w:left w:val="single" w:sz="4" w:space="0" w:color="000000"/>
              <w:bottom w:val="single" w:sz="4" w:space="0" w:color="000000"/>
            </w:tcBorders>
            <w:shd w:val="clear" w:color="auto" w:fill="auto"/>
          </w:tcPr>
          <w:p w:rsidR="00CE191D" w:rsidRPr="00AD2C01" w:rsidRDefault="00CE191D" w:rsidP="00CE191D">
            <w:pPr>
              <w:autoSpaceDE w:val="0"/>
              <w:jc w:val="both"/>
              <w:rPr>
                <w:rFonts w:ascii="Times New Roman" w:eastAsia="SimSun" w:hAnsi="Times New Roman"/>
                <w:color w:val="000000" w:themeColor="text1"/>
                <w:sz w:val="24"/>
                <w:szCs w:val="24"/>
              </w:rPr>
            </w:pPr>
            <w:r w:rsidRPr="00AD2C01">
              <w:rPr>
                <w:rFonts w:ascii="Times New Roman" w:eastAsia="SimSun" w:hAnsi="Times New Roman"/>
                <w:color w:val="000000" w:themeColor="text1"/>
                <w:sz w:val="24"/>
                <w:szCs w:val="24"/>
              </w:rPr>
              <w:t>[4</w:t>
            </w:r>
            <w:r w:rsidRPr="00AD2C01">
              <w:rPr>
                <w:rFonts w:ascii="Times New Roman" w:hAnsi="Times New Roman"/>
                <w:color w:val="000000" w:themeColor="text1"/>
                <w:sz w:val="24"/>
                <w:szCs w:val="24"/>
              </w:rPr>
              <w:t>.1</w:t>
            </w:r>
            <w:r w:rsidRPr="00AD2C01">
              <w:rPr>
                <w:rFonts w:ascii="Times New Roman" w:eastAsia="SimSun" w:hAnsi="Times New Roman"/>
                <w:color w:val="000000" w:themeColor="text1"/>
                <w:sz w:val="24"/>
                <w:szCs w:val="24"/>
              </w:rPr>
              <w:t>] - Деловое управление</w:t>
            </w:r>
          </w:p>
          <w:p w:rsidR="00CE191D" w:rsidRPr="00AD2C01" w:rsidRDefault="00CE191D" w:rsidP="00CE191D">
            <w:pPr>
              <w:autoSpaceDE w:val="0"/>
              <w:jc w:val="both"/>
              <w:rPr>
                <w:rFonts w:ascii="Times New Roman" w:eastAsia="SimSun" w:hAnsi="Times New Roman"/>
                <w:color w:val="000000" w:themeColor="text1"/>
                <w:sz w:val="24"/>
                <w:szCs w:val="24"/>
              </w:rPr>
            </w:pPr>
          </w:p>
          <w:p w:rsidR="00CE191D" w:rsidRPr="00AD2C01" w:rsidRDefault="00CE191D" w:rsidP="00CE191D">
            <w:pPr>
              <w:autoSpaceDE w:val="0"/>
              <w:jc w:val="both"/>
              <w:rPr>
                <w:rFonts w:ascii="Times New Roman" w:eastAsia="SimSun" w:hAnsi="Times New Roman"/>
                <w:color w:val="000000" w:themeColor="text1"/>
                <w:sz w:val="24"/>
                <w:szCs w:val="24"/>
              </w:rPr>
            </w:pPr>
          </w:p>
          <w:p w:rsidR="00CE191D" w:rsidRPr="00AD2C01" w:rsidRDefault="00CE191D" w:rsidP="00CE191D">
            <w:pPr>
              <w:autoSpaceDE w:val="0"/>
              <w:jc w:val="both"/>
              <w:rPr>
                <w:rFonts w:ascii="Times New Roman" w:eastAsia="SimSun" w:hAnsi="Times New Roman"/>
                <w:color w:val="000000" w:themeColor="text1"/>
                <w:sz w:val="24"/>
                <w:szCs w:val="24"/>
              </w:rPr>
            </w:pPr>
          </w:p>
          <w:p w:rsidR="00CE191D" w:rsidRPr="00AD2C01" w:rsidRDefault="00CE191D" w:rsidP="00CE191D">
            <w:pPr>
              <w:autoSpaceDE w:val="0"/>
              <w:jc w:val="both"/>
              <w:rPr>
                <w:rFonts w:ascii="Times New Roman" w:eastAsia="SimSun" w:hAnsi="Times New Roman"/>
                <w:color w:val="000000" w:themeColor="text1"/>
                <w:sz w:val="24"/>
                <w:szCs w:val="24"/>
              </w:rPr>
            </w:pPr>
          </w:p>
          <w:p w:rsidR="00CE191D" w:rsidRPr="00AD2C01" w:rsidRDefault="00CE191D" w:rsidP="00CE191D">
            <w:pPr>
              <w:autoSpaceDE w:val="0"/>
              <w:jc w:val="both"/>
              <w:rPr>
                <w:rFonts w:ascii="Times New Roman" w:eastAsia="SimSun" w:hAnsi="Times New Roman"/>
                <w:color w:val="000000" w:themeColor="text1"/>
                <w:sz w:val="24"/>
                <w:szCs w:val="24"/>
              </w:rPr>
            </w:pPr>
          </w:p>
          <w:p w:rsidR="00CE191D" w:rsidRPr="00AD2C01" w:rsidRDefault="00CE191D" w:rsidP="00CE191D">
            <w:pPr>
              <w:autoSpaceDE w:val="0"/>
              <w:jc w:val="both"/>
              <w:rPr>
                <w:rFonts w:ascii="Times New Roman" w:eastAsia="SimSun" w:hAnsi="Times New Roman"/>
                <w:color w:val="000000" w:themeColor="text1"/>
                <w:sz w:val="24"/>
                <w:szCs w:val="24"/>
              </w:rPr>
            </w:pPr>
          </w:p>
          <w:p w:rsidR="00CE191D" w:rsidRPr="00AD2C01" w:rsidRDefault="00CE191D" w:rsidP="00CE191D">
            <w:pPr>
              <w:autoSpaceDE w:val="0"/>
              <w:jc w:val="both"/>
              <w:rPr>
                <w:rFonts w:ascii="Times New Roman" w:eastAsia="SimSun" w:hAnsi="Times New Roman"/>
                <w:color w:val="000000" w:themeColor="text1"/>
                <w:sz w:val="24"/>
                <w:szCs w:val="24"/>
              </w:rPr>
            </w:pPr>
          </w:p>
          <w:p w:rsidR="00CE191D" w:rsidRPr="00AD2C01" w:rsidRDefault="00CE191D" w:rsidP="00CE191D">
            <w:pPr>
              <w:autoSpaceDE w:val="0"/>
              <w:jc w:val="both"/>
              <w:rPr>
                <w:rFonts w:ascii="Times New Roman" w:eastAsia="SimSun" w:hAnsi="Times New Roman"/>
                <w:color w:val="000000" w:themeColor="text1"/>
                <w:sz w:val="24"/>
                <w:szCs w:val="24"/>
              </w:rPr>
            </w:pPr>
          </w:p>
          <w:p w:rsidR="00CE191D" w:rsidRPr="00AD2C01" w:rsidRDefault="00CE191D" w:rsidP="00CE191D">
            <w:pPr>
              <w:autoSpaceDE w:val="0"/>
              <w:jc w:val="both"/>
              <w:rPr>
                <w:rFonts w:ascii="Times New Roman" w:eastAsia="SimSun" w:hAnsi="Times New Roman"/>
                <w:color w:val="000000" w:themeColor="text1"/>
                <w:sz w:val="24"/>
                <w:szCs w:val="24"/>
              </w:rPr>
            </w:pPr>
          </w:p>
          <w:p w:rsidR="00CE191D" w:rsidRPr="00AD2C01" w:rsidRDefault="00CE191D" w:rsidP="00CE191D">
            <w:pPr>
              <w:autoSpaceDE w:val="0"/>
              <w:jc w:val="both"/>
              <w:rPr>
                <w:rFonts w:ascii="Times New Roman" w:eastAsia="SimSun" w:hAnsi="Times New Roman"/>
                <w:color w:val="000000" w:themeColor="text1"/>
                <w:sz w:val="24"/>
                <w:szCs w:val="24"/>
              </w:rPr>
            </w:pPr>
          </w:p>
          <w:p w:rsidR="00CE191D" w:rsidRPr="00AD2C01" w:rsidRDefault="00CE191D" w:rsidP="00CE191D">
            <w:pPr>
              <w:autoSpaceDE w:val="0"/>
              <w:jc w:val="both"/>
              <w:rPr>
                <w:rFonts w:ascii="Times New Roman" w:eastAsia="SimSun" w:hAnsi="Times New Roman"/>
                <w:color w:val="000000" w:themeColor="text1"/>
                <w:sz w:val="24"/>
                <w:szCs w:val="24"/>
              </w:rPr>
            </w:pPr>
          </w:p>
          <w:p w:rsidR="00CE191D" w:rsidRPr="00AD2C01" w:rsidRDefault="00CE191D" w:rsidP="00CE191D">
            <w:pPr>
              <w:autoSpaceDE w:val="0"/>
              <w:jc w:val="both"/>
              <w:rPr>
                <w:rFonts w:ascii="Times New Roman" w:eastAsia="SimSun" w:hAnsi="Times New Roman"/>
                <w:color w:val="000000" w:themeColor="text1"/>
                <w:sz w:val="24"/>
                <w:szCs w:val="24"/>
              </w:rPr>
            </w:pPr>
          </w:p>
          <w:p w:rsidR="00CE191D" w:rsidRPr="00AD2C01" w:rsidRDefault="00CE191D" w:rsidP="00CE191D">
            <w:pPr>
              <w:autoSpaceDE w:val="0"/>
              <w:jc w:val="both"/>
              <w:rPr>
                <w:rFonts w:ascii="Times New Roman" w:eastAsia="SimSun" w:hAnsi="Times New Roman"/>
                <w:color w:val="000000" w:themeColor="text1"/>
                <w:sz w:val="24"/>
                <w:szCs w:val="24"/>
              </w:rPr>
            </w:pPr>
          </w:p>
          <w:p w:rsidR="00CE191D" w:rsidRPr="00AD2C01" w:rsidRDefault="00CE191D" w:rsidP="00CE191D">
            <w:pPr>
              <w:autoSpaceDE w:val="0"/>
              <w:jc w:val="both"/>
              <w:rPr>
                <w:rFonts w:ascii="Times New Roman" w:hAnsi="Times New Roman"/>
                <w:color w:val="000000" w:themeColor="text1"/>
                <w:sz w:val="24"/>
                <w:szCs w:val="24"/>
              </w:rPr>
            </w:pPr>
          </w:p>
        </w:tc>
        <w:tc>
          <w:tcPr>
            <w:tcW w:w="3261" w:type="dxa"/>
            <w:tcBorders>
              <w:top w:val="single" w:sz="4" w:space="0" w:color="000000"/>
              <w:left w:val="single" w:sz="4" w:space="0" w:color="000000"/>
              <w:bottom w:val="single" w:sz="4" w:space="0" w:color="000000"/>
            </w:tcBorders>
            <w:shd w:val="clear" w:color="auto" w:fill="auto"/>
          </w:tcPr>
          <w:p w:rsidR="00CE191D" w:rsidRPr="00AD2C01" w:rsidRDefault="00CE191D" w:rsidP="00CE191D">
            <w:pPr>
              <w:autoSpaceDE w:val="0"/>
              <w:jc w:val="both"/>
              <w:rPr>
                <w:rFonts w:ascii="Times New Roman" w:hAnsi="Times New Roman"/>
                <w:color w:val="000000" w:themeColor="text1"/>
                <w:sz w:val="24"/>
                <w:szCs w:val="24"/>
              </w:rPr>
            </w:pPr>
            <w:r w:rsidRPr="00AD2C01">
              <w:rPr>
                <w:rFonts w:ascii="Times New Roman" w:eastAsia="SimSun" w:hAnsi="Times New Roman"/>
                <w:color w:val="000000" w:themeColor="text1"/>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8646" w:type="dxa"/>
          </w:tcPr>
          <w:p w:rsidR="00CE191D" w:rsidRPr="00AD2C01" w:rsidRDefault="00CE191D" w:rsidP="00CE191D">
            <w:pPr>
              <w:widowControl w:val="0"/>
              <w:jc w:val="both"/>
              <w:rPr>
                <w:rFonts w:ascii="Times New Roman" w:eastAsia="Times New Roma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 xml:space="preserve">- минимальная/максимальная площадь земельных участков – </w:t>
            </w:r>
            <w:r w:rsidRPr="00AD2C01">
              <w:rPr>
                <w:rFonts w:ascii="Times New Roman" w:eastAsia="SimSun" w:hAnsi="Times New Roman"/>
                <w:b/>
                <w:color w:val="000000" w:themeColor="text1"/>
                <w:sz w:val="24"/>
                <w:szCs w:val="24"/>
                <w:lang w:eastAsia="zh-CN"/>
              </w:rPr>
              <w:t>100/3500 кв. м</w:t>
            </w:r>
            <w:r w:rsidRPr="00AD2C01">
              <w:rPr>
                <w:rFonts w:ascii="Times New Roman" w:eastAsia="SimSun" w:hAnsi="Times New Roman"/>
                <w:color w:val="000000" w:themeColor="text1"/>
                <w:sz w:val="24"/>
                <w:szCs w:val="24"/>
                <w:lang w:eastAsia="zh-CN"/>
              </w:rPr>
              <w:t>;</w:t>
            </w:r>
          </w:p>
          <w:p w:rsidR="00CE191D" w:rsidRPr="00AD2C01" w:rsidRDefault="00CE191D" w:rsidP="00CE191D">
            <w:pPr>
              <w:widowControl w:val="0"/>
              <w:jc w:val="both"/>
              <w:rPr>
                <w:rFonts w:ascii="Times New Roman" w:eastAsia="Times New Roman" w:hAnsi="Times New Roman"/>
                <w:color w:val="000000" w:themeColor="text1"/>
                <w:sz w:val="24"/>
                <w:szCs w:val="24"/>
                <w:lang w:eastAsia="zh-CN"/>
              </w:rPr>
            </w:pPr>
            <w:r w:rsidRPr="00AD2C01">
              <w:rPr>
                <w:rFonts w:ascii="Times New Roman" w:eastAsia="Times New Roman" w:hAnsi="Times New Roman"/>
                <w:color w:val="000000" w:themeColor="text1"/>
                <w:sz w:val="24"/>
                <w:szCs w:val="24"/>
                <w:lang w:eastAsia="zh-CN"/>
              </w:rPr>
              <w:t xml:space="preserve">- минимальная ширина земельных участков вдоль фронта улицы (проезда) – </w:t>
            </w:r>
            <w:r w:rsidRPr="00AD2C01">
              <w:rPr>
                <w:rFonts w:ascii="Times New Roman" w:eastAsia="Times New Roman" w:hAnsi="Times New Roman"/>
                <w:b/>
                <w:color w:val="000000" w:themeColor="text1"/>
                <w:sz w:val="24"/>
                <w:szCs w:val="24"/>
                <w:lang w:eastAsia="zh-CN"/>
              </w:rPr>
              <w:t>10 м</w:t>
            </w:r>
            <w:r w:rsidRPr="00AD2C01">
              <w:rPr>
                <w:rFonts w:ascii="Times New Roman" w:eastAsia="Times New Roman" w:hAnsi="Times New Roman"/>
                <w:color w:val="000000" w:themeColor="text1"/>
                <w:sz w:val="24"/>
                <w:szCs w:val="24"/>
                <w:lang w:eastAsia="zh-CN"/>
              </w:rPr>
              <w:t xml:space="preserve">; </w:t>
            </w:r>
          </w:p>
          <w:p w:rsidR="00CE191D" w:rsidRPr="00AD2C01" w:rsidRDefault="00CE191D" w:rsidP="00CE191D">
            <w:pPr>
              <w:widowControl w:val="0"/>
              <w:jc w:val="both"/>
              <w:rPr>
                <w:rFonts w:ascii="Times New Roman" w:eastAsia="Times New Roma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 xml:space="preserve">- максимальное количество надземных этажей зданий – </w:t>
            </w:r>
            <w:r w:rsidRPr="00AD2C01">
              <w:rPr>
                <w:rFonts w:ascii="Times New Roman" w:eastAsia="SimSun" w:hAnsi="Times New Roman"/>
                <w:b/>
                <w:color w:val="000000" w:themeColor="text1"/>
                <w:sz w:val="24"/>
                <w:szCs w:val="24"/>
                <w:lang w:eastAsia="zh-CN"/>
              </w:rPr>
              <w:t>3 этажа</w:t>
            </w:r>
            <w:r w:rsidRPr="00AD2C01">
              <w:rPr>
                <w:rFonts w:ascii="Times New Roman" w:eastAsia="SimSun" w:hAnsi="Times New Roman"/>
                <w:color w:val="000000" w:themeColor="text1"/>
                <w:sz w:val="24"/>
                <w:szCs w:val="24"/>
                <w:lang w:eastAsia="zh-CN"/>
              </w:rPr>
              <w:t xml:space="preserve"> (включая мансардный этаж);</w:t>
            </w:r>
          </w:p>
          <w:p w:rsidR="00CE191D" w:rsidRPr="00AD2C01" w:rsidRDefault="00CE191D" w:rsidP="00CE191D">
            <w:pPr>
              <w:widowControl w:val="0"/>
              <w:jc w:val="both"/>
              <w:rPr>
                <w:rFonts w:ascii="Times New Roman" w:eastAsia="SimSun" w:hAnsi="Times New Roman"/>
                <w:color w:val="000000" w:themeColor="text1"/>
                <w:sz w:val="24"/>
                <w:szCs w:val="24"/>
                <w:lang w:eastAsia="zh-CN"/>
              </w:rPr>
            </w:pPr>
            <w:r w:rsidRPr="00AD2C01">
              <w:rPr>
                <w:rFonts w:ascii="Times New Roman" w:eastAsia="Times New Roman" w:hAnsi="Times New Roman"/>
                <w:color w:val="000000" w:themeColor="text1"/>
                <w:sz w:val="24"/>
                <w:szCs w:val="24"/>
                <w:lang w:eastAsia="zh-CN"/>
              </w:rPr>
              <w:t xml:space="preserve">- максимальная высота зданий – не более </w:t>
            </w:r>
            <w:r w:rsidRPr="00AD2C01">
              <w:rPr>
                <w:rFonts w:ascii="Times New Roman" w:eastAsia="Times New Roman" w:hAnsi="Times New Roman"/>
                <w:b/>
                <w:color w:val="000000" w:themeColor="text1"/>
                <w:sz w:val="24"/>
                <w:szCs w:val="24"/>
                <w:lang w:eastAsia="zh-CN"/>
              </w:rPr>
              <w:t>12 м</w:t>
            </w:r>
            <w:r w:rsidRPr="00AD2C01">
              <w:rPr>
                <w:rFonts w:ascii="Times New Roman" w:eastAsia="Times New Roman" w:hAnsi="Times New Roman"/>
                <w:color w:val="000000" w:themeColor="text1"/>
                <w:sz w:val="24"/>
                <w:szCs w:val="24"/>
                <w:lang w:eastAsia="zh-CN"/>
              </w:rPr>
              <w:t>;</w:t>
            </w:r>
          </w:p>
          <w:p w:rsidR="00CE191D" w:rsidRPr="00AD2C01" w:rsidRDefault="00CE191D" w:rsidP="00CE191D">
            <w:pPr>
              <w:widowControl w:val="0"/>
              <w:overflowPunct w:val="0"/>
              <w:autoSpaceDE w:val="0"/>
              <w:jc w:val="both"/>
              <w:rPr>
                <w:rFonts w:ascii="Times New Roman" w:eastAsia="SimSu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 xml:space="preserve">- максимальный процент застройки в границах земельного участка – </w:t>
            </w:r>
            <w:r w:rsidRPr="00AD2C01">
              <w:rPr>
                <w:rFonts w:ascii="Times New Roman" w:eastAsia="SimSun" w:hAnsi="Times New Roman"/>
                <w:b/>
                <w:color w:val="000000" w:themeColor="text1"/>
                <w:sz w:val="24"/>
                <w:szCs w:val="24"/>
                <w:lang w:eastAsia="zh-CN"/>
              </w:rPr>
              <w:t>60 %</w:t>
            </w:r>
            <w:r w:rsidRPr="00AD2C01">
              <w:rPr>
                <w:rFonts w:ascii="Times New Roman" w:eastAsia="SimSun" w:hAnsi="Times New Roman"/>
                <w:color w:val="000000" w:themeColor="text1"/>
                <w:sz w:val="24"/>
                <w:szCs w:val="24"/>
                <w:lang w:eastAsia="zh-CN"/>
              </w:rPr>
              <w:t>;</w:t>
            </w:r>
          </w:p>
          <w:p w:rsidR="00CE191D" w:rsidRPr="00AD2C01" w:rsidRDefault="00CE191D" w:rsidP="00CE191D">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 максимальный процент застройки подземной части – не регламентируется;</w:t>
            </w:r>
          </w:p>
          <w:p w:rsidR="00CE191D" w:rsidRPr="00AD2C01" w:rsidRDefault="00CE191D" w:rsidP="00CE191D">
            <w:pPr>
              <w:jc w:val="both"/>
              <w:rPr>
                <w:rFonts w:ascii="Times New Roman" w:eastAsia="Times New Roman" w:hAnsi="Times New Roman"/>
                <w:color w:val="000000" w:themeColor="text1"/>
                <w:sz w:val="24"/>
                <w:szCs w:val="24"/>
                <w:lang w:eastAsia="zh-CN"/>
              </w:rPr>
            </w:pPr>
            <w:r w:rsidRPr="00AD2C01">
              <w:rPr>
                <w:rFonts w:ascii="Times New Roman" w:hAnsi="Times New Roman"/>
                <w:color w:val="000000" w:themeColor="text1"/>
                <w:sz w:val="24"/>
                <w:szCs w:val="24"/>
              </w:rPr>
              <w:t xml:space="preserve">- минимальный процент озеленения – </w:t>
            </w:r>
            <w:r w:rsidRPr="00BB2C5E">
              <w:rPr>
                <w:rFonts w:ascii="Times New Roman" w:hAnsi="Times New Roman"/>
                <w:b/>
                <w:color w:val="000000" w:themeColor="text1"/>
                <w:sz w:val="24"/>
                <w:szCs w:val="24"/>
              </w:rPr>
              <w:t>30%;</w:t>
            </w:r>
          </w:p>
          <w:p w:rsidR="00CE191D" w:rsidRPr="00AD2C01" w:rsidRDefault="00CE191D" w:rsidP="00CE191D">
            <w:pPr>
              <w:widowControl w:val="0"/>
              <w:jc w:val="both"/>
              <w:rPr>
                <w:rFonts w:ascii="Times New Roman" w:eastAsia="Times New Roman" w:hAnsi="Times New Roman"/>
                <w:color w:val="000000" w:themeColor="text1"/>
                <w:sz w:val="24"/>
                <w:szCs w:val="24"/>
                <w:lang w:eastAsia="zh-CN"/>
              </w:rPr>
            </w:pPr>
            <w:r w:rsidRPr="00AD2C01">
              <w:rPr>
                <w:rFonts w:ascii="Times New Roman" w:eastAsia="Times New Roman" w:hAnsi="Times New Roman"/>
                <w:color w:val="000000" w:themeColor="text1"/>
                <w:sz w:val="24"/>
                <w:szCs w:val="24"/>
                <w:lang w:eastAsia="zh-CN"/>
              </w:rPr>
              <w:t xml:space="preserve">- минимальные отступы до границ смежных земельных участков - </w:t>
            </w:r>
            <w:r w:rsidRPr="00AD2C01">
              <w:rPr>
                <w:rFonts w:ascii="Times New Roman" w:eastAsia="Times New Roman" w:hAnsi="Times New Roman"/>
                <w:b/>
                <w:color w:val="000000" w:themeColor="text1"/>
                <w:sz w:val="24"/>
                <w:szCs w:val="24"/>
                <w:lang w:eastAsia="zh-CN"/>
              </w:rPr>
              <w:t xml:space="preserve">3 м;  </w:t>
            </w:r>
          </w:p>
          <w:p w:rsidR="00CE191D" w:rsidRPr="00AD2C01" w:rsidRDefault="00CE191D" w:rsidP="00CE191D">
            <w:pPr>
              <w:widowControl w:val="0"/>
              <w:tabs>
                <w:tab w:val="left" w:pos="2520"/>
              </w:tabs>
              <w:jc w:val="both"/>
              <w:rPr>
                <w:rFonts w:ascii="Times New Roman" w:eastAsia="Times New Roman" w:hAnsi="Times New Roman"/>
                <w:color w:val="000000" w:themeColor="text1"/>
                <w:sz w:val="24"/>
                <w:szCs w:val="24"/>
                <w:lang w:eastAsia="zh-CN"/>
              </w:rPr>
            </w:pPr>
            <w:r w:rsidRPr="00AD2C01">
              <w:rPr>
                <w:rFonts w:ascii="Times New Roman" w:eastAsia="Times New Roman" w:hAnsi="Times New Roman"/>
                <w:color w:val="000000" w:themeColor="text1"/>
                <w:sz w:val="24"/>
                <w:szCs w:val="24"/>
                <w:lang w:eastAsia="zh-CN"/>
              </w:rPr>
              <w:t xml:space="preserve">- минимальный отступ от красной линии улиц/проездов - </w:t>
            </w:r>
            <w:r w:rsidRPr="00AD2C01">
              <w:rPr>
                <w:rFonts w:ascii="Times New Roman" w:eastAsia="Times New Roman" w:hAnsi="Times New Roman"/>
                <w:b/>
                <w:color w:val="000000" w:themeColor="text1"/>
                <w:sz w:val="24"/>
                <w:szCs w:val="24"/>
                <w:lang w:eastAsia="zh-CN"/>
              </w:rPr>
              <w:t>5 м.</w:t>
            </w:r>
          </w:p>
          <w:p w:rsidR="00CE191D" w:rsidRPr="00AD2C01" w:rsidRDefault="00CE191D" w:rsidP="00CE191D">
            <w:pPr>
              <w:widowControl w:val="0"/>
              <w:jc w:val="both"/>
              <w:rPr>
                <w:rFonts w:ascii="Times New Roman" w:eastAsia="SimSun" w:hAnsi="Times New Roman"/>
                <w:color w:val="000000" w:themeColor="text1"/>
                <w:sz w:val="24"/>
                <w:szCs w:val="24"/>
                <w:lang w:eastAsia="zh-CN"/>
              </w:rPr>
            </w:pPr>
          </w:p>
        </w:tc>
      </w:tr>
      <w:tr w:rsidR="00AD2C01" w:rsidRPr="00AD2C01" w:rsidTr="00CE191D">
        <w:tc>
          <w:tcPr>
            <w:tcW w:w="2830" w:type="dxa"/>
            <w:tcBorders>
              <w:top w:val="single" w:sz="4" w:space="0" w:color="000000"/>
              <w:left w:val="single" w:sz="4" w:space="0" w:color="000000"/>
              <w:bottom w:val="single" w:sz="4" w:space="0" w:color="000000"/>
            </w:tcBorders>
            <w:shd w:val="clear" w:color="auto" w:fill="auto"/>
          </w:tcPr>
          <w:p w:rsidR="00CE191D" w:rsidRPr="00AD2C01" w:rsidRDefault="00CE191D" w:rsidP="00CE191D">
            <w:pPr>
              <w:widowControl w:val="0"/>
              <w:autoSpaceDE w:val="0"/>
              <w:jc w:val="both"/>
              <w:rPr>
                <w:rFonts w:ascii="Times New Roman" w:hAnsi="Times New Roman"/>
                <w:color w:val="000000" w:themeColor="text1"/>
                <w:sz w:val="24"/>
                <w:szCs w:val="24"/>
              </w:rPr>
            </w:pPr>
            <w:r w:rsidRPr="00AD2C01">
              <w:rPr>
                <w:rFonts w:ascii="Times New Roman" w:eastAsia="SimSun" w:hAnsi="Times New Roman"/>
                <w:color w:val="000000" w:themeColor="text1"/>
                <w:sz w:val="24"/>
                <w:szCs w:val="24"/>
              </w:rPr>
              <w:t xml:space="preserve"> [4</w:t>
            </w:r>
            <w:r w:rsidRPr="00AD2C01">
              <w:rPr>
                <w:rFonts w:ascii="Times New Roman" w:hAnsi="Times New Roman"/>
                <w:color w:val="000000" w:themeColor="text1"/>
                <w:sz w:val="24"/>
                <w:szCs w:val="24"/>
              </w:rPr>
              <w:t>.4</w:t>
            </w:r>
            <w:r w:rsidRPr="00AD2C01">
              <w:rPr>
                <w:rFonts w:ascii="Times New Roman" w:eastAsia="SimSun" w:hAnsi="Times New Roman"/>
                <w:color w:val="000000" w:themeColor="text1"/>
                <w:sz w:val="24"/>
                <w:szCs w:val="24"/>
              </w:rPr>
              <w:t xml:space="preserve">] - </w:t>
            </w:r>
            <w:r w:rsidRPr="00AD2C01">
              <w:rPr>
                <w:rFonts w:ascii="Times New Roman" w:hAnsi="Times New Roman"/>
                <w:color w:val="000000" w:themeColor="text1"/>
                <w:sz w:val="24"/>
                <w:szCs w:val="24"/>
              </w:rPr>
              <w:t>Магазины</w:t>
            </w:r>
          </w:p>
        </w:tc>
        <w:tc>
          <w:tcPr>
            <w:tcW w:w="3261" w:type="dxa"/>
            <w:tcBorders>
              <w:top w:val="single" w:sz="4" w:space="0" w:color="000000"/>
              <w:left w:val="single" w:sz="4" w:space="0" w:color="000000"/>
              <w:bottom w:val="single" w:sz="4" w:space="0" w:color="000000"/>
            </w:tcBorders>
            <w:shd w:val="clear" w:color="auto" w:fill="auto"/>
          </w:tcPr>
          <w:p w:rsidR="00CE191D" w:rsidRPr="00AD2C01" w:rsidRDefault="00CE191D" w:rsidP="00CE191D">
            <w:pPr>
              <w:widowControl w:val="0"/>
              <w:autoSpaceDE w:val="0"/>
              <w:jc w:val="both"/>
              <w:rPr>
                <w:rFonts w:ascii="Times New Roman" w:hAnsi="Times New Roman"/>
                <w:color w:val="000000" w:themeColor="text1"/>
                <w:sz w:val="24"/>
                <w:szCs w:val="24"/>
              </w:rPr>
            </w:pPr>
            <w:r w:rsidRPr="00AD2C01">
              <w:rPr>
                <w:rFonts w:ascii="Times New Roman" w:eastAsia="SimSun" w:hAnsi="Times New Roman"/>
                <w:color w:val="000000" w:themeColor="text1"/>
                <w:sz w:val="24"/>
                <w:szCs w:val="24"/>
              </w:rPr>
              <w:t xml:space="preserve">размещение объектов капитального строительства, предназначенных для продажи товаров, торговая площадь которых составляет до </w:t>
            </w:r>
            <w:r w:rsidRPr="00AD2C01">
              <w:rPr>
                <w:rFonts w:ascii="Times New Roman" w:eastAsia="SimSun" w:hAnsi="Times New Roman"/>
                <w:color w:val="000000" w:themeColor="text1"/>
                <w:sz w:val="24"/>
                <w:szCs w:val="24"/>
              </w:rPr>
              <w:lastRenderedPageBreak/>
              <w:t>5000 кв. м</w:t>
            </w:r>
          </w:p>
        </w:tc>
        <w:tc>
          <w:tcPr>
            <w:tcW w:w="8646" w:type="dxa"/>
          </w:tcPr>
          <w:p w:rsidR="00CE191D" w:rsidRPr="00AD2C01" w:rsidRDefault="00CE191D" w:rsidP="00CE191D">
            <w:pPr>
              <w:widowControl w:val="0"/>
              <w:jc w:val="both"/>
              <w:rPr>
                <w:rFonts w:ascii="Times New Roman" w:eastAsia="Times New Roma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lastRenderedPageBreak/>
              <w:t xml:space="preserve">- минимальная/максимальная площадь земельных участков – </w:t>
            </w:r>
            <w:r w:rsidRPr="00AD2C01">
              <w:rPr>
                <w:rFonts w:ascii="Times New Roman" w:eastAsia="SimSun" w:hAnsi="Times New Roman"/>
                <w:b/>
                <w:color w:val="000000" w:themeColor="text1"/>
                <w:sz w:val="24"/>
                <w:szCs w:val="24"/>
                <w:lang w:eastAsia="zh-CN"/>
              </w:rPr>
              <w:t>100/5000 кв. м</w:t>
            </w:r>
            <w:r w:rsidRPr="00AD2C01">
              <w:rPr>
                <w:rFonts w:ascii="Times New Roman" w:eastAsia="SimSun" w:hAnsi="Times New Roman"/>
                <w:color w:val="000000" w:themeColor="text1"/>
                <w:sz w:val="24"/>
                <w:szCs w:val="24"/>
                <w:lang w:eastAsia="zh-CN"/>
              </w:rPr>
              <w:t>;</w:t>
            </w:r>
          </w:p>
          <w:p w:rsidR="00CE191D" w:rsidRPr="00AD2C01" w:rsidRDefault="00CE191D" w:rsidP="00CE191D">
            <w:pPr>
              <w:widowControl w:val="0"/>
              <w:jc w:val="both"/>
              <w:rPr>
                <w:rFonts w:ascii="Times New Roman" w:eastAsia="Times New Roman" w:hAnsi="Times New Roman"/>
                <w:color w:val="000000" w:themeColor="text1"/>
                <w:sz w:val="24"/>
                <w:szCs w:val="24"/>
                <w:lang w:eastAsia="zh-CN"/>
              </w:rPr>
            </w:pPr>
            <w:r w:rsidRPr="00AD2C01">
              <w:rPr>
                <w:rFonts w:ascii="Times New Roman" w:eastAsia="Times New Roman" w:hAnsi="Times New Roman"/>
                <w:color w:val="000000" w:themeColor="text1"/>
                <w:sz w:val="24"/>
                <w:szCs w:val="24"/>
                <w:lang w:eastAsia="zh-CN"/>
              </w:rPr>
              <w:t xml:space="preserve">- минимальная ширина земельных участков вдоль фронта улицы (проезда) – </w:t>
            </w:r>
            <w:r w:rsidRPr="00AD2C01">
              <w:rPr>
                <w:rFonts w:ascii="Times New Roman" w:eastAsia="Times New Roman" w:hAnsi="Times New Roman"/>
                <w:b/>
                <w:color w:val="000000" w:themeColor="text1"/>
                <w:sz w:val="24"/>
                <w:szCs w:val="24"/>
                <w:lang w:eastAsia="zh-CN"/>
              </w:rPr>
              <w:t>10 м</w:t>
            </w:r>
            <w:r w:rsidRPr="00AD2C01">
              <w:rPr>
                <w:rFonts w:ascii="Times New Roman" w:eastAsia="Times New Roman" w:hAnsi="Times New Roman"/>
                <w:color w:val="000000" w:themeColor="text1"/>
                <w:sz w:val="24"/>
                <w:szCs w:val="24"/>
                <w:lang w:eastAsia="zh-CN"/>
              </w:rPr>
              <w:t xml:space="preserve">; </w:t>
            </w:r>
          </w:p>
          <w:p w:rsidR="00CE191D" w:rsidRPr="00AD2C01" w:rsidRDefault="00CE191D" w:rsidP="00CE191D">
            <w:pPr>
              <w:widowControl w:val="0"/>
              <w:jc w:val="both"/>
              <w:rPr>
                <w:rFonts w:ascii="Times New Roman" w:eastAsia="SimSu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 xml:space="preserve">- максимальное количество надземных этажей зданий – </w:t>
            </w:r>
            <w:r w:rsidRPr="00AD2C01">
              <w:rPr>
                <w:rFonts w:ascii="Times New Roman" w:eastAsia="SimSun" w:hAnsi="Times New Roman"/>
                <w:b/>
                <w:color w:val="000000" w:themeColor="text1"/>
                <w:sz w:val="24"/>
                <w:szCs w:val="24"/>
                <w:lang w:eastAsia="zh-CN"/>
              </w:rPr>
              <w:t>3 этажа</w:t>
            </w:r>
            <w:r w:rsidRPr="00AD2C01">
              <w:rPr>
                <w:rFonts w:ascii="Times New Roman" w:eastAsia="SimSun" w:hAnsi="Times New Roman"/>
                <w:color w:val="000000" w:themeColor="text1"/>
                <w:sz w:val="24"/>
                <w:szCs w:val="24"/>
                <w:lang w:eastAsia="zh-CN"/>
              </w:rPr>
              <w:t xml:space="preserve"> (включая мансардный этаж);</w:t>
            </w:r>
          </w:p>
          <w:p w:rsidR="00CE191D" w:rsidRPr="00AD2C01" w:rsidRDefault="00CE191D" w:rsidP="00CE191D">
            <w:pPr>
              <w:widowControl w:val="0"/>
              <w:overflowPunct w:val="0"/>
              <w:autoSpaceDE w:val="0"/>
              <w:jc w:val="both"/>
              <w:rPr>
                <w:rFonts w:ascii="Times New Roman" w:eastAsia="SimSu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lastRenderedPageBreak/>
              <w:t xml:space="preserve">- максимальный процент застройки в границах земельного участка – </w:t>
            </w:r>
            <w:r w:rsidRPr="00AD2C01">
              <w:rPr>
                <w:rFonts w:ascii="Times New Roman" w:eastAsia="SimSun" w:hAnsi="Times New Roman"/>
                <w:b/>
                <w:color w:val="000000" w:themeColor="text1"/>
                <w:sz w:val="24"/>
                <w:szCs w:val="24"/>
                <w:lang w:eastAsia="zh-CN"/>
              </w:rPr>
              <w:t>60 %</w:t>
            </w:r>
            <w:r w:rsidRPr="00AD2C01">
              <w:rPr>
                <w:rFonts w:ascii="Times New Roman" w:eastAsia="SimSun" w:hAnsi="Times New Roman"/>
                <w:color w:val="000000" w:themeColor="text1"/>
                <w:sz w:val="24"/>
                <w:szCs w:val="24"/>
                <w:lang w:eastAsia="zh-CN"/>
              </w:rPr>
              <w:t>;</w:t>
            </w:r>
          </w:p>
          <w:p w:rsidR="00CE191D" w:rsidRPr="00AD2C01" w:rsidRDefault="00CE191D" w:rsidP="00CE191D">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 максимальный процент застройки подземной части – не регламентируется;</w:t>
            </w:r>
          </w:p>
          <w:p w:rsidR="00CE191D" w:rsidRPr="00AD2C01" w:rsidRDefault="00CE191D" w:rsidP="00CE191D">
            <w:pPr>
              <w:jc w:val="both"/>
              <w:rPr>
                <w:rFonts w:ascii="Times New Roman" w:eastAsia="Times New Roman" w:hAnsi="Times New Roman"/>
                <w:b/>
                <w:color w:val="000000" w:themeColor="text1"/>
                <w:sz w:val="24"/>
                <w:szCs w:val="24"/>
                <w:lang w:eastAsia="zh-CN"/>
              </w:rPr>
            </w:pPr>
            <w:r w:rsidRPr="00AD2C01">
              <w:rPr>
                <w:rFonts w:ascii="Times New Roman" w:hAnsi="Times New Roman"/>
                <w:color w:val="000000" w:themeColor="text1"/>
                <w:sz w:val="24"/>
                <w:szCs w:val="24"/>
              </w:rPr>
              <w:t xml:space="preserve">- минимальный процент озеленения – </w:t>
            </w:r>
            <w:r w:rsidRPr="00AD2C01">
              <w:rPr>
                <w:rFonts w:ascii="Times New Roman" w:hAnsi="Times New Roman"/>
                <w:b/>
                <w:color w:val="000000" w:themeColor="text1"/>
                <w:sz w:val="24"/>
                <w:szCs w:val="24"/>
              </w:rPr>
              <w:t>30%;</w:t>
            </w:r>
          </w:p>
          <w:p w:rsidR="00CE191D" w:rsidRPr="00AD2C01" w:rsidRDefault="00CE191D" w:rsidP="00CE191D">
            <w:pPr>
              <w:widowControl w:val="0"/>
              <w:jc w:val="both"/>
              <w:rPr>
                <w:rFonts w:ascii="Times New Roman" w:eastAsia="Times New Roman" w:hAnsi="Times New Roman"/>
                <w:color w:val="000000" w:themeColor="text1"/>
                <w:sz w:val="24"/>
                <w:szCs w:val="24"/>
                <w:lang w:eastAsia="zh-CN"/>
              </w:rPr>
            </w:pPr>
            <w:r w:rsidRPr="00AD2C01">
              <w:rPr>
                <w:rFonts w:ascii="Times New Roman" w:eastAsia="Times New Roman" w:hAnsi="Times New Roman"/>
                <w:color w:val="000000" w:themeColor="text1"/>
                <w:sz w:val="24"/>
                <w:szCs w:val="24"/>
                <w:lang w:eastAsia="zh-CN"/>
              </w:rPr>
              <w:t xml:space="preserve">- максимальная высота зданий – не более </w:t>
            </w:r>
            <w:r w:rsidRPr="00AD2C01">
              <w:rPr>
                <w:rFonts w:ascii="Times New Roman" w:eastAsia="Times New Roman" w:hAnsi="Times New Roman"/>
                <w:b/>
                <w:color w:val="000000" w:themeColor="text1"/>
                <w:sz w:val="24"/>
                <w:szCs w:val="24"/>
                <w:lang w:eastAsia="zh-CN"/>
              </w:rPr>
              <w:t>20 м</w:t>
            </w:r>
            <w:r w:rsidRPr="00AD2C01">
              <w:rPr>
                <w:rFonts w:ascii="Times New Roman" w:eastAsia="Times New Roman" w:hAnsi="Times New Roman"/>
                <w:color w:val="000000" w:themeColor="text1"/>
                <w:sz w:val="24"/>
                <w:szCs w:val="24"/>
                <w:lang w:eastAsia="zh-CN"/>
              </w:rPr>
              <w:t>;</w:t>
            </w:r>
          </w:p>
          <w:p w:rsidR="00CE191D" w:rsidRPr="00AD2C01" w:rsidRDefault="00CE191D" w:rsidP="00CE191D">
            <w:pPr>
              <w:widowControl w:val="0"/>
              <w:jc w:val="both"/>
              <w:rPr>
                <w:rFonts w:ascii="Times New Roman" w:eastAsia="Times New Roman" w:hAnsi="Times New Roman"/>
                <w:color w:val="000000" w:themeColor="text1"/>
                <w:sz w:val="24"/>
                <w:szCs w:val="24"/>
                <w:lang w:eastAsia="zh-CN"/>
              </w:rPr>
            </w:pPr>
            <w:r w:rsidRPr="00AD2C01">
              <w:rPr>
                <w:rFonts w:ascii="Times New Roman" w:eastAsia="Times New Roman" w:hAnsi="Times New Roman"/>
                <w:color w:val="000000" w:themeColor="text1"/>
                <w:sz w:val="24"/>
                <w:szCs w:val="24"/>
                <w:lang w:eastAsia="zh-CN"/>
              </w:rPr>
              <w:t xml:space="preserve">- минимальные отступы до границ смежных земельных участков - </w:t>
            </w:r>
            <w:r w:rsidRPr="00AD2C01">
              <w:rPr>
                <w:rFonts w:ascii="Times New Roman" w:eastAsia="Times New Roman" w:hAnsi="Times New Roman"/>
                <w:b/>
                <w:color w:val="000000" w:themeColor="text1"/>
                <w:sz w:val="24"/>
                <w:szCs w:val="24"/>
                <w:lang w:eastAsia="zh-CN"/>
              </w:rPr>
              <w:t xml:space="preserve">3 м;  </w:t>
            </w:r>
          </w:p>
          <w:p w:rsidR="00CE191D" w:rsidRPr="00AD2C01" w:rsidRDefault="00CE191D" w:rsidP="00CE191D">
            <w:pPr>
              <w:widowControl w:val="0"/>
              <w:tabs>
                <w:tab w:val="left" w:pos="2520"/>
              </w:tabs>
              <w:jc w:val="both"/>
              <w:rPr>
                <w:rFonts w:ascii="Times New Roman" w:eastAsia="Times New Roman" w:hAnsi="Times New Roman"/>
                <w:color w:val="000000" w:themeColor="text1"/>
                <w:sz w:val="24"/>
                <w:szCs w:val="24"/>
                <w:lang w:eastAsia="zh-CN"/>
              </w:rPr>
            </w:pPr>
            <w:r w:rsidRPr="00AD2C01">
              <w:rPr>
                <w:rFonts w:ascii="Times New Roman" w:eastAsia="Times New Roman" w:hAnsi="Times New Roman"/>
                <w:color w:val="000000" w:themeColor="text1"/>
                <w:sz w:val="24"/>
                <w:szCs w:val="24"/>
                <w:lang w:eastAsia="zh-CN"/>
              </w:rPr>
              <w:t xml:space="preserve">- минимальный отступ от красной линии улиц/проездов - </w:t>
            </w:r>
            <w:r w:rsidRPr="00AD2C01">
              <w:rPr>
                <w:rFonts w:ascii="Times New Roman" w:eastAsia="Times New Roman" w:hAnsi="Times New Roman"/>
                <w:b/>
                <w:color w:val="000000" w:themeColor="text1"/>
                <w:sz w:val="24"/>
                <w:szCs w:val="24"/>
                <w:lang w:eastAsia="zh-CN"/>
              </w:rPr>
              <w:t>5 м.</w:t>
            </w:r>
          </w:p>
          <w:p w:rsidR="00CE191D" w:rsidRPr="00AD2C01" w:rsidRDefault="00CE191D" w:rsidP="00CE191D">
            <w:pPr>
              <w:widowControl w:val="0"/>
              <w:jc w:val="both"/>
              <w:rPr>
                <w:rFonts w:ascii="Times New Roman" w:eastAsia="SimSun" w:hAnsi="Times New Roman"/>
                <w:color w:val="000000" w:themeColor="text1"/>
                <w:sz w:val="24"/>
                <w:szCs w:val="24"/>
                <w:lang w:eastAsia="zh-CN"/>
              </w:rPr>
            </w:pPr>
            <w:r w:rsidRPr="00AD2C01">
              <w:rPr>
                <w:rFonts w:ascii="Times New Roman" w:hAnsi="Times New Roman"/>
                <w:color w:val="000000" w:themeColor="text1"/>
                <w:sz w:val="24"/>
                <w:szCs w:val="24"/>
                <w:lang w:eastAsia="ru-RU"/>
              </w:rPr>
              <w:t xml:space="preserve">   Не допускается размещать учреждения торговли, являющиеся источниками шума, вибрации, ультразвуковых и электромагнитных полей, загрязнения водостоков и других вредных факторов воздействия на окружающую среду,  магазины-склады, объекты торговли с наличием взрывопожароопасных веществ и материалов и вредные для здоровья населения (магазины крупногабаритных стройматериалов, москательно-химических товаров и т.п.).</w:t>
            </w:r>
          </w:p>
        </w:tc>
      </w:tr>
      <w:tr w:rsidR="00AD2C01" w:rsidRPr="00AD2C01" w:rsidTr="00CE191D">
        <w:tc>
          <w:tcPr>
            <w:tcW w:w="2830" w:type="dxa"/>
            <w:tcBorders>
              <w:top w:val="single" w:sz="4" w:space="0" w:color="000000"/>
              <w:left w:val="single" w:sz="4" w:space="0" w:color="000000"/>
              <w:bottom w:val="single" w:sz="4" w:space="0" w:color="000000"/>
            </w:tcBorders>
            <w:shd w:val="clear" w:color="auto" w:fill="auto"/>
          </w:tcPr>
          <w:p w:rsidR="00CE191D" w:rsidRPr="00AD2C01" w:rsidRDefault="00CE191D" w:rsidP="00CE191D">
            <w:pPr>
              <w:keepLines/>
              <w:widowControl w:val="0"/>
              <w:jc w:val="both"/>
              <w:rPr>
                <w:rFonts w:ascii="Times New Roman" w:hAnsi="Times New Roman"/>
                <w:color w:val="000000" w:themeColor="text1"/>
                <w:sz w:val="24"/>
                <w:szCs w:val="24"/>
              </w:rPr>
            </w:pPr>
            <w:r w:rsidRPr="00AD2C01">
              <w:rPr>
                <w:rFonts w:ascii="Times New Roman" w:eastAsia="SimSun" w:hAnsi="Times New Roman"/>
                <w:color w:val="000000" w:themeColor="text1"/>
                <w:sz w:val="24"/>
                <w:szCs w:val="24"/>
              </w:rPr>
              <w:lastRenderedPageBreak/>
              <w:t>[4</w:t>
            </w:r>
            <w:r w:rsidRPr="00AD2C01">
              <w:rPr>
                <w:rFonts w:ascii="Times New Roman" w:hAnsi="Times New Roman"/>
                <w:color w:val="000000" w:themeColor="text1"/>
                <w:sz w:val="24"/>
                <w:szCs w:val="24"/>
              </w:rPr>
              <w:t>.6</w:t>
            </w:r>
            <w:r w:rsidRPr="00AD2C01">
              <w:rPr>
                <w:rFonts w:ascii="Times New Roman" w:eastAsia="SimSun" w:hAnsi="Times New Roman"/>
                <w:color w:val="000000" w:themeColor="text1"/>
                <w:sz w:val="24"/>
                <w:szCs w:val="24"/>
              </w:rPr>
              <w:t xml:space="preserve">] - </w:t>
            </w:r>
            <w:r w:rsidRPr="00AD2C01">
              <w:rPr>
                <w:rFonts w:ascii="Times New Roman" w:hAnsi="Times New Roman"/>
                <w:color w:val="000000" w:themeColor="text1"/>
                <w:sz w:val="24"/>
                <w:szCs w:val="24"/>
              </w:rPr>
              <w:t>Общественное питание</w:t>
            </w:r>
          </w:p>
        </w:tc>
        <w:tc>
          <w:tcPr>
            <w:tcW w:w="3261" w:type="dxa"/>
            <w:tcBorders>
              <w:top w:val="single" w:sz="4" w:space="0" w:color="000000"/>
              <w:left w:val="single" w:sz="4" w:space="0" w:color="000000"/>
              <w:bottom w:val="single" w:sz="4" w:space="0" w:color="000000"/>
            </w:tcBorders>
            <w:shd w:val="clear" w:color="auto" w:fill="auto"/>
          </w:tcPr>
          <w:p w:rsidR="00CE191D" w:rsidRPr="00AD2C01" w:rsidRDefault="00CE191D" w:rsidP="00CE191D">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CE191D" w:rsidRPr="00AD2C01" w:rsidRDefault="00CE191D" w:rsidP="00CE191D">
            <w:pPr>
              <w:widowControl w:val="0"/>
              <w:jc w:val="both"/>
              <w:rPr>
                <w:rFonts w:ascii="Times New Roman" w:eastAsia="Times New Roma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 xml:space="preserve">- минимальная/максимальная площадь земельных участков – </w:t>
            </w:r>
            <w:r w:rsidR="00542AA4" w:rsidRPr="00AD2C01">
              <w:rPr>
                <w:rFonts w:ascii="Times New Roman" w:eastAsia="SimSun" w:hAnsi="Times New Roman"/>
                <w:b/>
                <w:color w:val="000000" w:themeColor="text1"/>
                <w:sz w:val="24"/>
                <w:szCs w:val="24"/>
                <w:lang w:eastAsia="zh-CN"/>
              </w:rPr>
              <w:t>3</w:t>
            </w:r>
            <w:r w:rsidRPr="00AD2C01">
              <w:rPr>
                <w:rFonts w:ascii="Times New Roman" w:eastAsia="SimSun" w:hAnsi="Times New Roman"/>
                <w:b/>
                <w:color w:val="000000" w:themeColor="text1"/>
                <w:sz w:val="24"/>
                <w:szCs w:val="24"/>
                <w:lang w:eastAsia="zh-CN"/>
              </w:rPr>
              <w:t>00/5000 кв. м</w:t>
            </w:r>
            <w:r w:rsidRPr="00AD2C01">
              <w:rPr>
                <w:rFonts w:ascii="Times New Roman" w:eastAsia="SimSun" w:hAnsi="Times New Roman"/>
                <w:color w:val="000000" w:themeColor="text1"/>
                <w:sz w:val="24"/>
                <w:szCs w:val="24"/>
                <w:lang w:eastAsia="zh-CN"/>
              </w:rPr>
              <w:t>;</w:t>
            </w:r>
          </w:p>
          <w:p w:rsidR="00CE191D" w:rsidRPr="00AD2C01" w:rsidRDefault="00CE191D" w:rsidP="00CE191D">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 xml:space="preserve">- минимальная ширина земельных участков вдоль фронта улицы (проезда) – </w:t>
            </w:r>
            <w:r w:rsidRPr="00AD2C01">
              <w:rPr>
                <w:rFonts w:ascii="Times New Roman" w:hAnsi="Times New Roman"/>
                <w:b/>
                <w:color w:val="000000" w:themeColor="text1"/>
                <w:sz w:val="24"/>
                <w:szCs w:val="24"/>
              </w:rPr>
              <w:t>10 м</w:t>
            </w:r>
            <w:r w:rsidRPr="00AD2C01">
              <w:rPr>
                <w:rFonts w:ascii="Times New Roman" w:hAnsi="Times New Roman"/>
                <w:color w:val="000000" w:themeColor="text1"/>
                <w:sz w:val="24"/>
                <w:szCs w:val="24"/>
              </w:rPr>
              <w:t xml:space="preserve">; </w:t>
            </w:r>
          </w:p>
          <w:p w:rsidR="00CE191D" w:rsidRPr="00AD2C01" w:rsidRDefault="00CE191D" w:rsidP="00CE191D">
            <w:pPr>
              <w:jc w:val="both"/>
              <w:rPr>
                <w:rFonts w:ascii="Times New Roman" w:hAnsi="Times New Roman"/>
                <w:color w:val="000000" w:themeColor="text1"/>
                <w:sz w:val="24"/>
                <w:szCs w:val="24"/>
              </w:rPr>
            </w:pPr>
            <w:r w:rsidRPr="00AD2C01">
              <w:rPr>
                <w:rFonts w:ascii="Times New Roman" w:eastAsia="SimSun" w:hAnsi="Times New Roman"/>
                <w:color w:val="000000" w:themeColor="text1"/>
                <w:sz w:val="24"/>
                <w:szCs w:val="24"/>
              </w:rPr>
              <w:t xml:space="preserve">- максимальное количество надземных этажей зданий – </w:t>
            </w:r>
            <w:r w:rsidRPr="00AD2C01">
              <w:rPr>
                <w:rFonts w:ascii="Times New Roman" w:eastAsia="SimSun" w:hAnsi="Times New Roman"/>
                <w:b/>
                <w:color w:val="000000" w:themeColor="text1"/>
                <w:sz w:val="24"/>
                <w:szCs w:val="24"/>
              </w:rPr>
              <w:t>3 этажа</w:t>
            </w:r>
            <w:r w:rsidRPr="00AD2C01">
              <w:rPr>
                <w:rFonts w:ascii="Times New Roman" w:eastAsia="SimSun" w:hAnsi="Times New Roman"/>
                <w:color w:val="000000" w:themeColor="text1"/>
                <w:sz w:val="24"/>
                <w:szCs w:val="24"/>
              </w:rPr>
              <w:t xml:space="preserve"> (включая мансардный этаж);</w:t>
            </w:r>
          </w:p>
          <w:p w:rsidR="00CE191D" w:rsidRPr="00AD2C01" w:rsidRDefault="00CE191D" w:rsidP="00CE191D">
            <w:pPr>
              <w:jc w:val="both"/>
              <w:rPr>
                <w:rFonts w:ascii="Times New Roman" w:eastAsia="SimSun" w:hAnsi="Times New Roman"/>
                <w:color w:val="000000" w:themeColor="text1"/>
                <w:sz w:val="24"/>
                <w:szCs w:val="24"/>
              </w:rPr>
            </w:pPr>
            <w:r w:rsidRPr="00AD2C01">
              <w:rPr>
                <w:rFonts w:ascii="Times New Roman" w:hAnsi="Times New Roman"/>
                <w:color w:val="000000" w:themeColor="text1"/>
                <w:sz w:val="24"/>
                <w:szCs w:val="24"/>
              </w:rPr>
              <w:t xml:space="preserve">- максимальная высота зданий – не более </w:t>
            </w:r>
            <w:r w:rsidRPr="00AD2C01">
              <w:rPr>
                <w:rFonts w:ascii="Times New Roman" w:hAnsi="Times New Roman"/>
                <w:b/>
                <w:color w:val="000000" w:themeColor="text1"/>
                <w:sz w:val="24"/>
                <w:szCs w:val="24"/>
              </w:rPr>
              <w:t>20 м</w:t>
            </w:r>
            <w:r w:rsidRPr="00AD2C01">
              <w:rPr>
                <w:rFonts w:ascii="Times New Roman" w:hAnsi="Times New Roman"/>
                <w:color w:val="000000" w:themeColor="text1"/>
                <w:sz w:val="24"/>
                <w:szCs w:val="24"/>
              </w:rPr>
              <w:t>;</w:t>
            </w:r>
          </w:p>
          <w:p w:rsidR="00CE191D" w:rsidRPr="00AD2C01" w:rsidRDefault="00CE191D" w:rsidP="00CE191D">
            <w:pPr>
              <w:keepLines/>
              <w:overflowPunct w:val="0"/>
              <w:autoSpaceDE w:val="0"/>
              <w:jc w:val="both"/>
              <w:rPr>
                <w:rFonts w:ascii="Times New Roman" w:eastAsia="SimSun" w:hAnsi="Times New Roman"/>
                <w:color w:val="000000" w:themeColor="text1"/>
                <w:sz w:val="24"/>
                <w:szCs w:val="24"/>
              </w:rPr>
            </w:pPr>
            <w:r w:rsidRPr="00AD2C01">
              <w:rPr>
                <w:rFonts w:ascii="Times New Roman" w:eastAsia="SimSun" w:hAnsi="Times New Roman"/>
                <w:color w:val="000000" w:themeColor="text1"/>
                <w:sz w:val="24"/>
                <w:szCs w:val="24"/>
              </w:rPr>
              <w:t xml:space="preserve">- максимальный процент застройки в границах земельного участка – </w:t>
            </w:r>
            <w:r w:rsidRPr="00AD2C01">
              <w:rPr>
                <w:rFonts w:ascii="Times New Roman" w:eastAsia="SimSun" w:hAnsi="Times New Roman"/>
                <w:b/>
                <w:color w:val="000000" w:themeColor="text1"/>
                <w:sz w:val="24"/>
                <w:szCs w:val="24"/>
              </w:rPr>
              <w:t>60 %</w:t>
            </w:r>
            <w:r w:rsidRPr="00AD2C01">
              <w:rPr>
                <w:rFonts w:ascii="Times New Roman" w:eastAsia="SimSun" w:hAnsi="Times New Roman"/>
                <w:color w:val="000000" w:themeColor="text1"/>
                <w:sz w:val="24"/>
                <w:szCs w:val="24"/>
              </w:rPr>
              <w:t>;</w:t>
            </w:r>
          </w:p>
          <w:p w:rsidR="00CE191D" w:rsidRPr="00AD2C01" w:rsidRDefault="00CE191D" w:rsidP="00CE191D">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 максимальный процент застройки подземной части – не регламентируется;</w:t>
            </w:r>
          </w:p>
          <w:p w:rsidR="00CE191D" w:rsidRPr="00AD2C01" w:rsidRDefault="00CE191D" w:rsidP="00CE191D">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 xml:space="preserve">- минимальный процент озеленения – </w:t>
            </w:r>
            <w:r w:rsidRPr="00AD2C01">
              <w:rPr>
                <w:rFonts w:ascii="Times New Roman" w:hAnsi="Times New Roman"/>
                <w:b/>
                <w:color w:val="000000" w:themeColor="text1"/>
                <w:sz w:val="24"/>
                <w:szCs w:val="24"/>
              </w:rPr>
              <w:t>30%;</w:t>
            </w:r>
          </w:p>
          <w:p w:rsidR="00CE191D" w:rsidRPr="00AD2C01" w:rsidRDefault="00CE191D" w:rsidP="00CE191D">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 xml:space="preserve">- минимальные отступы до границ смежных земельных участков - </w:t>
            </w:r>
            <w:r w:rsidRPr="00AD2C01">
              <w:rPr>
                <w:rFonts w:ascii="Times New Roman" w:hAnsi="Times New Roman"/>
                <w:b/>
                <w:color w:val="000000" w:themeColor="text1"/>
                <w:sz w:val="24"/>
                <w:szCs w:val="24"/>
              </w:rPr>
              <w:t xml:space="preserve">3 м;  </w:t>
            </w:r>
          </w:p>
          <w:p w:rsidR="00CE191D" w:rsidRPr="00AD2C01" w:rsidRDefault="00CE191D" w:rsidP="00CE191D">
            <w:pPr>
              <w:tabs>
                <w:tab w:val="left" w:pos="2520"/>
              </w:tabs>
              <w:jc w:val="both"/>
              <w:rPr>
                <w:rFonts w:ascii="Times New Roman" w:eastAsia="SimSun" w:hAnsi="Times New Roman"/>
                <w:color w:val="000000" w:themeColor="text1"/>
                <w:sz w:val="24"/>
                <w:szCs w:val="24"/>
              </w:rPr>
            </w:pPr>
            <w:r w:rsidRPr="00AD2C01">
              <w:rPr>
                <w:rFonts w:ascii="Times New Roman" w:hAnsi="Times New Roman"/>
                <w:color w:val="000000" w:themeColor="text1"/>
                <w:sz w:val="24"/>
                <w:szCs w:val="24"/>
              </w:rPr>
              <w:t xml:space="preserve">- минимальный отступ от красной линии улиц/проездов - </w:t>
            </w:r>
            <w:r w:rsidRPr="00AD2C01">
              <w:rPr>
                <w:rFonts w:ascii="Times New Roman" w:hAnsi="Times New Roman"/>
                <w:b/>
                <w:color w:val="000000" w:themeColor="text1"/>
                <w:sz w:val="24"/>
                <w:szCs w:val="24"/>
              </w:rPr>
              <w:t>5 м;</w:t>
            </w:r>
          </w:p>
          <w:p w:rsidR="00CE191D" w:rsidRPr="00AD2C01" w:rsidRDefault="00CE191D" w:rsidP="00CE191D">
            <w:pPr>
              <w:jc w:val="both"/>
              <w:rPr>
                <w:rFonts w:ascii="Times New Roman" w:eastAsia="SimSun" w:hAnsi="Times New Roman"/>
                <w:color w:val="000000" w:themeColor="text1"/>
                <w:sz w:val="24"/>
                <w:szCs w:val="24"/>
              </w:rPr>
            </w:pPr>
            <w:r w:rsidRPr="00AD2C01">
              <w:rPr>
                <w:rFonts w:ascii="Times New Roman" w:eastAsia="SimSun" w:hAnsi="Times New Roman"/>
                <w:color w:val="000000" w:themeColor="text1"/>
                <w:sz w:val="24"/>
                <w:szCs w:val="24"/>
              </w:rPr>
              <w:t xml:space="preserve">- максимальное количество посадочных мест – </w:t>
            </w:r>
            <w:r w:rsidRPr="00AD2C01">
              <w:rPr>
                <w:rFonts w:ascii="Times New Roman" w:eastAsia="SimSun" w:hAnsi="Times New Roman"/>
                <w:b/>
                <w:color w:val="000000" w:themeColor="text1"/>
                <w:sz w:val="24"/>
                <w:szCs w:val="24"/>
              </w:rPr>
              <w:t>50.</w:t>
            </w:r>
          </w:p>
          <w:p w:rsidR="00CE191D" w:rsidRPr="00AD2C01" w:rsidRDefault="00CE191D" w:rsidP="00CE191D">
            <w:pPr>
              <w:jc w:val="both"/>
              <w:rPr>
                <w:rFonts w:ascii="Times New Roman" w:hAnsi="Times New Roman"/>
                <w:color w:val="000000" w:themeColor="text1"/>
                <w:sz w:val="24"/>
                <w:szCs w:val="24"/>
              </w:rPr>
            </w:pPr>
            <w:r w:rsidRPr="00AD2C01">
              <w:rPr>
                <w:rFonts w:ascii="Times New Roman" w:eastAsia="SimSun" w:hAnsi="Times New Roman"/>
                <w:color w:val="000000" w:themeColor="text1"/>
                <w:sz w:val="24"/>
                <w:szCs w:val="24"/>
              </w:rPr>
              <w:t>Допускается размещать объекты с ограничением по времени работы.</w:t>
            </w:r>
          </w:p>
        </w:tc>
      </w:tr>
      <w:tr w:rsidR="00AD2C01" w:rsidRPr="00AD2C01" w:rsidTr="00CE191D">
        <w:tc>
          <w:tcPr>
            <w:tcW w:w="2830" w:type="dxa"/>
            <w:tcBorders>
              <w:top w:val="single" w:sz="4" w:space="0" w:color="000000"/>
              <w:left w:val="single" w:sz="4" w:space="0" w:color="000000"/>
              <w:bottom w:val="single" w:sz="4" w:space="0" w:color="000000"/>
            </w:tcBorders>
            <w:shd w:val="clear" w:color="auto" w:fill="auto"/>
          </w:tcPr>
          <w:p w:rsidR="00CE191D" w:rsidRPr="00AD2C01" w:rsidRDefault="00CE191D" w:rsidP="00CE191D">
            <w:pPr>
              <w:widowControl w:val="0"/>
              <w:autoSpaceDE w:val="0"/>
              <w:jc w:val="both"/>
              <w:rPr>
                <w:rFonts w:ascii="Times New Roman" w:hAnsi="Times New Roman"/>
                <w:color w:val="000000" w:themeColor="text1"/>
                <w:sz w:val="24"/>
                <w:szCs w:val="24"/>
              </w:rPr>
            </w:pPr>
            <w:r w:rsidRPr="00AD2C01">
              <w:rPr>
                <w:rFonts w:ascii="Times New Roman" w:eastAsia="SimSun" w:hAnsi="Times New Roman"/>
                <w:color w:val="000000" w:themeColor="text1"/>
                <w:sz w:val="24"/>
                <w:szCs w:val="24"/>
              </w:rPr>
              <w:t xml:space="preserve">[5.1.2] – </w:t>
            </w:r>
            <w:r w:rsidRPr="00AD2C01">
              <w:rPr>
                <w:rFonts w:ascii="Times New Roman" w:hAnsi="Times New Roman"/>
                <w:color w:val="000000" w:themeColor="text1"/>
                <w:sz w:val="24"/>
                <w:szCs w:val="24"/>
              </w:rPr>
              <w:t>Обеспечение занятий спортом в помещениях</w:t>
            </w:r>
          </w:p>
        </w:tc>
        <w:tc>
          <w:tcPr>
            <w:tcW w:w="3261" w:type="dxa"/>
            <w:tcBorders>
              <w:top w:val="single" w:sz="4" w:space="0" w:color="000000"/>
              <w:left w:val="single" w:sz="4" w:space="0" w:color="000000"/>
              <w:bottom w:val="single" w:sz="4" w:space="0" w:color="000000"/>
            </w:tcBorders>
            <w:shd w:val="clear" w:color="auto" w:fill="auto"/>
          </w:tcPr>
          <w:p w:rsidR="00CE191D" w:rsidRPr="00AD2C01" w:rsidRDefault="00CE191D" w:rsidP="00CE191D">
            <w:pPr>
              <w:widowControl w:val="0"/>
              <w:autoSpaceDE w:val="0"/>
              <w:jc w:val="both"/>
              <w:rPr>
                <w:rFonts w:ascii="Times New Roman" w:hAnsi="Times New Roman"/>
                <w:color w:val="000000" w:themeColor="text1"/>
                <w:sz w:val="24"/>
                <w:szCs w:val="24"/>
              </w:rPr>
            </w:pPr>
            <w:r w:rsidRPr="00AD2C01">
              <w:rPr>
                <w:rFonts w:ascii="Times New Roman" w:eastAsia="SimSun" w:hAnsi="Times New Roman"/>
                <w:color w:val="000000" w:themeColor="text1"/>
                <w:sz w:val="24"/>
                <w:szCs w:val="24"/>
              </w:rPr>
              <w:t>размещение спортивных клубов, спортивных залов, бассейнов, физкультурно-оздоровительных комплексов в зданиях и сооружениях</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CE191D" w:rsidRPr="00AD2C01" w:rsidRDefault="00CE191D" w:rsidP="00CE191D">
            <w:pPr>
              <w:widowControl w:val="0"/>
              <w:jc w:val="both"/>
              <w:rPr>
                <w:rFonts w:ascii="Times New Roman" w:eastAsia="Times New Roma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 xml:space="preserve">- минимальная/максимальная площадь земельных участков – </w:t>
            </w:r>
            <w:r w:rsidRPr="00AD2C01">
              <w:rPr>
                <w:rFonts w:ascii="Times New Roman" w:eastAsia="SimSun" w:hAnsi="Times New Roman"/>
                <w:b/>
                <w:color w:val="000000" w:themeColor="text1"/>
                <w:sz w:val="24"/>
                <w:szCs w:val="24"/>
                <w:lang w:eastAsia="zh-CN"/>
              </w:rPr>
              <w:t>100/5000 кв. м</w:t>
            </w:r>
            <w:r w:rsidRPr="00AD2C01">
              <w:rPr>
                <w:rFonts w:ascii="Times New Roman" w:eastAsia="SimSun" w:hAnsi="Times New Roman"/>
                <w:color w:val="000000" w:themeColor="text1"/>
                <w:sz w:val="24"/>
                <w:szCs w:val="24"/>
                <w:lang w:eastAsia="zh-CN"/>
              </w:rPr>
              <w:t>;</w:t>
            </w:r>
          </w:p>
          <w:p w:rsidR="00CE191D" w:rsidRPr="00AD2C01" w:rsidRDefault="00CE191D" w:rsidP="00CE191D">
            <w:pPr>
              <w:widowControl w:val="0"/>
              <w:jc w:val="both"/>
              <w:rPr>
                <w:rFonts w:ascii="Times New Roman" w:eastAsia="Times New Roman" w:hAnsi="Times New Roman"/>
                <w:color w:val="000000" w:themeColor="text1"/>
                <w:sz w:val="24"/>
                <w:szCs w:val="24"/>
                <w:lang w:eastAsia="zh-CN"/>
              </w:rPr>
            </w:pPr>
            <w:r w:rsidRPr="00AD2C01">
              <w:rPr>
                <w:rFonts w:ascii="Times New Roman" w:eastAsia="Times New Roman" w:hAnsi="Times New Roman"/>
                <w:color w:val="000000" w:themeColor="text1"/>
                <w:sz w:val="24"/>
                <w:szCs w:val="24"/>
                <w:lang w:eastAsia="zh-CN"/>
              </w:rPr>
              <w:t xml:space="preserve">- минимальная ширина земельных участков вдоль фронта улицы (проезда) </w:t>
            </w:r>
          </w:p>
          <w:p w:rsidR="00CE191D" w:rsidRPr="00AD2C01" w:rsidRDefault="00CE191D" w:rsidP="00CE191D">
            <w:pPr>
              <w:widowControl w:val="0"/>
              <w:jc w:val="both"/>
              <w:rPr>
                <w:rFonts w:ascii="Times New Roman" w:eastAsia="SimSun" w:hAnsi="Times New Roman"/>
                <w:color w:val="000000" w:themeColor="text1"/>
                <w:sz w:val="24"/>
                <w:szCs w:val="24"/>
                <w:lang w:eastAsia="zh-CN"/>
              </w:rPr>
            </w:pPr>
            <w:r w:rsidRPr="00AD2C01">
              <w:rPr>
                <w:rFonts w:ascii="Times New Roman" w:eastAsia="Times New Roman" w:hAnsi="Times New Roman"/>
                <w:color w:val="000000" w:themeColor="text1"/>
                <w:sz w:val="24"/>
                <w:szCs w:val="24"/>
                <w:lang w:eastAsia="zh-CN"/>
              </w:rPr>
              <w:t xml:space="preserve">– </w:t>
            </w:r>
            <w:r w:rsidRPr="00AD2C01">
              <w:rPr>
                <w:rFonts w:ascii="Times New Roman" w:eastAsia="Times New Roman" w:hAnsi="Times New Roman"/>
                <w:b/>
                <w:color w:val="000000" w:themeColor="text1"/>
                <w:sz w:val="24"/>
                <w:szCs w:val="24"/>
                <w:lang w:eastAsia="zh-CN"/>
              </w:rPr>
              <w:t>10 м</w:t>
            </w:r>
            <w:r w:rsidRPr="00AD2C01">
              <w:rPr>
                <w:rFonts w:ascii="Times New Roman" w:eastAsia="Times New Roman" w:hAnsi="Times New Roman"/>
                <w:color w:val="000000" w:themeColor="text1"/>
                <w:sz w:val="24"/>
                <w:szCs w:val="24"/>
                <w:lang w:eastAsia="zh-CN"/>
              </w:rPr>
              <w:t xml:space="preserve">; </w:t>
            </w:r>
          </w:p>
          <w:p w:rsidR="00CE191D" w:rsidRPr="00AD2C01" w:rsidRDefault="00CE191D" w:rsidP="00CE191D">
            <w:pPr>
              <w:widowControl w:val="0"/>
              <w:jc w:val="both"/>
              <w:rPr>
                <w:rFonts w:ascii="Times New Roman" w:eastAsia="SimSu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 xml:space="preserve">- максимальное количество надземных этажей зданий – </w:t>
            </w:r>
            <w:r w:rsidRPr="00AD2C01">
              <w:rPr>
                <w:rFonts w:ascii="Times New Roman" w:eastAsia="SimSun" w:hAnsi="Times New Roman"/>
                <w:b/>
                <w:color w:val="000000" w:themeColor="text1"/>
                <w:sz w:val="24"/>
                <w:szCs w:val="24"/>
                <w:lang w:eastAsia="zh-CN"/>
              </w:rPr>
              <w:t>3 этажа</w:t>
            </w:r>
            <w:r w:rsidRPr="00AD2C01">
              <w:rPr>
                <w:rFonts w:ascii="Times New Roman" w:eastAsia="SimSun" w:hAnsi="Times New Roman"/>
                <w:color w:val="000000" w:themeColor="text1"/>
                <w:sz w:val="24"/>
                <w:szCs w:val="24"/>
                <w:lang w:eastAsia="zh-CN"/>
              </w:rPr>
              <w:t xml:space="preserve"> (включая мансардный этаж);</w:t>
            </w:r>
          </w:p>
          <w:p w:rsidR="00CE191D" w:rsidRPr="00AD2C01" w:rsidRDefault="00CE191D" w:rsidP="00CE191D">
            <w:pPr>
              <w:widowControl w:val="0"/>
              <w:overflowPunct w:val="0"/>
              <w:autoSpaceDE w:val="0"/>
              <w:jc w:val="both"/>
              <w:rPr>
                <w:rFonts w:ascii="Times New Roman" w:eastAsia="SimSu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 xml:space="preserve">- максимальный процент застройки в границах земельного участка – </w:t>
            </w:r>
            <w:r w:rsidRPr="00AD2C01">
              <w:rPr>
                <w:rFonts w:ascii="Times New Roman" w:eastAsia="SimSun" w:hAnsi="Times New Roman"/>
                <w:b/>
                <w:color w:val="000000" w:themeColor="text1"/>
                <w:sz w:val="24"/>
                <w:szCs w:val="24"/>
                <w:lang w:eastAsia="zh-CN"/>
              </w:rPr>
              <w:t>60%</w:t>
            </w:r>
            <w:r w:rsidRPr="00AD2C01">
              <w:rPr>
                <w:rFonts w:ascii="Times New Roman" w:eastAsia="SimSun" w:hAnsi="Times New Roman"/>
                <w:color w:val="000000" w:themeColor="text1"/>
                <w:sz w:val="24"/>
                <w:szCs w:val="24"/>
                <w:lang w:eastAsia="zh-CN"/>
              </w:rPr>
              <w:t>;</w:t>
            </w:r>
          </w:p>
          <w:p w:rsidR="00CE191D" w:rsidRPr="00AD2C01" w:rsidRDefault="00CE191D" w:rsidP="00CE191D">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 максимальный процент застройки подземной части – не регламентируется;</w:t>
            </w:r>
          </w:p>
          <w:p w:rsidR="00CE191D" w:rsidRPr="00AD2C01" w:rsidRDefault="00CE191D" w:rsidP="00CE191D">
            <w:pPr>
              <w:jc w:val="both"/>
              <w:rPr>
                <w:rFonts w:ascii="Times New Roman" w:eastAsia="Times New Roman" w:hAnsi="Times New Roman"/>
                <w:color w:val="000000" w:themeColor="text1"/>
                <w:sz w:val="24"/>
                <w:szCs w:val="24"/>
                <w:lang w:eastAsia="zh-CN"/>
              </w:rPr>
            </w:pPr>
            <w:r w:rsidRPr="00AD2C01">
              <w:rPr>
                <w:rFonts w:ascii="Times New Roman" w:hAnsi="Times New Roman"/>
                <w:color w:val="000000" w:themeColor="text1"/>
                <w:sz w:val="24"/>
                <w:szCs w:val="24"/>
              </w:rPr>
              <w:t xml:space="preserve">- минимальный процент озеленения – </w:t>
            </w:r>
            <w:r w:rsidRPr="00AD2C01">
              <w:rPr>
                <w:rFonts w:ascii="Times New Roman" w:hAnsi="Times New Roman"/>
                <w:b/>
                <w:color w:val="000000" w:themeColor="text1"/>
                <w:sz w:val="24"/>
                <w:szCs w:val="24"/>
              </w:rPr>
              <w:t>30%;</w:t>
            </w:r>
          </w:p>
          <w:p w:rsidR="00CE191D" w:rsidRPr="00AD2C01" w:rsidRDefault="00CE191D" w:rsidP="00CE191D">
            <w:pPr>
              <w:widowControl w:val="0"/>
              <w:jc w:val="both"/>
              <w:rPr>
                <w:rFonts w:ascii="Times New Roman" w:eastAsia="Times New Roman" w:hAnsi="Times New Roman"/>
                <w:color w:val="000000" w:themeColor="text1"/>
                <w:sz w:val="24"/>
                <w:szCs w:val="24"/>
                <w:lang w:eastAsia="zh-CN"/>
              </w:rPr>
            </w:pPr>
            <w:r w:rsidRPr="00AD2C01">
              <w:rPr>
                <w:rFonts w:ascii="Times New Roman" w:eastAsia="Times New Roman" w:hAnsi="Times New Roman"/>
                <w:color w:val="000000" w:themeColor="text1"/>
                <w:sz w:val="24"/>
                <w:szCs w:val="24"/>
                <w:lang w:eastAsia="zh-CN"/>
              </w:rPr>
              <w:t xml:space="preserve">- максимальная высота зданий – не более </w:t>
            </w:r>
            <w:r w:rsidRPr="00AD2C01">
              <w:rPr>
                <w:rFonts w:ascii="Times New Roman" w:eastAsia="Times New Roman" w:hAnsi="Times New Roman"/>
                <w:b/>
                <w:color w:val="000000" w:themeColor="text1"/>
                <w:sz w:val="24"/>
                <w:szCs w:val="24"/>
                <w:lang w:eastAsia="zh-CN"/>
              </w:rPr>
              <w:t>20 м</w:t>
            </w:r>
            <w:r w:rsidRPr="00AD2C01">
              <w:rPr>
                <w:rFonts w:ascii="Times New Roman" w:eastAsia="Times New Roman" w:hAnsi="Times New Roman"/>
                <w:color w:val="000000" w:themeColor="text1"/>
                <w:sz w:val="24"/>
                <w:szCs w:val="24"/>
                <w:lang w:eastAsia="zh-CN"/>
              </w:rPr>
              <w:t>;</w:t>
            </w:r>
          </w:p>
          <w:p w:rsidR="00CE191D" w:rsidRPr="00AD2C01" w:rsidRDefault="00CE191D" w:rsidP="00CE191D">
            <w:pPr>
              <w:widowControl w:val="0"/>
              <w:jc w:val="both"/>
              <w:rPr>
                <w:rFonts w:ascii="Times New Roman" w:eastAsia="Times New Roman" w:hAnsi="Times New Roman"/>
                <w:color w:val="000000" w:themeColor="text1"/>
                <w:sz w:val="24"/>
                <w:szCs w:val="24"/>
                <w:lang w:eastAsia="zh-CN"/>
              </w:rPr>
            </w:pPr>
            <w:r w:rsidRPr="00AD2C01">
              <w:rPr>
                <w:rFonts w:ascii="Times New Roman" w:eastAsia="Times New Roman" w:hAnsi="Times New Roman"/>
                <w:color w:val="000000" w:themeColor="text1"/>
                <w:sz w:val="24"/>
                <w:szCs w:val="24"/>
                <w:lang w:eastAsia="zh-CN"/>
              </w:rPr>
              <w:lastRenderedPageBreak/>
              <w:t xml:space="preserve">- минимальные отступы до границ смежных земельных участков - </w:t>
            </w:r>
            <w:r w:rsidRPr="00AD2C01">
              <w:rPr>
                <w:rFonts w:ascii="Times New Roman" w:eastAsia="Times New Roman" w:hAnsi="Times New Roman"/>
                <w:b/>
                <w:color w:val="000000" w:themeColor="text1"/>
                <w:sz w:val="24"/>
                <w:szCs w:val="24"/>
                <w:lang w:eastAsia="zh-CN"/>
              </w:rPr>
              <w:t xml:space="preserve">3 м;  </w:t>
            </w:r>
          </w:p>
          <w:p w:rsidR="00CE191D" w:rsidRPr="00AD2C01" w:rsidRDefault="00CE191D" w:rsidP="00CE191D">
            <w:pPr>
              <w:widowControl w:val="0"/>
              <w:tabs>
                <w:tab w:val="left" w:pos="2520"/>
              </w:tabs>
              <w:jc w:val="both"/>
              <w:rPr>
                <w:rFonts w:ascii="Times New Roman" w:eastAsia="SimSun" w:hAnsi="Times New Roman"/>
                <w:color w:val="000000" w:themeColor="text1"/>
                <w:sz w:val="24"/>
                <w:szCs w:val="24"/>
                <w:lang w:eastAsia="zh-CN"/>
              </w:rPr>
            </w:pPr>
            <w:r w:rsidRPr="00AD2C01">
              <w:rPr>
                <w:rFonts w:ascii="Times New Roman" w:eastAsia="Times New Roman" w:hAnsi="Times New Roman"/>
                <w:color w:val="000000" w:themeColor="text1"/>
                <w:sz w:val="24"/>
                <w:szCs w:val="24"/>
                <w:lang w:eastAsia="zh-CN"/>
              </w:rPr>
              <w:t xml:space="preserve">- минимальный отступ от красной линии улиц/проездов - </w:t>
            </w:r>
            <w:r w:rsidRPr="00AD2C01">
              <w:rPr>
                <w:rFonts w:ascii="Times New Roman" w:eastAsia="Times New Roman" w:hAnsi="Times New Roman"/>
                <w:b/>
                <w:color w:val="000000" w:themeColor="text1"/>
                <w:sz w:val="24"/>
                <w:szCs w:val="24"/>
                <w:lang w:eastAsia="zh-CN"/>
              </w:rPr>
              <w:t>5 м.</w:t>
            </w:r>
          </w:p>
        </w:tc>
      </w:tr>
      <w:tr w:rsidR="00AD2C01" w:rsidRPr="00AD2C01" w:rsidTr="00CE191D">
        <w:tc>
          <w:tcPr>
            <w:tcW w:w="2830" w:type="dxa"/>
            <w:tcBorders>
              <w:top w:val="single" w:sz="4" w:space="0" w:color="000000"/>
              <w:left w:val="single" w:sz="4" w:space="0" w:color="000000"/>
              <w:bottom w:val="single" w:sz="4" w:space="0" w:color="000000"/>
            </w:tcBorders>
            <w:shd w:val="clear" w:color="auto" w:fill="auto"/>
          </w:tcPr>
          <w:p w:rsidR="00CE191D" w:rsidRPr="00AD2C01" w:rsidRDefault="00CE191D" w:rsidP="00CE191D">
            <w:pPr>
              <w:widowControl w:val="0"/>
              <w:autoSpaceDE w:val="0"/>
              <w:jc w:val="both"/>
              <w:rPr>
                <w:rFonts w:ascii="Times New Roman" w:eastAsia="SimSun" w:hAnsi="Times New Roman"/>
                <w:color w:val="000000" w:themeColor="text1"/>
                <w:sz w:val="24"/>
                <w:szCs w:val="24"/>
              </w:rPr>
            </w:pPr>
            <w:r w:rsidRPr="00AD2C01">
              <w:rPr>
                <w:rFonts w:ascii="Times New Roman" w:eastAsia="SimSun" w:hAnsi="Times New Roman"/>
                <w:color w:val="000000" w:themeColor="text1"/>
                <w:sz w:val="24"/>
                <w:szCs w:val="24"/>
              </w:rPr>
              <w:lastRenderedPageBreak/>
              <w:t xml:space="preserve">[5.1.3] – </w:t>
            </w:r>
            <w:r w:rsidRPr="00AD2C01">
              <w:rPr>
                <w:rFonts w:ascii="Times New Roman" w:hAnsi="Times New Roman"/>
                <w:color w:val="000000" w:themeColor="text1"/>
                <w:sz w:val="24"/>
                <w:szCs w:val="24"/>
              </w:rPr>
              <w:t>Площадки для занятий спортом</w:t>
            </w:r>
          </w:p>
        </w:tc>
        <w:tc>
          <w:tcPr>
            <w:tcW w:w="3261" w:type="dxa"/>
            <w:tcBorders>
              <w:top w:val="single" w:sz="4" w:space="0" w:color="000000"/>
              <w:left w:val="single" w:sz="4" w:space="0" w:color="000000"/>
              <w:bottom w:val="single" w:sz="4" w:space="0" w:color="000000"/>
            </w:tcBorders>
            <w:shd w:val="clear" w:color="auto" w:fill="auto"/>
          </w:tcPr>
          <w:p w:rsidR="00CE191D" w:rsidRPr="00AD2C01" w:rsidRDefault="00CE191D" w:rsidP="00CE191D">
            <w:pPr>
              <w:widowControl w:val="0"/>
              <w:autoSpaceDE w:val="0"/>
              <w:jc w:val="both"/>
              <w:rPr>
                <w:rFonts w:ascii="Times New Roman" w:eastAsia="SimSun" w:hAnsi="Times New Roman"/>
                <w:color w:val="000000" w:themeColor="text1"/>
                <w:sz w:val="24"/>
                <w:szCs w:val="24"/>
              </w:rPr>
            </w:pPr>
            <w:r w:rsidRPr="00AD2C01">
              <w:rPr>
                <w:rFonts w:ascii="Times New Roman" w:eastAsia="SimSun" w:hAnsi="Times New Roman"/>
                <w:color w:val="000000" w:themeColor="text1"/>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D54C0F" w:rsidRPr="00AD2C01" w:rsidRDefault="00D54C0F" w:rsidP="00D54C0F">
            <w:pPr>
              <w:widowControl w:val="0"/>
              <w:jc w:val="both"/>
              <w:rPr>
                <w:rFonts w:ascii="Times New Roman" w:eastAsia="SimSu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 xml:space="preserve">- минимальная/максимальная площадь земельных участков – </w:t>
            </w:r>
            <w:r w:rsidRPr="00AD2C01">
              <w:rPr>
                <w:rFonts w:ascii="Times New Roman" w:eastAsia="SimSun" w:hAnsi="Times New Roman"/>
                <w:b/>
                <w:color w:val="000000" w:themeColor="text1"/>
                <w:sz w:val="24"/>
                <w:szCs w:val="24"/>
                <w:lang w:eastAsia="zh-CN"/>
              </w:rPr>
              <w:t>100/5000 кв. м</w:t>
            </w:r>
            <w:r w:rsidRPr="00AD2C01">
              <w:rPr>
                <w:rFonts w:ascii="Times New Roman" w:eastAsia="SimSun" w:hAnsi="Times New Roman"/>
                <w:color w:val="000000" w:themeColor="text1"/>
                <w:sz w:val="24"/>
                <w:szCs w:val="24"/>
                <w:lang w:eastAsia="zh-CN"/>
              </w:rPr>
              <w:t>;</w:t>
            </w:r>
          </w:p>
          <w:p w:rsidR="00D54C0F" w:rsidRPr="00AD2C01" w:rsidRDefault="00D54C0F" w:rsidP="00D54C0F">
            <w:pPr>
              <w:widowControl w:val="0"/>
              <w:jc w:val="both"/>
              <w:rPr>
                <w:rFonts w:ascii="Times New Roman" w:eastAsia="SimSu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 xml:space="preserve">- минимальная ширина земельных участков вдоль фронта улицы (проезда) – </w:t>
            </w:r>
            <w:r w:rsidRPr="00AD2C01">
              <w:rPr>
                <w:rFonts w:ascii="Times New Roman" w:eastAsia="SimSun" w:hAnsi="Times New Roman"/>
                <w:b/>
                <w:color w:val="000000" w:themeColor="text1"/>
                <w:sz w:val="24"/>
                <w:szCs w:val="24"/>
                <w:lang w:eastAsia="zh-CN"/>
              </w:rPr>
              <w:t>10 м</w:t>
            </w:r>
            <w:r w:rsidRPr="00AD2C01">
              <w:rPr>
                <w:rFonts w:ascii="Times New Roman" w:eastAsia="SimSun" w:hAnsi="Times New Roman"/>
                <w:color w:val="000000" w:themeColor="text1"/>
                <w:sz w:val="24"/>
                <w:szCs w:val="24"/>
                <w:lang w:eastAsia="zh-CN"/>
              </w:rPr>
              <w:t xml:space="preserve">; </w:t>
            </w:r>
          </w:p>
          <w:p w:rsidR="00CE191D" w:rsidRPr="00AD2C01" w:rsidRDefault="00D54C0F" w:rsidP="00D54C0F">
            <w:pPr>
              <w:jc w:val="both"/>
              <w:rPr>
                <w:rFonts w:ascii="Times New Roman" w:eastAsia="SimSu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Застройка участков не допускается, минимальные отступы от границ участка в целях определения мест допустимого размещения зданий, строений сооружений, максимальный процент застройки, максимальная этажность и максимальная высота зданий, строений, сооружений от уровня земли не предусматриваются.</w:t>
            </w:r>
          </w:p>
        </w:tc>
      </w:tr>
      <w:tr w:rsidR="001D6135" w:rsidRPr="00AD2C01" w:rsidTr="00D67E3A">
        <w:tc>
          <w:tcPr>
            <w:tcW w:w="2830" w:type="dxa"/>
            <w:tcBorders>
              <w:top w:val="single" w:sz="4" w:space="0" w:color="000000"/>
              <w:left w:val="single" w:sz="4" w:space="0" w:color="000000"/>
              <w:bottom w:val="single" w:sz="4" w:space="0" w:color="000000"/>
            </w:tcBorders>
            <w:shd w:val="clear" w:color="auto" w:fill="auto"/>
          </w:tcPr>
          <w:p w:rsidR="001D6135" w:rsidRPr="00AD2C01" w:rsidRDefault="001D6135" w:rsidP="001D6135">
            <w:pPr>
              <w:pStyle w:val="af8"/>
              <w:rPr>
                <w:rFonts w:ascii="Times New Roman" w:hAnsi="Times New Roman" w:cs="Times New Roman"/>
                <w:color w:val="000000" w:themeColor="text1"/>
                <w:sz w:val="24"/>
                <w:szCs w:val="24"/>
              </w:rPr>
            </w:pPr>
            <w:r w:rsidRPr="00AD2C01">
              <w:rPr>
                <w:rFonts w:ascii="Times New Roman" w:eastAsia="SimSun" w:hAnsi="Times New Roman" w:cs="Times New Roman"/>
                <w:color w:val="000000" w:themeColor="text1"/>
                <w:sz w:val="24"/>
                <w:szCs w:val="24"/>
              </w:rPr>
              <w:t>[</w:t>
            </w:r>
            <w:r w:rsidRPr="00AD2C01">
              <w:rPr>
                <w:rFonts w:ascii="Times New Roman" w:hAnsi="Times New Roman" w:cs="Times New Roman"/>
                <w:color w:val="000000" w:themeColor="text1"/>
                <w:sz w:val="24"/>
                <w:szCs w:val="24"/>
              </w:rPr>
              <w:t>9.3</w:t>
            </w:r>
            <w:r w:rsidRPr="00AD2C01">
              <w:rPr>
                <w:rFonts w:ascii="Times New Roman" w:eastAsia="SimSun" w:hAnsi="Times New Roman" w:cs="Times New Roman"/>
                <w:color w:val="000000" w:themeColor="text1"/>
                <w:sz w:val="24"/>
                <w:szCs w:val="24"/>
              </w:rPr>
              <w:t xml:space="preserve">]- </w:t>
            </w:r>
            <w:r w:rsidRPr="00AD2C01">
              <w:rPr>
                <w:rFonts w:ascii="Times New Roman" w:hAnsi="Times New Roman" w:cs="Times New Roman"/>
                <w:color w:val="000000" w:themeColor="text1"/>
                <w:sz w:val="24"/>
                <w:szCs w:val="24"/>
              </w:rPr>
              <w:t>Историко-культурная деятельность</w:t>
            </w:r>
          </w:p>
          <w:p w:rsidR="001D6135" w:rsidRPr="00AD2C01" w:rsidRDefault="001D6135" w:rsidP="001D6135">
            <w:pPr>
              <w:widowControl w:val="0"/>
              <w:jc w:val="both"/>
              <w:rPr>
                <w:rFonts w:ascii="Times New Roman" w:hAnsi="Times New Roman"/>
                <w:color w:val="000000" w:themeColor="text1"/>
                <w:sz w:val="24"/>
                <w:szCs w:val="24"/>
              </w:rPr>
            </w:pPr>
          </w:p>
        </w:tc>
        <w:tc>
          <w:tcPr>
            <w:tcW w:w="3261" w:type="dxa"/>
            <w:tcBorders>
              <w:top w:val="single" w:sz="4" w:space="0" w:color="000000"/>
              <w:left w:val="single" w:sz="4" w:space="0" w:color="000000"/>
              <w:bottom w:val="single" w:sz="4" w:space="0" w:color="000000"/>
            </w:tcBorders>
            <w:shd w:val="clear" w:color="auto" w:fill="auto"/>
          </w:tcPr>
          <w:p w:rsidR="001D6135" w:rsidRPr="00AD2C01" w:rsidRDefault="001D6135" w:rsidP="001D6135">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8646" w:type="dxa"/>
            <w:tcBorders>
              <w:left w:val="single" w:sz="4" w:space="0" w:color="000000"/>
              <w:bottom w:val="single" w:sz="4" w:space="0" w:color="000000"/>
              <w:right w:val="single" w:sz="4" w:space="0" w:color="000000"/>
            </w:tcBorders>
            <w:shd w:val="clear" w:color="auto" w:fill="auto"/>
          </w:tcPr>
          <w:p w:rsidR="001D6135" w:rsidRPr="00AD2C01" w:rsidRDefault="001D6135" w:rsidP="001D6135">
            <w:pPr>
              <w:jc w:val="both"/>
              <w:rPr>
                <w:rFonts w:ascii="Times New Roman" w:hAnsi="Times New Roman"/>
                <w:color w:val="000000" w:themeColor="text1"/>
                <w:sz w:val="24"/>
                <w:szCs w:val="24"/>
              </w:rPr>
            </w:pPr>
            <w:r w:rsidRPr="00AD2C01">
              <w:rPr>
                <w:rFonts w:ascii="Times New Roman" w:eastAsia="SimSun" w:hAnsi="Times New Roman"/>
                <w:color w:val="000000" w:themeColor="text1"/>
                <w:sz w:val="24"/>
                <w:szCs w:val="24"/>
                <w:u w:val="single"/>
                <w:lang w:eastAsia="zh-CN"/>
              </w:rPr>
              <w:t xml:space="preserve"> </w:t>
            </w:r>
            <w:r w:rsidRPr="00AD2C01">
              <w:rPr>
                <w:rFonts w:ascii="Times New Roman" w:eastAsia="SimSun" w:hAnsi="Times New Roman"/>
                <w:color w:val="000000" w:themeColor="text1"/>
                <w:sz w:val="24"/>
                <w:szCs w:val="24"/>
              </w:rPr>
              <w:t xml:space="preserve">- минимальная/максимальная площадь земельных участков – </w:t>
            </w:r>
            <w:r w:rsidRPr="00AD2C01">
              <w:rPr>
                <w:rFonts w:ascii="Times New Roman" w:eastAsia="SimSun" w:hAnsi="Times New Roman"/>
                <w:b/>
                <w:color w:val="000000" w:themeColor="text1"/>
                <w:sz w:val="24"/>
                <w:szCs w:val="24"/>
              </w:rPr>
              <w:t>10/20000 кв. м;</w:t>
            </w:r>
          </w:p>
          <w:p w:rsidR="001D6135" w:rsidRPr="00AD2C01" w:rsidRDefault="001D6135" w:rsidP="001D6135">
            <w:pPr>
              <w:tabs>
                <w:tab w:val="left" w:pos="2520"/>
              </w:tabs>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 регламенты не распространяются.</w:t>
            </w:r>
          </w:p>
          <w:p w:rsidR="001D6135" w:rsidRPr="00AD2C01" w:rsidRDefault="001D6135" w:rsidP="001D6135">
            <w:pPr>
              <w:widowControl w:val="0"/>
              <w:autoSpaceDE w:val="0"/>
              <w:jc w:val="both"/>
              <w:rPr>
                <w:rFonts w:ascii="Times New Roman" w:eastAsia="SimSun" w:hAnsi="Times New Roman"/>
                <w:color w:val="000000" w:themeColor="text1"/>
                <w:sz w:val="24"/>
                <w:szCs w:val="24"/>
                <w:u w:val="single"/>
                <w:lang w:eastAsia="zh-CN"/>
              </w:rPr>
            </w:pPr>
            <w:r w:rsidRPr="00AD2C01">
              <w:rPr>
                <w:rFonts w:ascii="Times New Roman" w:hAnsi="Times New Roman"/>
                <w:color w:val="000000" w:themeColor="text1"/>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p w:rsidR="001D6135" w:rsidRPr="00AD2C01" w:rsidRDefault="001D6135" w:rsidP="001D6135">
            <w:pPr>
              <w:widowControl w:val="0"/>
              <w:autoSpaceDE w:val="0"/>
              <w:jc w:val="both"/>
              <w:rPr>
                <w:rFonts w:ascii="Times New Roman" w:eastAsia="SimSun" w:hAnsi="Times New Roman"/>
                <w:color w:val="000000" w:themeColor="text1"/>
                <w:sz w:val="24"/>
                <w:szCs w:val="24"/>
              </w:rPr>
            </w:pPr>
            <w:r w:rsidRPr="00AD2C01">
              <w:rPr>
                <w:rFonts w:ascii="Times New Roman" w:eastAsia="SimSun" w:hAnsi="Times New Roman"/>
                <w:color w:val="000000" w:themeColor="text1"/>
                <w:sz w:val="24"/>
                <w:szCs w:val="24"/>
                <w:u w:val="single"/>
                <w:lang w:eastAsia="zh-CN"/>
              </w:rPr>
              <w:t xml:space="preserve">В случае размещения земельного участка в границах зоны охраны объектов культурного развития применяется совместно с основным видом разрешённого строительства с учётом требований статьи 38 настоящих правил и действующего законодательства в области охраны объектов культурного наследия. </w:t>
            </w:r>
          </w:p>
        </w:tc>
      </w:tr>
    </w:tbl>
    <w:p w:rsidR="00CE191D" w:rsidRPr="00AD2C01" w:rsidRDefault="00CE191D" w:rsidP="00CE191D">
      <w:pPr>
        <w:tabs>
          <w:tab w:val="left" w:pos="2520"/>
        </w:tabs>
        <w:spacing w:after="0" w:line="240" w:lineRule="auto"/>
        <w:ind w:firstLine="709"/>
        <w:jc w:val="both"/>
        <w:rPr>
          <w:rFonts w:ascii="Times New Roman" w:eastAsia="SimSun" w:hAnsi="Times New Roman" w:cs="Times New Roman"/>
          <w:i/>
          <w:iCs/>
          <w:color w:val="000000" w:themeColor="text1"/>
          <w:sz w:val="24"/>
          <w:szCs w:val="24"/>
          <w:lang w:eastAsia="zh-CN"/>
        </w:rPr>
      </w:pPr>
    </w:p>
    <w:p w:rsidR="00CE191D" w:rsidRPr="00AD2C01" w:rsidRDefault="00CE191D" w:rsidP="00CE191D">
      <w:pPr>
        <w:widowControl w:val="0"/>
        <w:spacing w:after="0" w:line="240" w:lineRule="auto"/>
        <w:ind w:firstLine="709"/>
        <w:jc w:val="both"/>
        <w:rPr>
          <w:rFonts w:ascii="Times New Roman" w:eastAsia="SimSun" w:hAnsi="Times New Roman" w:cs="Times New Roman"/>
          <w:b/>
          <w:color w:val="000000" w:themeColor="text1"/>
          <w:sz w:val="24"/>
          <w:szCs w:val="24"/>
          <w:lang w:eastAsia="zh-CN"/>
        </w:rPr>
      </w:pPr>
      <w:r w:rsidRPr="00AD2C01">
        <w:rPr>
          <w:rFonts w:ascii="Times New Roman" w:eastAsia="SimSun" w:hAnsi="Times New Roman" w:cs="Times New Roman"/>
          <w:b/>
          <w:color w:val="000000" w:themeColor="text1"/>
          <w:sz w:val="24"/>
          <w:szCs w:val="24"/>
          <w:lang w:eastAsia="zh-CN"/>
        </w:rPr>
        <w:t xml:space="preserve"> </w:t>
      </w:r>
    </w:p>
    <w:p w:rsidR="00CE191D" w:rsidRPr="00AD2C01" w:rsidRDefault="00CE191D" w:rsidP="00CE191D">
      <w:pPr>
        <w:widowControl w:val="0"/>
        <w:spacing w:after="0" w:line="240" w:lineRule="auto"/>
        <w:ind w:firstLine="709"/>
        <w:jc w:val="both"/>
        <w:rPr>
          <w:rFonts w:ascii="Times New Roman" w:eastAsia="SimSun" w:hAnsi="Times New Roman" w:cs="Times New Roman"/>
          <w:b/>
          <w:color w:val="000000" w:themeColor="text1"/>
          <w:sz w:val="24"/>
          <w:szCs w:val="24"/>
          <w:lang w:eastAsia="zh-CN"/>
        </w:rPr>
      </w:pPr>
      <w:r w:rsidRPr="00AD2C01">
        <w:rPr>
          <w:rFonts w:ascii="Times New Roman" w:eastAsia="SimSun" w:hAnsi="Times New Roman" w:cs="Times New Roman"/>
          <w:b/>
          <w:color w:val="000000" w:themeColor="text1"/>
          <w:sz w:val="24"/>
          <w:szCs w:val="24"/>
          <w:lang w:eastAsia="zh-CN"/>
        </w:rPr>
        <w:t xml:space="preserve">Вспомогательные виды разрешенного использования земельных участков и объектов капитального строительства, </w:t>
      </w:r>
    </w:p>
    <w:p w:rsidR="00CE191D" w:rsidRPr="00AD2C01" w:rsidRDefault="00CE191D" w:rsidP="00CE191D">
      <w:pPr>
        <w:widowControl w:val="0"/>
        <w:spacing w:after="0" w:line="240" w:lineRule="auto"/>
        <w:ind w:firstLine="709"/>
        <w:jc w:val="both"/>
        <w:rPr>
          <w:rFonts w:ascii="Times New Roman" w:eastAsia="SimSun" w:hAnsi="Times New Roman" w:cs="Times New Roman"/>
          <w:b/>
          <w:color w:val="000000" w:themeColor="text1"/>
          <w:sz w:val="24"/>
          <w:szCs w:val="24"/>
          <w:lang w:eastAsia="zh-CN"/>
        </w:rPr>
      </w:pPr>
      <w:r w:rsidRPr="00AD2C01">
        <w:rPr>
          <w:rFonts w:ascii="Times New Roman" w:eastAsia="SimSun" w:hAnsi="Times New Roman" w:cs="Times New Roman"/>
          <w:b/>
          <w:color w:val="000000" w:themeColor="text1"/>
          <w:sz w:val="24"/>
          <w:szCs w:val="24"/>
          <w:lang w:eastAsia="zh-CN"/>
        </w:rPr>
        <w:t>предельные параметры разрешенного строительства, реконструкции объектов капитального строительства</w:t>
      </w:r>
    </w:p>
    <w:p w:rsidR="00CE191D" w:rsidRPr="00AD2C01" w:rsidRDefault="00CE191D" w:rsidP="00CE191D">
      <w:pPr>
        <w:widowControl w:val="0"/>
        <w:spacing w:after="0" w:line="240" w:lineRule="auto"/>
        <w:ind w:firstLine="709"/>
        <w:jc w:val="both"/>
        <w:rPr>
          <w:rFonts w:ascii="Times New Roman" w:hAnsi="Times New Roman" w:cs="Times New Roman"/>
          <w:color w:val="000000" w:themeColor="text1"/>
          <w:sz w:val="24"/>
          <w:szCs w:val="24"/>
          <w:u w:val="single"/>
        </w:rPr>
      </w:pPr>
    </w:p>
    <w:tbl>
      <w:tblPr>
        <w:tblStyle w:val="afa"/>
        <w:tblW w:w="0" w:type="auto"/>
        <w:tblLook w:val="04A0" w:firstRow="1" w:lastRow="0" w:firstColumn="1" w:lastColumn="0" w:noHBand="0" w:noVBand="1"/>
      </w:tblPr>
      <w:tblGrid>
        <w:gridCol w:w="6941"/>
        <w:gridCol w:w="7619"/>
      </w:tblGrid>
      <w:tr w:rsidR="00AD2C01" w:rsidRPr="00AD2C01" w:rsidTr="00CE191D">
        <w:tc>
          <w:tcPr>
            <w:tcW w:w="6941" w:type="dxa"/>
            <w:tcBorders>
              <w:top w:val="single" w:sz="4" w:space="0" w:color="000000"/>
              <w:left w:val="single" w:sz="4" w:space="0" w:color="000000"/>
              <w:bottom w:val="single" w:sz="4" w:space="0" w:color="000000"/>
            </w:tcBorders>
            <w:shd w:val="clear" w:color="auto" w:fill="auto"/>
            <w:vAlign w:val="center"/>
          </w:tcPr>
          <w:p w:rsidR="00CE191D" w:rsidRPr="00AD2C01" w:rsidRDefault="00CE191D" w:rsidP="00CE191D">
            <w:pPr>
              <w:tabs>
                <w:tab w:val="left" w:pos="-1667"/>
              </w:tabs>
              <w:jc w:val="both"/>
              <w:rPr>
                <w:rFonts w:ascii="Times New Roman" w:hAnsi="Times New Roman"/>
                <w:color w:val="000000" w:themeColor="text1"/>
                <w:sz w:val="24"/>
                <w:szCs w:val="24"/>
              </w:rPr>
            </w:pPr>
            <w:r w:rsidRPr="00AD2C01">
              <w:rPr>
                <w:rFonts w:ascii="Times New Roman" w:eastAsia="SimSun" w:hAnsi="Times New Roman"/>
                <w:b/>
                <w:color w:val="000000" w:themeColor="text1"/>
                <w:sz w:val="24"/>
                <w:szCs w:val="24"/>
              </w:rPr>
              <w:t>Виды разрешенного использования земельных участков и</w:t>
            </w:r>
            <w:r w:rsidRPr="00AD2C01">
              <w:rPr>
                <w:rFonts w:ascii="Times New Roman" w:hAnsi="Times New Roman"/>
                <w:b/>
                <w:color w:val="000000" w:themeColor="text1"/>
                <w:sz w:val="24"/>
                <w:szCs w:val="24"/>
              </w:rPr>
              <w:t xml:space="preserve"> объектов капитального строительства</w:t>
            </w:r>
          </w:p>
        </w:tc>
        <w:tc>
          <w:tcPr>
            <w:tcW w:w="7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191D" w:rsidRPr="00AD2C01" w:rsidRDefault="00CE191D" w:rsidP="00CE191D">
            <w:pPr>
              <w:tabs>
                <w:tab w:val="left" w:pos="-6204"/>
              </w:tabs>
              <w:jc w:val="both"/>
              <w:rPr>
                <w:rFonts w:ascii="Times New Roman" w:hAnsi="Times New Roman"/>
                <w:color w:val="000000" w:themeColor="text1"/>
                <w:sz w:val="24"/>
                <w:szCs w:val="24"/>
              </w:rPr>
            </w:pPr>
            <w:r w:rsidRPr="00AD2C01">
              <w:rPr>
                <w:rFonts w:ascii="Times New Roman" w:hAnsi="Times New Roman"/>
                <w:b/>
                <w:color w:val="000000" w:themeColor="text1"/>
                <w:sz w:val="24"/>
                <w:szCs w:val="24"/>
              </w:rPr>
              <w:t>Предельные параметры разрешенного строительства, реконструкции объектов капитального строительства</w:t>
            </w:r>
          </w:p>
        </w:tc>
      </w:tr>
      <w:tr w:rsidR="00AD2C01" w:rsidRPr="00AD2C01" w:rsidTr="00CE191D">
        <w:tc>
          <w:tcPr>
            <w:tcW w:w="6941" w:type="dxa"/>
          </w:tcPr>
          <w:p w:rsidR="00CE191D" w:rsidRPr="00AD2C01" w:rsidRDefault="00CE191D" w:rsidP="00CE191D">
            <w:pPr>
              <w:tabs>
                <w:tab w:val="left" w:pos="2520"/>
              </w:tabs>
              <w:jc w:val="both"/>
              <w:rPr>
                <w:rFonts w:ascii="Times New Roman" w:eastAsia="SimSu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 xml:space="preserve">       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осуществляются совместно с ними.</w:t>
            </w:r>
          </w:p>
          <w:p w:rsidR="00CE191D" w:rsidRPr="00AD2C01" w:rsidRDefault="00CE191D" w:rsidP="00CE191D">
            <w:pPr>
              <w:tabs>
                <w:tab w:val="left" w:pos="2520"/>
              </w:tabs>
              <w:jc w:val="both"/>
              <w:rPr>
                <w:rFonts w:ascii="Times New Roman" w:eastAsia="SimSu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 xml:space="preserve">     Вспомогательные объекты предназначены только для обслуживания основного объекта и технологически связаны с ними.</w:t>
            </w:r>
          </w:p>
          <w:p w:rsidR="00CE191D" w:rsidRPr="00AD2C01" w:rsidRDefault="00CE191D" w:rsidP="00CE191D">
            <w:pPr>
              <w:tabs>
                <w:tab w:val="left" w:pos="2520"/>
              </w:tabs>
              <w:jc w:val="both"/>
              <w:rPr>
                <w:rFonts w:ascii="Times New Roman" w:eastAsia="SimSu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Обоснование факта отнесения того или иного объекта к числу вспомогательных возможно на основании информации содержащейся в проектной документации объектов капитального строительства (за исключением объектов индивидуального жилищного строительства)</w:t>
            </w:r>
          </w:p>
          <w:p w:rsidR="00CE191D" w:rsidRPr="00AD2C01" w:rsidRDefault="00CE191D" w:rsidP="00CE191D">
            <w:pPr>
              <w:tabs>
                <w:tab w:val="left" w:pos="2520"/>
              </w:tabs>
              <w:jc w:val="both"/>
              <w:rPr>
                <w:rFonts w:ascii="Times New Roman" w:eastAsia="SimSu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 xml:space="preserve">     Возведение вспомогательных объектов осуществляется только при наличии основных объектов или действующего разрешения на строительство основных объектов капитального строительства или уведомления о планируемом строительстве или реконструкции объекта индивидуального жилищного строительства или садового дома</w:t>
            </w:r>
          </w:p>
        </w:tc>
        <w:tc>
          <w:tcPr>
            <w:tcW w:w="7619" w:type="dxa"/>
          </w:tcPr>
          <w:p w:rsidR="00CE191D" w:rsidRPr="00AD2C01" w:rsidRDefault="00CE191D" w:rsidP="00CE191D">
            <w:pPr>
              <w:tabs>
                <w:tab w:val="left" w:pos="-6204"/>
              </w:tabs>
              <w:jc w:val="both"/>
              <w:rPr>
                <w:rFonts w:ascii="Times New Roman" w:eastAsia="SimSu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 xml:space="preserve">     Формирование земельного участка под размещение вспомогательных объектов не требуется.</w:t>
            </w:r>
          </w:p>
          <w:p w:rsidR="00996088" w:rsidRPr="00AD2C01" w:rsidRDefault="00996088" w:rsidP="00CE191D">
            <w:pPr>
              <w:tabs>
                <w:tab w:val="left" w:pos="-6204"/>
              </w:tabs>
              <w:jc w:val="both"/>
              <w:rPr>
                <w:rFonts w:ascii="Times New Roman" w:eastAsia="SimSu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 xml:space="preserve">      Максимальная общая площадь объектов вспомогательного характера (за исключением навесов) -</w:t>
            </w:r>
            <w:r w:rsidR="008F2E95" w:rsidRPr="00AD2C01">
              <w:rPr>
                <w:rFonts w:ascii="Times New Roman" w:eastAsia="SimSun" w:hAnsi="Times New Roman"/>
                <w:color w:val="000000" w:themeColor="text1"/>
                <w:sz w:val="24"/>
                <w:szCs w:val="24"/>
                <w:lang w:eastAsia="zh-CN"/>
              </w:rPr>
              <w:t xml:space="preserve"> </w:t>
            </w:r>
            <w:r w:rsidRPr="00AD2C01">
              <w:rPr>
                <w:rFonts w:ascii="Times New Roman" w:eastAsia="SimSun" w:hAnsi="Times New Roman"/>
                <w:color w:val="000000" w:themeColor="text1"/>
                <w:sz w:val="24"/>
                <w:szCs w:val="24"/>
                <w:lang w:eastAsia="zh-CN"/>
              </w:rPr>
              <w:t>не более 50% от общей площади объекта индивидуального жилищного строительства.</w:t>
            </w:r>
          </w:p>
          <w:p w:rsidR="00996088" w:rsidRPr="00AD2C01" w:rsidRDefault="00CE191D" w:rsidP="00CE191D">
            <w:pPr>
              <w:tabs>
                <w:tab w:val="left" w:pos="-6204"/>
              </w:tabs>
              <w:jc w:val="both"/>
              <w:rPr>
                <w:rFonts w:ascii="Times New Roman" w:eastAsia="SimSu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 xml:space="preserve">     Суммарная общая площадь зданий, сооружений, занимаемых объектами основных и вспомогательных видов разрешенного использования, расположенных на территории одного земельного участка, не должна превышать максимальный процент застройки установленный в соответствии с видом разрешенного использования земельного участка</w:t>
            </w:r>
            <w:r w:rsidR="00996088" w:rsidRPr="00AD2C01">
              <w:rPr>
                <w:rFonts w:ascii="Times New Roman" w:eastAsia="SimSun" w:hAnsi="Times New Roman"/>
                <w:color w:val="000000" w:themeColor="text1"/>
                <w:sz w:val="24"/>
                <w:szCs w:val="24"/>
                <w:lang w:eastAsia="zh-CN"/>
              </w:rPr>
              <w:t>.</w:t>
            </w:r>
          </w:p>
          <w:p w:rsidR="00CE191D" w:rsidRPr="00AD2C01" w:rsidRDefault="00CE191D" w:rsidP="00CE191D">
            <w:pPr>
              <w:tabs>
                <w:tab w:val="left" w:pos="-6204"/>
              </w:tabs>
              <w:jc w:val="both"/>
              <w:rPr>
                <w:rFonts w:ascii="Times New Roman" w:eastAsia="SimSu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 xml:space="preserve">      </w:t>
            </w:r>
          </w:p>
        </w:tc>
      </w:tr>
      <w:tr w:rsidR="00AD2C01" w:rsidRPr="00AD2C01" w:rsidTr="00CE191D">
        <w:tc>
          <w:tcPr>
            <w:tcW w:w="6941" w:type="dxa"/>
          </w:tcPr>
          <w:p w:rsidR="00CE191D" w:rsidRPr="00AD2C01" w:rsidRDefault="00CE191D" w:rsidP="00CE191D">
            <w:pPr>
              <w:tabs>
                <w:tab w:val="left" w:pos="2520"/>
              </w:tabs>
              <w:jc w:val="both"/>
              <w:rPr>
                <w:rFonts w:ascii="Times New Roman" w:eastAsia="SimSu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 xml:space="preserve">    Вспомогательные объекты хозяйственного назначения для объектов индивидуального жилищного строительства и ведения личного подсобного хозяйства:</w:t>
            </w:r>
          </w:p>
          <w:p w:rsidR="00CE191D" w:rsidRPr="00AD2C01" w:rsidRDefault="00CE191D" w:rsidP="00CE191D">
            <w:pPr>
              <w:tabs>
                <w:tab w:val="left" w:pos="2520"/>
              </w:tabs>
              <w:jc w:val="both"/>
              <w:rPr>
                <w:rFonts w:ascii="Times New Roman" w:eastAsia="SimSu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 xml:space="preserve"> – летние кухни, хозяйственные постройки для инвентаря, кладовые, подвалы, бани индивидуального использования, бассейны, теплицы, оранжереи</w:t>
            </w:r>
          </w:p>
        </w:tc>
        <w:tc>
          <w:tcPr>
            <w:tcW w:w="7619" w:type="dxa"/>
          </w:tcPr>
          <w:p w:rsidR="00EA2700" w:rsidRPr="00AD2C01" w:rsidRDefault="00EA2700" w:rsidP="00EA2700">
            <w:pPr>
              <w:jc w:val="both"/>
              <w:rPr>
                <w:rFonts w:ascii="Times New Roman" w:eastAsia="Times New Roman" w:hAnsi="Times New Roman"/>
                <w:color w:val="000000" w:themeColor="text1"/>
                <w:sz w:val="24"/>
                <w:szCs w:val="24"/>
                <w:lang w:eastAsia="zh-CN"/>
              </w:rPr>
            </w:pPr>
            <w:r w:rsidRPr="00AD2C01">
              <w:rPr>
                <w:rFonts w:ascii="Times New Roman" w:eastAsia="Times New Roman" w:hAnsi="Times New Roman"/>
                <w:color w:val="000000" w:themeColor="text1"/>
                <w:sz w:val="24"/>
                <w:szCs w:val="24"/>
                <w:lang w:eastAsia="zh-CN"/>
              </w:rPr>
              <w:t>- расстояние до жилого дома, расположенного на смежном земельном участке – 6 м;</w:t>
            </w:r>
          </w:p>
          <w:p w:rsidR="00CE191D" w:rsidRPr="00AD2C01" w:rsidRDefault="00CE191D" w:rsidP="00CE191D">
            <w:pPr>
              <w:jc w:val="both"/>
              <w:rPr>
                <w:rFonts w:ascii="Times New Roman" w:eastAsia="Times New Roman" w:hAnsi="Times New Roman"/>
                <w:color w:val="000000" w:themeColor="text1"/>
                <w:sz w:val="24"/>
                <w:szCs w:val="24"/>
                <w:lang w:eastAsia="zh-CN"/>
              </w:rPr>
            </w:pPr>
            <w:r w:rsidRPr="00AD2C01">
              <w:rPr>
                <w:rFonts w:ascii="Times New Roman" w:eastAsia="Times New Roman" w:hAnsi="Times New Roman"/>
                <w:color w:val="000000" w:themeColor="text1"/>
                <w:sz w:val="24"/>
                <w:szCs w:val="24"/>
                <w:lang w:eastAsia="zh-CN"/>
              </w:rPr>
              <w:t>- минимальные отступы от границ смежных земельных участков – 1м;</w:t>
            </w:r>
          </w:p>
          <w:p w:rsidR="00CE191D" w:rsidRPr="00AD2C01" w:rsidRDefault="00CE191D" w:rsidP="00CE191D">
            <w:pPr>
              <w:jc w:val="both"/>
              <w:rPr>
                <w:rFonts w:ascii="Times New Roman" w:eastAsia="SimSu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 максимальное количество надземных этажей зданий – 1 этаж;</w:t>
            </w:r>
          </w:p>
          <w:p w:rsidR="00CE191D" w:rsidRPr="00AD2C01" w:rsidRDefault="00CE191D" w:rsidP="00CE191D">
            <w:pPr>
              <w:jc w:val="both"/>
              <w:rPr>
                <w:rFonts w:ascii="Times New Roman" w:eastAsia="SimSu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 максимальная высота строений, сооружений от уровня земли до конька кровли - 5 м;</w:t>
            </w:r>
          </w:p>
          <w:p w:rsidR="00CE191D" w:rsidRPr="00AD2C01" w:rsidRDefault="00CE191D" w:rsidP="00CE191D">
            <w:pPr>
              <w:jc w:val="both"/>
              <w:rPr>
                <w:rFonts w:ascii="Times New Roman" w:eastAsia="SimSu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 размещать со стороны улиц не допускается.</w:t>
            </w:r>
          </w:p>
          <w:p w:rsidR="00FE4952" w:rsidRPr="00AD2C01" w:rsidRDefault="00FE4952" w:rsidP="00CE191D">
            <w:pPr>
              <w:jc w:val="both"/>
              <w:rPr>
                <w:rFonts w:ascii="Times New Roman" w:eastAsia="SimSu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Противопожарные расстояния между хозяйственными постройками на соседних участках не нормируются.</w:t>
            </w:r>
          </w:p>
        </w:tc>
      </w:tr>
      <w:tr w:rsidR="00AD2C01" w:rsidRPr="00AD2C01" w:rsidTr="00CE191D">
        <w:tc>
          <w:tcPr>
            <w:tcW w:w="6941" w:type="dxa"/>
          </w:tcPr>
          <w:p w:rsidR="00CE191D" w:rsidRPr="00AD2C01" w:rsidRDefault="00CE191D" w:rsidP="00CE191D">
            <w:pPr>
              <w:tabs>
                <w:tab w:val="left" w:pos="2520"/>
              </w:tabs>
              <w:jc w:val="both"/>
              <w:rPr>
                <w:rFonts w:ascii="Times New Roman" w:eastAsia="SimSu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 навесы</w:t>
            </w:r>
          </w:p>
        </w:tc>
        <w:tc>
          <w:tcPr>
            <w:tcW w:w="7619" w:type="dxa"/>
          </w:tcPr>
          <w:p w:rsidR="00CE191D" w:rsidRPr="00AD2C01" w:rsidRDefault="00CE191D" w:rsidP="00CE191D">
            <w:pPr>
              <w:jc w:val="both"/>
              <w:rPr>
                <w:rFonts w:ascii="Times New Roman" w:eastAsia="Times New Roman" w:hAnsi="Times New Roman"/>
                <w:color w:val="000000" w:themeColor="text1"/>
                <w:sz w:val="24"/>
                <w:szCs w:val="24"/>
                <w:lang w:eastAsia="zh-CN"/>
              </w:rPr>
            </w:pPr>
            <w:r w:rsidRPr="00AD2C01">
              <w:rPr>
                <w:rFonts w:ascii="Times New Roman" w:eastAsia="Times New Roman" w:hAnsi="Times New Roman"/>
                <w:color w:val="000000" w:themeColor="text1"/>
                <w:sz w:val="24"/>
                <w:szCs w:val="24"/>
                <w:lang w:eastAsia="zh-CN"/>
              </w:rPr>
              <w:t>- минимальные отступы от границ смежных земельных участков – 1м;</w:t>
            </w:r>
          </w:p>
          <w:p w:rsidR="00CE191D" w:rsidRPr="00AD2C01" w:rsidRDefault="00CE191D" w:rsidP="00CE191D">
            <w:pPr>
              <w:jc w:val="both"/>
              <w:rPr>
                <w:rFonts w:ascii="Times New Roman" w:eastAsia="Times New Roman" w:hAnsi="Times New Roman"/>
                <w:color w:val="000000" w:themeColor="text1"/>
                <w:sz w:val="24"/>
                <w:szCs w:val="24"/>
                <w:lang w:eastAsia="zh-CN"/>
              </w:rPr>
            </w:pPr>
            <w:r w:rsidRPr="00AD2C01">
              <w:rPr>
                <w:rFonts w:ascii="Times New Roman" w:eastAsia="Times New Roman" w:hAnsi="Times New Roman"/>
                <w:color w:val="000000" w:themeColor="text1"/>
                <w:sz w:val="24"/>
                <w:szCs w:val="24"/>
                <w:lang w:eastAsia="zh-CN"/>
              </w:rPr>
              <w:t>- допускается размещать по красной линии при условии устройства организованного сбора ливневых вод, предотвращающего попадание ливневых вод на территорию общего пользования;</w:t>
            </w:r>
          </w:p>
          <w:p w:rsidR="00CE191D" w:rsidRPr="00AD2C01" w:rsidRDefault="00CE191D" w:rsidP="00CE191D">
            <w:pPr>
              <w:jc w:val="both"/>
              <w:rPr>
                <w:rFonts w:ascii="Times New Roman" w:eastAsia="SimSu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 максимальная высота строений, сооружений от уровня земли до конь</w:t>
            </w:r>
            <w:r w:rsidRPr="00AD2C01">
              <w:rPr>
                <w:rFonts w:ascii="Times New Roman" w:eastAsia="SimSun" w:hAnsi="Times New Roman"/>
                <w:color w:val="000000" w:themeColor="text1"/>
                <w:sz w:val="24"/>
                <w:szCs w:val="24"/>
                <w:lang w:eastAsia="zh-CN"/>
              </w:rPr>
              <w:lastRenderedPageBreak/>
              <w:t>ка кровли - 5 м;</w:t>
            </w:r>
          </w:p>
          <w:p w:rsidR="00CE191D" w:rsidRPr="00AD2C01" w:rsidRDefault="00CE191D" w:rsidP="00CE191D">
            <w:pPr>
              <w:jc w:val="both"/>
              <w:rPr>
                <w:rFonts w:ascii="Times New Roman" w:eastAsia="Times New Roman" w:hAnsi="Times New Roman"/>
                <w:color w:val="000000" w:themeColor="text1"/>
                <w:sz w:val="24"/>
                <w:szCs w:val="24"/>
                <w:lang w:eastAsia="zh-CN"/>
              </w:rPr>
            </w:pPr>
            <w:r w:rsidRPr="00AD2C01">
              <w:rPr>
                <w:rFonts w:ascii="Times New Roman" w:eastAsia="Times New Roman" w:hAnsi="Times New Roman"/>
                <w:color w:val="000000" w:themeColor="text1"/>
                <w:sz w:val="24"/>
                <w:szCs w:val="24"/>
                <w:lang w:eastAsia="zh-CN"/>
              </w:rPr>
              <w:t>- в случае примыкания навеса выполненного из горючих материалов к жилому дому или иной постройке, расстояние от строений, расположенных на смежном земельном участке – 6 м.</w:t>
            </w:r>
          </w:p>
        </w:tc>
      </w:tr>
      <w:tr w:rsidR="00AD2C01" w:rsidRPr="00AD2C01" w:rsidTr="00CE191D">
        <w:tc>
          <w:tcPr>
            <w:tcW w:w="6941" w:type="dxa"/>
          </w:tcPr>
          <w:p w:rsidR="00CE191D" w:rsidRPr="00AD2C01" w:rsidRDefault="00CE191D" w:rsidP="00CE191D">
            <w:pPr>
              <w:tabs>
                <w:tab w:val="left" w:pos="2520"/>
              </w:tabs>
              <w:jc w:val="both"/>
              <w:rPr>
                <w:rFonts w:ascii="Times New Roman" w:eastAsia="SimSu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lastRenderedPageBreak/>
              <w:t>- гаражи для хранения индивидуального автотранспорта</w:t>
            </w:r>
          </w:p>
        </w:tc>
        <w:tc>
          <w:tcPr>
            <w:tcW w:w="7619" w:type="dxa"/>
          </w:tcPr>
          <w:p w:rsidR="00EA2700" w:rsidRPr="00AD2C01" w:rsidRDefault="00EA2700" w:rsidP="00EA2700">
            <w:pPr>
              <w:jc w:val="both"/>
              <w:rPr>
                <w:rFonts w:ascii="Times New Roman" w:eastAsia="Times New Roman" w:hAnsi="Times New Roman"/>
                <w:color w:val="000000" w:themeColor="text1"/>
                <w:sz w:val="24"/>
                <w:szCs w:val="24"/>
                <w:lang w:eastAsia="zh-CN"/>
              </w:rPr>
            </w:pPr>
            <w:r w:rsidRPr="00AD2C01">
              <w:rPr>
                <w:rFonts w:ascii="Times New Roman" w:eastAsia="Times New Roman" w:hAnsi="Times New Roman"/>
                <w:color w:val="000000" w:themeColor="text1"/>
                <w:sz w:val="24"/>
                <w:szCs w:val="24"/>
                <w:lang w:eastAsia="zh-CN"/>
              </w:rPr>
              <w:t>- расстояние до жилого дома, расположенного на смежном земельном участке – 6 м;</w:t>
            </w:r>
          </w:p>
          <w:p w:rsidR="00CE191D" w:rsidRPr="00AD2C01" w:rsidRDefault="00CE191D" w:rsidP="00CE191D">
            <w:pPr>
              <w:jc w:val="both"/>
              <w:rPr>
                <w:rFonts w:ascii="Times New Roman" w:eastAsia="Times New Roman" w:hAnsi="Times New Roman"/>
                <w:color w:val="000000" w:themeColor="text1"/>
                <w:sz w:val="24"/>
                <w:szCs w:val="24"/>
                <w:lang w:eastAsia="zh-CN"/>
              </w:rPr>
            </w:pPr>
            <w:r w:rsidRPr="00AD2C01">
              <w:rPr>
                <w:rFonts w:ascii="Times New Roman" w:eastAsia="Times New Roman" w:hAnsi="Times New Roman"/>
                <w:color w:val="000000" w:themeColor="text1"/>
                <w:sz w:val="24"/>
                <w:szCs w:val="24"/>
                <w:lang w:eastAsia="zh-CN"/>
              </w:rPr>
              <w:t>- расстояние от границы смежного земельного участка не менее - 1 м;</w:t>
            </w:r>
          </w:p>
          <w:p w:rsidR="00CE191D" w:rsidRPr="00AD2C01" w:rsidRDefault="00CE191D" w:rsidP="00CE191D">
            <w:pPr>
              <w:jc w:val="both"/>
              <w:rPr>
                <w:rFonts w:ascii="Times New Roman" w:eastAsia="Times New Roman" w:hAnsi="Times New Roman"/>
                <w:color w:val="000000" w:themeColor="text1"/>
                <w:sz w:val="24"/>
                <w:szCs w:val="24"/>
                <w:lang w:eastAsia="zh-CN"/>
              </w:rPr>
            </w:pPr>
            <w:r w:rsidRPr="00AD2C01">
              <w:rPr>
                <w:rFonts w:ascii="Times New Roman" w:eastAsia="Times New Roman" w:hAnsi="Times New Roman"/>
                <w:color w:val="000000" w:themeColor="text1"/>
                <w:sz w:val="24"/>
                <w:szCs w:val="24"/>
                <w:lang w:eastAsia="zh-CN"/>
              </w:rPr>
              <w:t>- минимальные отступы от красной линии при устройстве распашных ворот – 3 м, допускается размещать по красной линии при устройстве подъёмных или раздвижных ворот;</w:t>
            </w:r>
          </w:p>
          <w:p w:rsidR="00CE191D" w:rsidRPr="00AD2C01" w:rsidRDefault="00CE191D" w:rsidP="00CE191D">
            <w:pPr>
              <w:jc w:val="both"/>
              <w:rPr>
                <w:rFonts w:ascii="Times New Roman" w:eastAsia="SimSu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 максимальное количество надземных этажей зданий – 1 этаж;</w:t>
            </w:r>
          </w:p>
          <w:p w:rsidR="00CE191D" w:rsidRPr="00AD2C01" w:rsidRDefault="00CE191D" w:rsidP="00CE191D">
            <w:pPr>
              <w:jc w:val="both"/>
              <w:rPr>
                <w:rFonts w:ascii="Times New Roman" w:eastAsia="SimSu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 максимальная высота строений, сооружений от уровня земли до конька кровли - 4 м.</w:t>
            </w:r>
          </w:p>
          <w:p w:rsidR="00CE191D" w:rsidRPr="00AD2C01" w:rsidRDefault="00CE191D" w:rsidP="00CE191D">
            <w:pPr>
              <w:jc w:val="both"/>
              <w:rPr>
                <w:rFonts w:ascii="Times New Roman" w:eastAsia="Times New Roma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На территории малоэтажной застройки на участках запрещается строительство гаражей для грузового транспорта и транспорта для перевозки людей, находящегося в личной собственности, кроме автотранспорта с максимальной разрешенной массой не более 3,5 тонн.</w:t>
            </w:r>
          </w:p>
        </w:tc>
      </w:tr>
      <w:tr w:rsidR="00AD2C01" w:rsidRPr="00AD2C01" w:rsidTr="00CE191D">
        <w:tc>
          <w:tcPr>
            <w:tcW w:w="6941" w:type="dxa"/>
          </w:tcPr>
          <w:p w:rsidR="00CE191D" w:rsidRPr="00AD2C01" w:rsidRDefault="00CE191D" w:rsidP="00CE191D">
            <w:pPr>
              <w:tabs>
                <w:tab w:val="left" w:pos="2520"/>
              </w:tabs>
              <w:jc w:val="both"/>
              <w:rPr>
                <w:rFonts w:ascii="Times New Roman" w:eastAsia="SimSu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 хозяйственные постройки для содержания домашних животных и птиц</w:t>
            </w:r>
          </w:p>
        </w:tc>
        <w:tc>
          <w:tcPr>
            <w:tcW w:w="7619" w:type="dxa"/>
          </w:tcPr>
          <w:p w:rsidR="00CE191D" w:rsidRPr="00AD2C01" w:rsidRDefault="00CE191D" w:rsidP="00CE191D">
            <w:pPr>
              <w:jc w:val="both"/>
              <w:rPr>
                <w:rFonts w:ascii="Times New Roman" w:eastAsia="Times New Roman" w:hAnsi="Times New Roman"/>
                <w:color w:val="000000" w:themeColor="text1"/>
                <w:sz w:val="24"/>
                <w:szCs w:val="24"/>
                <w:lang w:eastAsia="zh-CN"/>
              </w:rPr>
            </w:pPr>
            <w:r w:rsidRPr="00AD2C01">
              <w:rPr>
                <w:rFonts w:ascii="Times New Roman" w:eastAsia="Times New Roman" w:hAnsi="Times New Roman"/>
                <w:color w:val="000000" w:themeColor="text1"/>
                <w:sz w:val="24"/>
                <w:szCs w:val="24"/>
                <w:lang w:eastAsia="zh-CN"/>
              </w:rPr>
              <w:t>- расстояние до жилого дома, расположенного на смежном земельном участке – согласно требований санитарно-эпидемиологических правил и нормативов;</w:t>
            </w:r>
          </w:p>
          <w:p w:rsidR="00CE191D" w:rsidRPr="00AD2C01" w:rsidRDefault="00CE191D" w:rsidP="00CE191D">
            <w:pPr>
              <w:jc w:val="both"/>
              <w:rPr>
                <w:rFonts w:ascii="Times New Roman" w:eastAsia="Times New Roman" w:hAnsi="Times New Roman"/>
                <w:color w:val="000000" w:themeColor="text1"/>
                <w:sz w:val="24"/>
                <w:szCs w:val="24"/>
                <w:lang w:eastAsia="zh-CN"/>
              </w:rPr>
            </w:pPr>
            <w:r w:rsidRPr="00AD2C01">
              <w:rPr>
                <w:rFonts w:ascii="Times New Roman" w:eastAsia="Times New Roman" w:hAnsi="Times New Roman"/>
                <w:color w:val="000000" w:themeColor="text1"/>
                <w:sz w:val="24"/>
                <w:szCs w:val="24"/>
                <w:lang w:eastAsia="zh-CN"/>
              </w:rPr>
              <w:t>- минимальные отступы от границ смежных земельных участков– 4 м;</w:t>
            </w:r>
          </w:p>
          <w:p w:rsidR="00CE191D" w:rsidRPr="00AD2C01" w:rsidRDefault="00CE191D" w:rsidP="00CE191D">
            <w:pPr>
              <w:jc w:val="both"/>
              <w:rPr>
                <w:rFonts w:ascii="Times New Roman" w:eastAsia="SimSu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 максимальное количество надземных этажей зданий – 1 этаж;</w:t>
            </w:r>
          </w:p>
          <w:p w:rsidR="00CE191D" w:rsidRPr="00AD2C01" w:rsidRDefault="00CE191D" w:rsidP="00CE191D">
            <w:pPr>
              <w:jc w:val="both"/>
              <w:rPr>
                <w:rFonts w:ascii="Times New Roman" w:eastAsia="SimSu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 максимальная высота строений, сооружений от уровня земли - 5 м;</w:t>
            </w:r>
          </w:p>
          <w:p w:rsidR="00CE191D" w:rsidRPr="00AD2C01" w:rsidRDefault="00CE191D" w:rsidP="00CE191D">
            <w:pPr>
              <w:jc w:val="both"/>
              <w:rPr>
                <w:rFonts w:ascii="Times New Roman" w:eastAsia="SimSu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 размещать со стороны улиц не допускается.</w:t>
            </w:r>
          </w:p>
          <w:p w:rsidR="00FE4952" w:rsidRPr="00AD2C01" w:rsidRDefault="00FE4952" w:rsidP="00CE191D">
            <w:pPr>
              <w:jc w:val="both"/>
              <w:rPr>
                <w:rFonts w:ascii="Times New Roman" w:eastAsia="Times New Roman" w:hAnsi="Times New Roman"/>
                <w:color w:val="000000" w:themeColor="text1"/>
                <w:sz w:val="24"/>
                <w:szCs w:val="24"/>
                <w:lang w:eastAsia="zh-CN"/>
              </w:rPr>
            </w:pPr>
            <w:r w:rsidRPr="00AD2C01">
              <w:rPr>
                <w:rFonts w:ascii="Times New Roman" w:eastAsia="Times New Roman" w:hAnsi="Times New Roman"/>
                <w:color w:val="000000" w:themeColor="text1"/>
                <w:sz w:val="24"/>
                <w:szCs w:val="24"/>
                <w:lang w:eastAsia="zh-CN"/>
              </w:rPr>
              <w:t>Противопожарные расстояния между хозяйственными постройками на соседних участках не нормируются.</w:t>
            </w:r>
          </w:p>
        </w:tc>
      </w:tr>
      <w:tr w:rsidR="00AD2C01" w:rsidRPr="00AD2C01" w:rsidTr="00CE191D">
        <w:tc>
          <w:tcPr>
            <w:tcW w:w="6941" w:type="dxa"/>
          </w:tcPr>
          <w:p w:rsidR="00CE191D" w:rsidRPr="00AD2C01" w:rsidRDefault="00CE191D" w:rsidP="00CE191D">
            <w:pPr>
              <w:tabs>
                <w:tab w:val="left" w:pos="2520"/>
              </w:tabs>
              <w:jc w:val="both"/>
              <w:rPr>
                <w:rFonts w:ascii="Times New Roman" w:eastAsia="SimSu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 контейнерные площадки для накопления твердых коммунальных отходов (ТКО)</w:t>
            </w:r>
          </w:p>
        </w:tc>
        <w:tc>
          <w:tcPr>
            <w:tcW w:w="7619" w:type="dxa"/>
          </w:tcPr>
          <w:p w:rsidR="00CE191D" w:rsidRPr="00AD2C01" w:rsidRDefault="00CE191D" w:rsidP="00CE191D">
            <w:pPr>
              <w:jc w:val="both"/>
              <w:rPr>
                <w:rFonts w:ascii="Times New Roman" w:eastAsia="Times New Roman" w:hAnsi="Times New Roman"/>
                <w:color w:val="000000" w:themeColor="text1"/>
                <w:sz w:val="24"/>
                <w:szCs w:val="24"/>
                <w:lang w:eastAsia="zh-CN"/>
              </w:rPr>
            </w:pPr>
            <w:r w:rsidRPr="00AD2C01">
              <w:rPr>
                <w:rFonts w:ascii="Times New Roman" w:eastAsia="Times New Roman" w:hAnsi="Times New Roman"/>
                <w:color w:val="000000" w:themeColor="text1"/>
                <w:sz w:val="24"/>
                <w:szCs w:val="24"/>
                <w:lang w:eastAsia="zh-CN"/>
              </w:rPr>
              <w:t>- р</w:t>
            </w:r>
            <w:r w:rsidRPr="00AD2C01">
              <w:rPr>
                <w:rFonts w:ascii="Times New Roman" w:eastAsia="Times New Roman" w:hAnsi="Times New Roman"/>
                <w:color w:val="000000" w:themeColor="text1"/>
                <w:sz w:val="24"/>
                <w:szCs w:val="24"/>
                <w:lang w:eastAsia="ru-RU"/>
              </w:rPr>
              <w:t>асстояние от контейнерных и (или) специальных площадок до многоквартирных жилых домов, индивидуальных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 должно быть не менее 20 метров, но не более 100 метров; до территорий медицинских организаций   - не менее 15 метров</w:t>
            </w:r>
            <w:r w:rsidRPr="00AD2C01">
              <w:rPr>
                <w:rFonts w:ascii="Times New Roman" w:eastAsia="Times New Roman" w:hAnsi="Times New Roman"/>
                <w:color w:val="000000" w:themeColor="text1"/>
                <w:sz w:val="24"/>
                <w:szCs w:val="24"/>
                <w:lang w:eastAsia="zh-CN"/>
              </w:rPr>
              <w:t>;</w:t>
            </w:r>
          </w:p>
          <w:p w:rsidR="00CE191D" w:rsidRPr="00AD2C01" w:rsidRDefault="00CE191D" w:rsidP="00CE191D">
            <w:pPr>
              <w:jc w:val="both"/>
              <w:rPr>
                <w:rFonts w:ascii="Times New Roman" w:eastAsia="Times New Roman" w:hAnsi="Times New Roman"/>
                <w:color w:val="000000" w:themeColor="text1"/>
                <w:sz w:val="24"/>
                <w:szCs w:val="24"/>
                <w:lang w:eastAsia="zh-CN"/>
              </w:rPr>
            </w:pPr>
            <w:r w:rsidRPr="00AD2C01">
              <w:rPr>
                <w:rFonts w:ascii="Times New Roman" w:eastAsia="Times New Roman" w:hAnsi="Times New Roman"/>
                <w:color w:val="000000" w:themeColor="text1"/>
                <w:sz w:val="24"/>
                <w:szCs w:val="24"/>
                <w:lang w:eastAsia="zh-CN"/>
              </w:rPr>
              <w:t>-</w:t>
            </w:r>
            <w:r w:rsidRPr="00AD2C01">
              <w:rPr>
                <w:color w:val="000000" w:themeColor="text1"/>
              </w:rPr>
              <w:t xml:space="preserve"> в</w:t>
            </w:r>
            <w:r w:rsidRPr="00AD2C01">
              <w:rPr>
                <w:rFonts w:ascii="Times New Roman" w:eastAsia="Times New Roman" w:hAnsi="Times New Roman"/>
                <w:color w:val="000000" w:themeColor="text1"/>
                <w:sz w:val="24"/>
                <w:szCs w:val="24"/>
                <w:lang w:eastAsia="zh-CN"/>
              </w:rPr>
              <w:t xml:space="preserve"> случае раздельного накопления отходов расстояние от контейнер</w:t>
            </w:r>
            <w:r w:rsidRPr="00AD2C01">
              <w:rPr>
                <w:rFonts w:ascii="Times New Roman" w:eastAsia="Times New Roman" w:hAnsi="Times New Roman"/>
                <w:color w:val="000000" w:themeColor="text1"/>
                <w:sz w:val="24"/>
                <w:szCs w:val="24"/>
                <w:lang w:eastAsia="zh-CN"/>
              </w:rPr>
              <w:lastRenderedPageBreak/>
              <w:t>ных и (или) специальных площадок до многоквартирных жилых домов, индивидуальных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 должно быть не менее 8 метров, но не более 100 метров; до территорий медицинских организаций  - не менее 15 метров.</w:t>
            </w:r>
          </w:p>
          <w:p w:rsidR="00CE191D" w:rsidRPr="00AD2C01" w:rsidRDefault="00CE191D" w:rsidP="00CE191D">
            <w:pPr>
              <w:jc w:val="both"/>
              <w:rPr>
                <w:rFonts w:ascii="Times New Roman" w:eastAsia="Times New Roman" w:hAnsi="Times New Roman"/>
                <w:color w:val="000000" w:themeColor="text1"/>
                <w:sz w:val="24"/>
                <w:szCs w:val="24"/>
                <w:lang w:eastAsia="zh-CN"/>
              </w:rPr>
            </w:pPr>
            <w:r w:rsidRPr="00AD2C01">
              <w:rPr>
                <w:rFonts w:ascii="Times New Roman" w:eastAsia="Times New Roman" w:hAnsi="Times New Roman"/>
                <w:color w:val="000000" w:themeColor="text1"/>
                <w:sz w:val="24"/>
                <w:szCs w:val="24"/>
                <w:lang w:eastAsia="zh-CN"/>
              </w:rPr>
              <w:t>- количество мусоросборников, устанавливаемых на контейнерных площадках, определяется хозяйствующими субъектами в соответствии с установленными нормативами накопления ТКО.</w:t>
            </w:r>
          </w:p>
          <w:p w:rsidR="00CE191D" w:rsidRPr="00AD2C01" w:rsidRDefault="00CE191D" w:rsidP="00CE191D">
            <w:pPr>
              <w:jc w:val="both"/>
              <w:rPr>
                <w:rFonts w:ascii="Times New Roman" w:eastAsia="Times New Roman" w:hAnsi="Times New Roman"/>
                <w:color w:val="000000" w:themeColor="text1"/>
                <w:sz w:val="24"/>
                <w:szCs w:val="24"/>
                <w:lang w:eastAsia="zh-CN"/>
              </w:rPr>
            </w:pPr>
            <w:r w:rsidRPr="00AD2C01">
              <w:rPr>
                <w:rFonts w:ascii="Times New Roman" w:eastAsia="Times New Roman" w:hAnsi="Times New Roman"/>
                <w:color w:val="000000" w:themeColor="text1"/>
                <w:sz w:val="24"/>
                <w:szCs w:val="24"/>
                <w:lang w:eastAsia="zh-CN"/>
              </w:rPr>
              <w:t>- расстояние от мусоросборников до границ смежных земельных участков не менее - 4 м.</w:t>
            </w:r>
          </w:p>
        </w:tc>
      </w:tr>
      <w:tr w:rsidR="00AD2C01" w:rsidRPr="00AD2C01" w:rsidTr="00CE191D">
        <w:tc>
          <w:tcPr>
            <w:tcW w:w="6941" w:type="dxa"/>
          </w:tcPr>
          <w:p w:rsidR="00CE191D" w:rsidRPr="00AD2C01" w:rsidRDefault="00CE191D" w:rsidP="00CE191D">
            <w:pPr>
              <w:tabs>
                <w:tab w:val="left" w:pos="2520"/>
              </w:tabs>
              <w:jc w:val="both"/>
              <w:rPr>
                <w:rFonts w:ascii="Times New Roman" w:eastAsia="SimSu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lastRenderedPageBreak/>
              <w:t xml:space="preserve">- выгребы, помойницы, дворовые уборные, летние души  </w:t>
            </w:r>
          </w:p>
          <w:p w:rsidR="00CE191D" w:rsidRPr="00AD2C01" w:rsidRDefault="00CE191D" w:rsidP="00CE191D">
            <w:pPr>
              <w:tabs>
                <w:tab w:val="left" w:pos="2520"/>
              </w:tabs>
              <w:jc w:val="both"/>
              <w:rPr>
                <w:rFonts w:ascii="Times New Roman" w:eastAsia="SimSu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Для сбора жидких бытовых отходов (ЖБО) и помоев на территории неканализованных домовладений следует устраивать помойницы, как правило, объединенные с дворовыми уборными общим выгребом, с их последующим транспортированием транспортным средством специально оборудованных для забора, слива и транспортирования ЖБО в централизованные системы водоотведения или иные сооружения, предназначенные для приема или очистки сточных вод.</w:t>
            </w:r>
          </w:p>
          <w:p w:rsidR="00CE191D" w:rsidRPr="00AD2C01" w:rsidRDefault="00CE191D" w:rsidP="00CE191D">
            <w:pPr>
              <w:tabs>
                <w:tab w:val="left" w:pos="2520"/>
              </w:tabs>
              <w:jc w:val="both"/>
              <w:rPr>
                <w:rFonts w:ascii="Times New Roman" w:eastAsia="SimSun" w:hAnsi="Times New Roman"/>
                <w:color w:val="000000" w:themeColor="text1"/>
                <w:sz w:val="24"/>
                <w:szCs w:val="24"/>
                <w:lang w:eastAsia="zh-CN"/>
              </w:rPr>
            </w:pPr>
            <w:r w:rsidRPr="00AD2C01">
              <w:rPr>
                <w:color w:val="000000" w:themeColor="text1"/>
              </w:rPr>
              <w:t xml:space="preserve"> </w:t>
            </w:r>
            <w:r w:rsidRPr="00AD2C01">
              <w:rPr>
                <w:rFonts w:ascii="Times New Roman" w:eastAsia="SimSun" w:hAnsi="Times New Roman"/>
                <w:color w:val="000000" w:themeColor="text1"/>
                <w:sz w:val="24"/>
                <w:szCs w:val="24"/>
                <w:lang w:eastAsia="zh-CN"/>
              </w:rPr>
              <w:t>Помойницы должны иметь открывающиеся загрузочные люки с установленными под ними решетками с отверстиями до 25 мм.</w:t>
            </w:r>
            <w:r w:rsidRPr="00AD2C01">
              <w:rPr>
                <w:color w:val="000000" w:themeColor="text1"/>
              </w:rPr>
              <w:t xml:space="preserve"> </w:t>
            </w:r>
            <w:r w:rsidRPr="00AD2C01">
              <w:rPr>
                <w:rFonts w:ascii="Times New Roman" w:eastAsia="SimSun" w:hAnsi="Times New Roman"/>
                <w:color w:val="000000" w:themeColor="text1"/>
                <w:sz w:val="24"/>
                <w:szCs w:val="24"/>
                <w:lang w:eastAsia="zh-CN"/>
              </w:rPr>
              <w:t>Глубину выгребов следует принимать от 1,5 до 3 м в зависимости от местных условий.</w:t>
            </w:r>
          </w:p>
          <w:p w:rsidR="00CE191D" w:rsidRPr="00AD2C01" w:rsidRDefault="00CE191D" w:rsidP="00CE191D">
            <w:pPr>
              <w:tabs>
                <w:tab w:val="left" w:pos="2520"/>
              </w:tabs>
              <w:jc w:val="both"/>
              <w:rPr>
                <w:rFonts w:ascii="Times New Roman" w:eastAsia="SimSu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 xml:space="preserve"> Выгребы и помойницы должны иметь подземную водонепроницаемую емкостную часть для накопления ЖБО -  кирпичную или бетонную. Выгреба должны иметь плотные двойные люки -стандартные круглые чугунные. Объем выгребов и помойниц определяется их владельцами с учетом количества образующихся ЖБО. </w:t>
            </w:r>
          </w:p>
          <w:p w:rsidR="00CE191D" w:rsidRPr="00AD2C01" w:rsidRDefault="00CE191D" w:rsidP="00CE191D">
            <w:pPr>
              <w:tabs>
                <w:tab w:val="left" w:pos="2520"/>
              </w:tabs>
              <w:jc w:val="both"/>
              <w:rPr>
                <w:rFonts w:ascii="Times New Roman" w:eastAsia="SimSu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Выгреба в домах, присоединяемых к канализационной сети, в последующем должны быть полностью очищены от содержимого, стенки и днища разобраны, ямы засыпаны грунтом и утрамбованы.</w:t>
            </w:r>
          </w:p>
          <w:p w:rsidR="00CE191D" w:rsidRPr="00AD2C01" w:rsidRDefault="00CE191D" w:rsidP="00CE191D">
            <w:pPr>
              <w:tabs>
                <w:tab w:val="left" w:pos="2520"/>
              </w:tabs>
              <w:jc w:val="both"/>
              <w:rPr>
                <w:rFonts w:ascii="Times New Roman" w:eastAsia="SimSu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lastRenderedPageBreak/>
              <w:t>Не допускается наполнение выгреба выше, чем 0,35 метров до поверхности земли. Выгреб следует очищать по мере заполнения, но не реже 1 раза в 6 месяцев.</w:t>
            </w:r>
          </w:p>
        </w:tc>
        <w:tc>
          <w:tcPr>
            <w:tcW w:w="7619" w:type="dxa"/>
          </w:tcPr>
          <w:p w:rsidR="00CE191D" w:rsidRPr="00AD2C01" w:rsidRDefault="00CE191D" w:rsidP="00CE191D">
            <w:pPr>
              <w:jc w:val="both"/>
              <w:rPr>
                <w:rFonts w:ascii="Times New Roman" w:eastAsia="Times New Roman" w:hAnsi="Times New Roman"/>
                <w:color w:val="000000" w:themeColor="text1"/>
                <w:sz w:val="24"/>
                <w:szCs w:val="24"/>
                <w:lang w:eastAsia="zh-CN"/>
              </w:rPr>
            </w:pPr>
            <w:r w:rsidRPr="00AD2C01">
              <w:rPr>
                <w:rFonts w:ascii="Times New Roman" w:eastAsia="Times New Roman" w:hAnsi="Times New Roman"/>
                <w:color w:val="000000" w:themeColor="text1"/>
                <w:sz w:val="24"/>
                <w:szCs w:val="24"/>
                <w:lang w:eastAsia="zh-CN"/>
              </w:rPr>
              <w:lastRenderedPageBreak/>
              <w:t>- расстояние от границы смежного земельного участка не менее - 4 м;</w:t>
            </w:r>
          </w:p>
          <w:p w:rsidR="00CE191D" w:rsidRPr="00AD2C01" w:rsidRDefault="00CE191D" w:rsidP="00CE191D">
            <w:pPr>
              <w:jc w:val="both"/>
              <w:rPr>
                <w:rFonts w:ascii="Times New Roman" w:eastAsia="Times New Roman" w:hAnsi="Times New Roman"/>
                <w:color w:val="000000" w:themeColor="text1"/>
                <w:sz w:val="24"/>
                <w:szCs w:val="24"/>
                <w:lang w:eastAsia="zh-CN"/>
              </w:rPr>
            </w:pPr>
            <w:r w:rsidRPr="00AD2C01">
              <w:rPr>
                <w:rFonts w:ascii="Times New Roman" w:eastAsia="Times New Roman" w:hAnsi="Times New Roman"/>
                <w:color w:val="000000" w:themeColor="text1"/>
                <w:sz w:val="24"/>
                <w:szCs w:val="24"/>
                <w:lang w:eastAsia="zh-CN"/>
              </w:rPr>
              <w:t>- расстояние от фундамента жилого дома, расположенного в границах земельного участка  - 5м;</w:t>
            </w:r>
          </w:p>
          <w:p w:rsidR="00CE191D" w:rsidRPr="00AD2C01" w:rsidRDefault="00CE191D" w:rsidP="00CE191D">
            <w:pPr>
              <w:jc w:val="both"/>
              <w:rPr>
                <w:rFonts w:ascii="Times New Roman" w:eastAsia="Times New Roman" w:hAnsi="Times New Roman"/>
                <w:color w:val="000000" w:themeColor="text1"/>
                <w:sz w:val="24"/>
                <w:szCs w:val="24"/>
                <w:lang w:eastAsia="zh-CN"/>
              </w:rPr>
            </w:pPr>
            <w:r w:rsidRPr="00AD2C01">
              <w:rPr>
                <w:rFonts w:ascii="Times New Roman" w:eastAsia="Times New Roman" w:hAnsi="Times New Roman"/>
                <w:color w:val="000000" w:themeColor="text1"/>
                <w:sz w:val="24"/>
                <w:szCs w:val="24"/>
                <w:lang w:eastAsia="zh-CN"/>
              </w:rPr>
              <w:t>- расстояние от  выгребов и дворовых уборных с помойницами до жилых домов и зданий, расположенных на смежных земельных участках, игровых, прогулочных и спортивных площадок организаций воспитания и обучения, отдыха и оздоровления детей и молодежи  и медицинских организаций, организаций социального обслуживания, детских игровых и спортивных площадок - не менее 12 м;</w:t>
            </w:r>
          </w:p>
          <w:p w:rsidR="00CE191D" w:rsidRPr="00AD2C01" w:rsidRDefault="00CE191D" w:rsidP="00CE191D">
            <w:pPr>
              <w:jc w:val="both"/>
              <w:rPr>
                <w:rFonts w:ascii="Times New Roman" w:eastAsia="Times New Roman" w:hAnsi="Times New Roman"/>
                <w:color w:val="000000" w:themeColor="text1"/>
                <w:sz w:val="24"/>
                <w:szCs w:val="24"/>
                <w:lang w:eastAsia="zh-CN"/>
              </w:rPr>
            </w:pPr>
            <w:r w:rsidRPr="00AD2C01">
              <w:rPr>
                <w:rFonts w:ascii="Times New Roman" w:eastAsia="Times New Roman" w:hAnsi="Times New Roman"/>
                <w:color w:val="000000" w:themeColor="text1"/>
                <w:sz w:val="24"/>
                <w:szCs w:val="24"/>
                <w:lang w:eastAsia="zh-CN"/>
              </w:rPr>
              <w:t>- дворовые уборные должны находиться на расстоянии не менее 50 м от нецентрализованных источников питьевого водоснабжения, предназначенных для общественного пользования.</w:t>
            </w:r>
          </w:p>
          <w:p w:rsidR="00CE191D" w:rsidRPr="00AD2C01" w:rsidRDefault="00CE191D" w:rsidP="00CE191D">
            <w:pPr>
              <w:jc w:val="both"/>
              <w:rPr>
                <w:rFonts w:ascii="Times New Roman" w:eastAsia="Times New Roman" w:hAnsi="Times New Roman"/>
                <w:color w:val="000000" w:themeColor="text1"/>
                <w:sz w:val="24"/>
                <w:szCs w:val="24"/>
                <w:lang w:eastAsia="zh-CN"/>
              </w:rPr>
            </w:pPr>
          </w:p>
        </w:tc>
      </w:tr>
      <w:tr w:rsidR="00AD2C01" w:rsidRPr="00AD2C01" w:rsidTr="00CE191D">
        <w:tc>
          <w:tcPr>
            <w:tcW w:w="6941" w:type="dxa"/>
          </w:tcPr>
          <w:p w:rsidR="00CE191D" w:rsidRPr="00AD2C01" w:rsidRDefault="00CE191D" w:rsidP="00CE191D">
            <w:pPr>
              <w:tabs>
                <w:tab w:val="left" w:pos="2520"/>
              </w:tabs>
              <w:jc w:val="both"/>
              <w:rPr>
                <w:rFonts w:ascii="Times New Roman" w:eastAsia="SimSu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 локальные очистные сооружения (ЛОС)</w:t>
            </w:r>
          </w:p>
        </w:tc>
        <w:tc>
          <w:tcPr>
            <w:tcW w:w="7619" w:type="dxa"/>
          </w:tcPr>
          <w:p w:rsidR="00CE191D" w:rsidRPr="00AD2C01" w:rsidRDefault="00CE191D" w:rsidP="00CE191D">
            <w:pPr>
              <w:jc w:val="both"/>
              <w:rPr>
                <w:rFonts w:ascii="Times New Roman" w:eastAsia="Times New Roman" w:hAnsi="Times New Roman"/>
                <w:color w:val="000000" w:themeColor="text1"/>
                <w:sz w:val="24"/>
                <w:szCs w:val="24"/>
                <w:lang w:eastAsia="zh-CN"/>
              </w:rPr>
            </w:pPr>
            <w:r w:rsidRPr="00AD2C01">
              <w:rPr>
                <w:rFonts w:ascii="Times New Roman" w:eastAsia="Times New Roman" w:hAnsi="Times New Roman"/>
                <w:color w:val="000000" w:themeColor="text1"/>
                <w:sz w:val="24"/>
                <w:szCs w:val="24"/>
                <w:lang w:eastAsia="zh-CN"/>
              </w:rPr>
              <w:t>- расстояние от границы смежного земельного участка не менее - 1 м;</w:t>
            </w:r>
          </w:p>
          <w:p w:rsidR="00CE191D" w:rsidRPr="00AD2C01" w:rsidRDefault="00CE191D" w:rsidP="00CE191D">
            <w:pPr>
              <w:jc w:val="both"/>
              <w:rPr>
                <w:rFonts w:ascii="Times New Roman" w:eastAsia="Times New Roman" w:hAnsi="Times New Roman"/>
                <w:color w:val="000000" w:themeColor="text1"/>
                <w:sz w:val="24"/>
                <w:szCs w:val="24"/>
                <w:lang w:eastAsia="zh-CN"/>
              </w:rPr>
            </w:pPr>
            <w:r w:rsidRPr="00AD2C01">
              <w:rPr>
                <w:rFonts w:ascii="Times New Roman" w:eastAsia="Times New Roman" w:hAnsi="Times New Roman"/>
                <w:color w:val="000000" w:themeColor="text1"/>
                <w:sz w:val="24"/>
                <w:szCs w:val="24"/>
                <w:lang w:eastAsia="zh-CN"/>
              </w:rPr>
              <w:t>- расстояние от фундамента жилого дома, расположенного в границах земельного участка – устанавливается собственником в зависимости от технических характеристик ЛОС;</w:t>
            </w:r>
          </w:p>
          <w:p w:rsidR="00CE191D" w:rsidRPr="00AD2C01" w:rsidRDefault="00CE191D" w:rsidP="00CE191D">
            <w:pPr>
              <w:jc w:val="both"/>
              <w:rPr>
                <w:rFonts w:ascii="Times New Roman" w:eastAsia="Times New Roman" w:hAnsi="Times New Roman"/>
                <w:color w:val="000000" w:themeColor="text1"/>
                <w:sz w:val="24"/>
                <w:szCs w:val="24"/>
                <w:lang w:eastAsia="zh-CN"/>
              </w:rPr>
            </w:pPr>
            <w:r w:rsidRPr="00AD2C01">
              <w:rPr>
                <w:rFonts w:ascii="Times New Roman" w:eastAsia="Times New Roman" w:hAnsi="Times New Roman"/>
                <w:color w:val="000000" w:themeColor="text1"/>
                <w:sz w:val="24"/>
                <w:szCs w:val="24"/>
                <w:lang w:eastAsia="zh-CN"/>
              </w:rPr>
              <w:t>- расстояние до жилых домов и зданий, расположенных на смежных земельных участках, игровых, прогулочных и спортивных площадок организаций воспитания и обучения, отдыха и оздоровления детей и молодежи  и медицинских организаций, организаций социального обслуживания, детских игровых и спортивных площадок - не менее 10 м.</w:t>
            </w:r>
          </w:p>
        </w:tc>
      </w:tr>
      <w:tr w:rsidR="004E47B5" w:rsidRPr="00AD2C01" w:rsidTr="00CE191D">
        <w:tc>
          <w:tcPr>
            <w:tcW w:w="6941" w:type="dxa"/>
          </w:tcPr>
          <w:p w:rsidR="004E47B5" w:rsidRPr="00AD2C01" w:rsidRDefault="004E47B5" w:rsidP="004E47B5">
            <w:pPr>
              <w:tabs>
                <w:tab w:val="left" w:pos="2520"/>
              </w:tabs>
              <w:jc w:val="both"/>
              <w:rPr>
                <w:rFonts w:ascii="Times New Roman" w:eastAsia="SimSun" w:hAnsi="Times New Roman"/>
                <w:color w:val="000000" w:themeColor="text1"/>
                <w:sz w:val="24"/>
                <w:szCs w:val="24"/>
                <w:lang w:eastAsia="zh-CN"/>
              </w:rPr>
            </w:pPr>
            <w:r>
              <w:rPr>
                <w:rFonts w:ascii="Times New Roman" w:eastAsia="SimSun" w:hAnsi="Times New Roman"/>
                <w:color w:val="000000" w:themeColor="text1"/>
                <w:sz w:val="24"/>
                <w:szCs w:val="24"/>
                <w:lang w:eastAsia="zh-CN"/>
              </w:rPr>
              <w:t>- трансформаторные подстанции, газораспределительные пункты</w:t>
            </w:r>
          </w:p>
        </w:tc>
        <w:tc>
          <w:tcPr>
            <w:tcW w:w="7619" w:type="dxa"/>
          </w:tcPr>
          <w:p w:rsidR="004E47B5" w:rsidRPr="00AD2C01" w:rsidRDefault="004E47B5" w:rsidP="004E47B5">
            <w:pPr>
              <w:jc w:val="both"/>
              <w:rPr>
                <w:rFonts w:ascii="Times New Roman" w:eastAsia="Times New Roman" w:hAnsi="Times New Roman"/>
                <w:color w:val="000000" w:themeColor="text1"/>
                <w:sz w:val="24"/>
                <w:szCs w:val="24"/>
                <w:lang w:eastAsia="zh-CN"/>
              </w:rPr>
            </w:pPr>
            <w:r w:rsidRPr="00AD2C01">
              <w:rPr>
                <w:rFonts w:ascii="Times New Roman" w:eastAsia="Times New Roman" w:hAnsi="Times New Roman"/>
                <w:color w:val="000000" w:themeColor="text1"/>
                <w:sz w:val="24"/>
                <w:szCs w:val="24"/>
                <w:lang w:eastAsia="zh-CN"/>
              </w:rPr>
              <w:t>- расстояние от границ земельного участка не менее - 1 м</w:t>
            </w:r>
            <w:r>
              <w:rPr>
                <w:rFonts w:ascii="Times New Roman" w:eastAsia="Times New Roman" w:hAnsi="Times New Roman"/>
                <w:color w:val="000000" w:themeColor="text1"/>
                <w:sz w:val="24"/>
                <w:szCs w:val="24"/>
                <w:lang w:eastAsia="zh-CN"/>
              </w:rPr>
              <w:t>.</w:t>
            </w:r>
          </w:p>
        </w:tc>
      </w:tr>
      <w:tr w:rsidR="00AD2C01" w:rsidRPr="00AD2C01" w:rsidTr="00CE191D">
        <w:tc>
          <w:tcPr>
            <w:tcW w:w="6941" w:type="dxa"/>
          </w:tcPr>
          <w:p w:rsidR="00CE191D" w:rsidRPr="00AD2C01" w:rsidRDefault="00CE191D" w:rsidP="00CE191D">
            <w:pPr>
              <w:tabs>
                <w:tab w:val="left" w:pos="2520"/>
              </w:tabs>
              <w:jc w:val="both"/>
              <w:rPr>
                <w:rFonts w:ascii="Times New Roman" w:eastAsia="SimSu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 детские площадки, площадки для отдыха, спортивных занятий, хозяйственные площадки, площадки для выгула собак</w:t>
            </w:r>
          </w:p>
          <w:p w:rsidR="00CE191D" w:rsidRPr="00AD2C01" w:rsidRDefault="00CE191D" w:rsidP="00CE191D">
            <w:pPr>
              <w:tabs>
                <w:tab w:val="left" w:pos="2520"/>
              </w:tabs>
              <w:jc w:val="both"/>
              <w:rPr>
                <w:rFonts w:ascii="Times New Roman" w:eastAsia="SimSun" w:hAnsi="Times New Roman"/>
                <w:color w:val="000000" w:themeColor="text1"/>
                <w:sz w:val="24"/>
                <w:szCs w:val="24"/>
                <w:lang w:eastAsia="zh-CN"/>
              </w:rPr>
            </w:pPr>
          </w:p>
        </w:tc>
        <w:tc>
          <w:tcPr>
            <w:tcW w:w="7619" w:type="dxa"/>
          </w:tcPr>
          <w:p w:rsidR="00CE191D" w:rsidRPr="00AD2C01" w:rsidRDefault="00CE191D" w:rsidP="00CE191D">
            <w:pPr>
              <w:jc w:val="both"/>
              <w:rPr>
                <w:rFonts w:ascii="Times New Roman" w:eastAsia="Times New Roman" w:hAnsi="Times New Roman"/>
                <w:color w:val="000000" w:themeColor="text1"/>
                <w:sz w:val="24"/>
                <w:szCs w:val="24"/>
                <w:lang w:eastAsia="zh-CN"/>
              </w:rPr>
            </w:pPr>
            <w:r w:rsidRPr="00AD2C01">
              <w:rPr>
                <w:rFonts w:ascii="Times New Roman" w:eastAsia="Times New Roman" w:hAnsi="Times New Roman"/>
                <w:color w:val="000000" w:themeColor="text1"/>
                <w:sz w:val="24"/>
                <w:szCs w:val="24"/>
                <w:lang w:eastAsia="zh-CN"/>
              </w:rPr>
              <w:t>расстояние до окон жилых и общественных зданий:</w:t>
            </w:r>
          </w:p>
          <w:p w:rsidR="00CE191D" w:rsidRPr="00AD2C01" w:rsidRDefault="00CE191D" w:rsidP="00CE191D">
            <w:pPr>
              <w:jc w:val="both"/>
              <w:rPr>
                <w:rFonts w:ascii="Times New Roman" w:eastAsia="Times New Roman" w:hAnsi="Times New Roman"/>
                <w:color w:val="000000" w:themeColor="text1"/>
                <w:sz w:val="24"/>
                <w:szCs w:val="24"/>
                <w:lang w:eastAsia="zh-CN"/>
              </w:rPr>
            </w:pPr>
            <w:r w:rsidRPr="00AD2C01">
              <w:rPr>
                <w:rFonts w:ascii="Times New Roman" w:eastAsia="Times New Roman" w:hAnsi="Times New Roman"/>
                <w:color w:val="000000" w:themeColor="text1"/>
                <w:sz w:val="24"/>
                <w:szCs w:val="24"/>
                <w:lang w:eastAsia="zh-CN"/>
              </w:rPr>
              <w:t>- для игр детей дошкольного и младшего школьного возраста - не менее 12 м;</w:t>
            </w:r>
          </w:p>
          <w:p w:rsidR="00CE191D" w:rsidRPr="00AD2C01" w:rsidRDefault="00CE191D" w:rsidP="00CE191D">
            <w:pPr>
              <w:jc w:val="both"/>
              <w:rPr>
                <w:rFonts w:ascii="Times New Roman" w:eastAsia="Times New Roman" w:hAnsi="Times New Roman"/>
                <w:color w:val="000000" w:themeColor="text1"/>
                <w:sz w:val="24"/>
                <w:szCs w:val="24"/>
                <w:lang w:eastAsia="zh-CN"/>
              </w:rPr>
            </w:pPr>
            <w:r w:rsidRPr="00AD2C01">
              <w:rPr>
                <w:rFonts w:ascii="Times New Roman" w:eastAsia="Times New Roman" w:hAnsi="Times New Roman"/>
                <w:color w:val="000000" w:themeColor="text1"/>
                <w:sz w:val="24"/>
                <w:szCs w:val="24"/>
                <w:lang w:eastAsia="zh-CN"/>
              </w:rPr>
              <w:t>- для отдыха взрослого населения - не менее 10 м;</w:t>
            </w:r>
          </w:p>
          <w:p w:rsidR="00CE191D" w:rsidRPr="00AD2C01" w:rsidRDefault="00CE191D" w:rsidP="00CE191D">
            <w:pPr>
              <w:jc w:val="both"/>
              <w:rPr>
                <w:rFonts w:ascii="Times New Roman" w:eastAsia="Times New Roman" w:hAnsi="Times New Roman"/>
                <w:color w:val="000000" w:themeColor="text1"/>
                <w:sz w:val="24"/>
                <w:szCs w:val="24"/>
                <w:lang w:eastAsia="zh-CN"/>
              </w:rPr>
            </w:pPr>
            <w:r w:rsidRPr="00AD2C01">
              <w:rPr>
                <w:rFonts w:ascii="Times New Roman" w:eastAsia="Times New Roman" w:hAnsi="Times New Roman"/>
                <w:color w:val="000000" w:themeColor="text1"/>
                <w:sz w:val="24"/>
                <w:szCs w:val="24"/>
                <w:lang w:eastAsia="zh-CN"/>
              </w:rPr>
              <w:t xml:space="preserve">- для занятий физкультурой, в зависимости от шумовых характеристик (наибольшие значения принимаются для хоккейных и футбольных площадок, наименьшие - для площадок для настольного тенниса) </w:t>
            </w:r>
          </w:p>
          <w:p w:rsidR="00CE191D" w:rsidRPr="00AD2C01" w:rsidRDefault="00CE191D" w:rsidP="00CE191D">
            <w:pPr>
              <w:jc w:val="both"/>
              <w:rPr>
                <w:rFonts w:ascii="Times New Roman" w:eastAsia="Times New Roman" w:hAnsi="Times New Roman"/>
                <w:color w:val="000000" w:themeColor="text1"/>
                <w:sz w:val="24"/>
                <w:szCs w:val="24"/>
                <w:lang w:eastAsia="zh-CN"/>
              </w:rPr>
            </w:pPr>
            <w:r w:rsidRPr="00AD2C01">
              <w:rPr>
                <w:rFonts w:ascii="Times New Roman" w:eastAsia="Times New Roman" w:hAnsi="Times New Roman"/>
                <w:color w:val="000000" w:themeColor="text1"/>
                <w:sz w:val="24"/>
                <w:szCs w:val="24"/>
                <w:lang w:eastAsia="zh-CN"/>
              </w:rPr>
              <w:t>- 10 - 40 м;</w:t>
            </w:r>
          </w:p>
          <w:p w:rsidR="00CE191D" w:rsidRPr="00AD2C01" w:rsidRDefault="00CE191D" w:rsidP="00CE191D">
            <w:pPr>
              <w:jc w:val="both"/>
              <w:rPr>
                <w:rFonts w:ascii="Times New Roman" w:eastAsia="Times New Roman" w:hAnsi="Times New Roman"/>
                <w:color w:val="000000" w:themeColor="text1"/>
                <w:sz w:val="24"/>
                <w:szCs w:val="24"/>
                <w:lang w:eastAsia="zh-CN"/>
              </w:rPr>
            </w:pPr>
            <w:r w:rsidRPr="00AD2C01">
              <w:rPr>
                <w:rFonts w:ascii="Times New Roman" w:eastAsia="Times New Roman" w:hAnsi="Times New Roman"/>
                <w:color w:val="000000" w:themeColor="text1"/>
                <w:sz w:val="24"/>
                <w:szCs w:val="24"/>
                <w:lang w:eastAsia="zh-CN"/>
              </w:rPr>
              <w:t>- для хозяйственных целей - не менее 20 м;</w:t>
            </w:r>
          </w:p>
          <w:p w:rsidR="00CE191D" w:rsidRPr="00AD2C01" w:rsidRDefault="00CE191D" w:rsidP="00CE191D">
            <w:pPr>
              <w:jc w:val="both"/>
              <w:rPr>
                <w:rFonts w:ascii="Times New Roman" w:eastAsia="Times New Roman" w:hAnsi="Times New Roman"/>
                <w:color w:val="000000" w:themeColor="text1"/>
                <w:sz w:val="24"/>
                <w:szCs w:val="24"/>
                <w:lang w:eastAsia="zh-CN"/>
              </w:rPr>
            </w:pPr>
            <w:r w:rsidRPr="00AD2C01">
              <w:rPr>
                <w:rFonts w:ascii="Times New Roman" w:eastAsia="Times New Roman" w:hAnsi="Times New Roman"/>
                <w:color w:val="000000" w:themeColor="text1"/>
                <w:sz w:val="24"/>
                <w:szCs w:val="24"/>
                <w:lang w:eastAsia="zh-CN"/>
              </w:rPr>
              <w:t>- для выгула собак - не менее 40 м;</w:t>
            </w:r>
          </w:p>
          <w:p w:rsidR="00CE191D" w:rsidRPr="00AD2C01" w:rsidRDefault="00CE191D" w:rsidP="00CE191D">
            <w:pPr>
              <w:jc w:val="both"/>
              <w:rPr>
                <w:rFonts w:ascii="Times New Roman" w:eastAsia="Times New Roman" w:hAnsi="Times New Roman"/>
                <w:color w:val="000000" w:themeColor="text1"/>
                <w:sz w:val="24"/>
                <w:szCs w:val="24"/>
                <w:lang w:eastAsia="zh-CN"/>
              </w:rPr>
            </w:pPr>
            <w:r w:rsidRPr="00AD2C01">
              <w:rPr>
                <w:rFonts w:ascii="Times New Roman" w:eastAsia="Times New Roman" w:hAnsi="Times New Roman"/>
                <w:color w:val="000000" w:themeColor="text1"/>
                <w:sz w:val="24"/>
                <w:szCs w:val="24"/>
                <w:lang w:eastAsia="zh-CN"/>
              </w:rPr>
              <w:t>- для сушки белья - не нормируются.</w:t>
            </w:r>
          </w:p>
          <w:p w:rsidR="00CE191D" w:rsidRPr="00AD2C01" w:rsidRDefault="00CE191D" w:rsidP="00CE191D">
            <w:pPr>
              <w:jc w:val="both"/>
              <w:rPr>
                <w:rFonts w:ascii="Times New Roman" w:eastAsia="Times New Roman" w:hAnsi="Times New Roman"/>
                <w:color w:val="000000" w:themeColor="text1"/>
                <w:sz w:val="24"/>
                <w:szCs w:val="24"/>
                <w:lang w:eastAsia="zh-CN"/>
              </w:rPr>
            </w:pPr>
            <w:r w:rsidRPr="00AD2C01">
              <w:rPr>
                <w:rFonts w:ascii="Times New Roman" w:eastAsia="Times New Roman" w:hAnsi="Times New Roman"/>
                <w:color w:val="000000" w:themeColor="text1"/>
                <w:sz w:val="24"/>
                <w:szCs w:val="24"/>
                <w:lang w:eastAsia="zh-CN"/>
              </w:rPr>
              <w:t>Расстояния от площадок для хозяйственных целей до наиболее удаленного входа в жилое здание - не более 100 м (для домов с мусоропроводами) и 50 м (для домов без мусоропроводов).</w:t>
            </w:r>
          </w:p>
        </w:tc>
      </w:tr>
      <w:tr w:rsidR="00AD2C01" w:rsidRPr="00AD2C01" w:rsidTr="00CE191D">
        <w:tc>
          <w:tcPr>
            <w:tcW w:w="6941" w:type="dxa"/>
          </w:tcPr>
          <w:p w:rsidR="00CE191D" w:rsidRPr="00AD2C01" w:rsidRDefault="00CE191D" w:rsidP="00CE191D">
            <w:pPr>
              <w:tabs>
                <w:tab w:val="left" w:pos="2520"/>
              </w:tabs>
              <w:jc w:val="both"/>
              <w:rPr>
                <w:rFonts w:ascii="Times New Roman" w:eastAsia="SimSu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 xml:space="preserve">- гостевые автостоянки жилых домов </w:t>
            </w:r>
          </w:p>
        </w:tc>
        <w:tc>
          <w:tcPr>
            <w:tcW w:w="7619" w:type="dxa"/>
          </w:tcPr>
          <w:p w:rsidR="00CE191D" w:rsidRPr="00AD2C01" w:rsidRDefault="00CE191D" w:rsidP="00CE191D">
            <w:pPr>
              <w:jc w:val="both"/>
              <w:rPr>
                <w:rFonts w:ascii="Times New Roman" w:eastAsia="Times New Roman" w:hAnsi="Times New Roman"/>
                <w:color w:val="000000" w:themeColor="text1"/>
                <w:sz w:val="24"/>
                <w:szCs w:val="24"/>
                <w:lang w:eastAsia="zh-CN"/>
              </w:rPr>
            </w:pPr>
            <w:r w:rsidRPr="00AD2C01">
              <w:rPr>
                <w:rFonts w:ascii="Times New Roman" w:eastAsia="Times New Roman" w:hAnsi="Times New Roman"/>
                <w:color w:val="000000" w:themeColor="text1"/>
                <w:sz w:val="24"/>
                <w:szCs w:val="24"/>
                <w:lang w:eastAsia="zh-CN"/>
              </w:rPr>
              <w:t xml:space="preserve">- разрывы до зданий различного назначения не устанавливаются </w:t>
            </w:r>
          </w:p>
        </w:tc>
      </w:tr>
      <w:tr w:rsidR="00CE191D" w:rsidRPr="00AD2C01" w:rsidTr="00CE191D">
        <w:tc>
          <w:tcPr>
            <w:tcW w:w="6941" w:type="dxa"/>
          </w:tcPr>
          <w:p w:rsidR="00CE191D" w:rsidRPr="00AD2C01" w:rsidRDefault="00CE191D" w:rsidP="00CE191D">
            <w:pPr>
              <w:tabs>
                <w:tab w:val="left" w:pos="2520"/>
              </w:tabs>
              <w:jc w:val="both"/>
              <w:rPr>
                <w:rFonts w:ascii="Times New Roman" w:eastAsia="SimSu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 приобъектные автостоянки для парковки автомобилей работников и посетителей</w:t>
            </w:r>
          </w:p>
        </w:tc>
        <w:tc>
          <w:tcPr>
            <w:tcW w:w="7619" w:type="dxa"/>
          </w:tcPr>
          <w:p w:rsidR="00FE4952" w:rsidRPr="00AD2C01" w:rsidRDefault="00CE191D" w:rsidP="00FE4952">
            <w:pPr>
              <w:jc w:val="both"/>
              <w:rPr>
                <w:rFonts w:ascii="Times New Roman" w:eastAsia="Times New Roman" w:hAnsi="Times New Roman"/>
                <w:color w:val="000000" w:themeColor="text1"/>
                <w:sz w:val="24"/>
                <w:szCs w:val="24"/>
                <w:lang w:eastAsia="zh-CN"/>
              </w:rPr>
            </w:pPr>
            <w:r w:rsidRPr="00AD2C01">
              <w:rPr>
                <w:rFonts w:ascii="Times New Roman" w:eastAsia="Times New Roman" w:hAnsi="Times New Roman"/>
                <w:color w:val="000000" w:themeColor="text1"/>
                <w:sz w:val="24"/>
                <w:szCs w:val="24"/>
                <w:lang w:eastAsia="zh-CN"/>
              </w:rPr>
              <w:t xml:space="preserve">- </w:t>
            </w:r>
            <w:r w:rsidR="00FE4952" w:rsidRPr="00AD2C01">
              <w:rPr>
                <w:rFonts w:ascii="Times New Roman" w:eastAsia="Times New Roman" w:hAnsi="Times New Roman"/>
                <w:color w:val="000000" w:themeColor="text1"/>
                <w:sz w:val="24"/>
                <w:szCs w:val="24"/>
                <w:lang w:eastAsia="zh-CN"/>
              </w:rPr>
              <w:t>- разрывы до зданий различного назначения – согласно требований   санитарно-эпидемиологических правил и нормативов;</w:t>
            </w:r>
          </w:p>
          <w:p w:rsidR="00CE191D" w:rsidRPr="00AD2C01" w:rsidRDefault="00FE4952" w:rsidP="00FE4952">
            <w:pPr>
              <w:jc w:val="both"/>
              <w:rPr>
                <w:rFonts w:ascii="Times New Roman" w:eastAsia="Times New Roman" w:hAnsi="Times New Roman"/>
                <w:color w:val="000000" w:themeColor="text1"/>
                <w:sz w:val="24"/>
                <w:szCs w:val="24"/>
                <w:lang w:eastAsia="zh-CN"/>
              </w:rPr>
            </w:pPr>
            <w:r w:rsidRPr="00AD2C01">
              <w:rPr>
                <w:rFonts w:ascii="Times New Roman" w:eastAsia="Times New Roman" w:hAnsi="Times New Roman"/>
                <w:color w:val="000000" w:themeColor="text1"/>
                <w:sz w:val="24"/>
                <w:szCs w:val="24"/>
                <w:lang w:eastAsia="zh-CN"/>
              </w:rPr>
              <w:t>-требуемое количество машино-мест на одну расчетную единицу по видам использования должно быть обеспечено согласно действующим нормативам градостроительного проектирования Краснодарского края.</w:t>
            </w:r>
          </w:p>
        </w:tc>
      </w:tr>
    </w:tbl>
    <w:p w:rsidR="00CE191D" w:rsidRPr="00AD2C01" w:rsidRDefault="00CE191D" w:rsidP="00CE191D">
      <w:pPr>
        <w:widowControl w:val="0"/>
        <w:spacing w:after="0" w:line="240" w:lineRule="auto"/>
        <w:ind w:firstLine="709"/>
        <w:jc w:val="both"/>
        <w:rPr>
          <w:rFonts w:ascii="Times New Roman" w:hAnsi="Times New Roman" w:cs="Times New Roman"/>
          <w:color w:val="000000" w:themeColor="text1"/>
          <w:sz w:val="24"/>
          <w:szCs w:val="24"/>
          <w:u w:val="single"/>
        </w:rPr>
      </w:pPr>
    </w:p>
    <w:p w:rsidR="00095266" w:rsidRPr="00AD2C01" w:rsidRDefault="00095266" w:rsidP="00095266">
      <w:pPr>
        <w:spacing w:after="0" w:line="240" w:lineRule="auto"/>
        <w:ind w:firstLine="709"/>
        <w:jc w:val="both"/>
        <w:rPr>
          <w:rFonts w:ascii="Times New Roman" w:eastAsia="SimSun" w:hAnsi="Times New Roman"/>
          <w:color w:val="000000" w:themeColor="text1"/>
          <w:sz w:val="24"/>
          <w:szCs w:val="24"/>
          <w:lang w:eastAsia="zh-CN"/>
        </w:rPr>
      </w:pPr>
      <w:r w:rsidRPr="00AD2C01">
        <w:rPr>
          <w:rFonts w:ascii="Times New Roman" w:eastAsia="SimSun" w:hAnsi="Times New Roman" w:cs="Times New Roman"/>
          <w:color w:val="000000" w:themeColor="text1"/>
          <w:sz w:val="24"/>
          <w:szCs w:val="24"/>
          <w:lang w:eastAsia="zh-CN"/>
        </w:rPr>
        <w:lastRenderedPageBreak/>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095266" w:rsidRPr="00AD2C01" w:rsidRDefault="00095266" w:rsidP="00095266">
      <w:pPr>
        <w:spacing w:after="0" w:line="240" w:lineRule="auto"/>
        <w:ind w:firstLine="709"/>
        <w:jc w:val="both"/>
        <w:rPr>
          <w:rFonts w:ascii="Times New Roman" w:eastAsia="SimSu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 xml:space="preserve">Доступ к земельному участку, не имеющему границ с территориями общего пользования, обеспечивается путем установления сервитута, зарегистрированного в порядке, установленном для регистрации прав на недвижимое имущество, либо через земельный участок, </w:t>
      </w:r>
      <w:r w:rsidR="00445F7B">
        <w:rPr>
          <w:rFonts w:ascii="Times New Roman" w:eastAsia="SimSun" w:hAnsi="Times New Roman"/>
          <w:color w:val="000000" w:themeColor="text1"/>
          <w:sz w:val="24"/>
          <w:szCs w:val="24"/>
          <w:lang w:eastAsia="zh-CN"/>
        </w:rPr>
        <w:t>собственником</w:t>
      </w:r>
      <w:r w:rsidRPr="00AD2C01">
        <w:rPr>
          <w:rFonts w:ascii="Times New Roman" w:eastAsia="SimSun" w:hAnsi="Times New Roman"/>
          <w:color w:val="000000" w:themeColor="text1"/>
          <w:sz w:val="24"/>
          <w:szCs w:val="24"/>
          <w:lang w:eastAsia="zh-CN"/>
        </w:rPr>
        <w:t xml:space="preserve"> которого является застройщик. Возведение объектов капитального строительства на земельных участках, не обеспеченных доступом, не допускается.</w:t>
      </w:r>
    </w:p>
    <w:p w:rsidR="00095266" w:rsidRPr="00AD2C01" w:rsidRDefault="00095266" w:rsidP="00095266">
      <w:pPr>
        <w:spacing w:after="0" w:line="240" w:lineRule="auto"/>
        <w:ind w:firstLine="709"/>
        <w:jc w:val="both"/>
        <w:rPr>
          <w:rFonts w:ascii="Times New Roman" w:eastAsia="SimSun" w:hAnsi="Times New Roman" w:cs="Times New Roman"/>
          <w:color w:val="000000" w:themeColor="text1"/>
          <w:sz w:val="24"/>
          <w:szCs w:val="24"/>
          <w:lang w:eastAsia="zh-CN"/>
        </w:rPr>
      </w:pPr>
      <w:r w:rsidRPr="00AD2C01">
        <w:rPr>
          <w:rFonts w:ascii="Times New Roman" w:eastAsia="SimSun" w:hAnsi="Times New Roman" w:cs="Times New Roman"/>
          <w:color w:val="000000" w:themeColor="text1"/>
          <w:sz w:val="24"/>
          <w:szCs w:val="24"/>
          <w:lang w:eastAsia="zh-CN"/>
        </w:rPr>
        <w:t>В случае если ширина исходного земельного участка менее 12 метров допускается образование земельного участка путём перераспределения с землями находящихся в государственной или муниципальной собственности с шириной фасада равной или более ширины фасада исходного участка.</w:t>
      </w:r>
      <w:r w:rsidR="00140062">
        <w:rPr>
          <w:rFonts w:ascii="Times New Roman" w:eastAsia="SimSun" w:hAnsi="Times New Roman" w:cs="Times New Roman"/>
          <w:color w:val="000000" w:themeColor="text1"/>
          <w:sz w:val="24"/>
          <w:szCs w:val="24"/>
          <w:lang w:eastAsia="zh-CN"/>
        </w:rPr>
        <w:t xml:space="preserve"> </w:t>
      </w:r>
      <w:r w:rsidR="00140062" w:rsidRPr="00140062">
        <w:rPr>
          <w:rFonts w:ascii="Times New Roman" w:eastAsia="SimSun" w:hAnsi="Times New Roman" w:cs="Times New Roman"/>
          <w:color w:val="000000" w:themeColor="text1"/>
          <w:sz w:val="24"/>
          <w:szCs w:val="24"/>
          <w:lang w:eastAsia="zh-CN"/>
        </w:rPr>
        <w:t>При разделе земельных участков формирование земельных участков общего пользования из земель для индивидуального жилищного строительства не допускается.</w:t>
      </w:r>
    </w:p>
    <w:p w:rsidR="005A6F0D" w:rsidRPr="005A6F0D" w:rsidRDefault="005A6F0D" w:rsidP="005A6F0D">
      <w:pPr>
        <w:spacing w:after="0" w:line="240" w:lineRule="auto"/>
        <w:ind w:firstLine="709"/>
        <w:jc w:val="both"/>
        <w:rPr>
          <w:rFonts w:ascii="Times New Roman" w:eastAsia="SimSun" w:hAnsi="Times New Roman"/>
          <w:color w:val="000000" w:themeColor="text1"/>
          <w:sz w:val="24"/>
          <w:szCs w:val="24"/>
          <w:lang w:eastAsia="zh-CN"/>
        </w:rPr>
      </w:pPr>
      <w:r w:rsidRPr="005A6F0D">
        <w:rPr>
          <w:rFonts w:ascii="Times New Roman" w:eastAsia="SimSun" w:hAnsi="Times New Roman"/>
          <w:color w:val="000000" w:themeColor="text1"/>
          <w:sz w:val="24"/>
          <w:szCs w:val="24"/>
          <w:lang w:eastAsia="zh-CN"/>
        </w:rPr>
        <w:t>При создании архитектурных решений фасадов зданий жилого и общественного назначения допускается использовать цветовые гаммы, сочетающиеся с объектами существующей застройки. В цветовом решении входных групп допускается использовать акцентные оттенки. Акцентными оттенками могут быть выделены навесы, отдельные плоскости, информационные конструкции. При использовании двух и более материалов их стыковка должна организовываться в разных (смещённых относительно друг друга на 3 см и более) плоскостях. При этом один из материалов должен быть основным. При применении системы навесного фасада не допускается использовать для панелей пропорции менее 1:2. В отделке фасадов не допускается применение материала с открытыми системами крепления. Материалы с глянцевой поверхностью (за исключением стекла) должны занимать не более 30% площади фасада. Материалы, имитирующие натуральные, должны соответствовать им по фактуре (рельефу) поверхности. Допускается использовать отличающиеся друг от друга решения для главных и второстепенных фасадов. При этом решения главного фасада должны дублироваться на второстепенные на глубину не менее 10 м от грани их стыковки. Основной цвет второстепенного фасада должен соответствовать основному цвету главного фасада. Запрещено использовать при отделке фасадов жилых и общественных зданий: плёнку, профилированные листы, асбестоцементные листы, металлический сайдинг, пластиковый (виниловый) сайдинг, сотовый поликарбонат, профилированный поликарбонат, ПВХ-панели, крупная фракция штукатурки «фактурная шуба», крупная фракция штукатурки «короед», глянцевые керамогранитные плиты, стекломагнезитовые листы, ондулин, сланцевая кровля, шифер, фанера, вагонка, керамическая черепица, цветное остекление, зеркальное остекление, тонированное в массе остекление, резиновая плитка. Не допускается установка дверных заполнений с остеклением менее 70% полотна (за исключением дверных проёмов к техническим помещениям). Необходимо предусматривать придверные грязезащитные системы. Не допускается устройство радиальных козырьков и навесов.</w:t>
      </w:r>
    </w:p>
    <w:p w:rsidR="005A6F0D" w:rsidRPr="005A6F0D" w:rsidRDefault="005A6F0D" w:rsidP="005A6F0D">
      <w:pPr>
        <w:spacing w:after="0" w:line="240" w:lineRule="auto"/>
        <w:ind w:firstLine="709"/>
        <w:jc w:val="both"/>
        <w:rPr>
          <w:rFonts w:ascii="Times New Roman" w:eastAsia="SimSun" w:hAnsi="Times New Roman"/>
          <w:color w:val="000000" w:themeColor="text1"/>
          <w:sz w:val="24"/>
          <w:szCs w:val="24"/>
          <w:lang w:eastAsia="zh-CN"/>
        </w:rPr>
      </w:pPr>
      <w:r w:rsidRPr="005A6F0D">
        <w:rPr>
          <w:rFonts w:ascii="Times New Roman" w:eastAsia="SimSun" w:hAnsi="Times New Roman"/>
          <w:color w:val="000000" w:themeColor="text1"/>
          <w:sz w:val="24"/>
          <w:szCs w:val="24"/>
          <w:lang w:eastAsia="zh-CN"/>
        </w:rPr>
        <w:t>Элементы систем кондиционирования (наружные блоки систем кондиционирования и вентиляции, отверстия для монтажа бризера), а также антенны должны:</w:t>
      </w:r>
    </w:p>
    <w:p w:rsidR="005A6F0D" w:rsidRPr="005A6F0D" w:rsidRDefault="005A6F0D" w:rsidP="005A6F0D">
      <w:pPr>
        <w:spacing w:after="0" w:line="240" w:lineRule="auto"/>
        <w:ind w:firstLine="709"/>
        <w:jc w:val="both"/>
        <w:rPr>
          <w:rFonts w:ascii="Times New Roman" w:eastAsia="SimSun" w:hAnsi="Times New Roman"/>
          <w:color w:val="000000" w:themeColor="text1"/>
          <w:sz w:val="24"/>
          <w:szCs w:val="24"/>
          <w:lang w:eastAsia="zh-CN"/>
        </w:rPr>
      </w:pPr>
      <w:r w:rsidRPr="005A6F0D">
        <w:rPr>
          <w:rFonts w:ascii="Times New Roman" w:eastAsia="SimSun" w:hAnsi="Times New Roman"/>
          <w:color w:val="000000" w:themeColor="text1"/>
          <w:sz w:val="24"/>
          <w:szCs w:val="24"/>
          <w:lang w:eastAsia="zh-CN"/>
        </w:rPr>
        <w:t>- размещаться упорядоченно, с привязкой к архитектурному решению фасада и единой композиционной (вертикальной, горизонтальной) системе осей;</w:t>
      </w:r>
    </w:p>
    <w:p w:rsidR="005A6F0D" w:rsidRPr="005A6F0D" w:rsidRDefault="005A6F0D" w:rsidP="005A6F0D">
      <w:pPr>
        <w:spacing w:after="0" w:line="240" w:lineRule="auto"/>
        <w:ind w:firstLine="709"/>
        <w:jc w:val="both"/>
        <w:rPr>
          <w:rFonts w:ascii="Times New Roman" w:eastAsia="SimSun" w:hAnsi="Times New Roman"/>
          <w:color w:val="000000" w:themeColor="text1"/>
          <w:sz w:val="24"/>
          <w:szCs w:val="24"/>
          <w:lang w:eastAsia="zh-CN"/>
        </w:rPr>
      </w:pPr>
      <w:r w:rsidRPr="005A6F0D">
        <w:rPr>
          <w:rFonts w:ascii="Times New Roman" w:eastAsia="SimSun" w:hAnsi="Times New Roman"/>
          <w:color w:val="000000" w:themeColor="text1"/>
          <w:sz w:val="24"/>
          <w:szCs w:val="24"/>
          <w:lang w:eastAsia="zh-CN"/>
        </w:rPr>
        <w:t>- размещаться с использованием стандартных конструкций крепления и с использованием маскирующих ограждений;</w:t>
      </w:r>
    </w:p>
    <w:p w:rsidR="005A6F0D" w:rsidRPr="005A6F0D" w:rsidRDefault="005A6F0D" w:rsidP="005A6F0D">
      <w:pPr>
        <w:spacing w:after="0" w:line="240" w:lineRule="auto"/>
        <w:ind w:firstLine="709"/>
        <w:jc w:val="both"/>
        <w:rPr>
          <w:rFonts w:ascii="Times New Roman" w:eastAsia="SimSun" w:hAnsi="Times New Roman"/>
          <w:color w:val="000000" w:themeColor="text1"/>
          <w:sz w:val="24"/>
          <w:szCs w:val="24"/>
          <w:lang w:eastAsia="zh-CN"/>
        </w:rPr>
      </w:pPr>
      <w:r w:rsidRPr="005A6F0D">
        <w:rPr>
          <w:rFonts w:ascii="Times New Roman" w:eastAsia="SimSun" w:hAnsi="Times New Roman"/>
          <w:color w:val="000000" w:themeColor="text1"/>
          <w:sz w:val="24"/>
          <w:szCs w:val="24"/>
          <w:lang w:eastAsia="zh-CN"/>
        </w:rPr>
        <w:lastRenderedPageBreak/>
        <w:t>- оснащаться кабель-каналами, скрытыми за фасадом или замаскированными в тон колера соответствующей плоскости фасада.</w:t>
      </w:r>
    </w:p>
    <w:p w:rsidR="005A6F0D" w:rsidRPr="005A6F0D" w:rsidRDefault="005A6F0D" w:rsidP="005A6F0D">
      <w:pPr>
        <w:spacing w:after="0" w:line="240" w:lineRule="auto"/>
        <w:ind w:firstLine="709"/>
        <w:jc w:val="both"/>
        <w:rPr>
          <w:rFonts w:ascii="Times New Roman" w:eastAsia="SimSun" w:hAnsi="Times New Roman"/>
          <w:color w:val="000000" w:themeColor="text1"/>
          <w:sz w:val="24"/>
          <w:szCs w:val="24"/>
          <w:lang w:eastAsia="zh-CN"/>
        </w:rPr>
      </w:pPr>
      <w:r w:rsidRPr="005A6F0D">
        <w:rPr>
          <w:rFonts w:ascii="Times New Roman" w:eastAsia="SimSun" w:hAnsi="Times New Roman"/>
          <w:color w:val="000000" w:themeColor="text1"/>
          <w:sz w:val="24"/>
          <w:szCs w:val="24"/>
          <w:lang w:eastAsia="zh-CN"/>
        </w:rPr>
        <w:t>Маскирующие ограждения кондиционерных блоков – решётки, жалюзи, корзины – должны устанавливаться в целях сохранения архитектурного облика объекта. Маскирующие ограждения должны иметь окраску, соответствующую одному из колеров элементов здания (стен, перекрытий, элементов окон, цоколя).</w:t>
      </w:r>
    </w:p>
    <w:p w:rsidR="005A6F0D" w:rsidRPr="005A6F0D" w:rsidRDefault="005A6F0D" w:rsidP="005A6F0D">
      <w:pPr>
        <w:spacing w:after="0" w:line="240" w:lineRule="auto"/>
        <w:ind w:firstLine="709"/>
        <w:jc w:val="both"/>
        <w:rPr>
          <w:rFonts w:ascii="Times New Roman" w:eastAsia="SimSun" w:hAnsi="Times New Roman"/>
          <w:color w:val="000000" w:themeColor="text1"/>
          <w:sz w:val="24"/>
          <w:szCs w:val="24"/>
          <w:lang w:eastAsia="zh-CN"/>
        </w:rPr>
      </w:pPr>
      <w:r w:rsidRPr="005A6F0D">
        <w:rPr>
          <w:rFonts w:ascii="Times New Roman" w:eastAsia="SimSun" w:hAnsi="Times New Roman"/>
          <w:color w:val="000000" w:themeColor="text1"/>
          <w:sz w:val="24"/>
          <w:szCs w:val="24"/>
          <w:lang w:eastAsia="zh-CN"/>
        </w:rPr>
        <w:t xml:space="preserve">Все элементы окон (за исключением стекла) должны выполняться в едином цветовом решении. Допускается применение разных цветов для разных по назначению групп проёмов либо отличающегося цвета для окон первого этажа. Не допускается использование цветного (тонированного в массе), зеркального остекления. Цветовое решение должно осуществляться в нейтральных (с максимальной прозрачностью, без искажения цвета) и серых оттенках. </w:t>
      </w:r>
    </w:p>
    <w:p w:rsidR="005A6F0D" w:rsidRPr="005A6F0D" w:rsidRDefault="005A6F0D" w:rsidP="005A6F0D">
      <w:pPr>
        <w:spacing w:after="0" w:line="240" w:lineRule="auto"/>
        <w:ind w:firstLine="709"/>
        <w:jc w:val="both"/>
        <w:rPr>
          <w:rFonts w:ascii="Times New Roman" w:eastAsia="SimSun" w:hAnsi="Times New Roman"/>
          <w:color w:val="000000" w:themeColor="text1"/>
          <w:sz w:val="24"/>
          <w:szCs w:val="24"/>
          <w:lang w:eastAsia="zh-CN"/>
        </w:rPr>
      </w:pPr>
      <w:r w:rsidRPr="005A6F0D">
        <w:rPr>
          <w:rFonts w:ascii="Times New Roman" w:eastAsia="SimSun" w:hAnsi="Times New Roman"/>
          <w:color w:val="000000" w:themeColor="text1"/>
          <w:sz w:val="24"/>
          <w:szCs w:val="24"/>
          <w:lang w:eastAsia="zh-CN"/>
        </w:rPr>
        <w:t xml:space="preserve">Предусмотреть цветовое решение цоколя, соответствующее одному из колеров элементов здания. </w:t>
      </w:r>
    </w:p>
    <w:p w:rsidR="005A6F0D" w:rsidRPr="005A6F0D" w:rsidRDefault="005A6F0D" w:rsidP="005A6F0D">
      <w:pPr>
        <w:spacing w:after="0" w:line="240" w:lineRule="auto"/>
        <w:ind w:firstLine="709"/>
        <w:jc w:val="both"/>
        <w:rPr>
          <w:rFonts w:ascii="Times New Roman" w:eastAsia="SimSun" w:hAnsi="Times New Roman"/>
          <w:color w:val="000000" w:themeColor="text1"/>
          <w:sz w:val="24"/>
          <w:szCs w:val="24"/>
          <w:lang w:eastAsia="zh-CN"/>
        </w:rPr>
      </w:pPr>
      <w:r w:rsidRPr="005A6F0D">
        <w:rPr>
          <w:rFonts w:ascii="Times New Roman" w:eastAsia="SimSun" w:hAnsi="Times New Roman"/>
          <w:color w:val="000000" w:themeColor="text1"/>
          <w:sz w:val="24"/>
          <w:szCs w:val="24"/>
          <w:lang w:eastAsia="zh-CN"/>
        </w:rPr>
        <w:t xml:space="preserve">Все элементы кровли зданий любого назначения должны выполняться в едином цветовом решении.  </w:t>
      </w:r>
    </w:p>
    <w:p w:rsidR="005A6F0D" w:rsidRPr="005A6F0D" w:rsidRDefault="005A6F0D" w:rsidP="005A6F0D">
      <w:pPr>
        <w:spacing w:after="0" w:line="240" w:lineRule="auto"/>
        <w:ind w:firstLine="709"/>
        <w:jc w:val="both"/>
        <w:rPr>
          <w:rFonts w:ascii="Times New Roman" w:eastAsia="SimSun" w:hAnsi="Times New Roman" w:cs="Times New Roman"/>
          <w:color w:val="000000" w:themeColor="text1"/>
          <w:sz w:val="24"/>
          <w:szCs w:val="24"/>
          <w:lang w:eastAsia="zh-CN"/>
        </w:rPr>
      </w:pPr>
      <w:r w:rsidRPr="005A6F0D">
        <w:rPr>
          <w:rFonts w:ascii="Times New Roman" w:eastAsia="SimSun" w:hAnsi="Times New Roman"/>
          <w:color w:val="000000" w:themeColor="text1"/>
          <w:sz w:val="24"/>
          <w:szCs w:val="24"/>
          <w:lang w:eastAsia="zh-CN"/>
        </w:rPr>
        <w:t>В ограждении балконов, лоджий, парапетов и прочих элементов многоквартирных домов предусмотреть цветовое решение, соответствующее одному из колеров элементов здания.</w:t>
      </w:r>
      <w:r w:rsidRPr="005A6F0D">
        <w:rPr>
          <w:rFonts w:ascii="Times New Roman" w:eastAsia="SimSun" w:hAnsi="Times New Roman" w:cs="Times New Roman"/>
          <w:color w:val="000000" w:themeColor="text1"/>
          <w:sz w:val="24"/>
          <w:szCs w:val="24"/>
          <w:lang w:eastAsia="zh-CN"/>
        </w:rPr>
        <w:t xml:space="preserve"> </w:t>
      </w:r>
    </w:p>
    <w:p w:rsidR="005A6F0D" w:rsidRPr="005A6F0D" w:rsidRDefault="005A6F0D" w:rsidP="005A6F0D">
      <w:pPr>
        <w:spacing w:after="0" w:line="240" w:lineRule="auto"/>
        <w:ind w:firstLine="709"/>
        <w:jc w:val="both"/>
        <w:rPr>
          <w:rFonts w:ascii="Times New Roman" w:eastAsia="SimSun" w:hAnsi="Times New Roman" w:cs="Times New Roman"/>
          <w:color w:val="000000" w:themeColor="text1"/>
          <w:sz w:val="24"/>
          <w:szCs w:val="24"/>
          <w:lang w:eastAsia="zh-CN"/>
        </w:rPr>
      </w:pPr>
      <w:r w:rsidRPr="005A6F0D">
        <w:rPr>
          <w:rFonts w:ascii="Times New Roman" w:eastAsia="SimSun" w:hAnsi="Times New Roman" w:cs="Times New Roman"/>
          <w:color w:val="000000" w:themeColor="text1"/>
          <w:sz w:val="24"/>
          <w:szCs w:val="24"/>
          <w:lang w:eastAsia="zh-CN"/>
        </w:rPr>
        <w:t>Цветовое решение элементов системы наружного водоотведения должно осуществляться в соответствии с одним из колеров элементов здания (стен или кровли).</w:t>
      </w:r>
    </w:p>
    <w:p w:rsidR="00095266" w:rsidRPr="00AD2C01" w:rsidRDefault="005A6F0D" w:rsidP="00095266">
      <w:pPr>
        <w:spacing w:after="0" w:line="240" w:lineRule="auto"/>
        <w:ind w:firstLine="709"/>
        <w:jc w:val="both"/>
        <w:rPr>
          <w:rFonts w:ascii="Times New Roman" w:eastAsia="SimSun" w:hAnsi="Times New Roman"/>
          <w:color w:val="000000" w:themeColor="text1"/>
          <w:sz w:val="24"/>
          <w:szCs w:val="24"/>
          <w:lang w:eastAsia="zh-CN"/>
        </w:rPr>
      </w:pPr>
      <w:r w:rsidRPr="005A6F0D">
        <w:rPr>
          <w:rFonts w:ascii="Times New Roman" w:eastAsia="SimSun" w:hAnsi="Times New Roman" w:cs="Times New Roman"/>
          <w:color w:val="000000" w:themeColor="text1"/>
          <w:sz w:val="24"/>
          <w:szCs w:val="24"/>
          <w:lang w:eastAsia="zh-CN"/>
        </w:rPr>
        <w:t>Обязательным к обеспечению зданий общественного и жилого назначения является функциональное освещение.  Оно включает в себя освещение входных групп, эвакуационных выходов, вывесок, указателей и т.д. Подсветка осуществляется белым с цветовой температурой (Тц) в диапазоне 2000-2700 К.</w:t>
      </w:r>
      <w:r w:rsidR="00095266" w:rsidRPr="00AD2C01">
        <w:rPr>
          <w:rFonts w:ascii="Times New Roman" w:eastAsia="SimSun" w:hAnsi="Times New Roman"/>
          <w:color w:val="000000" w:themeColor="text1"/>
          <w:sz w:val="24"/>
          <w:szCs w:val="24"/>
          <w:lang w:eastAsia="zh-CN"/>
        </w:rPr>
        <w:t xml:space="preserve">    </w:t>
      </w:r>
    </w:p>
    <w:p w:rsidR="00095266" w:rsidRPr="00AD2C01" w:rsidRDefault="00095266" w:rsidP="00095266">
      <w:pPr>
        <w:spacing w:after="0" w:line="240" w:lineRule="auto"/>
        <w:ind w:firstLine="709"/>
        <w:jc w:val="both"/>
        <w:rPr>
          <w:rFonts w:ascii="Times New Roman" w:eastAsia="SimSun" w:hAnsi="Times New Roman" w:cs="Times New Roman"/>
          <w:color w:val="000000" w:themeColor="text1"/>
          <w:sz w:val="24"/>
          <w:szCs w:val="24"/>
          <w:lang w:eastAsia="zh-CN"/>
        </w:rPr>
      </w:pPr>
      <w:r w:rsidRPr="00AD2C01">
        <w:rPr>
          <w:rFonts w:ascii="Times New Roman" w:eastAsia="SimSun" w:hAnsi="Times New Roman" w:cs="Times New Roman"/>
          <w:color w:val="000000" w:themeColor="text1"/>
          <w:sz w:val="24"/>
          <w:szCs w:val="24"/>
          <w:lang w:eastAsia="zh-CN"/>
        </w:rPr>
        <w:t>На территориях с застройкой усадебными одно-, двухквартирными домами расстояние от окон жилых помещений (комнат, кухонь и веранд) до стен соседнего дома и хозяйственных построек (сарая, гаража, бани), расположенных на соседних земельных участках, должно быть не менее 6 м.</w:t>
      </w:r>
    </w:p>
    <w:p w:rsidR="00095266" w:rsidRPr="00AD2C01" w:rsidRDefault="00095266" w:rsidP="00095266">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При необходимости облицовки стен существующего жилого дома, расположенного на приусадебном участке, на расстоянии ближе 1,5 метра (но не менее 1 метра) от границы соседнего земельного участка, кирпичной кладкой толщиной 120 мм, разрешается выполнять данные работы без согласия владельцев соседних земельных участков. Также не требуется согласие совладельцев земельного участка, на котором расположен жилой дом, при условии, если облицовываемый жилой дом не находится в общей долевой собственности.</w:t>
      </w:r>
    </w:p>
    <w:p w:rsidR="00095266" w:rsidRPr="00AD2C01" w:rsidRDefault="00095266" w:rsidP="00095266">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При строительстве, реконструкции объекта капитального строительства разрешение на отклонение от предельных параметров разрешенного строительства может предоставляться правообладателям земельных участков конфигурация, инженерно-геологические либо иные характеристики которых неблагоприятны для застройки только при наличии заключений аккредитованных экспертов, подтверждающих факт наличия таких неблагоприятных характеристик рассматриваемого земельного участка, а также прямую зависимость таких характеристик с испрашиваемыми отклонениями от предельных параметров.</w:t>
      </w:r>
    </w:p>
    <w:p w:rsidR="00095266" w:rsidRDefault="00095266" w:rsidP="00095266">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При реконструкции индивидуальных жилых домов для существующей части объекта допускается отступ до 1,0 м от границ земельного участка при условии, что пристраиваемая часть объекта планируется в месте допустимого размещения зданий, строений, сооружений в соответствии с градостроительными регламентами территориальной зоны.</w:t>
      </w:r>
    </w:p>
    <w:p w:rsidR="009F5E52" w:rsidRPr="00C337A4" w:rsidRDefault="009F5E52" w:rsidP="009F5E52">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C337A4">
        <w:rPr>
          <w:rFonts w:ascii="Times New Roman" w:eastAsia="Times New Roman" w:hAnsi="Times New Roman" w:cs="Times New Roman"/>
          <w:color w:val="000000" w:themeColor="text1"/>
          <w:sz w:val="24"/>
          <w:szCs w:val="24"/>
          <w:lang w:eastAsia="zh-CN"/>
        </w:rPr>
        <w:lastRenderedPageBreak/>
        <w:t>Размещение индивидуальных жилых домов в охранных зонах инженерных коммуникаций допускается при наличии письменных согласий балансодержателей сетей</w:t>
      </w:r>
      <w:r>
        <w:rPr>
          <w:rFonts w:ascii="Times New Roman" w:eastAsia="Times New Roman" w:hAnsi="Times New Roman" w:cs="Times New Roman"/>
          <w:color w:val="000000" w:themeColor="text1"/>
          <w:sz w:val="24"/>
          <w:szCs w:val="24"/>
          <w:lang w:eastAsia="zh-CN"/>
        </w:rPr>
        <w:t xml:space="preserve"> </w:t>
      </w:r>
      <w:r w:rsidRPr="00AD2C01">
        <w:rPr>
          <w:rFonts w:ascii="Times New Roman" w:eastAsia="Times New Roman" w:hAnsi="Times New Roman" w:cs="Times New Roman"/>
          <w:color w:val="000000" w:themeColor="text1"/>
          <w:sz w:val="24"/>
          <w:szCs w:val="24"/>
          <w:lang w:eastAsia="zh-CN"/>
        </w:rPr>
        <w:t xml:space="preserve">при условии, что </w:t>
      </w:r>
      <w:r>
        <w:rPr>
          <w:rFonts w:ascii="Times New Roman" w:eastAsia="Times New Roman" w:hAnsi="Times New Roman" w:cs="Times New Roman"/>
          <w:color w:val="000000" w:themeColor="text1"/>
          <w:sz w:val="24"/>
          <w:szCs w:val="24"/>
          <w:lang w:eastAsia="zh-CN"/>
        </w:rPr>
        <w:t>размещение</w:t>
      </w:r>
      <w:r w:rsidRPr="00AD2C01">
        <w:rPr>
          <w:rFonts w:ascii="Times New Roman" w:eastAsia="Times New Roman" w:hAnsi="Times New Roman" w:cs="Times New Roman"/>
          <w:color w:val="000000" w:themeColor="text1"/>
          <w:sz w:val="24"/>
          <w:szCs w:val="24"/>
          <w:lang w:eastAsia="zh-CN"/>
        </w:rPr>
        <w:t xml:space="preserve"> </w:t>
      </w:r>
      <w:r>
        <w:rPr>
          <w:rFonts w:ascii="Times New Roman" w:eastAsia="Times New Roman" w:hAnsi="Times New Roman" w:cs="Times New Roman"/>
          <w:color w:val="000000" w:themeColor="text1"/>
          <w:sz w:val="24"/>
          <w:szCs w:val="24"/>
          <w:lang w:eastAsia="zh-CN"/>
        </w:rPr>
        <w:t xml:space="preserve">здания </w:t>
      </w:r>
      <w:r w:rsidRPr="00AD2C01">
        <w:rPr>
          <w:rFonts w:ascii="Times New Roman" w:eastAsia="Times New Roman" w:hAnsi="Times New Roman" w:cs="Times New Roman"/>
          <w:color w:val="000000" w:themeColor="text1"/>
          <w:sz w:val="24"/>
          <w:szCs w:val="24"/>
          <w:lang w:eastAsia="zh-CN"/>
        </w:rPr>
        <w:t>планируется в месте допустимого размещения зданий, строений, сооружений в соответствии с градостроительными регламентами территориальной зоны.</w:t>
      </w:r>
    </w:p>
    <w:p w:rsidR="009F5E52" w:rsidRPr="00880C39" w:rsidRDefault="009F5E52" w:rsidP="009F5E52">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C337A4">
        <w:rPr>
          <w:rFonts w:ascii="Times New Roman" w:eastAsia="Times New Roman" w:hAnsi="Times New Roman" w:cs="Times New Roman"/>
          <w:color w:val="000000" w:themeColor="text1"/>
          <w:sz w:val="24"/>
          <w:szCs w:val="24"/>
          <w:lang w:eastAsia="zh-CN"/>
        </w:rPr>
        <w:t>Размещение индивидуальных жилых домов в треугольнике видимости «транспорт-транспорт» допускается при наличии письменного согласия отдела МВД России по Красноармейскому району</w:t>
      </w:r>
      <w:r>
        <w:rPr>
          <w:rFonts w:ascii="Times New Roman" w:eastAsia="Times New Roman" w:hAnsi="Times New Roman" w:cs="Times New Roman"/>
          <w:color w:val="000000" w:themeColor="text1"/>
          <w:sz w:val="24"/>
          <w:szCs w:val="24"/>
          <w:lang w:eastAsia="zh-CN"/>
        </w:rPr>
        <w:t xml:space="preserve"> </w:t>
      </w:r>
      <w:r w:rsidRPr="00AD2C01">
        <w:rPr>
          <w:rFonts w:ascii="Times New Roman" w:eastAsia="Times New Roman" w:hAnsi="Times New Roman" w:cs="Times New Roman"/>
          <w:color w:val="000000" w:themeColor="text1"/>
          <w:sz w:val="24"/>
          <w:szCs w:val="24"/>
          <w:lang w:eastAsia="zh-CN"/>
        </w:rPr>
        <w:t xml:space="preserve">при условии, что </w:t>
      </w:r>
      <w:r>
        <w:rPr>
          <w:rFonts w:ascii="Times New Roman" w:eastAsia="Times New Roman" w:hAnsi="Times New Roman" w:cs="Times New Roman"/>
          <w:color w:val="000000" w:themeColor="text1"/>
          <w:sz w:val="24"/>
          <w:szCs w:val="24"/>
          <w:lang w:eastAsia="zh-CN"/>
        </w:rPr>
        <w:t>размещение</w:t>
      </w:r>
      <w:r w:rsidRPr="00AD2C01">
        <w:rPr>
          <w:rFonts w:ascii="Times New Roman" w:eastAsia="Times New Roman" w:hAnsi="Times New Roman" w:cs="Times New Roman"/>
          <w:color w:val="000000" w:themeColor="text1"/>
          <w:sz w:val="24"/>
          <w:szCs w:val="24"/>
          <w:lang w:eastAsia="zh-CN"/>
        </w:rPr>
        <w:t xml:space="preserve"> </w:t>
      </w:r>
      <w:r>
        <w:rPr>
          <w:rFonts w:ascii="Times New Roman" w:eastAsia="Times New Roman" w:hAnsi="Times New Roman" w:cs="Times New Roman"/>
          <w:color w:val="000000" w:themeColor="text1"/>
          <w:sz w:val="24"/>
          <w:szCs w:val="24"/>
          <w:lang w:eastAsia="zh-CN"/>
        </w:rPr>
        <w:t xml:space="preserve">здания </w:t>
      </w:r>
      <w:r w:rsidRPr="00AD2C01">
        <w:rPr>
          <w:rFonts w:ascii="Times New Roman" w:eastAsia="Times New Roman" w:hAnsi="Times New Roman" w:cs="Times New Roman"/>
          <w:color w:val="000000" w:themeColor="text1"/>
          <w:sz w:val="24"/>
          <w:szCs w:val="24"/>
          <w:lang w:eastAsia="zh-CN"/>
        </w:rPr>
        <w:t>планируется в месте допустимого размещения зданий, строений, сооружений в соответствии с градостроительными регламентами территориальной зоны.</w:t>
      </w:r>
    </w:p>
    <w:p w:rsidR="003C1AEF" w:rsidRPr="00AD2C01" w:rsidRDefault="003C1AEF" w:rsidP="003C1AEF">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Не допускается перевод индивидуального жилого дома в нежилое помещение, в случае если переводимый объект будет относиться к объектам массового пребывания граждан, либо для получения разрешения на строительство объекта подобной категории требуется проведение экспертизы проектной документации и результатов инженерных изысканий.</w:t>
      </w:r>
    </w:p>
    <w:p w:rsidR="003C1AEF" w:rsidRPr="00AD2C01" w:rsidRDefault="003C1AEF" w:rsidP="003C1AEF">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С заявлением о переводе индивидуального жилого дома в нежилое помещение должны прикладываться в том числе документы, подтверждающие соблюдение при использовании помещения, после его перевода, требований пожарной безопасности, санитарно-гигиенических, экологических, выданных уполномоченными федеральными органами исполнительной власти, а также Правил землепользования и застройки, нормативов градостроительного проектирования муниципального образования, выданных уполномоченными органами муниципального образования</w:t>
      </w:r>
    </w:p>
    <w:p w:rsidR="003C1AEF" w:rsidRPr="00AD2C01" w:rsidRDefault="003C1AEF" w:rsidP="003C1AEF">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Не допускается размещение нормативных площадок благоустройства многоквартирных жилых домов, а также парковок на территории, предусмотренной для размещения объектов указанных в перечне видов объектов, размещение которых может осуществляется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утвержденном постановление Правительства российской Федерации от 3.12.2014 года № 1300.</w:t>
      </w:r>
    </w:p>
    <w:p w:rsidR="003C1AEF" w:rsidRPr="00AD2C01" w:rsidRDefault="003C1AEF" w:rsidP="003C1AEF">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Строительство и реконструкция многоквартирных жилых домов не допускается в случае если объекты капитального строительства не обеспечены объектами социальной, транспортной и инженерно-коммунальной инфраструктуры, а также коммунальными и энергетическими ресурсами.</w:t>
      </w:r>
    </w:p>
    <w:p w:rsidR="003C1AEF" w:rsidRPr="00AD2C01" w:rsidRDefault="003C1AEF" w:rsidP="003C1AEF">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Наземные стоянки и парковки для обеспечения планируемых к строительству или реконструкции объектов капитального строительства не допускается размещать вдоль улиц, ограничивающих жилые комплексы, кварталы, микрорайоны, за счет сужения проезжей части этих улиц, пешеходных проходов, тротуаров.</w:t>
      </w:r>
    </w:p>
    <w:p w:rsidR="003C1AEF" w:rsidRPr="00AD2C01" w:rsidRDefault="003C1AEF" w:rsidP="003C1AEF">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При проектировании многоквартирных жилых зданий не допускается сокращать расчетную площадь спортивных и игровых площадок для детей за счет физкультурно-оздоровительных комплексов, а также спортивных зон общеобразовательных школ, институтов и прочих учебных заведений.</w:t>
      </w:r>
    </w:p>
    <w:p w:rsidR="003C1AEF" w:rsidRPr="00AD2C01" w:rsidRDefault="003C1AEF" w:rsidP="003C1AEF">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Не допускается ограничение общего доступа к территориям, сформированным в соответствии с перечнем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утвержденным постановлением Правительства Российской Федерации от 3 декабря 2014 года № 1300.</w:t>
      </w:r>
    </w:p>
    <w:p w:rsidR="003C1AEF" w:rsidRPr="00AD2C01" w:rsidRDefault="003C1AEF" w:rsidP="003C1AEF">
      <w:pPr>
        <w:widowControl w:val="0"/>
        <w:autoSpaceDE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AD2C01">
        <w:rPr>
          <w:rFonts w:ascii="Times New Roman" w:eastAsia="Times New Roman" w:hAnsi="Times New Roman" w:cs="Times New Roman"/>
          <w:color w:val="000000" w:themeColor="text1"/>
          <w:sz w:val="24"/>
          <w:szCs w:val="24"/>
          <w:lang w:eastAsia="ru-RU"/>
        </w:rPr>
        <w:t>На земельных участках содержание скота и птицы допускается лишь в районах усадебной застройки с участком размером не менее 0,1 га. На участках предусматриваются хозяйственные постройки для содержания скота и птицы, хранения кормов, инвентаря, топлива и других хозяйственных нужд, бани, а также - хозяйственные подъезды и скотопрогоны.</w:t>
      </w:r>
    </w:p>
    <w:p w:rsidR="003C1AEF" w:rsidRPr="00AD2C01" w:rsidRDefault="003C1AEF" w:rsidP="003C1AEF">
      <w:pPr>
        <w:widowControl w:val="0"/>
        <w:autoSpaceDE w:val="0"/>
        <w:spacing w:after="0" w:line="240" w:lineRule="auto"/>
        <w:ind w:firstLine="709"/>
        <w:jc w:val="both"/>
        <w:rPr>
          <w:rFonts w:ascii="Times New Roman" w:eastAsia="Times New Roman" w:hAnsi="Times New Roman" w:cs="Times New Roman"/>
          <w:color w:val="000000" w:themeColor="text1"/>
          <w:szCs w:val="20"/>
          <w:lang w:eastAsia="ru-RU"/>
        </w:rPr>
      </w:pPr>
      <w:r w:rsidRPr="00AD2C01">
        <w:rPr>
          <w:rFonts w:ascii="Times New Roman" w:eastAsia="Times New Roman" w:hAnsi="Times New Roman" w:cs="Times New Roman"/>
          <w:color w:val="000000" w:themeColor="text1"/>
          <w:sz w:val="24"/>
          <w:szCs w:val="24"/>
          <w:lang w:eastAsia="ru-RU"/>
        </w:rPr>
        <w:lastRenderedPageBreak/>
        <w:t>Расстояния от помещений и выгулов (вольеров, навесов, загонов) для содержания и разведения животных до окон жилых помещений и кухонь должны быть не менее:</w:t>
      </w:r>
    </w:p>
    <w:p w:rsidR="003C1AEF" w:rsidRPr="00AD2C01" w:rsidRDefault="003C1AEF" w:rsidP="003C1AEF">
      <w:pPr>
        <w:spacing w:after="0" w:line="240" w:lineRule="auto"/>
        <w:ind w:firstLine="709"/>
        <w:jc w:val="both"/>
        <w:rPr>
          <w:rFonts w:ascii="Times New Roman" w:eastAsia="Times New Roman" w:hAnsi="Times New Roman" w:cs="Times New Roman"/>
          <w:color w:val="000000" w:themeColor="text1"/>
          <w:szCs w:val="20"/>
          <w:lang w:eastAsia="ru-RU"/>
        </w:rPr>
      </w:pPr>
    </w:p>
    <w:tbl>
      <w:tblPr>
        <w:tblW w:w="14523" w:type="dxa"/>
        <w:tblInd w:w="70" w:type="dxa"/>
        <w:tblLayout w:type="fixed"/>
        <w:tblCellMar>
          <w:left w:w="70" w:type="dxa"/>
          <w:right w:w="70" w:type="dxa"/>
        </w:tblCellMar>
        <w:tblLook w:val="0000" w:firstRow="0" w:lastRow="0" w:firstColumn="0" w:lastColumn="0" w:noHBand="0" w:noVBand="0"/>
      </w:tblPr>
      <w:tblGrid>
        <w:gridCol w:w="1985"/>
        <w:gridCol w:w="1765"/>
        <w:gridCol w:w="1559"/>
        <w:gridCol w:w="1843"/>
        <w:gridCol w:w="1701"/>
        <w:gridCol w:w="1559"/>
        <w:gridCol w:w="1843"/>
        <w:gridCol w:w="2268"/>
      </w:tblGrid>
      <w:tr w:rsidR="00AD2C01" w:rsidRPr="00AD2C01" w:rsidTr="00056CD3">
        <w:trPr>
          <w:cantSplit/>
          <w:trHeight w:val="240"/>
        </w:trPr>
        <w:tc>
          <w:tcPr>
            <w:tcW w:w="1985" w:type="dxa"/>
            <w:vMerge w:val="restart"/>
            <w:tcBorders>
              <w:top w:val="single" w:sz="6" w:space="0" w:color="000000"/>
              <w:left w:val="single" w:sz="6" w:space="0" w:color="000000"/>
            </w:tcBorders>
            <w:shd w:val="clear" w:color="auto" w:fill="auto"/>
          </w:tcPr>
          <w:p w:rsidR="003C1AEF" w:rsidRPr="00AD2C01" w:rsidRDefault="003C1AEF" w:rsidP="00056CD3">
            <w:pPr>
              <w:spacing w:after="0" w:line="240" w:lineRule="auto"/>
              <w:ind w:firstLine="351"/>
              <w:jc w:val="center"/>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Cs w:val="20"/>
                <w:lang w:eastAsia="ru-RU"/>
              </w:rPr>
              <w:t>Нормативный разрыв</w:t>
            </w:r>
          </w:p>
        </w:tc>
        <w:tc>
          <w:tcPr>
            <w:tcW w:w="12538" w:type="dxa"/>
            <w:gridSpan w:val="7"/>
            <w:tcBorders>
              <w:top w:val="single" w:sz="6" w:space="0" w:color="000000"/>
              <w:left w:val="single" w:sz="6" w:space="0" w:color="000000"/>
              <w:bottom w:val="single" w:sz="6" w:space="0" w:color="000000"/>
              <w:right w:val="single" w:sz="6" w:space="0" w:color="000000"/>
            </w:tcBorders>
            <w:shd w:val="clear" w:color="auto" w:fill="auto"/>
          </w:tcPr>
          <w:p w:rsidR="003C1AEF" w:rsidRPr="00AD2C01" w:rsidRDefault="003C1AEF" w:rsidP="00056CD3">
            <w:pPr>
              <w:spacing w:after="0" w:line="240" w:lineRule="auto"/>
              <w:ind w:firstLine="709"/>
              <w:jc w:val="center"/>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Cs w:val="20"/>
                <w:lang w:eastAsia="ru-RU"/>
              </w:rPr>
              <w:t>Поголовье (шт.), не более</w:t>
            </w:r>
          </w:p>
        </w:tc>
      </w:tr>
      <w:tr w:rsidR="00AD2C01" w:rsidRPr="00AD2C01" w:rsidTr="00056CD3">
        <w:trPr>
          <w:cantSplit/>
          <w:trHeight w:val="360"/>
        </w:trPr>
        <w:tc>
          <w:tcPr>
            <w:tcW w:w="1985" w:type="dxa"/>
            <w:vMerge/>
            <w:tcBorders>
              <w:left w:val="single" w:sz="6" w:space="0" w:color="000000"/>
              <w:bottom w:val="single" w:sz="6" w:space="0" w:color="000000"/>
            </w:tcBorders>
            <w:shd w:val="clear" w:color="auto" w:fill="auto"/>
          </w:tcPr>
          <w:p w:rsidR="003C1AEF" w:rsidRPr="00AD2C01" w:rsidRDefault="003C1AEF" w:rsidP="00056CD3">
            <w:pPr>
              <w:snapToGrid w:val="0"/>
              <w:spacing w:after="0" w:line="240" w:lineRule="auto"/>
              <w:ind w:firstLine="709"/>
              <w:jc w:val="both"/>
              <w:rPr>
                <w:rFonts w:ascii="Times New Roman" w:eastAsia="Times New Roman" w:hAnsi="Times New Roman" w:cs="Times New Roman"/>
                <w:color w:val="000000" w:themeColor="text1"/>
                <w:sz w:val="24"/>
                <w:szCs w:val="24"/>
                <w:lang w:eastAsia="zh-CN"/>
              </w:rPr>
            </w:pPr>
          </w:p>
        </w:tc>
        <w:tc>
          <w:tcPr>
            <w:tcW w:w="1765" w:type="dxa"/>
            <w:tcBorders>
              <w:top w:val="single" w:sz="6" w:space="0" w:color="000000"/>
              <w:left w:val="single" w:sz="6" w:space="0" w:color="000000"/>
              <w:bottom w:val="single" w:sz="6" w:space="0" w:color="000000"/>
            </w:tcBorders>
            <w:shd w:val="clear" w:color="auto" w:fill="auto"/>
          </w:tcPr>
          <w:p w:rsidR="003C1AEF" w:rsidRPr="00AD2C01" w:rsidRDefault="003C1AEF" w:rsidP="00056CD3">
            <w:pPr>
              <w:spacing w:after="0" w:line="240" w:lineRule="auto"/>
              <w:jc w:val="center"/>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Cs w:val="20"/>
                <w:lang w:eastAsia="ru-RU"/>
              </w:rPr>
              <w:t>свиньи</w:t>
            </w:r>
          </w:p>
        </w:tc>
        <w:tc>
          <w:tcPr>
            <w:tcW w:w="1559" w:type="dxa"/>
            <w:tcBorders>
              <w:top w:val="single" w:sz="6" w:space="0" w:color="000000"/>
              <w:left w:val="single" w:sz="6" w:space="0" w:color="000000"/>
              <w:bottom w:val="single" w:sz="6" w:space="0" w:color="000000"/>
            </w:tcBorders>
            <w:shd w:val="clear" w:color="auto" w:fill="auto"/>
          </w:tcPr>
          <w:p w:rsidR="003C1AEF" w:rsidRPr="00AD2C01" w:rsidRDefault="003C1AEF" w:rsidP="00056CD3">
            <w:pPr>
              <w:spacing w:after="0" w:line="240" w:lineRule="auto"/>
              <w:ind w:firstLine="145"/>
              <w:jc w:val="center"/>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Cs w:val="20"/>
                <w:lang w:eastAsia="ru-RU"/>
              </w:rPr>
              <w:t xml:space="preserve">коровы, </w:t>
            </w:r>
            <w:r w:rsidRPr="00AD2C01">
              <w:rPr>
                <w:rFonts w:ascii="Times New Roman" w:eastAsia="Times New Roman" w:hAnsi="Times New Roman" w:cs="Times New Roman"/>
                <w:color w:val="000000" w:themeColor="text1"/>
                <w:szCs w:val="20"/>
                <w:lang w:eastAsia="ru-RU"/>
              </w:rPr>
              <w:br/>
              <w:t>бычки</w:t>
            </w:r>
          </w:p>
        </w:tc>
        <w:tc>
          <w:tcPr>
            <w:tcW w:w="1843" w:type="dxa"/>
            <w:tcBorders>
              <w:top w:val="single" w:sz="6" w:space="0" w:color="000000"/>
              <w:left w:val="single" w:sz="6" w:space="0" w:color="000000"/>
              <w:bottom w:val="single" w:sz="6" w:space="0" w:color="000000"/>
            </w:tcBorders>
            <w:shd w:val="clear" w:color="auto" w:fill="auto"/>
          </w:tcPr>
          <w:p w:rsidR="003C1AEF" w:rsidRPr="00AD2C01" w:rsidRDefault="003C1AEF" w:rsidP="00056CD3">
            <w:pPr>
              <w:spacing w:after="0" w:line="240" w:lineRule="auto"/>
              <w:ind w:hanging="139"/>
              <w:jc w:val="center"/>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Cs w:val="20"/>
                <w:lang w:eastAsia="ru-RU"/>
              </w:rPr>
              <w:t>овцы,</w:t>
            </w:r>
            <w:r w:rsidRPr="00AD2C01">
              <w:rPr>
                <w:rFonts w:ascii="Times New Roman" w:eastAsia="Times New Roman" w:hAnsi="Times New Roman" w:cs="Times New Roman"/>
                <w:color w:val="000000" w:themeColor="text1"/>
                <w:szCs w:val="20"/>
                <w:lang w:eastAsia="ru-RU"/>
              </w:rPr>
              <w:br/>
              <w:t>козы</w:t>
            </w:r>
          </w:p>
        </w:tc>
        <w:tc>
          <w:tcPr>
            <w:tcW w:w="1701" w:type="dxa"/>
            <w:tcBorders>
              <w:top w:val="single" w:sz="6" w:space="0" w:color="000000"/>
              <w:left w:val="single" w:sz="6" w:space="0" w:color="000000"/>
              <w:bottom w:val="single" w:sz="6" w:space="0" w:color="000000"/>
            </w:tcBorders>
            <w:shd w:val="clear" w:color="auto" w:fill="auto"/>
          </w:tcPr>
          <w:p w:rsidR="003C1AEF" w:rsidRPr="00AD2C01" w:rsidRDefault="003C1AEF" w:rsidP="00056CD3">
            <w:pPr>
              <w:spacing w:after="0" w:line="240" w:lineRule="auto"/>
              <w:ind w:firstLine="16"/>
              <w:jc w:val="center"/>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Cs w:val="20"/>
                <w:lang w:eastAsia="ru-RU"/>
              </w:rPr>
              <w:t>кролики-</w:t>
            </w:r>
            <w:r w:rsidRPr="00AD2C01">
              <w:rPr>
                <w:rFonts w:ascii="Times New Roman" w:eastAsia="Times New Roman" w:hAnsi="Times New Roman" w:cs="Times New Roman"/>
                <w:color w:val="000000" w:themeColor="text1"/>
                <w:szCs w:val="20"/>
                <w:lang w:eastAsia="ru-RU"/>
              </w:rPr>
              <w:br/>
              <w:t>матки</w:t>
            </w:r>
          </w:p>
        </w:tc>
        <w:tc>
          <w:tcPr>
            <w:tcW w:w="1559" w:type="dxa"/>
            <w:tcBorders>
              <w:top w:val="single" w:sz="6" w:space="0" w:color="000000"/>
              <w:left w:val="single" w:sz="6" w:space="0" w:color="000000"/>
              <w:bottom w:val="single" w:sz="6" w:space="0" w:color="000000"/>
            </w:tcBorders>
            <w:shd w:val="clear" w:color="auto" w:fill="auto"/>
          </w:tcPr>
          <w:p w:rsidR="003C1AEF" w:rsidRPr="00AD2C01" w:rsidRDefault="003C1AEF" w:rsidP="00056CD3">
            <w:pPr>
              <w:spacing w:after="0" w:line="240" w:lineRule="auto"/>
              <w:jc w:val="center"/>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Cs w:val="20"/>
                <w:lang w:eastAsia="ru-RU"/>
              </w:rPr>
              <w:t>птица</w:t>
            </w:r>
          </w:p>
        </w:tc>
        <w:tc>
          <w:tcPr>
            <w:tcW w:w="1843" w:type="dxa"/>
            <w:tcBorders>
              <w:top w:val="single" w:sz="6" w:space="0" w:color="000000"/>
              <w:left w:val="single" w:sz="6" w:space="0" w:color="000000"/>
              <w:bottom w:val="single" w:sz="6" w:space="0" w:color="000000"/>
            </w:tcBorders>
            <w:shd w:val="clear" w:color="auto" w:fill="auto"/>
          </w:tcPr>
          <w:p w:rsidR="003C1AEF" w:rsidRPr="00AD2C01" w:rsidRDefault="003C1AEF" w:rsidP="00056CD3">
            <w:pPr>
              <w:spacing w:after="0" w:line="240" w:lineRule="auto"/>
              <w:ind w:hanging="136"/>
              <w:jc w:val="center"/>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Cs w:val="20"/>
                <w:lang w:eastAsia="ru-RU"/>
              </w:rPr>
              <w:t>лошади</w:t>
            </w: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3C1AEF" w:rsidRPr="00AD2C01" w:rsidRDefault="003C1AEF" w:rsidP="00056CD3">
            <w:pPr>
              <w:spacing w:after="0" w:line="240" w:lineRule="auto"/>
              <w:ind w:firstLine="4"/>
              <w:jc w:val="center"/>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Cs w:val="20"/>
                <w:lang w:eastAsia="ru-RU"/>
              </w:rPr>
              <w:t>нутрии,</w:t>
            </w:r>
            <w:r w:rsidRPr="00AD2C01">
              <w:rPr>
                <w:rFonts w:ascii="Times New Roman" w:eastAsia="Times New Roman" w:hAnsi="Times New Roman" w:cs="Times New Roman"/>
                <w:color w:val="000000" w:themeColor="text1"/>
                <w:szCs w:val="20"/>
                <w:lang w:eastAsia="ru-RU"/>
              </w:rPr>
              <w:br/>
              <w:t>песцы</w:t>
            </w:r>
          </w:p>
        </w:tc>
      </w:tr>
      <w:tr w:rsidR="00AD2C01" w:rsidRPr="00AD2C01" w:rsidTr="00056CD3">
        <w:trPr>
          <w:cantSplit/>
          <w:trHeight w:val="240"/>
        </w:trPr>
        <w:tc>
          <w:tcPr>
            <w:tcW w:w="1985" w:type="dxa"/>
            <w:tcBorders>
              <w:top w:val="single" w:sz="6" w:space="0" w:color="000000"/>
              <w:left w:val="single" w:sz="6" w:space="0" w:color="000000"/>
              <w:bottom w:val="single" w:sz="6" w:space="0" w:color="000000"/>
            </w:tcBorders>
            <w:shd w:val="clear" w:color="auto" w:fill="auto"/>
          </w:tcPr>
          <w:p w:rsidR="003C1AEF" w:rsidRPr="00AD2C01" w:rsidRDefault="003C1AEF" w:rsidP="00056CD3">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Cs w:val="20"/>
                <w:lang w:eastAsia="ru-RU"/>
              </w:rPr>
              <w:t>10 м</w:t>
            </w:r>
          </w:p>
        </w:tc>
        <w:tc>
          <w:tcPr>
            <w:tcW w:w="1765" w:type="dxa"/>
            <w:tcBorders>
              <w:top w:val="single" w:sz="6" w:space="0" w:color="000000"/>
              <w:left w:val="single" w:sz="6" w:space="0" w:color="000000"/>
              <w:bottom w:val="single" w:sz="6" w:space="0" w:color="000000"/>
            </w:tcBorders>
            <w:shd w:val="clear" w:color="auto" w:fill="auto"/>
          </w:tcPr>
          <w:p w:rsidR="003C1AEF" w:rsidRPr="00AD2C01" w:rsidRDefault="003C1AEF" w:rsidP="00056CD3">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Cs w:val="20"/>
                <w:lang w:eastAsia="ru-RU"/>
              </w:rPr>
              <w:t>5</w:t>
            </w:r>
          </w:p>
        </w:tc>
        <w:tc>
          <w:tcPr>
            <w:tcW w:w="1559" w:type="dxa"/>
            <w:tcBorders>
              <w:top w:val="single" w:sz="6" w:space="0" w:color="000000"/>
              <w:left w:val="single" w:sz="6" w:space="0" w:color="000000"/>
              <w:bottom w:val="single" w:sz="6" w:space="0" w:color="000000"/>
            </w:tcBorders>
            <w:shd w:val="clear" w:color="auto" w:fill="auto"/>
          </w:tcPr>
          <w:p w:rsidR="003C1AEF" w:rsidRPr="00AD2C01" w:rsidRDefault="003C1AEF" w:rsidP="00056CD3">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Cs w:val="20"/>
                <w:lang w:eastAsia="ru-RU"/>
              </w:rPr>
              <w:t>5</w:t>
            </w:r>
          </w:p>
        </w:tc>
        <w:tc>
          <w:tcPr>
            <w:tcW w:w="1843" w:type="dxa"/>
            <w:tcBorders>
              <w:top w:val="single" w:sz="6" w:space="0" w:color="000000"/>
              <w:left w:val="single" w:sz="6" w:space="0" w:color="000000"/>
              <w:bottom w:val="single" w:sz="6" w:space="0" w:color="000000"/>
            </w:tcBorders>
            <w:shd w:val="clear" w:color="auto" w:fill="auto"/>
          </w:tcPr>
          <w:p w:rsidR="003C1AEF" w:rsidRPr="00AD2C01" w:rsidRDefault="003C1AEF" w:rsidP="00056CD3">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Cs w:val="20"/>
                <w:lang w:eastAsia="ru-RU"/>
              </w:rPr>
              <w:t>10</w:t>
            </w:r>
          </w:p>
        </w:tc>
        <w:tc>
          <w:tcPr>
            <w:tcW w:w="1701" w:type="dxa"/>
            <w:tcBorders>
              <w:top w:val="single" w:sz="6" w:space="0" w:color="000000"/>
              <w:left w:val="single" w:sz="6" w:space="0" w:color="000000"/>
              <w:bottom w:val="single" w:sz="6" w:space="0" w:color="000000"/>
            </w:tcBorders>
            <w:shd w:val="clear" w:color="auto" w:fill="auto"/>
          </w:tcPr>
          <w:p w:rsidR="003C1AEF" w:rsidRPr="00AD2C01" w:rsidRDefault="003C1AEF" w:rsidP="00056CD3">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Cs w:val="20"/>
                <w:lang w:eastAsia="ru-RU"/>
              </w:rPr>
              <w:t>10</w:t>
            </w:r>
          </w:p>
        </w:tc>
        <w:tc>
          <w:tcPr>
            <w:tcW w:w="1559" w:type="dxa"/>
            <w:tcBorders>
              <w:top w:val="single" w:sz="6" w:space="0" w:color="000000"/>
              <w:left w:val="single" w:sz="6" w:space="0" w:color="000000"/>
              <w:bottom w:val="single" w:sz="6" w:space="0" w:color="000000"/>
            </w:tcBorders>
            <w:shd w:val="clear" w:color="auto" w:fill="auto"/>
          </w:tcPr>
          <w:p w:rsidR="003C1AEF" w:rsidRPr="00AD2C01" w:rsidRDefault="003C1AEF" w:rsidP="00056CD3">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Cs w:val="20"/>
                <w:lang w:eastAsia="ru-RU"/>
              </w:rPr>
              <w:t>30</w:t>
            </w:r>
          </w:p>
        </w:tc>
        <w:tc>
          <w:tcPr>
            <w:tcW w:w="1843" w:type="dxa"/>
            <w:tcBorders>
              <w:top w:val="single" w:sz="6" w:space="0" w:color="000000"/>
              <w:left w:val="single" w:sz="6" w:space="0" w:color="000000"/>
              <w:bottom w:val="single" w:sz="6" w:space="0" w:color="000000"/>
            </w:tcBorders>
            <w:shd w:val="clear" w:color="auto" w:fill="auto"/>
          </w:tcPr>
          <w:p w:rsidR="003C1AEF" w:rsidRPr="00AD2C01" w:rsidRDefault="003C1AEF" w:rsidP="00056CD3">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Cs w:val="20"/>
                <w:lang w:eastAsia="ru-RU"/>
              </w:rPr>
              <w:t>5</w:t>
            </w: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3C1AEF" w:rsidRPr="00AD2C01" w:rsidRDefault="003C1AEF" w:rsidP="00056CD3">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Cs w:val="20"/>
                <w:lang w:eastAsia="ru-RU"/>
              </w:rPr>
              <w:t>5</w:t>
            </w:r>
          </w:p>
        </w:tc>
      </w:tr>
      <w:tr w:rsidR="00AD2C01" w:rsidRPr="00AD2C01" w:rsidTr="00056CD3">
        <w:trPr>
          <w:cantSplit/>
          <w:trHeight w:val="240"/>
        </w:trPr>
        <w:tc>
          <w:tcPr>
            <w:tcW w:w="1985" w:type="dxa"/>
            <w:tcBorders>
              <w:top w:val="single" w:sz="6" w:space="0" w:color="000000"/>
              <w:left w:val="single" w:sz="6" w:space="0" w:color="000000"/>
              <w:bottom w:val="single" w:sz="6" w:space="0" w:color="000000"/>
            </w:tcBorders>
            <w:shd w:val="clear" w:color="auto" w:fill="auto"/>
          </w:tcPr>
          <w:p w:rsidR="003C1AEF" w:rsidRPr="00AD2C01" w:rsidRDefault="003C1AEF" w:rsidP="00056CD3">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Cs w:val="20"/>
                <w:lang w:eastAsia="ru-RU"/>
              </w:rPr>
              <w:t>20 м</w:t>
            </w:r>
          </w:p>
        </w:tc>
        <w:tc>
          <w:tcPr>
            <w:tcW w:w="1765" w:type="dxa"/>
            <w:tcBorders>
              <w:top w:val="single" w:sz="6" w:space="0" w:color="000000"/>
              <w:left w:val="single" w:sz="6" w:space="0" w:color="000000"/>
              <w:bottom w:val="single" w:sz="6" w:space="0" w:color="000000"/>
            </w:tcBorders>
            <w:shd w:val="clear" w:color="auto" w:fill="auto"/>
          </w:tcPr>
          <w:p w:rsidR="003C1AEF" w:rsidRPr="00AD2C01" w:rsidRDefault="003C1AEF" w:rsidP="00056CD3">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Cs w:val="20"/>
                <w:lang w:eastAsia="ru-RU"/>
              </w:rPr>
              <w:t>8</w:t>
            </w:r>
          </w:p>
        </w:tc>
        <w:tc>
          <w:tcPr>
            <w:tcW w:w="1559" w:type="dxa"/>
            <w:tcBorders>
              <w:top w:val="single" w:sz="6" w:space="0" w:color="000000"/>
              <w:left w:val="single" w:sz="6" w:space="0" w:color="000000"/>
              <w:bottom w:val="single" w:sz="6" w:space="0" w:color="000000"/>
            </w:tcBorders>
            <w:shd w:val="clear" w:color="auto" w:fill="auto"/>
          </w:tcPr>
          <w:p w:rsidR="003C1AEF" w:rsidRPr="00AD2C01" w:rsidRDefault="003C1AEF" w:rsidP="00056CD3">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Cs w:val="20"/>
                <w:lang w:eastAsia="ru-RU"/>
              </w:rPr>
              <w:t>8</w:t>
            </w:r>
          </w:p>
        </w:tc>
        <w:tc>
          <w:tcPr>
            <w:tcW w:w="1843" w:type="dxa"/>
            <w:tcBorders>
              <w:top w:val="single" w:sz="6" w:space="0" w:color="000000"/>
              <w:left w:val="single" w:sz="6" w:space="0" w:color="000000"/>
              <w:bottom w:val="single" w:sz="6" w:space="0" w:color="000000"/>
            </w:tcBorders>
            <w:shd w:val="clear" w:color="auto" w:fill="auto"/>
          </w:tcPr>
          <w:p w:rsidR="003C1AEF" w:rsidRPr="00AD2C01" w:rsidRDefault="003C1AEF" w:rsidP="00056CD3">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Cs w:val="20"/>
                <w:lang w:eastAsia="ru-RU"/>
              </w:rPr>
              <w:t>15</w:t>
            </w:r>
          </w:p>
        </w:tc>
        <w:tc>
          <w:tcPr>
            <w:tcW w:w="1701" w:type="dxa"/>
            <w:tcBorders>
              <w:top w:val="single" w:sz="6" w:space="0" w:color="000000"/>
              <w:left w:val="single" w:sz="6" w:space="0" w:color="000000"/>
              <w:bottom w:val="single" w:sz="6" w:space="0" w:color="000000"/>
            </w:tcBorders>
            <w:shd w:val="clear" w:color="auto" w:fill="auto"/>
          </w:tcPr>
          <w:p w:rsidR="003C1AEF" w:rsidRPr="00AD2C01" w:rsidRDefault="003C1AEF" w:rsidP="00056CD3">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Cs w:val="20"/>
                <w:lang w:eastAsia="ru-RU"/>
              </w:rPr>
              <w:t>20</w:t>
            </w:r>
          </w:p>
        </w:tc>
        <w:tc>
          <w:tcPr>
            <w:tcW w:w="1559" w:type="dxa"/>
            <w:tcBorders>
              <w:top w:val="single" w:sz="6" w:space="0" w:color="000000"/>
              <w:left w:val="single" w:sz="6" w:space="0" w:color="000000"/>
              <w:bottom w:val="single" w:sz="6" w:space="0" w:color="000000"/>
            </w:tcBorders>
            <w:shd w:val="clear" w:color="auto" w:fill="auto"/>
          </w:tcPr>
          <w:p w:rsidR="003C1AEF" w:rsidRPr="00AD2C01" w:rsidRDefault="003C1AEF" w:rsidP="00056CD3">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Cs w:val="20"/>
                <w:lang w:eastAsia="ru-RU"/>
              </w:rPr>
              <w:t>45</w:t>
            </w:r>
          </w:p>
        </w:tc>
        <w:tc>
          <w:tcPr>
            <w:tcW w:w="1843" w:type="dxa"/>
            <w:tcBorders>
              <w:top w:val="single" w:sz="6" w:space="0" w:color="000000"/>
              <w:left w:val="single" w:sz="6" w:space="0" w:color="000000"/>
              <w:bottom w:val="single" w:sz="6" w:space="0" w:color="000000"/>
            </w:tcBorders>
            <w:shd w:val="clear" w:color="auto" w:fill="auto"/>
          </w:tcPr>
          <w:p w:rsidR="003C1AEF" w:rsidRPr="00AD2C01" w:rsidRDefault="003C1AEF" w:rsidP="00056CD3">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Cs w:val="20"/>
                <w:lang w:eastAsia="ru-RU"/>
              </w:rPr>
              <w:t>8</w:t>
            </w: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3C1AEF" w:rsidRPr="00AD2C01" w:rsidRDefault="003C1AEF" w:rsidP="00056CD3">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Cs w:val="20"/>
                <w:lang w:eastAsia="ru-RU"/>
              </w:rPr>
              <w:t>8</w:t>
            </w:r>
          </w:p>
        </w:tc>
      </w:tr>
      <w:tr w:rsidR="00AD2C01" w:rsidRPr="00AD2C01" w:rsidTr="00056CD3">
        <w:trPr>
          <w:cantSplit/>
          <w:trHeight w:val="240"/>
        </w:trPr>
        <w:tc>
          <w:tcPr>
            <w:tcW w:w="1985" w:type="dxa"/>
            <w:tcBorders>
              <w:top w:val="single" w:sz="6" w:space="0" w:color="000000"/>
              <w:left w:val="single" w:sz="6" w:space="0" w:color="000000"/>
              <w:bottom w:val="single" w:sz="6" w:space="0" w:color="000000"/>
            </w:tcBorders>
            <w:shd w:val="clear" w:color="auto" w:fill="auto"/>
          </w:tcPr>
          <w:p w:rsidR="003C1AEF" w:rsidRPr="00AD2C01" w:rsidRDefault="003C1AEF" w:rsidP="00056CD3">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Cs w:val="20"/>
                <w:lang w:eastAsia="ru-RU"/>
              </w:rPr>
              <w:t>30 м</w:t>
            </w:r>
          </w:p>
        </w:tc>
        <w:tc>
          <w:tcPr>
            <w:tcW w:w="1765" w:type="dxa"/>
            <w:tcBorders>
              <w:top w:val="single" w:sz="6" w:space="0" w:color="000000"/>
              <w:left w:val="single" w:sz="6" w:space="0" w:color="000000"/>
              <w:bottom w:val="single" w:sz="6" w:space="0" w:color="000000"/>
            </w:tcBorders>
            <w:shd w:val="clear" w:color="auto" w:fill="auto"/>
          </w:tcPr>
          <w:p w:rsidR="003C1AEF" w:rsidRPr="00AD2C01" w:rsidRDefault="003C1AEF" w:rsidP="00056CD3">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Cs w:val="20"/>
                <w:lang w:eastAsia="ru-RU"/>
              </w:rPr>
              <w:t>10</w:t>
            </w:r>
          </w:p>
        </w:tc>
        <w:tc>
          <w:tcPr>
            <w:tcW w:w="1559" w:type="dxa"/>
            <w:tcBorders>
              <w:top w:val="single" w:sz="6" w:space="0" w:color="000000"/>
              <w:left w:val="single" w:sz="6" w:space="0" w:color="000000"/>
              <w:bottom w:val="single" w:sz="6" w:space="0" w:color="000000"/>
            </w:tcBorders>
            <w:shd w:val="clear" w:color="auto" w:fill="auto"/>
          </w:tcPr>
          <w:p w:rsidR="003C1AEF" w:rsidRPr="00AD2C01" w:rsidRDefault="003C1AEF" w:rsidP="00056CD3">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Cs w:val="20"/>
                <w:lang w:eastAsia="ru-RU"/>
              </w:rPr>
              <w:t>10</w:t>
            </w:r>
          </w:p>
        </w:tc>
        <w:tc>
          <w:tcPr>
            <w:tcW w:w="1843" w:type="dxa"/>
            <w:tcBorders>
              <w:top w:val="single" w:sz="6" w:space="0" w:color="000000"/>
              <w:left w:val="single" w:sz="6" w:space="0" w:color="000000"/>
              <w:bottom w:val="single" w:sz="6" w:space="0" w:color="000000"/>
            </w:tcBorders>
            <w:shd w:val="clear" w:color="auto" w:fill="auto"/>
          </w:tcPr>
          <w:p w:rsidR="003C1AEF" w:rsidRPr="00AD2C01" w:rsidRDefault="003C1AEF" w:rsidP="00056CD3">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Cs w:val="20"/>
                <w:lang w:eastAsia="ru-RU"/>
              </w:rPr>
              <w:t>20</w:t>
            </w:r>
          </w:p>
        </w:tc>
        <w:tc>
          <w:tcPr>
            <w:tcW w:w="1701" w:type="dxa"/>
            <w:tcBorders>
              <w:top w:val="single" w:sz="6" w:space="0" w:color="000000"/>
              <w:left w:val="single" w:sz="6" w:space="0" w:color="000000"/>
              <w:bottom w:val="single" w:sz="6" w:space="0" w:color="000000"/>
            </w:tcBorders>
            <w:shd w:val="clear" w:color="auto" w:fill="auto"/>
          </w:tcPr>
          <w:p w:rsidR="003C1AEF" w:rsidRPr="00AD2C01" w:rsidRDefault="003C1AEF" w:rsidP="00056CD3">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Cs w:val="20"/>
                <w:lang w:eastAsia="ru-RU"/>
              </w:rPr>
              <w:t>30</w:t>
            </w:r>
          </w:p>
        </w:tc>
        <w:tc>
          <w:tcPr>
            <w:tcW w:w="1559" w:type="dxa"/>
            <w:tcBorders>
              <w:top w:val="single" w:sz="6" w:space="0" w:color="000000"/>
              <w:left w:val="single" w:sz="6" w:space="0" w:color="000000"/>
              <w:bottom w:val="single" w:sz="6" w:space="0" w:color="000000"/>
            </w:tcBorders>
            <w:shd w:val="clear" w:color="auto" w:fill="auto"/>
          </w:tcPr>
          <w:p w:rsidR="003C1AEF" w:rsidRPr="00AD2C01" w:rsidRDefault="003C1AEF" w:rsidP="00056CD3">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Cs w:val="20"/>
                <w:lang w:eastAsia="ru-RU"/>
              </w:rPr>
              <w:t>60</w:t>
            </w:r>
          </w:p>
        </w:tc>
        <w:tc>
          <w:tcPr>
            <w:tcW w:w="1843" w:type="dxa"/>
            <w:tcBorders>
              <w:top w:val="single" w:sz="6" w:space="0" w:color="000000"/>
              <w:left w:val="single" w:sz="6" w:space="0" w:color="000000"/>
              <w:bottom w:val="single" w:sz="6" w:space="0" w:color="000000"/>
            </w:tcBorders>
            <w:shd w:val="clear" w:color="auto" w:fill="auto"/>
          </w:tcPr>
          <w:p w:rsidR="003C1AEF" w:rsidRPr="00AD2C01" w:rsidRDefault="003C1AEF" w:rsidP="00056CD3">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Cs w:val="20"/>
                <w:lang w:eastAsia="ru-RU"/>
              </w:rPr>
              <w:t>10</w:t>
            </w: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3C1AEF" w:rsidRPr="00AD2C01" w:rsidRDefault="003C1AEF" w:rsidP="00056CD3">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Cs w:val="20"/>
                <w:lang w:eastAsia="ru-RU"/>
              </w:rPr>
              <w:t>10</w:t>
            </w:r>
          </w:p>
        </w:tc>
      </w:tr>
      <w:tr w:rsidR="003C1AEF" w:rsidRPr="00AD2C01" w:rsidTr="00056CD3">
        <w:trPr>
          <w:cantSplit/>
          <w:trHeight w:val="240"/>
        </w:trPr>
        <w:tc>
          <w:tcPr>
            <w:tcW w:w="1985" w:type="dxa"/>
            <w:tcBorders>
              <w:top w:val="single" w:sz="6" w:space="0" w:color="000000"/>
              <w:left w:val="single" w:sz="6" w:space="0" w:color="000000"/>
              <w:bottom w:val="single" w:sz="6" w:space="0" w:color="000000"/>
            </w:tcBorders>
            <w:shd w:val="clear" w:color="auto" w:fill="auto"/>
          </w:tcPr>
          <w:p w:rsidR="003C1AEF" w:rsidRPr="00AD2C01" w:rsidRDefault="003C1AEF" w:rsidP="00056CD3">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Cs w:val="20"/>
                <w:lang w:eastAsia="ru-RU"/>
              </w:rPr>
              <w:t>40 м</w:t>
            </w:r>
          </w:p>
        </w:tc>
        <w:tc>
          <w:tcPr>
            <w:tcW w:w="1765" w:type="dxa"/>
            <w:tcBorders>
              <w:top w:val="single" w:sz="6" w:space="0" w:color="000000"/>
              <w:left w:val="single" w:sz="6" w:space="0" w:color="000000"/>
              <w:bottom w:val="single" w:sz="6" w:space="0" w:color="000000"/>
            </w:tcBorders>
            <w:shd w:val="clear" w:color="auto" w:fill="auto"/>
          </w:tcPr>
          <w:p w:rsidR="003C1AEF" w:rsidRPr="00AD2C01" w:rsidRDefault="003C1AEF" w:rsidP="00056CD3">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Cs w:val="20"/>
                <w:lang w:eastAsia="ru-RU"/>
              </w:rPr>
              <w:t>15</w:t>
            </w:r>
          </w:p>
        </w:tc>
        <w:tc>
          <w:tcPr>
            <w:tcW w:w="1559" w:type="dxa"/>
            <w:tcBorders>
              <w:top w:val="single" w:sz="6" w:space="0" w:color="000000"/>
              <w:left w:val="single" w:sz="6" w:space="0" w:color="000000"/>
              <w:bottom w:val="single" w:sz="6" w:space="0" w:color="000000"/>
            </w:tcBorders>
            <w:shd w:val="clear" w:color="auto" w:fill="auto"/>
          </w:tcPr>
          <w:p w:rsidR="003C1AEF" w:rsidRPr="00AD2C01" w:rsidRDefault="003C1AEF" w:rsidP="00056CD3">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Cs w:val="20"/>
                <w:lang w:eastAsia="ru-RU"/>
              </w:rPr>
              <w:t>15</w:t>
            </w:r>
          </w:p>
        </w:tc>
        <w:tc>
          <w:tcPr>
            <w:tcW w:w="1843" w:type="dxa"/>
            <w:tcBorders>
              <w:top w:val="single" w:sz="6" w:space="0" w:color="000000"/>
              <w:left w:val="single" w:sz="6" w:space="0" w:color="000000"/>
              <w:bottom w:val="single" w:sz="6" w:space="0" w:color="000000"/>
            </w:tcBorders>
            <w:shd w:val="clear" w:color="auto" w:fill="auto"/>
          </w:tcPr>
          <w:p w:rsidR="003C1AEF" w:rsidRPr="00AD2C01" w:rsidRDefault="003C1AEF" w:rsidP="00056CD3">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Cs w:val="20"/>
                <w:lang w:eastAsia="ru-RU"/>
              </w:rPr>
              <w:t>25</w:t>
            </w:r>
          </w:p>
        </w:tc>
        <w:tc>
          <w:tcPr>
            <w:tcW w:w="1701" w:type="dxa"/>
            <w:tcBorders>
              <w:top w:val="single" w:sz="6" w:space="0" w:color="000000"/>
              <w:left w:val="single" w:sz="6" w:space="0" w:color="000000"/>
              <w:bottom w:val="single" w:sz="6" w:space="0" w:color="000000"/>
            </w:tcBorders>
            <w:shd w:val="clear" w:color="auto" w:fill="auto"/>
          </w:tcPr>
          <w:p w:rsidR="003C1AEF" w:rsidRPr="00AD2C01" w:rsidRDefault="003C1AEF" w:rsidP="00056CD3">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Cs w:val="20"/>
                <w:lang w:eastAsia="ru-RU"/>
              </w:rPr>
              <w:t>40</w:t>
            </w:r>
          </w:p>
        </w:tc>
        <w:tc>
          <w:tcPr>
            <w:tcW w:w="1559" w:type="dxa"/>
            <w:tcBorders>
              <w:top w:val="single" w:sz="6" w:space="0" w:color="000000"/>
              <w:left w:val="single" w:sz="6" w:space="0" w:color="000000"/>
              <w:bottom w:val="single" w:sz="6" w:space="0" w:color="000000"/>
            </w:tcBorders>
            <w:shd w:val="clear" w:color="auto" w:fill="auto"/>
          </w:tcPr>
          <w:p w:rsidR="003C1AEF" w:rsidRPr="00AD2C01" w:rsidRDefault="003C1AEF" w:rsidP="00056CD3">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Cs w:val="20"/>
                <w:lang w:eastAsia="ru-RU"/>
              </w:rPr>
              <w:t>75</w:t>
            </w:r>
          </w:p>
        </w:tc>
        <w:tc>
          <w:tcPr>
            <w:tcW w:w="1843" w:type="dxa"/>
            <w:tcBorders>
              <w:top w:val="single" w:sz="6" w:space="0" w:color="000000"/>
              <w:left w:val="single" w:sz="6" w:space="0" w:color="000000"/>
              <w:bottom w:val="single" w:sz="6" w:space="0" w:color="000000"/>
            </w:tcBorders>
            <w:shd w:val="clear" w:color="auto" w:fill="auto"/>
          </w:tcPr>
          <w:p w:rsidR="003C1AEF" w:rsidRPr="00AD2C01" w:rsidRDefault="003C1AEF" w:rsidP="00056CD3">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Cs w:val="20"/>
                <w:lang w:eastAsia="ru-RU"/>
              </w:rPr>
              <w:t>15</w:t>
            </w: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3C1AEF" w:rsidRPr="00AD2C01" w:rsidRDefault="003C1AEF" w:rsidP="00056CD3">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Cs w:val="20"/>
                <w:lang w:eastAsia="ru-RU"/>
              </w:rPr>
              <w:t>15</w:t>
            </w:r>
          </w:p>
        </w:tc>
      </w:tr>
    </w:tbl>
    <w:p w:rsidR="003C1AEF" w:rsidRPr="00AD2C01" w:rsidRDefault="003C1AEF" w:rsidP="003C1AEF">
      <w:pPr>
        <w:widowControl w:val="0"/>
        <w:autoSpaceDE w:val="0"/>
        <w:spacing w:after="0" w:line="240" w:lineRule="auto"/>
        <w:ind w:firstLine="709"/>
        <w:jc w:val="both"/>
        <w:rPr>
          <w:rFonts w:ascii="Arial" w:eastAsia="Times New Roman" w:hAnsi="Arial" w:cs="Arial"/>
          <w:color w:val="000000" w:themeColor="text1"/>
          <w:sz w:val="26"/>
          <w:szCs w:val="26"/>
          <w:lang w:eastAsia="ru-RU"/>
        </w:rPr>
      </w:pPr>
    </w:p>
    <w:p w:rsidR="003C1AEF" w:rsidRPr="00AD2C01" w:rsidRDefault="003C1AEF" w:rsidP="003C1AEF">
      <w:pPr>
        <w:tabs>
          <w:tab w:val="left" w:pos="-6204"/>
        </w:tabs>
        <w:spacing w:after="0" w:line="240" w:lineRule="auto"/>
        <w:ind w:firstLine="709"/>
        <w:jc w:val="both"/>
        <w:rPr>
          <w:rFonts w:ascii="Times New Roman" w:eastAsia="Times New Roman" w:hAnsi="Times New Roman" w:cs="Times New Roman"/>
          <w:color w:val="000000" w:themeColor="text1"/>
          <w:sz w:val="24"/>
          <w:szCs w:val="24"/>
          <w:lang w:eastAsia="zh-CN"/>
        </w:rPr>
      </w:pPr>
    </w:p>
    <w:p w:rsidR="003C1AEF" w:rsidRPr="00AD2C01" w:rsidRDefault="003C1AEF" w:rsidP="003C1AEF">
      <w:pPr>
        <w:tabs>
          <w:tab w:val="left" w:pos="-6204"/>
        </w:tabs>
        <w:spacing w:after="0" w:line="240" w:lineRule="auto"/>
        <w:ind w:firstLine="709"/>
        <w:jc w:val="both"/>
        <w:rPr>
          <w:rFonts w:ascii="Times New Roman" w:eastAsia="Times New Roman" w:hAnsi="Times New Roman" w:cs="Times New Roman"/>
          <w:color w:val="000000" w:themeColor="text1"/>
          <w:sz w:val="24"/>
          <w:szCs w:val="24"/>
          <w:lang w:eastAsia="zh-CN"/>
        </w:rPr>
      </w:pPr>
    </w:p>
    <w:p w:rsidR="003C1AEF" w:rsidRPr="00AD2C01" w:rsidRDefault="003C1AEF" w:rsidP="003C1AEF">
      <w:pPr>
        <w:tabs>
          <w:tab w:val="left" w:pos="-6204"/>
        </w:tabs>
        <w:spacing w:after="0" w:line="240" w:lineRule="auto"/>
        <w:ind w:firstLine="709"/>
        <w:jc w:val="both"/>
        <w:rPr>
          <w:rFonts w:ascii="Times New Roman" w:eastAsia="Times New Roman" w:hAnsi="Times New Roman" w:cs="Times New Roman"/>
          <w:color w:val="000000" w:themeColor="text1"/>
          <w:sz w:val="24"/>
          <w:szCs w:val="24"/>
          <w:lang w:eastAsia="zh-CN"/>
        </w:rPr>
      </w:pPr>
    </w:p>
    <w:p w:rsidR="003C1AEF" w:rsidRPr="00AD2C01" w:rsidRDefault="003C1AEF" w:rsidP="003C1AEF">
      <w:pPr>
        <w:spacing w:after="0" w:line="240" w:lineRule="auto"/>
        <w:ind w:firstLine="709"/>
        <w:jc w:val="both"/>
        <w:rPr>
          <w:rFonts w:ascii="Times New Roman" w:eastAsia="Times New Roman" w:hAnsi="Times New Roman" w:cs="Times New Roman"/>
          <w:color w:val="000000" w:themeColor="text1"/>
          <w:szCs w:val="20"/>
          <w:lang w:eastAsia="ru-RU"/>
        </w:rPr>
      </w:pPr>
      <w:r w:rsidRPr="00AD2C01">
        <w:rPr>
          <w:rFonts w:ascii="Times New Roman" w:eastAsia="Times New Roman" w:hAnsi="Times New Roman" w:cs="Times New Roman"/>
          <w:color w:val="000000" w:themeColor="text1"/>
          <w:sz w:val="24"/>
          <w:szCs w:val="24"/>
          <w:lang w:eastAsia="zh-CN"/>
        </w:rPr>
        <w:t xml:space="preserve"> Сараи для скота и птицы должны быть на расстояниях от окон жилых помещений дома не меньших:</w:t>
      </w:r>
    </w:p>
    <w:tbl>
      <w:tblPr>
        <w:tblW w:w="14523" w:type="dxa"/>
        <w:tblInd w:w="70" w:type="dxa"/>
        <w:tblLayout w:type="fixed"/>
        <w:tblCellMar>
          <w:left w:w="70" w:type="dxa"/>
          <w:right w:w="70" w:type="dxa"/>
        </w:tblCellMar>
        <w:tblLook w:val="0000" w:firstRow="0" w:lastRow="0" w:firstColumn="0" w:lastColumn="0" w:noHBand="0" w:noVBand="0"/>
      </w:tblPr>
      <w:tblGrid>
        <w:gridCol w:w="9420"/>
        <w:gridCol w:w="5103"/>
      </w:tblGrid>
      <w:tr w:rsidR="00AD2C01" w:rsidRPr="00AD2C01" w:rsidTr="00056CD3">
        <w:trPr>
          <w:cantSplit/>
          <w:trHeight w:val="240"/>
        </w:trPr>
        <w:tc>
          <w:tcPr>
            <w:tcW w:w="9420" w:type="dxa"/>
            <w:tcBorders>
              <w:top w:val="single" w:sz="6" w:space="0" w:color="000000"/>
              <w:left w:val="single" w:sz="6" w:space="0" w:color="000000"/>
              <w:bottom w:val="single" w:sz="6" w:space="0" w:color="000000"/>
            </w:tcBorders>
            <w:shd w:val="clear" w:color="auto" w:fill="auto"/>
          </w:tcPr>
          <w:p w:rsidR="003C1AEF" w:rsidRPr="00AD2C01" w:rsidRDefault="003C1AEF" w:rsidP="00056CD3">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Cs w:val="20"/>
                <w:lang w:eastAsia="ru-RU"/>
              </w:rPr>
              <w:t>Количество блоков группы сараев</w:t>
            </w:r>
          </w:p>
        </w:tc>
        <w:tc>
          <w:tcPr>
            <w:tcW w:w="5103" w:type="dxa"/>
            <w:tcBorders>
              <w:top w:val="single" w:sz="6" w:space="0" w:color="000000"/>
              <w:left w:val="single" w:sz="6" w:space="0" w:color="000000"/>
              <w:bottom w:val="single" w:sz="6" w:space="0" w:color="000000"/>
              <w:right w:val="single" w:sz="6" w:space="0" w:color="000000"/>
            </w:tcBorders>
            <w:shd w:val="clear" w:color="auto" w:fill="auto"/>
          </w:tcPr>
          <w:p w:rsidR="003C1AEF" w:rsidRPr="00AD2C01" w:rsidRDefault="003C1AEF" w:rsidP="00056CD3">
            <w:pPr>
              <w:spacing w:after="0" w:line="240" w:lineRule="auto"/>
              <w:jc w:val="center"/>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Cs w:val="20"/>
                <w:lang w:eastAsia="ru-RU"/>
              </w:rPr>
              <w:t>Расстояние, м</w:t>
            </w:r>
          </w:p>
        </w:tc>
      </w:tr>
      <w:tr w:rsidR="00AD2C01" w:rsidRPr="00AD2C01" w:rsidTr="00056CD3">
        <w:trPr>
          <w:cantSplit/>
          <w:trHeight w:val="240"/>
        </w:trPr>
        <w:tc>
          <w:tcPr>
            <w:tcW w:w="9420" w:type="dxa"/>
            <w:tcBorders>
              <w:top w:val="single" w:sz="6" w:space="0" w:color="000000"/>
              <w:left w:val="single" w:sz="6" w:space="0" w:color="000000"/>
              <w:bottom w:val="single" w:sz="6" w:space="0" w:color="000000"/>
            </w:tcBorders>
            <w:shd w:val="clear" w:color="auto" w:fill="auto"/>
          </w:tcPr>
          <w:p w:rsidR="003C1AEF" w:rsidRPr="00AD2C01" w:rsidRDefault="003C1AEF" w:rsidP="00056CD3">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Cs w:val="20"/>
                <w:lang w:eastAsia="ru-RU"/>
              </w:rPr>
              <w:t>до 2</w:t>
            </w:r>
          </w:p>
        </w:tc>
        <w:tc>
          <w:tcPr>
            <w:tcW w:w="5103" w:type="dxa"/>
            <w:tcBorders>
              <w:top w:val="single" w:sz="6" w:space="0" w:color="000000"/>
              <w:left w:val="single" w:sz="6" w:space="0" w:color="000000"/>
              <w:bottom w:val="single" w:sz="6" w:space="0" w:color="000000"/>
              <w:right w:val="single" w:sz="6" w:space="0" w:color="000000"/>
            </w:tcBorders>
            <w:shd w:val="clear" w:color="auto" w:fill="auto"/>
          </w:tcPr>
          <w:p w:rsidR="003C1AEF" w:rsidRPr="00AD2C01" w:rsidRDefault="003C1AEF" w:rsidP="00056CD3">
            <w:pPr>
              <w:spacing w:after="0" w:line="240" w:lineRule="auto"/>
              <w:jc w:val="center"/>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Cs w:val="20"/>
                <w:lang w:eastAsia="ru-RU"/>
              </w:rPr>
              <w:t>15</w:t>
            </w:r>
          </w:p>
        </w:tc>
      </w:tr>
      <w:tr w:rsidR="00AD2C01" w:rsidRPr="00AD2C01" w:rsidTr="00056CD3">
        <w:trPr>
          <w:cantSplit/>
          <w:trHeight w:val="240"/>
        </w:trPr>
        <w:tc>
          <w:tcPr>
            <w:tcW w:w="9420" w:type="dxa"/>
            <w:tcBorders>
              <w:top w:val="single" w:sz="6" w:space="0" w:color="000000"/>
              <w:left w:val="single" w:sz="6" w:space="0" w:color="000000"/>
              <w:bottom w:val="single" w:sz="6" w:space="0" w:color="000000"/>
            </w:tcBorders>
            <w:shd w:val="clear" w:color="auto" w:fill="auto"/>
          </w:tcPr>
          <w:p w:rsidR="003C1AEF" w:rsidRPr="00AD2C01" w:rsidRDefault="003C1AEF" w:rsidP="00056CD3">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Cs w:val="20"/>
                <w:lang w:eastAsia="ru-RU"/>
              </w:rPr>
              <w:t>свыше 2 до 8</w:t>
            </w:r>
          </w:p>
        </w:tc>
        <w:tc>
          <w:tcPr>
            <w:tcW w:w="5103" w:type="dxa"/>
            <w:tcBorders>
              <w:top w:val="single" w:sz="6" w:space="0" w:color="000000"/>
              <w:left w:val="single" w:sz="6" w:space="0" w:color="000000"/>
              <w:bottom w:val="single" w:sz="6" w:space="0" w:color="000000"/>
              <w:right w:val="single" w:sz="6" w:space="0" w:color="000000"/>
            </w:tcBorders>
            <w:shd w:val="clear" w:color="auto" w:fill="auto"/>
          </w:tcPr>
          <w:p w:rsidR="003C1AEF" w:rsidRPr="00AD2C01" w:rsidRDefault="003C1AEF" w:rsidP="00056CD3">
            <w:pPr>
              <w:spacing w:after="0" w:line="240" w:lineRule="auto"/>
              <w:jc w:val="center"/>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Cs w:val="20"/>
                <w:lang w:eastAsia="ru-RU"/>
              </w:rPr>
              <w:t>25</w:t>
            </w:r>
          </w:p>
        </w:tc>
      </w:tr>
      <w:tr w:rsidR="003C1AEF" w:rsidRPr="00AD2C01" w:rsidTr="00056CD3">
        <w:trPr>
          <w:cantSplit/>
          <w:trHeight w:val="240"/>
        </w:trPr>
        <w:tc>
          <w:tcPr>
            <w:tcW w:w="9420" w:type="dxa"/>
            <w:tcBorders>
              <w:top w:val="single" w:sz="6" w:space="0" w:color="000000"/>
              <w:left w:val="single" w:sz="6" w:space="0" w:color="000000"/>
              <w:bottom w:val="single" w:sz="6" w:space="0" w:color="000000"/>
            </w:tcBorders>
            <w:shd w:val="clear" w:color="auto" w:fill="auto"/>
          </w:tcPr>
          <w:p w:rsidR="003C1AEF" w:rsidRPr="00AD2C01" w:rsidRDefault="003C1AEF" w:rsidP="00056CD3">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Cs w:val="20"/>
                <w:lang w:eastAsia="ru-RU"/>
              </w:rPr>
              <w:t>свыше 8 до 30</w:t>
            </w:r>
          </w:p>
        </w:tc>
        <w:tc>
          <w:tcPr>
            <w:tcW w:w="5103" w:type="dxa"/>
            <w:tcBorders>
              <w:top w:val="single" w:sz="6" w:space="0" w:color="000000"/>
              <w:left w:val="single" w:sz="6" w:space="0" w:color="000000"/>
              <w:bottom w:val="single" w:sz="6" w:space="0" w:color="000000"/>
              <w:right w:val="single" w:sz="6" w:space="0" w:color="000000"/>
            </w:tcBorders>
            <w:shd w:val="clear" w:color="auto" w:fill="auto"/>
          </w:tcPr>
          <w:p w:rsidR="003C1AEF" w:rsidRPr="00AD2C01" w:rsidRDefault="003C1AEF" w:rsidP="00056CD3">
            <w:pPr>
              <w:spacing w:after="0" w:line="240" w:lineRule="auto"/>
              <w:jc w:val="center"/>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Cs w:val="20"/>
                <w:lang w:eastAsia="ru-RU"/>
              </w:rPr>
              <w:t>50</w:t>
            </w:r>
          </w:p>
        </w:tc>
      </w:tr>
    </w:tbl>
    <w:p w:rsidR="003C1AEF" w:rsidRPr="00AD2C01" w:rsidRDefault="003C1AEF" w:rsidP="003C1AEF">
      <w:pPr>
        <w:spacing w:after="0" w:line="240" w:lineRule="auto"/>
        <w:ind w:firstLine="709"/>
        <w:jc w:val="both"/>
        <w:rPr>
          <w:rFonts w:ascii="Times New Roman" w:eastAsia="Times New Roman" w:hAnsi="Times New Roman" w:cs="Times New Roman"/>
          <w:color w:val="000000" w:themeColor="text1"/>
          <w:sz w:val="24"/>
          <w:szCs w:val="24"/>
          <w:lang w:eastAsia="ru-RU"/>
        </w:rPr>
      </w:pPr>
    </w:p>
    <w:p w:rsidR="003C1AEF" w:rsidRPr="00AD2C01" w:rsidRDefault="003C1AEF" w:rsidP="003C1AEF">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AD2C01">
        <w:rPr>
          <w:rFonts w:ascii="Times New Roman" w:eastAsia="Times New Roman" w:hAnsi="Times New Roman" w:cs="Times New Roman"/>
          <w:color w:val="000000" w:themeColor="text1"/>
          <w:sz w:val="24"/>
          <w:szCs w:val="24"/>
          <w:lang w:eastAsia="ru-RU"/>
        </w:rPr>
        <w:t>Изменение общего рельефа приусадебного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 путем устройства систем поверхностного водоотвода и систем дренажа на своем земельном участке, включающих устройство накопительных дренажных колодцев, желобов и дождеприемников.</w:t>
      </w:r>
    </w:p>
    <w:p w:rsidR="003C1AEF" w:rsidRPr="00AD2C01" w:rsidRDefault="003C1AEF" w:rsidP="003C1AEF">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AD2C01">
        <w:rPr>
          <w:rFonts w:ascii="Times New Roman" w:eastAsia="Times New Roman" w:hAnsi="Times New Roman" w:cs="Times New Roman"/>
          <w:color w:val="000000" w:themeColor="text1"/>
          <w:sz w:val="24"/>
          <w:szCs w:val="24"/>
          <w:lang w:eastAsia="ru-RU"/>
        </w:rPr>
        <w:t>В случаях отсутствия системы ливневой канализации вдоль улицы, к которой примыкает участок застройки, необходимо выполнение работ по отведению ливневых стоков с застраиваемой территории в ближайшую ливневую канализацию, либо устройство локальных накопителей.</w:t>
      </w:r>
    </w:p>
    <w:p w:rsidR="003C1AEF" w:rsidRPr="00AD2C01" w:rsidRDefault="003C1AEF" w:rsidP="003C1AEF">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AD2C01">
        <w:rPr>
          <w:rFonts w:ascii="Times New Roman" w:eastAsia="Times New Roman" w:hAnsi="Times New Roman" w:cs="Times New Roman"/>
          <w:color w:val="000000" w:themeColor="text1"/>
          <w:sz w:val="24"/>
          <w:szCs w:val="24"/>
          <w:lang w:eastAsia="ru-RU"/>
        </w:rPr>
        <w:t>Все строения должны быть обеспечены системами водоотведения с кровли с целью предотвращения подтопления соседних земельных участков и строений.</w:t>
      </w:r>
    </w:p>
    <w:p w:rsidR="003C1AEF" w:rsidRPr="00AD2C01" w:rsidRDefault="003C1AEF" w:rsidP="003C1AEF">
      <w:pPr>
        <w:spacing w:after="0" w:line="240" w:lineRule="auto"/>
        <w:ind w:firstLine="709"/>
        <w:jc w:val="both"/>
        <w:rPr>
          <w:rFonts w:ascii="Times New Roman" w:eastAsia="SimSun" w:hAnsi="Times New Roman" w:cs="Times New Roman"/>
          <w:color w:val="000000" w:themeColor="text1"/>
          <w:sz w:val="24"/>
          <w:szCs w:val="24"/>
          <w:u w:val="single"/>
          <w:lang w:eastAsia="zh-CN"/>
        </w:rPr>
      </w:pPr>
      <w:r w:rsidRPr="00AD2C01">
        <w:rPr>
          <w:rFonts w:ascii="Times New Roman" w:eastAsia="Times New Roman" w:hAnsi="Times New Roman" w:cs="Times New Roman"/>
          <w:color w:val="000000" w:themeColor="text1"/>
          <w:sz w:val="24"/>
          <w:szCs w:val="24"/>
          <w:lang w:eastAsia="ru-RU"/>
        </w:rPr>
        <w:t>Отмостка здания должна располагаться в пределах отведенного (предоставленного) земельного участка, ширина -  не менее 0,8 м, уклон отмостки рекомендуется принимать не менее 10 % в сторону от здания.</w:t>
      </w:r>
    </w:p>
    <w:p w:rsidR="003C1AEF" w:rsidRPr="00AD2C01" w:rsidRDefault="003C1AEF" w:rsidP="003C1AEF">
      <w:pPr>
        <w:spacing w:after="0" w:line="240" w:lineRule="auto"/>
        <w:ind w:firstLine="709"/>
        <w:jc w:val="both"/>
        <w:rPr>
          <w:rFonts w:ascii="Times New Roman" w:eastAsia="SimSun" w:hAnsi="Times New Roman" w:cs="Times New Roman"/>
          <w:color w:val="000000" w:themeColor="text1"/>
          <w:sz w:val="24"/>
          <w:szCs w:val="24"/>
          <w:u w:val="single"/>
          <w:lang w:eastAsia="zh-CN"/>
        </w:rPr>
      </w:pPr>
      <w:r w:rsidRPr="00AD2C01">
        <w:rPr>
          <w:rFonts w:ascii="Times New Roman" w:eastAsia="SimSun" w:hAnsi="Times New Roman" w:cs="Times New Roman"/>
          <w:color w:val="000000" w:themeColor="text1"/>
          <w:sz w:val="24"/>
          <w:szCs w:val="24"/>
          <w:u w:val="single"/>
          <w:lang w:eastAsia="zh-CN"/>
        </w:rPr>
        <w:t>Требования к озеленению земельных участков:</w:t>
      </w:r>
    </w:p>
    <w:p w:rsidR="003C1AEF" w:rsidRPr="00AD2C01" w:rsidRDefault="003C1AEF" w:rsidP="003C1AEF">
      <w:pPr>
        <w:widowControl w:val="0"/>
        <w:autoSpaceDE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AD2C01">
        <w:rPr>
          <w:rFonts w:ascii="Times New Roman" w:eastAsia="Times New Roman" w:hAnsi="Times New Roman" w:cs="Times New Roman"/>
          <w:color w:val="000000" w:themeColor="text1"/>
          <w:sz w:val="24"/>
          <w:szCs w:val="24"/>
          <w:lang w:eastAsia="ru-RU"/>
        </w:rPr>
        <w:t>До границы смежного земельного участка расстояния по санитарно-бытовым требованиям должны быть не менее:</w:t>
      </w:r>
    </w:p>
    <w:p w:rsidR="003C1AEF" w:rsidRPr="00AD2C01" w:rsidRDefault="003C1AEF" w:rsidP="003C1AEF">
      <w:pPr>
        <w:widowControl w:val="0"/>
        <w:autoSpaceDE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AD2C01">
        <w:rPr>
          <w:rFonts w:ascii="Times New Roman" w:eastAsia="Times New Roman" w:hAnsi="Times New Roman" w:cs="Times New Roman"/>
          <w:color w:val="000000" w:themeColor="text1"/>
          <w:sz w:val="24"/>
          <w:szCs w:val="24"/>
          <w:lang w:eastAsia="ru-RU"/>
        </w:rPr>
        <w:lastRenderedPageBreak/>
        <w:t>от стволов высокорослых деревьев - 4 м;</w:t>
      </w:r>
    </w:p>
    <w:p w:rsidR="003C1AEF" w:rsidRPr="00AD2C01" w:rsidRDefault="003C1AEF" w:rsidP="003C1AEF">
      <w:pPr>
        <w:widowControl w:val="0"/>
        <w:autoSpaceDE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AD2C01">
        <w:rPr>
          <w:rFonts w:ascii="Times New Roman" w:eastAsia="Times New Roman" w:hAnsi="Times New Roman" w:cs="Times New Roman"/>
          <w:color w:val="000000" w:themeColor="text1"/>
          <w:sz w:val="24"/>
          <w:szCs w:val="24"/>
          <w:lang w:eastAsia="ru-RU"/>
        </w:rPr>
        <w:t>от среднерослых - 2 м;</w:t>
      </w:r>
    </w:p>
    <w:p w:rsidR="003C1AEF" w:rsidRPr="00AD2C01" w:rsidRDefault="003C1AEF" w:rsidP="003C1AEF">
      <w:pPr>
        <w:widowControl w:val="0"/>
        <w:autoSpaceDE w:val="0"/>
        <w:spacing w:after="0" w:line="240" w:lineRule="auto"/>
        <w:ind w:firstLine="709"/>
        <w:jc w:val="both"/>
        <w:rPr>
          <w:rFonts w:ascii="Times New Roman" w:eastAsia="SimSun" w:hAnsi="Times New Roman" w:cs="Times New Roman"/>
          <w:color w:val="000000" w:themeColor="text1"/>
          <w:sz w:val="24"/>
          <w:szCs w:val="24"/>
          <w:u w:val="single"/>
          <w:lang w:eastAsia="zh-CN"/>
        </w:rPr>
      </w:pPr>
      <w:r w:rsidRPr="00AD2C01">
        <w:rPr>
          <w:rFonts w:ascii="Times New Roman" w:eastAsia="Times New Roman" w:hAnsi="Times New Roman" w:cs="Times New Roman"/>
          <w:color w:val="000000" w:themeColor="text1"/>
          <w:sz w:val="24"/>
          <w:szCs w:val="24"/>
          <w:lang w:eastAsia="ru-RU"/>
        </w:rPr>
        <w:t>от кустарника - 1 м.</w:t>
      </w:r>
    </w:p>
    <w:p w:rsidR="003C1AEF" w:rsidRPr="00AD2C01" w:rsidRDefault="003C1AEF" w:rsidP="003C1AEF">
      <w:pPr>
        <w:spacing w:after="0" w:line="240" w:lineRule="auto"/>
        <w:ind w:firstLine="709"/>
        <w:jc w:val="both"/>
        <w:rPr>
          <w:rFonts w:ascii="Times New Roman" w:eastAsia="SimSun" w:hAnsi="Times New Roman" w:cs="Times New Roman"/>
          <w:color w:val="000000" w:themeColor="text1"/>
          <w:sz w:val="24"/>
          <w:szCs w:val="24"/>
          <w:lang w:eastAsia="zh-CN"/>
        </w:rPr>
      </w:pPr>
      <w:r w:rsidRPr="00AD2C01">
        <w:rPr>
          <w:rFonts w:ascii="Times New Roman" w:eastAsia="SimSun" w:hAnsi="Times New Roman" w:cs="Times New Roman"/>
          <w:color w:val="000000" w:themeColor="text1"/>
          <w:sz w:val="24"/>
          <w:szCs w:val="24"/>
          <w:lang w:eastAsia="zh-CN"/>
        </w:rPr>
        <w:t xml:space="preserve">В площадь озеленения участка общественно-делового назначения кроме озеленения на поверхности включаются крупномерные лиственные зеленые насаждения из расчета: </w:t>
      </w:r>
    </w:p>
    <w:p w:rsidR="003C1AEF" w:rsidRPr="00AD2C01" w:rsidRDefault="003C1AEF" w:rsidP="003C1AEF">
      <w:pPr>
        <w:spacing w:after="0" w:line="240" w:lineRule="auto"/>
        <w:ind w:firstLine="709"/>
        <w:jc w:val="both"/>
        <w:rPr>
          <w:rFonts w:ascii="Times New Roman" w:eastAsia="SimSun" w:hAnsi="Times New Roman" w:cs="Times New Roman"/>
          <w:color w:val="000000" w:themeColor="text1"/>
          <w:sz w:val="24"/>
          <w:szCs w:val="24"/>
          <w:lang w:eastAsia="zh-CN"/>
        </w:rPr>
      </w:pPr>
      <w:r w:rsidRPr="00AD2C01">
        <w:rPr>
          <w:rFonts w:ascii="Times New Roman" w:eastAsia="SimSun" w:hAnsi="Times New Roman" w:cs="Times New Roman"/>
          <w:color w:val="000000" w:themeColor="text1"/>
          <w:sz w:val="24"/>
          <w:szCs w:val="24"/>
          <w:lang w:eastAsia="zh-CN"/>
        </w:rPr>
        <w:t>для посадочного материала с диаметром ствола от 4 до 8 см – 12 кв. м озелененных территорий на одно дерево;</w:t>
      </w:r>
    </w:p>
    <w:p w:rsidR="003C1AEF" w:rsidRPr="00AD2C01" w:rsidRDefault="003C1AEF" w:rsidP="003C1AEF">
      <w:pPr>
        <w:spacing w:after="0" w:line="240" w:lineRule="auto"/>
        <w:ind w:firstLine="709"/>
        <w:jc w:val="both"/>
        <w:rPr>
          <w:rFonts w:ascii="Times New Roman" w:eastAsia="SimSun" w:hAnsi="Times New Roman" w:cs="Times New Roman"/>
          <w:color w:val="000000" w:themeColor="text1"/>
          <w:sz w:val="24"/>
          <w:szCs w:val="24"/>
          <w:lang w:eastAsia="zh-CN"/>
        </w:rPr>
      </w:pPr>
      <w:r w:rsidRPr="00AD2C01">
        <w:rPr>
          <w:rFonts w:ascii="Times New Roman" w:eastAsia="SimSun" w:hAnsi="Times New Roman" w:cs="Times New Roman"/>
          <w:color w:val="000000" w:themeColor="text1"/>
          <w:sz w:val="24"/>
          <w:szCs w:val="24"/>
          <w:lang w:eastAsia="zh-CN"/>
        </w:rPr>
        <w:t>для посадочного материала с диаметром ствола от 8 до 16 см – 20 кв. м озелененных территорий на одно дерево;</w:t>
      </w:r>
    </w:p>
    <w:p w:rsidR="003C1AEF" w:rsidRPr="00AD2C01" w:rsidRDefault="003C1AEF" w:rsidP="003C1AEF">
      <w:pPr>
        <w:spacing w:after="0" w:line="240" w:lineRule="auto"/>
        <w:ind w:firstLine="709"/>
        <w:jc w:val="both"/>
        <w:rPr>
          <w:rFonts w:ascii="Times New Roman" w:eastAsia="SimSun" w:hAnsi="Times New Roman" w:cs="Times New Roman"/>
          <w:color w:val="000000" w:themeColor="text1"/>
          <w:sz w:val="24"/>
          <w:szCs w:val="24"/>
          <w:lang w:eastAsia="zh-CN"/>
        </w:rPr>
      </w:pPr>
      <w:r w:rsidRPr="00AD2C01">
        <w:rPr>
          <w:rFonts w:ascii="Times New Roman" w:eastAsia="SimSun" w:hAnsi="Times New Roman" w:cs="Times New Roman"/>
          <w:color w:val="000000" w:themeColor="text1"/>
          <w:sz w:val="24"/>
          <w:szCs w:val="24"/>
          <w:lang w:eastAsia="zh-CN"/>
        </w:rPr>
        <w:t>для кустарниковых насаждений высотой от 1 м и площадью 1 кв. м. – 6 кв. м;</w:t>
      </w:r>
    </w:p>
    <w:p w:rsidR="003C1AEF" w:rsidRPr="00AD2C01" w:rsidRDefault="003C1AEF" w:rsidP="003C1AEF">
      <w:pPr>
        <w:spacing w:after="0" w:line="240" w:lineRule="auto"/>
        <w:ind w:firstLine="709"/>
        <w:jc w:val="both"/>
        <w:rPr>
          <w:rFonts w:ascii="Times New Roman" w:eastAsia="SimSun" w:hAnsi="Times New Roman" w:cs="Times New Roman"/>
          <w:color w:val="000000" w:themeColor="text1"/>
          <w:sz w:val="24"/>
          <w:szCs w:val="24"/>
          <w:lang w:eastAsia="zh-CN"/>
        </w:rPr>
      </w:pPr>
      <w:r w:rsidRPr="00AD2C01">
        <w:rPr>
          <w:rFonts w:ascii="Times New Roman" w:eastAsia="SimSun" w:hAnsi="Times New Roman" w:cs="Times New Roman"/>
          <w:color w:val="000000" w:themeColor="text1"/>
          <w:sz w:val="24"/>
          <w:szCs w:val="24"/>
          <w:lang w:eastAsia="zh-CN"/>
        </w:rPr>
        <w:t>для сохраняемых в границах земельного участка крупномерных лиственных насаждений с диаметром ствола от 16 см - 40 кв. м озелененных территорий на одно дерево.</w:t>
      </w:r>
    </w:p>
    <w:p w:rsidR="003C1AEF" w:rsidRPr="00AD2C01" w:rsidRDefault="003C1AEF" w:rsidP="003C1AEF">
      <w:pPr>
        <w:spacing w:after="0" w:line="240" w:lineRule="auto"/>
        <w:ind w:firstLine="709"/>
        <w:jc w:val="both"/>
        <w:rPr>
          <w:rFonts w:ascii="Times New Roman" w:eastAsia="SimSun" w:hAnsi="Times New Roman" w:cs="Times New Roman"/>
          <w:color w:val="000000" w:themeColor="text1"/>
          <w:sz w:val="24"/>
          <w:szCs w:val="24"/>
          <w:lang w:eastAsia="zh-CN"/>
        </w:rPr>
      </w:pPr>
      <w:r w:rsidRPr="00AD2C01">
        <w:rPr>
          <w:rFonts w:ascii="Times New Roman" w:eastAsia="SimSun" w:hAnsi="Times New Roman" w:cs="Times New Roman"/>
          <w:color w:val="000000" w:themeColor="text1"/>
          <w:sz w:val="24"/>
          <w:szCs w:val="24"/>
          <w:lang w:eastAsia="zh-CN"/>
        </w:rPr>
        <w:t>По согласованию с администрацией сельского поселения допускается сокращение площади озеленения земельных участков общественной застройки, установленной градостроительным регламентом, за счет эквивалентного озеленения других общественных территорий.</w:t>
      </w:r>
    </w:p>
    <w:p w:rsidR="003C1AEF" w:rsidRPr="00AD2C01" w:rsidRDefault="003C1AEF" w:rsidP="003C1AEF">
      <w:pPr>
        <w:spacing w:after="0" w:line="240" w:lineRule="auto"/>
        <w:ind w:firstLine="709"/>
        <w:jc w:val="both"/>
        <w:rPr>
          <w:rFonts w:ascii="Times New Roman" w:eastAsia="SimSun" w:hAnsi="Times New Roman" w:cs="Times New Roman"/>
          <w:color w:val="000000" w:themeColor="text1"/>
          <w:sz w:val="24"/>
          <w:szCs w:val="24"/>
          <w:lang w:eastAsia="zh-CN"/>
        </w:rPr>
      </w:pPr>
      <w:r w:rsidRPr="00AD2C01">
        <w:rPr>
          <w:rFonts w:ascii="Times New Roman" w:eastAsia="SimSun" w:hAnsi="Times New Roman" w:cs="Times New Roman"/>
          <w:color w:val="000000" w:themeColor="text1"/>
          <w:sz w:val="24"/>
          <w:szCs w:val="24"/>
          <w:u w:val="single"/>
          <w:lang w:eastAsia="zh-CN"/>
        </w:rPr>
        <w:t>Требования к ограждению земельных участков:</w:t>
      </w:r>
    </w:p>
    <w:p w:rsidR="003C1AEF" w:rsidRPr="00AD2C01" w:rsidRDefault="003C1AEF" w:rsidP="003C1AEF">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SimSun" w:hAnsi="Times New Roman" w:cs="Times New Roman"/>
          <w:color w:val="000000" w:themeColor="text1"/>
          <w:sz w:val="24"/>
          <w:szCs w:val="24"/>
          <w:lang w:eastAsia="zh-CN"/>
        </w:rPr>
        <w:t>- 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- 2,0 м (кроме объектов со специальными требованиями к ограждению их территории).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3C1AEF" w:rsidRPr="00AD2C01" w:rsidRDefault="003C1AEF" w:rsidP="003C1AEF">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 xml:space="preserve">– </w:t>
      </w:r>
      <w:r w:rsidRPr="00AD2C01">
        <w:rPr>
          <w:rFonts w:ascii="Times New Roman" w:eastAsia="SimSun" w:hAnsi="Times New Roman" w:cs="Times New Roman"/>
          <w:color w:val="000000" w:themeColor="text1"/>
          <w:sz w:val="24"/>
          <w:szCs w:val="24"/>
          <w:lang w:eastAsia="zh-CN"/>
        </w:rPr>
        <w:t xml:space="preserve">ограждения земельных участков со стороны улицы должны выполняться в соответствии с требованиями, утвержденными органами местного самоуправления и согласованными органом, уполномоченным в области архитектуры и градостроительства; </w:t>
      </w:r>
    </w:p>
    <w:p w:rsidR="003C1AEF" w:rsidRPr="00AD2C01" w:rsidRDefault="003C1AEF" w:rsidP="003C1AEF">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 xml:space="preserve">– </w:t>
      </w:r>
      <w:r w:rsidRPr="00AD2C01">
        <w:rPr>
          <w:rFonts w:ascii="Times New Roman" w:eastAsia="SimSun" w:hAnsi="Times New Roman" w:cs="Times New Roman"/>
          <w:color w:val="000000" w:themeColor="text1"/>
          <w:sz w:val="24"/>
          <w:szCs w:val="24"/>
          <w:lang w:eastAsia="zh-CN"/>
        </w:rPr>
        <w:t xml:space="preserve">высота ограждения между смежными земельными участками должна быть не более 2 метров; </w:t>
      </w:r>
    </w:p>
    <w:p w:rsidR="003C1AEF" w:rsidRPr="00AD2C01" w:rsidRDefault="003C1AEF" w:rsidP="003C1AEF">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 xml:space="preserve">– </w:t>
      </w:r>
      <w:r w:rsidRPr="00AD2C01">
        <w:rPr>
          <w:rFonts w:ascii="Times New Roman" w:eastAsia="SimSun" w:hAnsi="Times New Roman" w:cs="Times New Roman"/>
          <w:color w:val="000000" w:themeColor="text1"/>
          <w:sz w:val="24"/>
          <w:szCs w:val="24"/>
          <w:lang w:eastAsia="zh-CN"/>
        </w:rPr>
        <w:t>ограждения между смежными земельными участками должны быть проветриваемыми на высоту не менее 0,</w:t>
      </w:r>
      <w:r w:rsidR="00E4668B" w:rsidRPr="00AD2C01">
        <w:rPr>
          <w:rFonts w:ascii="Times New Roman" w:eastAsia="SimSun" w:hAnsi="Times New Roman" w:cs="Times New Roman"/>
          <w:color w:val="000000" w:themeColor="text1"/>
          <w:sz w:val="24"/>
          <w:szCs w:val="24"/>
          <w:lang w:eastAsia="zh-CN"/>
        </w:rPr>
        <w:t>5</w:t>
      </w:r>
      <w:r w:rsidRPr="00AD2C01">
        <w:rPr>
          <w:rFonts w:ascii="Times New Roman" w:eastAsia="SimSun" w:hAnsi="Times New Roman" w:cs="Times New Roman"/>
          <w:color w:val="000000" w:themeColor="text1"/>
          <w:sz w:val="24"/>
          <w:szCs w:val="24"/>
          <w:lang w:eastAsia="zh-CN"/>
        </w:rPr>
        <w:t xml:space="preserve"> м от уровня земли; </w:t>
      </w:r>
    </w:p>
    <w:p w:rsidR="003C1AEF" w:rsidRPr="00AD2C01" w:rsidRDefault="003C1AEF" w:rsidP="003C1AEF">
      <w:pPr>
        <w:spacing w:after="0" w:line="240" w:lineRule="auto"/>
        <w:ind w:firstLine="709"/>
        <w:jc w:val="both"/>
        <w:rPr>
          <w:rFonts w:ascii="Times New Roman" w:eastAsia="SimSu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 xml:space="preserve">– </w:t>
      </w:r>
      <w:r w:rsidRPr="00AD2C01">
        <w:rPr>
          <w:rFonts w:ascii="Times New Roman" w:eastAsia="SimSun" w:hAnsi="Times New Roman" w:cs="Times New Roman"/>
          <w:color w:val="000000" w:themeColor="text1"/>
          <w:sz w:val="24"/>
          <w:szCs w:val="24"/>
          <w:lang w:eastAsia="zh-CN"/>
        </w:rPr>
        <w:t>по взаимному согласию смежных землепользователей допускается устройство сплошных ограждений из качественных и эстетически выполненных элементов. При общей толщине конструкции ограждения до 100 мм ограждение допускается устанавливать по центру межевой границы участка, при большей толщине конструкции - смещать в сторону участка инициатора ограждения на величину превышения указанной нормы.</w:t>
      </w:r>
    </w:p>
    <w:p w:rsidR="003C1AEF" w:rsidRPr="00AD2C01" w:rsidRDefault="003C1AEF" w:rsidP="003C1AEF">
      <w:pPr>
        <w:spacing w:after="0" w:line="240" w:lineRule="auto"/>
        <w:ind w:firstLine="709"/>
        <w:jc w:val="both"/>
        <w:rPr>
          <w:rFonts w:ascii="Times New Roman" w:eastAsia="SimSun" w:hAnsi="Times New Roman" w:cs="Times New Roman"/>
          <w:color w:val="000000" w:themeColor="text1"/>
          <w:sz w:val="24"/>
          <w:szCs w:val="24"/>
          <w:lang w:eastAsia="zh-CN"/>
        </w:rPr>
      </w:pPr>
      <w:r w:rsidRPr="00AD2C01">
        <w:rPr>
          <w:rFonts w:ascii="Times New Roman" w:eastAsia="SimSun" w:hAnsi="Times New Roman" w:cs="Times New Roman"/>
          <w:color w:val="000000" w:themeColor="text1"/>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3C1AEF" w:rsidRPr="00AD2C01" w:rsidRDefault="003C1AEF" w:rsidP="003C1AEF">
      <w:pPr>
        <w:spacing w:after="0" w:line="240" w:lineRule="auto"/>
        <w:ind w:firstLine="709"/>
        <w:jc w:val="both"/>
        <w:rPr>
          <w:rFonts w:ascii="Times New Roman" w:eastAsia="SimSun" w:hAnsi="Times New Roman" w:cs="Times New Roman"/>
          <w:color w:val="000000" w:themeColor="text1"/>
          <w:sz w:val="24"/>
          <w:szCs w:val="24"/>
          <w:lang w:eastAsia="zh-CN"/>
        </w:rPr>
      </w:pPr>
      <w:r w:rsidRPr="00AD2C01">
        <w:rPr>
          <w:rFonts w:ascii="Times New Roman" w:eastAsia="SimSun" w:hAnsi="Times New Roman" w:cs="Times New Roman"/>
          <w:color w:val="000000" w:themeColor="text1"/>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3C1AEF" w:rsidRPr="00AD2C01" w:rsidRDefault="003C1AEF" w:rsidP="003C1AEF">
      <w:pPr>
        <w:spacing w:after="0" w:line="240" w:lineRule="auto"/>
        <w:ind w:firstLine="709"/>
        <w:jc w:val="both"/>
        <w:rPr>
          <w:rFonts w:ascii="Times New Roman" w:eastAsia="SimSun" w:hAnsi="Times New Roman" w:cs="Times New Roman"/>
          <w:color w:val="000000" w:themeColor="text1"/>
          <w:sz w:val="24"/>
          <w:szCs w:val="24"/>
          <w:lang w:eastAsia="zh-CN"/>
        </w:rPr>
      </w:pPr>
      <w:r w:rsidRPr="00AD2C01">
        <w:rPr>
          <w:rFonts w:ascii="Times New Roman" w:eastAsia="SimSun" w:hAnsi="Times New Roman" w:cs="Times New Roman"/>
          <w:color w:val="000000" w:themeColor="text1"/>
          <w:sz w:val="24"/>
          <w:szCs w:val="24"/>
          <w:lang w:eastAsia="zh-CN"/>
        </w:rPr>
        <w:t>- в границах территорий общего пользования;</w:t>
      </w:r>
    </w:p>
    <w:p w:rsidR="003C1AEF" w:rsidRPr="00AD2C01" w:rsidRDefault="003C1AEF" w:rsidP="003C1AEF">
      <w:pPr>
        <w:spacing w:after="0" w:line="240" w:lineRule="auto"/>
        <w:ind w:firstLine="709"/>
        <w:jc w:val="both"/>
        <w:rPr>
          <w:rFonts w:ascii="Times New Roman" w:eastAsia="SimSun" w:hAnsi="Times New Roman" w:cs="Times New Roman"/>
          <w:color w:val="000000" w:themeColor="text1"/>
          <w:sz w:val="24"/>
          <w:szCs w:val="24"/>
          <w:lang w:eastAsia="zh-CN"/>
        </w:rPr>
      </w:pPr>
      <w:r w:rsidRPr="00AD2C01">
        <w:rPr>
          <w:rFonts w:ascii="Times New Roman" w:eastAsia="SimSun" w:hAnsi="Times New Roman" w:cs="Times New Roman"/>
          <w:color w:val="000000" w:themeColor="text1"/>
          <w:sz w:val="24"/>
          <w:szCs w:val="24"/>
          <w:lang w:eastAsia="zh-CN"/>
        </w:rPr>
        <w:t>- предназначенные для размещения линейных объектов и (или) занятые линейными объектами.</w:t>
      </w:r>
    </w:p>
    <w:p w:rsidR="003C1AEF" w:rsidRPr="00AD2C01" w:rsidRDefault="003C1AEF" w:rsidP="003C1AEF">
      <w:pPr>
        <w:widowControl w:val="0"/>
        <w:spacing w:after="0" w:line="240" w:lineRule="auto"/>
        <w:ind w:firstLine="709"/>
        <w:jc w:val="both"/>
        <w:rPr>
          <w:rFonts w:ascii="Times New Roman" w:eastAsia="SimSun" w:hAnsi="Times New Roman" w:cs="Times New Roman"/>
          <w:color w:val="000000" w:themeColor="text1"/>
          <w:sz w:val="24"/>
          <w:szCs w:val="24"/>
          <w:lang w:eastAsia="zh-CN"/>
        </w:rPr>
      </w:pPr>
      <w:r w:rsidRPr="00AD2C01">
        <w:rPr>
          <w:rFonts w:ascii="Times New Roman" w:eastAsia="SimSun" w:hAnsi="Times New Roman" w:cs="Times New Roman"/>
          <w:color w:val="000000" w:themeColor="text1"/>
          <w:sz w:val="24"/>
          <w:szCs w:val="24"/>
          <w:lang w:eastAsia="zh-CN"/>
        </w:rPr>
        <w:t xml:space="preserve">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w:t>
      </w:r>
      <w:r w:rsidRPr="00AD2C01">
        <w:rPr>
          <w:rFonts w:ascii="Times New Roman" w:eastAsia="SimSun" w:hAnsi="Times New Roman" w:cs="Times New Roman"/>
          <w:color w:val="000000" w:themeColor="text1"/>
          <w:sz w:val="24"/>
          <w:szCs w:val="24"/>
          <w:lang w:eastAsia="zh-CN"/>
        </w:rPr>
        <w:lastRenderedPageBreak/>
        <w:t>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CE191D" w:rsidRPr="00AD2C01" w:rsidRDefault="00CE191D" w:rsidP="00CE191D">
      <w:pPr>
        <w:widowControl w:val="0"/>
        <w:spacing w:after="0" w:line="240" w:lineRule="auto"/>
        <w:ind w:firstLine="709"/>
        <w:jc w:val="both"/>
        <w:rPr>
          <w:rFonts w:ascii="Times New Roman" w:eastAsia="SimSun" w:hAnsi="Times New Roman" w:cs="Times New Roman"/>
          <w:b/>
          <w:color w:val="000000" w:themeColor="text1"/>
          <w:sz w:val="28"/>
          <w:szCs w:val="28"/>
          <w:u w:val="single"/>
          <w:lang w:eastAsia="zh-CN"/>
        </w:rPr>
      </w:pPr>
    </w:p>
    <w:p w:rsidR="00CE191D" w:rsidRPr="00AD2C01" w:rsidRDefault="00CE191D" w:rsidP="00CE191D">
      <w:pPr>
        <w:widowControl w:val="0"/>
        <w:spacing w:after="0" w:line="240" w:lineRule="auto"/>
        <w:ind w:firstLine="709"/>
        <w:jc w:val="center"/>
        <w:rPr>
          <w:rFonts w:ascii="Times New Roman" w:eastAsia="SimSun" w:hAnsi="Times New Roman" w:cs="Times New Roman"/>
          <w:b/>
          <w:color w:val="000000" w:themeColor="text1"/>
          <w:sz w:val="28"/>
          <w:szCs w:val="28"/>
          <w:u w:val="single"/>
          <w:lang w:eastAsia="zh-CN"/>
        </w:rPr>
      </w:pPr>
    </w:p>
    <w:p w:rsidR="00CE191D" w:rsidRPr="00AD2C01" w:rsidRDefault="00CE191D" w:rsidP="00CE191D">
      <w:pPr>
        <w:widowControl w:val="0"/>
        <w:spacing w:after="0" w:line="240" w:lineRule="auto"/>
        <w:ind w:firstLine="709"/>
        <w:jc w:val="center"/>
        <w:rPr>
          <w:rFonts w:ascii="Times New Roman" w:eastAsia="SimSun" w:hAnsi="Times New Roman" w:cs="Times New Roman"/>
          <w:b/>
          <w:color w:val="000000" w:themeColor="text1"/>
          <w:sz w:val="28"/>
          <w:szCs w:val="28"/>
          <w:u w:val="single"/>
          <w:lang w:eastAsia="zh-CN"/>
        </w:rPr>
      </w:pPr>
    </w:p>
    <w:p w:rsidR="00CE191D" w:rsidRPr="00AD2C01" w:rsidRDefault="00CE191D" w:rsidP="00CE191D">
      <w:pPr>
        <w:widowControl w:val="0"/>
        <w:spacing w:after="0" w:line="240" w:lineRule="auto"/>
        <w:ind w:firstLine="709"/>
        <w:jc w:val="center"/>
        <w:rPr>
          <w:rFonts w:ascii="Times New Roman" w:eastAsia="SimSun" w:hAnsi="Times New Roman" w:cs="Times New Roman"/>
          <w:b/>
          <w:color w:val="000000" w:themeColor="text1"/>
          <w:sz w:val="28"/>
          <w:szCs w:val="28"/>
          <w:u w:val="single"/>
          <w:lang w:eastAsia="zh-CN"/>
        </w:rPr>
      </w:pPr>
      <w:r w:rsidRPr="00AD2C01">
        <w:rPr>
          <w:rFonts w:ascii="Times New Roman" w:eastAsia="SimSun" w:hAnsi="Times New Roman" w:cs="Times New Roman"/>
          <w:b/>
          <w:color w:val="000000" w:themeColor="text1"/>
          <w:sz w:val="28"/>
          <w:szCs w:val="28"/>
          <w:u w:val="single"/>
          <w:lang w:eastAsia="zh-CN"/>
        </w:rPr>
        <w:t>Ж-МЗ. Зона застройки малоэтажными жилыми домами</w:t>
      </w:r>
    </w:p>
    <w:p w:rsidR="00CE191D" w:rsidRPr="00AD2C01" w:rsidRDefault="00CE191D" w:rsidP="00CE191D">
      <w:pPr>
        <w:widowControl w:val="0"/>
        <w:spacing w:after="0" w:line="240" w:lineRule="auto"/>
        <w:ind w:firstLine="709"/>
        <w:jc w:val="center"/>
        <w:rPr>
          <w:rFonts w:ascii="Times New Roman" w:eastAsia="Times New Roman" w:hAnsi="Times New Roman" w:cs="Times New Roman"/>
          <w:i/>
          <w:iCs/>
          <w:color w:val="000000" w:themeColor="text1"/>
          <w:sz w:val="28"/>
          <w:szCs w:val="28"/>
          <w:lang w:eastAsia="zh-CN"/>
        </w:rPr>
      </w:pPr>
    </w:p>
    <w:p w:rsidR="00CE191D" w:rsidRPr="00AD2C01" w:rsidRDefault="00CE191D" w:rsidP="00CE191D">
      <w:pPr>
        <w:widowControl w:val="0"/>
        <w:spacing w:after="0" w:line="240" w:lineRule="auto"/>
        <w:ind w:firstLine="709"/>
        <w:jc w:val="both"/>
        <w:rPr>
          <w:rFonts w:ascii="Times New Roman" w:eastAsia="SimSun" w:hAnsi="Times New Roman" w:cs="Times New Roman"/>
          <w:i/>
          <w:iCs/>
          <w:color w:val="000000" w:themeColor="text1"/>
          <w:sz w:val="24"/>
          <w:szCs w:val="24"/>
          <w:lang w:eastAsia="zh-CN"/>
        </w:rPr>
      </w:pPr>
      <w:r w:rsidRPr="00AD2C01">
        <w:rPr>
          <w:rFonts w:ascii="Times New Roman" w:eastAsia="Times New Roman" w:hAnsi="Times New Roman" w:cs="Times New Roman"/>
          <w:i/>
          <w:iCs/>
          <w:color w:val="000000" w:themeColor="text1"/>
          <w:sz w:val="24"/>
          <w:szCs w:val="24"/>
          <w:lang w:eastAsia="zh-CN"/>
        </w:rPr>
        <w:t>Зона малоэтажной смешанной жилой застройки Ж – МЗ выделена для формирования жилых районов с размещением отдельно стоящих</w:t>
      </w:r>
      <w:r w:rsidRPr="00AD2C01">
        <w:rPr>
          <w:rFonts w:ascii="Times New Roman" w:eastAsia="Times New Roman" w:hAnsi="Times New Roman" w:cs="Times New Roman"/>
          <w:i/>
          <w:color w:val="000000" w:themeColor="text1"/>
          <w:sz w:val="24"/>
          <w:szCs w:val="24"/>
          <w:lang w:eastAsia="zh-CN"/>
        </w:rPr>
        <w:t xml:space="preserve"> индивидуальных</w:t>
      </w:r>
      <w:r w:rsidRPr="00AD2C01">
        <w:rPr>
          <w:rFonts w:ascii="Times New Roman" w:eastAsia="Times New Roman" w:hAnsi="Times New Roman" w:cs="Times New Roman"/>
          <w:i/>
          <w:iCs/>
          <w:color w:val="000000" w:themeColor="text1"/>
          <w:sz w:val="24"/>
          <w:szCs w:val="24"/>
          <w:lang w:eastAsia="zh-CN"/>
        </w:rPr>
        <w:t xml:space="preserve"> жилых домов не выше 3 этажей, блокированных домов с приквартирными участками не выше 3 этажей, многоквартирных</w:t>
      </w:r>
      <w:r w:rsidRPr="00AD2C01">
        <w:rPr>
          <w:rFonts w:ascii="Times New Roman" w:eastAsia="Times New Roman" w:hAnsi="Times New Roman" w:cs="Times New Roman"/>
          <w:i/>
          <w:color w:val="000000" w:themeColor="text1"/>
          <w:sz w:val="24"/>
          <w:szCs w:val="24"/>
          <w:lang w:eastAsia="zh-CN"/>
        </w:rPr>
        <w:t xml:space="preserve"> малоэтажных жилых</w:t>
      </w:r>
      <w:r w:rsidRPr="00AD2C01">
        <w:rPr>
          <w:rFonts w:ascii="Times New Roman" w:eastAsia="Times New Roman" w:hAnsi="Times New Roman" w:cs="Times New Roman"/>
          <w:i/>
          <w:iCs/>
          <w:color w:val="000000" w:themeColor="text1"/>
          <w:sz w:val="24"/>
          <w:szCs w:val="24"/>
          <w:lang w:eastAsia="zh-CN"/>
        </w:rPr>
        <w:t xml:space="preserve"> домов не выше 4 этажей, с минимально разрешенным набором услуг местного значения. </w:t>
      </w:r>
    </w:p>
    <w:p w:rsidR="00CE191D" w:rsidRPr="00AD2C01" w:rsidRDefault="00CE191D" w:rsidP="00CE191D">
      <w:pPr>
        <w:spacing w:line="240" w:lineRule="auto"/>
        <w:ind w:firstLine="709"/>
        <w:jc w:val="both"/>
        <w:rPr>
          <w:color w:val="000000" w:themeColor="text1"/>
        </w:rPr>
      </w:pPr>
    </w:p>
    <w:p w:rsidR="00CE191D" w:rsidRPr="00AD2C01" w:rsidRDefault="00CE191D" w:rsidP="00CE191D">
      <w:pPr>
        <w:widowControl w:val="0"/>
        <w:spacing w:after="0" w:line="240" w:lineRule="auto"/>
        <w:ind w:firstLine="709"/>
        <w:jc w:val="both"/>
        <w:rPr>
          <w:rFonts w:ascii="Times New Roman" w:eastAsia="Times New Roman" w:hAnsi="Times New Roman" w:cs="Times New Roman"/>
          <w:b/>
          <w:color w:val="000000" w:themeColor="text1"/>
          <w:sz w:val="24"/>
          <w:szCs w:val="24"/>
          <w:lang w:eastAsia="zh-CN"/>
        </w:rPr>
      </w:pPr>
      <w:r w:rsidRPr="00AD2C01">
        <w:rPr>
          <w:rFonts w:ascii="Times New Roman" w:eastAsia="Times New Roman" w:hAnsi="Times New Roman" w:cs="Times New Roman"/>
          <w:b/>
          <w:color w:val="000000" w:themeColor="text1"/>
          <w:sz w:val="24"/>
          <w:szCs w:val="24"/>
          <w:lang w:eastAsia="zh-CN"/>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E191D" w:rsidRPr="00AD2C01" w:rsidRDefault="00CE191D" w:rsidP="00CE191D">
      <w:pPr>
        <w:widowControl w:val="0"/>
        <w:spacing w:after="0" w:line="240" w:lineRule="auto"/>
        <w:ind w:firstLine="709"/>
        <w:jc w:val="both"/>
        <w:rPr>
          <w:rFonts w:ascii="Times New Roman" w:eastAsia="Times New Roman" w:hAnsi="Times New Roman" w:cs="Times New Roman"/>
          <w:b/>
          <w:color w:val="000000" w:themeColor="text1"/>
          <w:sz w:val="24"/>
          <w:szCs w:val="24"/>
          <w:lang w:eastAsia="zh-CN"/>
        </w:rPr>
      </w:pPr>
    </w:p>
    <w:tbl>
      <w:tblPr>
        <w:tblStyle w:val="afa"/>
        <w:tblW w:w="14737" w:type="dxa"/>
        <w:tblLook w:val="04A0" w:firstRow="1" w:lastRow="0" w:firstColumn="1" w:lastColumn="0" w:noHBand="0" w:noVBand="1"/>
      </w:tblPr>
      <w:tblGrid>
        <w:gridCol w:w="2830"/>
        <w:gridCol w:w="3261"/>
        <w:gridCol w:w="8646"/>
      </w:tblGrid>
      <w:tr w:rsidR="00AD2C01" w:rsidRPr="00AD2C01" w:rsidTr="00CE191D">
        <w:tc>
          <w:tcPr>
            <w:tcW w:w="2830" w:type="dxa"/>
          </w:tcPr>
          <w:p w:rsidR="00CE191D" w:rsidRPr="00AD2C01" w:rsidRDefault="00CE191D" w:rsidP="00CE191D">
            <w:pPr>
              <w:jc w:val="both"/>
              <w:rPr>
                <w:rFonts w:ascii="Times New Roman" w:hAnsi="Times New Roman"/>
                <w:b/>
                <w:color w:val="000000" w:themeColor="text1"/>
                <w:sz w:val="24"/>
                <w:szCs w:val="24"/>
              </w:rPr>
            </w:pPr>
            <w:r w:rsidRPr="00AD2C01">
              <w:rPr>
                <w:rFonts w:ascii="Times New Roman" w:hAnsi="Times New Roman"/>
                <w:b/>
                <w:color w:val="000000" w:themeColor="text1"/>
                <w:sz w:val="24"/>
                <w:szCs w:val="24"/>
              </w:rPr>
              <w:t>Виды разрешенного использования земельных участков</w:t>
            </w:r>
          </w:p>
        </w:tc>
        <w:tc>
          <w:tcPr>
            <w:tcW w:w="3261" w:type="dxa"/>
          </w:tcPr>
          <w:p w:rsidR="00CE191D" w:rsidRPr="00AD2C01" w:rsidRDefault="00CE191D" w:rsidP="00CE191D">
            <w:pPr>
              <w:jc w:val="both"/>
              <w:rPr>
                <w:rFonts w:ascii="Times New Roman" w:hAnsi="Times New Roman"/>
                <w:b/>
                <w:color w:val="000000" w:themeColor="text1"/>
                <w:sz w:val="24"/>
                <w:szCs w:val="24"/>
              </w:rPr>
            </w:pPr>
            <w:r w:rsidRPr="00AD2C01">
              <w:rPr>
                <w:rFonts w:ascii="Times New Roman" w:hAnsi="Times New Roman"/>
                <w:b/>
                <w:color w:val="000000" w:themeColor="text1"/>
                <w:sz w:val="24"/>
                <w:szCs w:val="24"/>
              </w:rPr>
              <w:t>Описание вида разрешенного использования земельного участка</w:t>
            </w:r>
          </w:p>
        </w:tc>
        <w:tc>
          <w:tcPr>
            <w:tcW w:w="8646" w:type="dxa"/>
          </w:tcPr>
          <w:p w:rsidR="00CE191D" w:rsidRPr="00AD2C01" w:rsidRDefault="00CE191D" w:rsidP="00CE191D">
            <w:pPr>
              <w:jc w:val="both"/>
              <w:rPr>
                <w:rFonts w:ascii="Times New Roman" w:hAnsi="Times New Roman"/>
                <w:b/>
                <w:color w:val="000000" w:themeColor="text1"/>
                <w:sz w:val="24"/>
                <w:szCs w:val="24"/>
              </w:rPr>
            </w:pPr>
            <w:r w:rsidRPr="00AD2C01">
              <w:rPr>
                <w:rFonts w:ascii="Times New Roman" w:hAnsi="Times New Roman"/>
                <w:b/>
                <w:color w:val="000000" w:themeColor="text1"/>
                <w:sz w:val="24"/>
                <w:szCs w:val="24"/>
              </w:rPr>
              <w:t xml:space="preserve">Предельные (минимальные и (или) максимальные) размеры земельных участков и предельные параметры разрешенного строительства, </w:t>
            </w:r>
          </w:p>
          <w:p w:rsidR="00CE191D" w:rsidRPr="00AD2C01" w:rsidRDefault="00CE191D" w:rsidP="00CE191D">
            <w:pPr>
              <w:jc w:val="both"/>
              <w:rPr>
                <w:rFonts w:ascii="Times New Roman" w:hAnsi="Times New Roman"/>
                <w:b/>
                <w:color w:val="000000" w:themeColor="text1"/>
                <w:sz w:val="24"/>
                <w:szCs w:val="24"/>
              </w:rPr>
            </w:pPr>
            <w:r w:rsidRPr="00AD2C01">
              <w:rPr>
                <w:rFonts w:ascii="Times New Roman" w:hAnsi="Times New Roman"/>
                <w:b/>
                <w:color w:val="000000" w:themeColor="text1"/>
                <w:sz w:val="24"/>
                <w:szCs w:val="24"/>
              </w:rPr>
              <w:t>реконструкции объектов капитального строительства</w:t>
            </w:r>
          </w:p>
        </w:tc>
      </w:tr>
      <w:tr w:rsidR="00AD2C01" w:rsidRPr="00AD2C01" w:rsidTr="00CE191D">
        <w:tc>
          <w:tcPr>
            <w:tcW w:w="2830" w:type="dxa"/>
            <w:tcBorders>
              <w:top w:val="single" w:sz="4" w:space="0" w:color="000000"/>
              <w:left w:val="single" w:sz="4" w:space="0" w:color="000000"/>
              <w:bottom w:val="single" w:sz="4" w:space="0" w:color="000000"/>
            </w:tcBorders>
            <w:shd w:val="clear" w:color="auto" w:fill="auto"/>
          </w:tcPr>
          <w:p w:rsidR="00CE191D" w:rsidRPr="00AD2C01" w:rsidRDefault="00CE191D" w:rsidP="00CE191D">
            <w:pPr>
              <w:autoSpaceDE w:val="0"/>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[2.1.1] - Малоэтажная многоквартирная жилая застройка</w:t>
            </w:r>
          </w:p>
        </w:tc>
        <w:tc>
          <w:tcPr>
            <w:tcW w:w="3261" w:type="dxa"/>
            <w:tcBorders>
              <w:top w:val="single" w:sz="4" w:space="0" w:color="000000"/>
              <w:left w:val="single" w:sz="4" w:space="0" w:color="000000"/>
              <w:bottom w:val="single" w:sz="4" w:space="0" w:color="000000"/>
            </w:tcBorders>
            <w:shd w:val="clear" w:color="auto" w:fill="auto"/>
          </w:tcPr>
          <w:p w:rsidR="00CE191D" w:rsidRPr="00AD2C01" w:rsidRDefault="00CE191D" w:rsidP="00CE191D">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размещение малоэтажных многоквартирных домов (многоквартирные дома высотой до 4 этажей, включая мансардный);</w:t>
            </w:r>
          </w:p>
          <w:p w:rsidR="00CE191D" w:rsidRPr="00AD2C01" w:rsidRDefault="00CE191D" w:rsidP="00CE191D">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 xml:space="preserve">обустройство спортивных и детских площадок, площадок для отдыха; </w:t>
            </w:r>
          </w:p>
          <w:p w:rsidR="00CE191D" w:rsidRPr="00AD2C01" w:rsidRDefault="00CE191D" w:rsidP="00CE191D">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 xml:space="preserve">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w:t>
            </w:r>
            <w:r w:rsidRPr="00AD2C01">
              <w:rPr>
                <w:rFonts w:ascii="Times New Roman" w:hAnsi="Times New Roman"/>
                <w:color w:val="000000" w:themeColor="text1"/>
                <w:sz w:val="24"/>
                <w:szCs w:val="24"/>
              </w:rPr>
              <w:lastRenderedPageBreak/>
              <w:t>общая площадь таких помещений в малоэтажном многоквартирном доме не составляет более 15% общей площади помещений дома</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CE191D" w:rsidRPr="00AD2C01" w:rsidRDefault="00CE191D" w:rsidP="00CE191D">
            <w:pPr>
              <w:jc w:val="both"/>
              <w:rPr>
                <w:rFonts w:ascii="Times New Roman" w:hAnsi="Times New Roman"/>
                <w:color w:val="000000" w:themeColor="text1"/>
                <w:sz w:val="24"/>
                <w:szCs w:val="24"/>
              </w:rPr>
            </w:pPr>
            <w:r w:rsidRPr="00AD2C01">
              <w:rPr>
                <w:rFonts w:ascii="Times New Roman" w:eastAsia="SimSun" w:hAnsi="Times New Roman"/>
                <w:color w:val="000000" w:themeColor="text1"/>
                <w:sz w:val="24"/>
                <w:szCs w:val="24"/>
              </w:rPr>
              <w:lastRenderedPageBreak/>
              <w:t xml:space="preserve">- минимальная/максимальная площадь земельного участка – </w:t>
            </w:r>
            <w:r w:rsidRPr="00AD2C01">
              <w:rPr>
                <w:rFonts w:ascii="Times New Roman" w:eastAsia="SimSun" w:hAnsi="Times New Roman"/>
                <w:b/>
                <w:color w:val="000000" w:themeColor="text1"/>
                <w:sz w:val="24"/>
                <w:szCs w:val="24"/>
              </w:rPr>
              <w:t>400/25000 кв.м</w:t>
            </w:r>
            <w:r w:rsidRPr="00AD2C01">
              <w:rPr>
                <w:rFonts w:ascii="Times New Roman" w:eastAsia="SimSun" w:hAnsi="Times New Roman"/>
                <w:color w:val="000000" w:themeColor="text1"/>
                <w:sz w:val="24"/>
                <w:szCs w:val="24"/>
              </w:rPr>
              <w:t>;</w:t>
            </w:r>
          </w:p>
          <w:p w:rsidR="00CE191D" w:rsidRPr="00AD2C01" w:rsidRDefault="00CE191D" w:rsidP="00CE191D">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 xml:space="preserve">- минимальная ширина земельных участков вдоль фронта улицы (проезда) – </w:t>
            </w:r>
            <w:r w:rsidRPr="00AD2C01">
              <w:rPr>
                <w:rFonts w:ascii="Times New Roman" w:hAnsi="Times New Roman"/>
                <w:b/>
                <w:color w:val="000000" w:themeColor="text1"/>
                <w:sz w:val="24"/>
                <w:szCs w:val="24"/>
              </w:rPr>
              <w:t>12 м</w:t>
            </w:r>
            <w:r w:rsidRPr="00AD2C01">
              <w:rPr>
                <w:rFonts w:ascii="Times New Roman" w:hAnsi="Times New Roman"/>
                <w:color w:val="000000" w:themeColor="text1"/>
                <w:sz w:val="24"/>
                <w:szCs w:val="24"/>
              </w:rPr>
              <w:t xml:space="preserve">; </w:t>
            </w:r>
          </w:p>
          <w:p w:rsidR="00CE191D" w:rsidRPr="00AD2C01" w:rsidRDefault="00CE191D" w:rsidP="00CE191D">
            <w:pPr>
              <w:jc w:val="both"/>
              <w:rPr>
                <w:rFonts w:ascii="Times New Roman" w:eastAsia="SimSun" w:hAnsi="Times New Roman"/>
                <w:color w:val="000000" w:themeColor="text1"/>
                <w:sz w:val="24"/>
                <w:szCs w:val="24"/>
              </w:rPr>
            </w:pPr>
            <w:r w:rsidRPr="00AD2C01">
              <w:rPr>
                <w:rFonts w:ascii="Times New Roman" w:eastAsia="SimSun" w:hAnsi="Times New Roman"/>
                <w:color w:val="000000" w:themeColor="text1"/>
                <w:sz w:val="24"/>
                <w:szCs w:val="24"/>
              </w:rPr>
              <w:t xml:space="preserve">- максимальное количество этажей здания –  </w:t>
            </w:r>
            <w:r w:rsidRPr="00AD2C01">
              <w:rPr>
                <w:rFonts w:ascii="Times New Roman" w:eastAsia="SimSun" w:hAnsi="Times New Roman"/>
                <w:b/>
                <w:color w:val="000000" w:themeColor="text1"/>
                <w:sz w:val="24"/>
                <w:szCs w:val="24"/>
              </w:rPr>
              <w:t>4</w:t>
            </w:r>
            <w:r w:rsidRPr="00AD2C01">
              <w:rPr>
                <w:rFonts w:ascii="Times New Roman" w:eastAsia="SimSun" w:hAnsi="Times New Roman"/>
                <w:color w:val="000000" w:themeColor="text1"/>
                <w:sz w:val="24"/>
                <w:szCs w:val="24"/>
              </w:rPr>
              <w:t xml:space="preserve"> этажа (включая мансардный);</w:t>
            </w:r>
          </w:p>
          <w:p w:rsidR="00CE191D" w:rsidRPr="00AD2C01" w:rsidRDefault="00CE191D" w:rsidP="00CE191D">
            <w:pPr>
              <w:jc w:val="both"/>
              <w:rPr>
                <w:rFonts w:ascii="Times New Roman" w:eastAsia="SimSun" w:hAnsi="Times New Roman"/>
                <w:color w:val="000000" w:themeColor="text1"/>
                <w:sz w:val="24"/>
                <w:szCs w:val="24"/>
              </w:rPr>
            </w:pPr>
            <w:r w:rsidRPr="00AD2C01">
              <w:rPr>
                <w:rFonts w:ascii="Times New Roman" w:hAnsi="Times New Roman"/>
                <w:color w:val="000000" w:themeColor="text1"/>
                <w:sz w:val="24"/>
                <w:szCs w:val="24"/>
              </w:rPr>
              <w:t xml:space="preserve">- максимальная высота зданий –  </w:t>
            </w:r>
            <w:r w:rsidRPr="00AD2C01">
              <w:rPr>
                <w:rFonts w:ascii="Times New Roman" w:hAnsi="Times New Roman"/>
                <w:b/>
                <w:color w:val="000000" w:themeColor="text1"/>
                <w:sz w:val="24"/>
                <w:szCs w:val="24"/>
              </w:rPr>
              <w:t>20 м</w:t>
            </w:r>
            <w:r w:rsidRPr="00AD2C01">
              <w:rPr>
                <w:rFonts w:ascii="Times New Roman" w:hAnsi="Times New Roman"/>
                <w:color w:val="000000" w:themeColor="text1"/>
                <w:sz w:val="24"/>
                <w:szCs w:val="24"/>
              </w:rPr>
              <w:t xml:space="preserve">; </w:t>
            </w:r>
          </w:p>
          <w:p w:rsidR="00CE191D" w:rsidRPr="00AD2C01" w:rsidRDefault="00CE191D" w:rsidP="00CE191D">
            <w:pPr>
              <w:jc w:val="both"/>
              <w:rPr>
                <w:rFonts w:ascii="Times New Roman" w:eastAsia="SimSun" w:hAnsi="Times New Roman"/>
                <w:color w:val="000000" w:themeColor="text1"/>
                <w:sz w:val="24"/>
                <w:szCs w:val="24"/>
              </w:rPr>
            </w:pPr>
            <w:r w:rsidRPr="00AD2C01">
              <w:rPr>
                <w:rFonts w:ascii="Times New Roman" w:eastAsia="SimSun" w:hAnsi="Times New Roman"/>
                <w:color w:val="000000" w:themeColor="text1"/>
                <w:sz w:val="24"/>
                <w:szCs w:val="24"/>
              </w:rPr>
              <w:t xml:space="preserve">- максимальный процент застройки в границах земельного участка – </w:t>
            </w:r>
            <w:r w:rsidRPr="00AD2C01">
              <w:rPr>
                <w:rFonts w:ascii="Times New Roman" w:eastAsia="SimSun" w:hAnsi="Times New Roman"/>
                <w:b/>
                <w:color w:val="000000" w:themeColor="text1"/>
                <w:sz w:val="24"/>
                <w:szCs w:val="24"/>
              </w:rPr>
              <w:t>60 %</w:t>
            </w:r>
            <w:r w:rsidRPr="00AD2C01">
              <w:rPr>
                <w:rFonts w:ascii="Times New Roman" w:eastAsia="SimSun" w:hAnsi="Times New Roman"/>
                <w:color w:val="000000" w:themeColor="text1"/>
                <w:sz w:val="24"/>
                <w:szCs w:val="24"/>
              </w:rPr>
              <w:t>;</w:t>
            </w:r>
          </w:p>
          <w:p w:rsidR="00CE191D" w:rsidRPr="00AD2C01" w:rsidRDefault="00CE191D" w:rsidP="00CE191D">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 максимальный процент застройки подземной части – не регламентируется;</w:t>
            </w:r>
          </w:p>
          <w:p w:rsidR="00CE191D" w:rsidRPr="00AD2C01" w:rsidRDefault="00CE191D" w:rsidP="00CE191D">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 xml:space="preserve">- минимальный процент озеленения – </w:t>
            </w:r>
            <w:r w:rsidRPr="00AD2C01">
              <w:rPr>
                <w:rFonts w:ascii="Times New Roman" w:hAnsi="Times New Roman"/>
                <w:b/>
                <w:color w:val="000000" w:themeColor="text1"/>
                <w:sz w:val="24"/>
                <w:szCs w:val="24"/>
              </w:rPr>
              <w:t>15%</w:t>
            </w:r>
            <w:r w:rsidR="00841520" w:rsidRPr="00AD2C01">
              <w:rPr>
                <w:rFonts w:ascii="Times New Roman" w:hAnsi="Times New Roman"/>
                <w:b/>
                <w:color w:val="000000" w:themeColor="text1"/>
                <w:sz w:val="24"/>
                <w:szCs w:val="24"/>
              </w:rPr>
              <w:t>;</w:t>
            </w:r>
          </w:p>
          <w:p w:rsidR="00CE191D" w:rsidRPr="00AD2C01" w:rsidRDefault="00CE191D" w:rsidP="00CE191D">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 xml:space="preserve">- минимальный коэффициент использования территории  – 0,4; </w:t>
            </w:r>
          </w:p>
          <w:p w:rsidR="00CE191D" w:rsidRPr="00AD2C01" w:rsidRDefault="00CE191D" w:rsidP="00CE191D">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 xml:space="preserve">- максимальный коэффициент использования территории  – 0,8; </w:t>
            </w:r>
          </w:p>
          <w:p w:rsidR="00CE191D" w:rsidRPr="00AD2C01" w:rsidRDefault="00CE191D" w:rsidP="00CE191D">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 xml:space="preserve">- минимальные отступы до границ смежных земельных участков - </w:t>
            </w:r>
            <w:r w:rsidRPr="00AD2C01">
              <w:rPr>
                <w:rFonts w:ascii="Times New Roman" w:hAnsi="Times New Roman"/>
                <w:b/>
                <w:color w:val="000000" w:themeColor="text1"/>
                <w:sz w:val="24"/>
                <w:szCs w:val="24"/>
              </w:rPr>
              <w:t xml:space="preserve">3 м;  </w:t>
            </w:r>
          </w:p>
          <w:p w:rsidR="00CE191D" w:rsidRPr="00AD2C01" w:rsidRDefault="00CE191D" w:rsidP="00CE191D">
            <w:pPr>
              <w:autoSpaceDE w:val="0"/>
              <w:jc w:val="both"/>
              <w:rPr>
                <w:rFonts w:ascii="Times New Roman" w:hAnsi="Times New Roman"/>
                <w:b/>
                <w:color w:val="000000" w:themeColor="text1"/>
                <w:sz w:val="24"/>
                <w:szCs w:val="24"/>
              </w:rPr>
            </w:pPr>
            <w:r w:rsidRPr="00AD2C01">
              <w:rPr>
                <w:rFonts w:ascii="Times New Roman" w:hAnsi="Times New Roman"/>
                <w:color w:val="000000" w:themeColor="text1"/>
                <w:sz w:val="24"/>
                <w:szCs w:val="24"/>
              </w:rPr>
              <w:t xml:space="preserve">- минимальный отступ от красной линии улиц/проездов – </w:t>
            </w:r>
            <w:r w:rsidRPr="00AD2C01">
              <w:rPr>
                <w:rFonts w:ascii="Times New Roman" w:hAnsi="Times New Roman"/>
                <w:b/>
                <w:color w:val="000000" w:themeColor="text1"/>
                <w:sz w:val="24"/>
                <w:szCs w:val="24"/>
              </w:rPr>
              <w:t>5 м.</w:t>
            </w:r>
          </w:p>
          <w:p w:rsidR="00607694" w:rsidRPr="00AD2C01" w:rsidRDefault="00607694" w:rsidP="00607694">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 xml:space="preserve">Образование земельных участков путём раздела участков площадью 1,5 га и более возможно исключительно в соответствии с утвержденной документацией по </w:t>
            </w:r>
            <w:r w:rsidRPr="00AD2C01">
              <w:rPr>
                <w:rFonts w:ascii="Times New Roman" w:hAnsi="Times New Roman"/>
                <w:color w:val="000000" w:themeColor="text1"/>
                <w:sz w:val="24"/>
                <w:szCs w:val="24"/>
              </w:rPr>
              <w:lastRenderedPageBreak/>
              <w:t>планировке территории.</w:t>
            </w:r>
          </w:p>
          <w:p w:rsidR="00607694" w:rsidRPr="00AD2C01" w:rsidRDefault="00607694" w:rsidP="00CE191D">
            <w:pPr>
              <w:autoSpaceDE w:val="0"/>
              <w:jc w:val="both"/>
              <w:rPr>
                <w:rFonts w:ascii="Times New Roman" w:hAnsi="Times New Roman"/>
                <w:color w:val="000000" w:themeColor="text1"/>
                <w:sz w:val="24"/>
                <w:szCs w:val="24"/>
              </w:rPr>
            </w:pPr>
          </w:p>
        </w:tc>
      </w:tr>
      <w:tr w:rsidR="00AD2C01" w:rsidRPr="00AD2C01" w:rsidTr="00CE191D">
        <w:tc>
          <w:tcPr>
            <w:tcW w:w="2830" w:type="dxa"/>
            <w:tcBorders>
              <w:top w:val="single" w:sz="4" w:space="0" w:color="000000"/>
              <w:left w:val="single" w:sz="4" w:space="0" w:color="000000"/>
              <w:bottom w:val="single" w:sz="4" w:space="0" w:color="000000"/>
            </w:tcBorders>
            <w:shd w:val="clear" w:color="auto" w:fill="auto"/>
          </w:tcPr>
          <w:p w:rsidR="00CE191D" w:rsidRPr="00AD2C01" w:rsidRDefault="00CE191D" w:rsidP="00CE191D">
            <w:pPr>
              <w:autoSpaceDE w:val="0"/>
              <w:jc w:val="both"/>
              <w:rPr>
                <w:rFonts w:ascii="Times New Roman" w:hAnsi="Times New Roman"/>
                <w:color w:val="000000" w:themeColor="text1"/>
                <w:sz w:val="24"/>
                <w:szCs w:val="24"/>
              </w:rPr>
            </w:pPr>
            <w:r w:rsidRPr="00AD2C01">
              <w:rPr>
                <w:rFonts w:ascii="Times New Roman" w:eastAsia="SimSun" w:hAnsi="Times New Roman"/>
                <w:color w:val="000000" w:themeColor="text1"/>
                <w:sz w:val="24"/>
                <w:szCs w:val="24"/>
              </w:rPr>
              <w:lastRenderedPageBreak/>
              <w:t>[</w:t>
            </w:r>
            <w:r w:rsidRPr="00AD2C01">
              <w:rPr>
                <w:rFonts w:ascii="Times New Roman" w:hAnsi="Times New Roman"/>
                <w:color w:val="000000" w:themeColor="text1"/>
                <w:sz w:val="24"/>
                <w:szCs w:val="24"/>
              </w:rPr>
              <w:t>2.3</w:t>
            </w:r>
            <w:r w:rsidRPr="00AD2C01">
              <w:rPr>
                <w:rFonts w:ascii="Times New Roman" w:eastAsia="SimSun" w:hAnsi="Times New Roman"/>
                <w:color w:val="000000" w:themeColor="text1"/>
                <w:sz w:val="24"/>
                <w:szCs w:val="24"/>
              </w:rPr>
              <w:t>] - Блокированная жилая застройка</w:t>
            </w:r>
          </w:p>
        </w:tc>
        <w:tc>
          <w:tcPr>
            <w:tcW w:w="3261" w:type="dxa"/>
            <w:tcBorders>
              <w:top w:val="single" w:sz="4" w:space="0" w:color="000000"/>
              <w:left w:val="single" w:sz="4" w:space="0" w:color="000000"/>
              <w:bottom w:val="single" w:sz="4" w:space="0" w:color="000000"/>
            </w:tcBorders>
            <w:shd w:val="clear" w:color="auto" w:fill="auto"/>
          </w:tcPr>
          <w:p w:rsidR="00CE191D" w:rsidRPr="00AD2C01" w:rsidRDefault="0061027A" w:rsidP="0061027A">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lang w:eastAsia="zh-CN"/>
              </w:rPr>
              <w:t>размещение жилого дома, блокированного с другим жилым домом (другими жилыми домами) в одном ряду общей боковой стеной (общими боковыми стенами) без проемов и имеющего отдельный выход на земельный участок; разведение декоративных и плодовых деревьев, овощных и ягодных культур; размещение гаражей для собственных нужд и иных вспомогательных сооружений; обустройство спортивных и детских площадок, площадок для отдыха</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607694" w:rsidRPr="00AD2C01" w:rsidRDefault="00607694" w:rsidP="00607694">
            <w:pPr>
              <w:jc w:val="both"/>
              <w:rPr>
                <w:rFonts w:ascii="Times New Roman" w:eastAsia="SimSun" w:hAnsi="Times New Roman"/>
                <w:color w:val="000000" w:themeColor="text1"/>
                <w:sz w:val="24"/>
                <w:szCs w:val="24"/>
              </w:rPr>
            </w:pPr>
            <w:r w:rsidRPr="00AD2C01">
              <w:rPr>
                <w:rFonts w:ascii="Times New Roman" w:hAnsi="Times New Roman"/>
                <w:color w:val="000000" w:themeColor="text1"/>
                <w:sz w:val="24"/>
                <w:szCs w:val="24"/>
              </w:rPr>
              <w:t xml:space="preserve">- минимальная/максимальная площадь земельных </w:t>
            </w:r>
            <w:r w:rsidRPr="00AD2C01">
              <w:rPr>
                <w:rFonts w:ascii="Times New Roman" w:eastAsia="SimSun" w:hAnsi="Times New Roman"/>
                <w:color w:val="000000" w:themeColor="text1"/>
                <w:sz w:val="24"/>
                <w:szCs w:val="24"/>
              </w:rPr>
              <w:t xml:space="preserve">участков на один дом блокированной жилой застройки, образуемых </w:t>
            </w:r>
            <w:r w:rsidRPr="00AD2C01">
              <w:rPr>
                <w:rFonts w:ascii="Times New Roman" w:hAnsi="Times New Roman"/>
                <w:color w:val="000000" w:themeColor="text1"/>
                <w:sz w:val="24"/>
                <w:szCs w:val="24"/>
              </w:rPr>
              <w:t>из земель, находящихся в государственной или муниципальной собственности</w:t>
            </w:r>
            <w:r w:rsidRPr="00AD2C01">
              <w:rPr>
                <w:rFonts w:ascii="Times New Roman" w:eastAsia="SimSun" w:hAnsi="Times New Roman"/>
                <w:color w:val="000000" w:themeColor="text1"/>
                <w:sz w:val="24"/>
                <w:szCs w:val="24"/>
              </w:rPr>
              <w:t xml:space="preserve"> – </w:t>
            </w:r>
            <w:r w:rsidRPr="00AD2C01">
              <w:rPr>
                <w:rFonts w:ascii="Times New Roman" w:eastAsia="SimSun" w:hAnsi="Times New Roman"/>
                <w:b/>
                <w:color w:val="000000" w:themeColor="text1"/>
                <w:sz w:val="24"/>
                <w:szCs w:val="24"/>
              </w:rPr>
              <w:t>100/1000 кв. м</w:t>
            </w:r>
            <w:r w:rsidRPr="00AD2C01">
              <w:rPr>
                <w:rFonts w:ascii="Times New Roman" w:eastAsia="SimSun" w:hAnsi="Times New Roman"/>
                <w:color w:val="000000" w:themeColor="text1"/>
                <w:sz w:val="24"/>
                <w:szCs w:val="24"/>
              </w:rPr>
              <w:t>;</w:t>
            </w:r>
          </w:p>
          <w:p w:rsidR="00607694" w:rsidRPr="00AD2C01" w:rsidRDefault="00607694" w:rsidP="00607694">
            <w:pPr>
              <w:jc w:val="both"/>
              <w:rPr>
                <w:rFonts w:ascii="Times New Roman" w:eastAsia="SimSun" w:hAnsi="Times New Roman"/>
                <w:color w:val="000000" w:themeColor="text1"/>
                <w:sz w:val="24"/>
                <w:szCs w:val="24"/>
              </w:rPr>
            </w:pPr>
            <w:r w:rsidRPr="00AD2C01">
              <w:rPr>
                <w:rFonts w:ascii="Times New Roman" w:hAnsi="Times New Roman"/>
                <w:color w:val="000000" w:themeColor="text1"/>
                <w:sz w:val="24"/>
                <w:szCs w:val="24"/>
              </w:rPr>
              <w:t xml:space="preserve">- минимальная/максимальная площадь земельных </w:t>
            </w:r>
            <w:r w:rsidRPr="00AD2C01">
              <w:rPr>
                <w:rFonts w:ascii="Times New Roman" w:eastAsia="SimSun" w:hAnsi="Times New Roman"/>
                <w:color w:val="000000" w:themeColor="text1"/>
                <w:sz w:val="24"/>
                <w:szCs w:val="24"/>
              </w:rPr>
              <w:t xml:space="preserve">участков на один дом блокированной жилой застройки, образуемых </w:t>
            </w:r>
            <w:r w:rsidRPr="00AD2C01">
              <w:rPr>
                <w:rFonts w:ascii="Times New Roman" w:hAnsi="Times New Roman"/>
                <w:color w:val="000000" w:themeColor="text1"/>
                <w:sz w:val="24"/>
                <w:szCs w:val="24"/>
              </w:rPr>
              <w:t>из земельных участков, находящихся в частной собственности</w:t>
            </w:r>
            <w:r w:rsidRPr="00AD2C01">
              <w:rPr>
                <w:rFonts w:ascii="Times New Roman" w:eastAsia="SimSun" w:hAnsi="Times New Roman"/>
                <w:color w:val="000000" w:themeColor="text1"/>
                <w:sz w:val="24"/>
                <w:szCs w:val="24"/>
              </w:rPr>
              <w:t xml:space="preserve"> – </w:t>
            </w:r>
            <w:r w:rsidRPr="00AD2C01">
              <w:rPr>
                <w:rFonts w:ascii="Times New Roman" w:eastAsia="SimSun" w:hAnsi="Times New Roman"/>
                <w:b/>
                <w:color w:val="000000" w:themeColor="text1"/>
                <w:sz w:val="24"/>
                <w:szCs w:val="24"/>
              </w:rPr>
              <w:t>100/2500 кв. м</w:t>
            </w:r>
            <w:r w:rsidRPr="00AD2C01">
              <w:rPr>
                <w:rFonts w:ascii="Times New Roman" w:eastAsia="SimSun" w:hAnsi="Times New Roman"/>
                <w:color w:val="000000" w:themeColor="text1"/>
                <w:sz w:val="24"/>
                <w:szCs w:val="24"/>
              </w:rPr>
              <w:t>;</w:t>
            </w:r>
          </w:p>
          <w:p w:rsidR="00607694" w:rsidRPr="00AD2C01" w:rsidRDefault="00607694" w:rsidP="00607694">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 xml:space="preserve">- минимальная/максимальная площадь земельных участков </w:t>
            </w:r>
            <w:r w:rsidRPr="00AD2C01">
              <w:rPr>
                <w:rFonts w:ascii="Times New Roman" w:eastAsia="SimSun" w:hAnsi="Times New Roman"/>
                <w:color w:val="000000" w:themeColor="text1"/>
                <w:sz w:val="24"/>
                <w:szCs w:val="24"/>
              </w:rPr>
              <w:t>на один дом блокированной жилой застройки</w:t>
            </w:r>
            <w:r w:rsidRPr="00AD2C01">
              <w:rPr>
                <w:rFonts w:ascii="Times New Roman" w:hAnsi="Times New Roman"/>
                <w:color w:val="000000" w:themeColor="text1"/>
                <w:sz w:val="24"/>
                <w:szCs w:val="24"/>
              </w:rPr>
              <w:t xml:space="preserve"> образуемых при перераспределении земельных участков, находящихся в государственной или муниципальной собственности, и земельных участков, находящихся в частной собственности – </w:t>
            </w:r>
            <w:r w:rsidRPr="00AD2C01">
              <w:rPr>
                <w:rFonts w:ascii="Times New Roman" w:hAnsi="Times New Roman"/>
                <w:b/>
                <w:color w:val="000000" w:themeColor="text1"/>
                <w:sz w:val="24"/>
                <w:szCs w:val="24"/>
              </w:rPr>
              <w:t>100 /2500 кв. м;</w:t>
            </w:r>
          </w:p>
          <w:p w:rsidR="00607694" w:rsidRPr="00AD2C01" w:rsidRDefault="00607694" w:rsidP="00607694">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 xml:space="preserve">- минимальная ширина земельных участков вдоль фронта улицы (проезда) – </w:t>
            </w:r>
            <w:r w:rsidRPr="00AD2C01">
              <w:rPr>
                <w:rFonts w:ascii="Times New Roman" w:hAnsi="Times New Roman"/>
                <w:b/>
                <w:color w:val="000000" w:themeColor="text1"/>
                <w:sz w:val="24"/>
                <w:szCs w:val="24"/>
              </w:rPr>
              <w:t>6 м</w:t>
            </w:r>
            <w:r w:rsidRPr="00AD2C01">
              <w:rPr>
                <w:rFonts w:ascii="Times New Roman" w:hAnsi="Times New Roman"/>
                <w:color w:val="000000" w:themeColor="text1"/>
                <w:sz w:val="24"/>
                <w:szCs w:val="24"/>
              </w:rPr>
              <w:t>;</w:t>
            </w:r>
          </w:p>
          <w:p w:rsidR="00607694" w:rsidRPr="00AD2C01" w:rsidRDefault="00607694" w:rsidP="00607694">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 xml:space="preserve">- максимальное количество объектов индивидуального жилищного строительства в пределах земельного участка – 1 (за исключением существующих объектов, реконструкция которых возможна без уменьшения их несоответствия предельным параметрам разрешённого строительства); </w:t>
            </w:r>
          </w:p>
          <w:p w:rsidR="00607694" w:rsidRPr="00AD2C01" w:rsidRDefault="00607694" w:rsidP="00607694">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 xml:space="preserve">- максимальное количество этажей зданий – </w:t>
            </w:r>
            <w:r w:rsidRPr="00AD2C01">
              <w:rPr>
                <w:rFonts w:ascii="Times New Roman" w:hAnsi="Times New Roman"/>
                <w:b/>
                <w:color w:val="000000" w:themeColor="text1"/>
                <w:sz w:val="24"/>
                <w:szCs w:val="24"/>
              </w:rPr>
              <w:t>3 этажа</w:t>
            </w:r>
            <w:r w:rsidRPr="00AD2C01">
              <w:rPr>
                <w:rFonts w:ascii="Times New Roman" w:hAnsi="Times New Roman"/>
                <w:color w:val="000000" w:themeColor="text1"/>
                <w:sz w:val="24"/>
                <w:szCs w:val="24"/>
              </w:rPr>
              <w:t xml:space="preserve"> (включая мансардный этаж);</w:t>
            </w:r>
          </w:p>
          <w:p w:rsidR="00607694" w:rsidRPr="00AD2C01" w:rsidRDefault="00607694" w:rsidP="00607694">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 xml:space="preserve">- максимальная высота зданий – для объектов с углом наклона кровли до 15° –   </w:t>
            </w:r>
            <w:r w:rsidRPr="00AD2C01">
              <w:rPr>
                <w:rFonts w:ascii="Times New Roman" w:hAnsi="Times New Roman"/>
                <w:b/>
                <w:color w:val="000000" w:themeColor="text1"/>
                <w:sz w:val="24"/>
                <w:szCs w:val="24"/>
              </w:rPr>
              <w:t>10</w:t>
            </w:r>
            <w:r w:rsidRPr="00AD2C01">
              <w:rPr>
                <w:rFonts w:ascii="Times New Roman" w:hAnsi="Times New Roman"/>
                <w:color w:val="000000" w:themeColor="text1"/>
                <w:sz w:val="24"/>
                <w:szCs w:val="24"/>
              </w:rPr>
              <w:t xml:space="preserve"> </w:t>
            </w:r>
            <w:r w:rsidRPr="00AD2C01">
              <w:rPr>
                <w:rFonts w:ascii="Times New Roman" w:hAnsi="Times New Roman"/>
                <w:b/>
                <w:color w:val="000000" w:themeColor="text1"/>
                <w:sz w:val="24"/>
                <w:szCs w:val="24"/>
              </w:rPr>
              <w:t>м</w:t>
            </w:r>
            <w:r w:rsidRPr="00AD2C01">
              <w:rPr>
                <w:rFonts w:ascii="Times New Roman" w:hAnsi="Times New Roman"/>
                <w:color w:val="000000" w:themeColor="text1"/>
                <w:sz w:val="24"/>
                <w:szCs w:val="24"/>
              </w:rPr>
              <w:t xml:space="preserve">, с углом наклона кровли более 15° - </w:t>
            </w:r>
            <w:r w:rsidRPr="00AD2C01">
              <w:rPr>
                <w:rFonts w:ascii="Times New Roman" w:hAnsi="Times New Roman"/>
                <w:b/>
                <w:color w:val="000000" w:themeColor="text1"/>
                <w:sz w:val="24"/>
                <w:szCs w:val="24"/>
              </w:rPr>
              <w:t>13 м</w:t>
            </w:r>
            <w:r w:rsidRPr="00AD2C01">
              <w:rPr>
                <w:rFonts w:ascii="Times New Roman" w:hAnsi="Times New Roman"/>
                <w:color w:val="000000" w:themeColor="text1"/>
                <w:sz w:val="24"/>
                <w:szCs w:val="24"/>
              </w:rPr>
              <w:t xml:space="preserve">; </w:t>
            </w:r>
          </w:p>
          <w:p w:rsidR="00607694" w:rsidRPr="00AD2C01" w:rsidRDefault="00607694" w:rsidP="00607694">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 максимальная общая площадь объекта индивидуального жилищного строительства – 300 кв.м.;</w:t>
            </w:r>
          </w:p>
          <w:p w:rsidR="00607694" w:rsidRPr="00AD2C01" w:rsidRDefault="00607694" w:rsidP="00607694">
            <w:pPr>
              <w:jc w:val="both"/>
              <w:rPr>
                <w:rFonts w:ascii="Times New Roman" w:eastAsia="SimSun" w:hAnsi="Times New Roman"/>
                <w:color w:val="000000" w:themeColor="text1"/>
                <w:sz w:val="24"/>
                <w:szCs w:val="24"/>
              </w:rPr>
            </w:pPr>
            <w:r w:rsidRPr="00AD2C01">
              <w:rPr>
                <w:rFonts w:ascii="Times New Roman" w:eastAsia="SimSun" w:hAnsi="Times New Roman"/>
                <w:color w:val="000000" w:themeColor="text1"/>
                <w:sz w:val="24"/>
                <w:szCs w:val="24"/>
              </w:rPr>
              <w:t xml:space="preserve">- максимальный процент застройки в границах земельного участка – </w:t>
            </w:r>
            <w:r w:rsidRPr="00AD2C01">
              <w:rPr>
                <w:rFonts w:ascii="Times New Roman" w:eastAsia="SimSun" w:hAnsi="Times New Roman"/>
                <w:b/>
                <w:color w:val="000000" w:themeColor="text1"/>
                <w:sz w:val="24"/>
                <w:szCs w:val="24"/>
              </w:rPr>
              <w:t>60%</w:t>
            </w:r>
            <w:r w:rsidRPr="00AD2C01">
              <w:rPr>
                <w:rFonts w:ascii="Times New Roman" w:eastAsia="SimSun" w:hAnsi="Times New Roman"/>
                <w:color w:val="000000" w:themeColor="text1"/>
                <w:sz w:val="24"/>
                <w:szCs w:val="24"/>
              </w:rPr>
              <w:t>;</w:t>
            </w:r>
          </w:p>
          <w:p w:rsidR="00607694" w:rsidRPr="00AD2C01" w:rsidRDefault="00607694" w:rsidP="00607694">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 максимальный процент застройки подземной части – не регламентируется;</w:t>
            </w:r>
          </w:p>
          <w:p w:rsidR="00607694" w:rsidRPr="00AD2C01" w:rsidRDefault="00607694" w:rsidP="00607694">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 xml:space="preserve">- минимальные отступы от границ крайних земельных участков в блокировке </w:t>
            </w:r>
          </w:p>
          <w:p w:rsidR="00607694" w:rsidRPr="00AD2C01" w:rsidRDefault="00607694" w:rsidP="00607694">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 xml:space="preserve">- </w:t>
            </w:r>
            <w:r w:rsidRPr="00AD2C01">
              <w:rPr>
                <w:rFonts w:ascii="Times New Roman" w:hAnsi="Times New Roman"/>
                <w:b/>
                <w:color w:val="000000" w:themeColor="text1"/>
                <w:sz w:val="24"/>
                <w:szCs w:val="24"/>
              </w:rPr>
              <w:t>3 м;</w:t>
            </w:r>
          </w:p>
          <w:p w:rsidR="00607694" w:rsidRPr="00AD2C01" w:rsidRDefault="00607694" w:rsidP="00607694">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 xml:space="preserve">- минимальные отступы от границ земельных участков между автономными блоками внутри блокировки - </w:t>
            </w:r>
            <w:r w:rsidRPr="00AD2C01">
              <w:rPr>
                <w:rFonts w:ascii="Times New Roman" w:hAnsi="Times New Roman"/>
                <w:b/>
                <w:color w:val="000000" w:themeColor="text1"/>
                <w:sz w:val="24"/>
                <w:szCs w:val="24"/>
              </w:rPr>
              <w:t>0 м</w:t>
            </w:r>
            <w:r w:rsidRPr="00AD2C01">
              <w:rPr>
                <w:rFonts w:ascii="Times New Roman" w:hAnsi="Times New Roman"/>
                <w:color w:val="000000" w:themeColor="text1"/>
                <w:sz w:val="24"/>
                <w:szCs w:val="24"/>
              </w:rPr>
              <w:t>;</w:t>
            </w:r>
          </w:p>
          <w:p w:rsidR="00607694" w:rsidRPr="00AD2C01" w:rsidRDefault="00607694" w:rsidP="00607694">
            <w:pPr>
              <w:jc w:val="both"/>
              <w:rPr>
                <w:rFonts w:ascii="Times New Roman" w:hAnsi="Times New Roman"/>
                <w:b/>
                <w:color w:val="000000" w:themeColor="text1"/>
                <w:sz w:val="24"/>
                <w:szCs w:val="24"/>
              </w:rPr>
            </w:pPr>
            <w:r w:rsidRPr="00AD2C01">
              <w:rPr>
                <w:rFonts w:ascii="Times New Roman" w:hAnsi="Times New Roman"/>
                <w:color w:val="000000" w:themeColor="text1"/>
                <w:sz w:val="24"/>
                <w:szCs w:val="24"/>
              </w:rPr>
              <w:t xml:space="preserve">- минимальный отступ от красной линии улиц/проездов – </w:t>
            </w:r>
            <w:r w:rsidRPr="00AD2C01">
              <w:rPr>
                <w:rFonts w:ascii="Times New Roman" w:hAnsi="Times New Roman"/>
                <w:b/>
                <w:color w:val="000000" w:themeColor="text1"/>
                <w:sz w:val="24"/>
                <w:szCs w:val="24"/>
              </w:rPr>
              <w:t>5/3м.</w:t>
            </w:r>
          </w:p>
          <w:p w:rsidR="00CE191D" w:rsidRPr="00AD2C01" w:rsidRDefault="00607694" w:rsidP="00607694">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 xml:space="preserve">Образование земельных участков путём раздела участков площадью 1,5 га и более возможно исключительно в соответствии с утвержденной документацией по </w:t>
            </w:r>
            <w:r w:rsidRPr="00AD2C01">
              <w:rPr>
                <w:rFonts w:ascii="Times New Roman" w:hAnsi="Times New Roman"/>
                <w:color w:val="000000" w:themeColor="text1"/>
                <w:sz w:val="24"/>
                <w:szCs w:val="24"/>
              </w:rPr>
              <w:lastRenderedPageBreak/>
              <w:t>планировке территории.</w:t>
            </w:r>
          </w:p>
        </w:tc>
      </w:tr>
      <w:tr w:rsidR="00AD2C01" w:rsidRPr="00AD2C01" w:rsidTr="00E15958">
        <w:tc>
          <w:tcPr>
            <w:tcW w:w="2830" w:type="dxa"/>
            <w:tcBorders>
              <w:top w:val="single" w:sz="4" w:space="0" w:color="000000"/>
              <w:left w:val="single" w:sz="4" w:space="0" w:color="000000"/>
              <w:bottom w:val="single" w:sz="4" w:space="0" w:color="000000"/>
            </w:tcBorders>
            <w:shd w:val="clear" w:color="auto" w:fill="auto"/>
          </w:tcPr>
          <w:p w:rsidR="009D3AB2" w:rsidRPr="00AD2C01" w:rsidRDefault="009D3AB2" w:rsidP="00CE191D">
            <w:pPr>
              <w:tabs>
                <w:tab w:val="left" w:pos="2520"/>
              </w:tabs>
              <w:jc w:val="both"/>
              <w:rPr>
                <w:rFonts w:ascii="Times New Roman" w:hAnsi="Times New Roman"/>
                <w:color w:val="000000" w:themeColor="text1"/>
                <w:sz w:val="24"/>
                <w:szCs w:val="24"/>
              </w:rPr>
            </w:pPr>
            <w:r w:rsidRPr="00AD2C01">
              <w:rPr>
                <w:rFonts w:ascii="Times New Roman" w:eastAsia="SimSun" w:hAnsi="Times New Roman"/>
                <w:color w:val="000000" w:themeColor="text1"/>
                <w:sz w:val="24"/>
                <w:szCs w:val="24"/>
              </w:rPr>
              <w:lastRenderedPageBreak/>
              <w:t>[12.0] – Земельные участки (территории) общего пользования</w:t>
            </w:r>
          </w:p>
        </w:tc>
        <w:tc>
          <w:tcPr>
            <w:tcW w:w="3261" w:type="dxa"/>
            <w:tcBorders>
              <w:top w:val="single" w:sz="4" w:space="0" w:color="000000"/>
              <w:left w:val="single" w:sz="4" w:space="0" w:color="000000"/>
              <w:bottom w:val="single" w:sz="4" w:space="0" w:color="000000"/>
            </w:tcBorders>
            <w:shd w:val="clear" w:color="auto" w:fill="auto"/>
          </w:tcPr>
          <w:p w:rsidR="009D3AB2" w:rsidRPr="00AD2C01" w:rsidRDefault="009D3AB2" w:rsidP="00CE191D">
            <w:pPr>
              <w:pStyle w:val="af8"/>
              <w:rPr>
                <w:rFonts w:ascii="Times New Roman" w:eastAsia="SimSun" w:hAnsi="Times New Roman" w:cs="Times New Roman"/>
                <w:color w:val="000000" w:themeColor="text1"/>
                <w:sz w:val="24"/>
                <w:szCs w:val="24"/>
              </w:rPr>
            </w:pPr>
            <w:r w:rsidRPr="00AD2C01">
              <w:rPr>
                <w:rFonts w:ascii="Times New Roman" w:eastAsia="SimSun" w:hAnsi="Times New Roman" w:cs="Times New Roman"/>
                <w:color w:val="000000" w:themeColor="text1"/>
                <w:sz w:val="24"/>
                <w:szCs w:val="24"/>
              </w:rPr>
              <w:t>земельные участки общего пользования.</w:t>
            </w:r>
          </w:p>
          <w:p w:rsidR="009D3AB2" w:rsidRPr="00AD2C01" w:rsidRDefault="009D3AB2" w:rsidP="00CE191D">
            <w:pPr>
              <w:pStyle w:val="af8"/>
              <w:rPr>
                <w:rFonts w:ascii="Times New Roman" w:hAnsi="Times New Roman" w:cs="Times New Roman"/>
                <w:color w:val="000000" w:themeColor="text1"/>
                <w:sz w:val="24"/>
                <w:szCs w:val="24"/>
              </w:rPr>
            </w:pPr>
            <w:r w:rsidRPr="00AD2C01">
              <w:rPr>
                <w:rFonts w:ascii="Times New Roman" w:eastAsia="SimSun" w:hAnsi="Times New Roman" w:cs="Times New Roman"/>
                <w:color w:val="000000" w:themeColor="text1"/>
                <w:sz w:val="24"/>
                <w:szCs w:val="24"/>
              </w:rPr>
              <w:t>содержание данного вида разрешенного использования включает в себя содержание видов разрешенного использования с кодами 12.0.1 - 12.0.2</w:t>
            </w:r>
          </w:p>
        </w:tc>
        <w:tc>
          <w:tcPr>
            <w:tcW w:w="8646" w:type="dxa"/>
            <w:vMerge w:val="restart"/>
            <w:tcBorders>
              <w:top w:val="single" w:sz="4" w:space="0" w:color="000000"/>
              <w:left w:val="single" w:sz="4" w:space="0" w:color="000000"/>
              <w:right w:val="single" w:sz="4" w:space="0" w:color="000000"/>
            </w:tcBorders>
            <w:shd w:val="clear" w:color="auto" w:fill="auto"/>
          </w:tcPr>
          <w:p w:rsidR="009D3AB2" w:rsidRPr="00AD2C01" w:rsidRDefault="009D3AB2" w:rsidP="00CE191D">
            <w:pPr>
              <w:jc w:val="both"/>
              <w:rPr>
                <w:rFonts w:ascii="Times New Roman" w:hAnsi="Times New Roman"/>
                <w:color w:val="000000" w:themeColor="text1"/>
                <w:sz w:val="24"/>
                <w:szCs w:val="24"/>
              </w:rPr>
            </w:pPr>
            <w:r w:rsidRPr="00AD2C01">
              <w:rPr>
                <w:rFonts w:ascii="Times New Roman" w:eastAsia="SimSun" w:hAnsi="Times New Roman"/>
                <w:color w:val="000000" w:themeColor="text1"/>
                <w:sz w:val="24"/>
                <w:szCs w:val="24"/>
              </w:rPr>
              <w:t>- минимальная/максимальная площадь земельных участков не устанавливается;</w:t>
            </w:r>
          </w:p>
          <w:p w:rsidR="009D3AB2" w:rsidRPr="00AD2C01" w:rsidRDefault="009D3AB2" w:rsidP="00CE191D">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 регламенты не распространяются;</w:t>
            </w:r>
          </w:p>
          <w:p w:rsidR="009D3AB2" w:rsidRPr="00AD2C01" w:rsidRDefault="009D3AB2" w:rsidP="00CE191D">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AD2C01" w:rsidRPr="00AD2C01" w:rsidTr="00E15958">
        <w:tc>
          <w:tcPr>
            <w:tcW w:w="2830" w:type="dxa"/>
            <w:tcBorders>
              <w:top w:val="single" w:sz="4" w:space="0" w:color="000000"/>
              <w:left w:val="single" w:sz="4" w:space="0" w:color="000000"/>
              <w:bottom w:val="single" w:sz="4" w:space="0" w:color="000000"/>
            </w:tcBorders>
            <w:shd w:val="clear" w:color="auto" w:fill="auto"/>
          </w:tcPr>
          <w:p w:rsidR="009D3AB2" w:rsidRPr="00AD2C01" w:rsidRDefault="009D3AB2" w:rsidP="00CE191D">
            <w:pPr>
              <w:tabs>
                <w:tab w:val="left" w:pos="2520"/>
              </w:tabs>
              <w:jc w:val="both"/>
              <w:rPr>
                <w:rFonts w:ascii="Times New Roman" w:eastAsia="SimSun" w:hAnsi="Times New Roman"/>
                <w:color w:val="000000" w:themeColor="text1"/>
                <w:sz w:val="24"/>
                <w:szCs w:val="24"/>
              </w:rPr>
            </w:pPr>
            <w:r w:rsidRPr="00AD2C01">
              <w:rPr>
                <w:rFonts w:ascii="Times New Roman" w:eastAsia="SimSun" w:hAnsi="Times New Roman"/>
                <w:color w:val="000000" w:themeColor="text1"/>
                <w:sz w:val="24"/>
                <w:szCs w:val="24"/>
              </w:rPr>
              <w:t>[12.0.1] – Улично-дорожная сеть</w:t>
            </w:r>
          </w:p>
        </w:tc>
        <w:tc>
          <w:tcPr>
            <w:tcW w:w="3261" w:type="dxa"/>
            <w:tcBorders>
              <w:top w:val="single" w:sz="4" w:space="0" w:color="000000"/>
              <w:left w:val="single" w:sz="4" w:space="0" w:color="000000"/>
              <w:bottom w:val="single" w:sz="4" w:space="0" w:color="000000"/>
            </w:tcBorders>
            <w:shd w:val="clear" w:color="auto" w:fill="auto"/>
          </w:tcPr>
          <w:p w:rsidR="009D3AB2" w:rsidRPr="00AD2C01" w:rsidRDefault="009D3AB2" w:rsidP="00CE191D">
            <w:pPr>
              <w:pStyle w:val="af8"/>
              <w:rPr>
                <w:rFonts w:ascii="Times New Roman" w:eastAsia="SimSun" w:hAnsi="Times New Roman" w:cs="Times New Roman"/>
                <w:color w:val="000000" w:themeColor="text1"/>
                <w:sz w:val="24"/>
                <w:szCs w:val="24"/>
              </w:rPr>
            </w:pPr>
            <w:r w:rsidRPr="00AD2C01">
              <w:rPr>
                <w:rFonts w:ascii="Times New Roman" w:eastAsia="SimSun" w:hAnsi="Times New Roman" w:cs="Times New Roman"/>
                <w:color w:val="000000" w:themeColor="text1"/>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9D3AB2" w:rsidRPr="00AD2C01" w:rsidRDefault="009D3AB2" w:rsidP="00CE191D">
            <w:pPr>
              <w:pStyle w:val="af8"/>
              <w:rPr>
                <w:rFonts w:ascii="Times New Roman" w:eastAsia="SimSun" w:hAnsi="Times New Roman" w:cs="Times New Roman"/>
                <w:color w:val="000000" w:themeColor="text1"/>
                <w:sz w:val="24"/>
                <w:szCs w:val="24"/>
              </w:rPr>
            </w:pPr>
            <w:r w:rsidRPr="00AD2C01">
              <w:rPr>
                <w:rFonts w:ascii="Times New Roman" w:eastAsia="SimSun" w:hAnsi="Times New Roman" w:cs="Times New Roman"/>
                <w:color w:val="000000" w:themeColor="text1"/>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8646" w:type="dxa"/>
            <w:vMerge/>
            <w:tcBorders>
              <w:left w:val="single" w:sz="4" w:space="0" w:color="000000"/>
              <w:right w:val="single" w:sz="4" w:space="0" w:color="000000"/>
            </w:tcBorders>
            <w:shd w:val="clear" w:color="auto" w:fill="auto"/>
          </w:tcPr>
          <w:p w:rsidR="009D3AB2" w:rsidRPr="00AD2C01" w:rsidRDefault="009D3AB2" w:rsidP="00CE191D">
            <w:pPr>
              <w:jc w:val="both"/>
              <w:rPr>
                <w:rFonts w:ascii="Times New Roman" w:eastAsia="SimSun" w:hAnsi="Times New Roman"/>
                <w:color w:val="000000" w:themeColor="text1"/>
                <w:sz w:val="24"/>
                <w:szCs w:val="24"/>
              </w:rPr>
            </w:pPr>
          </w:p>
        </w:tc>
      </w:tr>
      <w:tr w:rsidR="009D3AB2" w:rsidRPr="00AD2C01" w:rsidTr="00E15958">
        <w:tc>
          <w:tcPr>
            <w:tcW w:w="2830" w:type="dxa"/>
            <w:tcBorders>
              <w:top w:val="single" w:sz="4" w:space="0" w:color="000000"/>
              <w:left w:val="single" w:sz="4" w:space="0" w:color="000000"/>
              <w:bottom w:val="single" w:sz="4" w:space="0" w:color="000000"/>
            </w:tcBorders>
            <w:shd w:val="clear" w:color="auto" w:fill="auto"/>
          </w:tcPr>
          <w:p w:rsidR="009D3AB2" w:rsidRPr="00AD2C01" w:rsidRDefault="009D3AB2" w:rsidP="00CE191D">
            <w:pPr>
              <w:tabs>
                <w:tab w:val="left" w:pos="2520"/>
              </w:tabs>
              <w:jc w:val="both"/>
              <w:rPr>
                <w:rFonts w:ascii="Times New Roman" w:eastAsia="SimSun" w:hAnsi="Times New Roman"/>
                <w:color w:val="000000" w:themeColor="text1"/>
                <w:sz w:val="24"/>
                <w:szCs w:val="24"/>
              </w:rPr>
            </w:pPr>
            <w:r w:rsidRPr="00AD2C01">
              <w:rPr>
                <w:rFonts w:ascii="Times New Roman" w:eastAsia="SimSun" w:hAnsi="Times New Roman"/>
                <w:color w:val="000000" w:themeColor="text1"/>
                <w:sz w:val="24"/>
                <w:szCs w:val="24"/>
              </w:rPr>
              <w:t>[12.0.2] – Благоустройство территории</w:t>
            </w:r>
          </w:p>
        </w:tc>
        <w:tc>
          <w:tcPr>
            <w:tcW w:w="3261" w:type="dxa"/>
            <w:tcBorders>
              <w:top w:val="single" w:sz="4" w:space="0" w:color="000000"/>
              <w:left w:val="single" w:sz="4" w:space="0" w:color="000000"/>
              <w:bottom w:val="single" w:sz="4" w:space="0" w:color="000000"/>
            </w:tcBorders>
            <w:shd w:val="clear" w:color="auto" w:fill="auto"/>
          </w:tcPr>
          <w:p w:rsidR="009D3AB2" w:rsidRPr="00AD2C01" w:rsidRDefault="009D3AB2" w:rsidP="00CE191D">
            <w:pPr>
              <w:pStyle w:val="af8"/>
              <w:rPr>
                <w:rFonts w:ascii="Times New Roman" w:eastAsia="SimSun" w:hAnsi="Times New Roman" w:cs="Times New Roman"/>
                <w:color w:val="000000" w:themeColor="text1"/>
                <w:sz w:val="24"/>
                <w:szCs w:val="24"/>
              </w:rPr>
            </w:pPr>
            <w:r w:rsidRPr="00AD2C01">
              <w:rPr>
                <w:rFonts w:ascii="Times New Roman" w:eastAsia="SimSun" w:hAnsi="Times New Roman" w:cs="Times New Roman"/>
                <w:color w:val="000000" w:themeColor="text1"/>
                <w:sz w:val="24"/>
                <w:szCs w:val="24"/>
              </w:rPr>
              <w:t xml:space="preserve">размещение декоративных, технических, планировочных, конструктивных </w:t>
            </w:r>
            <w:r w:rsidRPr="00AD2C01">
              <w:rPr>
                <w:rFonts w:ascii="Times New Roman" w:eastAsia="SimSun" w:hAnsi="Times New Roman" w:cs="Times New Roman"/>
                <w:color w:val="000000" w:themeColor="text1"/>
                <w:sz w:val="24"/>
                <w:szCs w:val="24"/>
              </w:rPr>
              <w:lastRenderedPageBreak/>
              <w:t>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646" w:type="dxa"/>
            <w:vMerge/>
            <w:tcBorders>
              <w:left w:val="single" w:sz="4" w:space="0" w:color="000000"/>
              <w:bottom w:val="single" w:sz="4" w:space="0" w:color="000000"/>
              <w:right w:val="single" w:sz="4" w:space="0" w:color="000000"/>
            </w:tcBorders>
            <w:shd w:val="clear" w:color="auto" w:fill="auto"/>
          </w:tcPr>
          <w:p w:rsidR="009D3AB2" w:rsidRPr="00AD2C01" w:rsidRDefault="009D3AB2" w:rsidP="00CE191D">
            <w:pPr>
              <w:jc w:val="both"/>
              <w:rPr>
                <w:rFonts w:ascii="Times New Roman" w:eastAsia="SimSun" w:hAnsi="Times New Roman"/>
                <w:color w:val="000000" w:themeColor="text1"/>
                <w:sz w:val="24"/>
                <w:szCs w:val="24"/>
              </w:rPr>
            </w:pPr>
          </w:p>
        </w:tc>
      </w:tr>
    </w:tbl>
    <w:p w:rsidR="00CE191D" w:rsidRPr="00AD2C01" w:rsidRDefault="00CE191D" w:rsidP="00CE191D">
      <w:pPr>
        <w:widowControl w:val="0"/>
        <w:spacing w:after="0" w:line="240" w:lineRule="auto"/>
        <w:ind w:firstLine="709"/>
        <w:jc w:val="both"/>
        <w:rPr>
          <w:color w:val="000000" w:themeColor="text1"/>
        </w:rPr>
      </w:pPr>
    </w:p>
    <w:p w:rsidR="00CE191D" w:rsidRPr="00AD2C01" w:rsidRDefault="00CE191D" w:rsidP="00CE191D">
      <w:pPr>
        <w:widowControl w:val="0"/>
        <w:spacing w:after="0" w:line="240" w:lineRule="auto"/>
        <w:ind w:firstLine="709"/>
        <w:jc w:val="both"/>
        <w:rPr>
          <w:rFonts w:ascii="Times New Roman" w:eastAsia="Times New Roman" w:hAnsi="Times New Roman" w:cs="Times New Roman"/>
          <w:b/>
          <w:iCs/>
          <w:color w:val="000000" w:themeColor="text1"/>
          <w:sz w:val="24"/>
          <w:szCs w:val="24"/>
          <w:lang w:eastAsia="zh-CN"/>
        </w:rPr>
      </w:pPr>
    </w:p>
    <w:p w:rsidR="00CE191D" w:rsidRPr="00AD2C01" w:rsidRDefault="00CE191D" w:rsidP="00CE191D">
      <w:pPr>
        <w:widowControl w:val="0"/>
        <w:spacing w:after="0" w:line="240" w:lineRule="auto"/>
        <w:ind w:firstLine="709"/>
        <w:jc w:val="center"/>
        <w:rPr>
          <w:rFonts w:ascii="Times New Roman" w:eastAsia="Times New Roman" w:hAnsi="Times New Roman" w:cs="Times New Roman"/>
          <w:b/>
          <w:iCs/>
          <w:color w:val="000000" w:themeColor="text1"/>
          <w:sz w:val="24"/>
          <w:szCs w:val="24"/>
          <w:lang w:eastAsia="zh-CN"/>
        </w:rPr>
      </w:pPr>
      <w:r w:rsidRPr="00AD2C01">
        <w:rPr>
          <w:rFonts w:ascii="Times New Roman" w:eastAsia="Times New Roman" w:hAnsi="Times New Roman" w:cs="Times New Roman"/>
          <w:b/>
          <w:iCs/>
          <w:color w:val="000000" w:themeColor="text1"/>
          <w:sz w:val="24"/>
          <w:szCs w:val="24"/>
          <w:lang w:eastAsia="zh-CN"/>
        </w:rPr>
        <w:t>Условно разрешенные виды использования земельных участков и объектов капитального строительства, предельные</w:t>
      </w:r>
    </w:p>
    <w:p w:rsidR="00CE191D" w:rsidRPr="00AD2C01" w:rsidRDefault="00CE191D" w:rsidP="00CE191D">
      <w:pPr>
        <w:widowControl w:val="0"/>
        <w:spacing w:after="0" w:line="240" w:lineRule="auto"/>
        <w:ind w:firstLine="709"/>
        <w:jc w:val="center"/>
        <w:rPr>
          <w:rFonts w:ascii="Times New Roman" w:eastAsia="Times New Roman" w:hAnsi="Times New Roman" w:cs="Times New Roman"/>
          <w:b/>
          <w:iCs/>
          <w:color w:val="000000" w:themeColor="text1"/>
          <w:sz w:val="24"/>
          <w:szCs w:val="24"/>
          <w:lang w:eastAsia="zh-CN"/>
        </w:rPr>
      </w:pPr>
      <w:r w:rsidRPr="00AD2C01">
        <w:rPr>
          <w:rFonts w:ascii="Times New Roman" w:eastAsia="Times New Roman" w:hAnsi="Times New Roman" w:cs="Times New Roman"/>
          <w:b/>
          <w:iCs/>
          <w:color w:val="000000" w:themeColor="text1"/>
          <w:sz w:val="24"/>
          <w:szCs w:val="24"/>
          <w:lang w:eastAsia="zh-CN"/>
        </w:rPr>
        <w:t>(минимальные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E191D" w:rsidRPr="00AD2C01" w:rsidRDefault="00CE191D" w:rsidP="00CE191D">
      <w:pPr>
        <w:widowControl w:val="0"/>
        <w:spacing w:after="0" w:line="240" w:lineRule="auto"/>
        <w:ind w:firstLine="709"/>
        <w:jc w:val="both"/>
        <w:rPr>
          <w:rFonts w:ascii="Times New Roman" w:eastAsia="Times New Roman" w:hAnsi="Times New Roman" w:cs="Times New Roman"/>
          <w:b/>
          <w:iCs/>
          <w:color w:val="000000" w:themeColor="text1"/>
          <w:sz w:val="24"/>
          <w:szCs w:val="24"/>
          <w:lang w:eastAsia="zh-CN"/>
        </w:rPr>
      </w:pPr>
    </w:p>
    <w:tbl>
      <w:tblPr>
        <w:tblStyle w:val="afa"/>
        <w:tblW w:w="14737" w:type="dxa"/>
        <w:tblLook w:val="04A0" w:firstRow="1" w:lastRow="0" w:firstColumn="1" w:lastColumn="0" w:noHBand="0" w:noVBand="1"/>
      </w:tblPr>
      <w:tblGrid>
        <w:gridCol w:w="2830"/>
        <w:gridCol w:w="3261"/>
        <w:gridCol w:w="8646"/>
      </w:tblGrid>
      <w:tr w:rsidR="00AD2C01" w:rsidRPr="00AD2C01" w:rsidTr="00CE191D">
        <w:tc>
          <w:tcPr>
            <w:tcW w:w="2830" w:type="dxa"/>
          </w:tcPr>
          <w:p w:rsidR="00CE191D" w:rsidRPr="00AD2C01" w:rsidRDefault="00CE191D" w:rsidP="00CE191D">
            <w:pPr>
              <w:jc w:val="both"/>
              <w:rPr>
                <w:rFonts w:ascii="Times New Roman" w:hAnsi="Times New Roman"/>
                <w:b/>
                <w:color w:val="000000" w:themeColor="text1"/>
                <w:sz w:val="24"/>
                <w:szCs w:val="24"/>
              </w:rPr>
            </w:pPr>
            <w:r w:rsidRPr="00AD2C01">
              <w:rPr>
                <w:rFonts w:ascii="Times New Roman" w:hAnsi="Times New Roman"/>
                <w:b/>
                <w:color w:val="000000" w:themeColor="text1"/>
                <w:sz w:val="24"/>
                <w:szCs w:val="24"/>
              </w:rPr>
              <w:t>Виды разрешенного использования земельных участков</w:t>
            </w:r>
          </w:p>
        </w:tc>
        <w:tc>
          <w:tcPr>
            <w:tcW w:w="3261" w:type="dxa"/>
          </w:tcPr>
          <w:p w:rsidR="00CE191D" w:rsidRPr="00AD2C01" w:rsidRDefault="00CE191D" w:rsidP="00CE191D">
            <w:pPr>
              <w:jc w:val="both"/>
              <w:rPr>
                <w:rFonts w:ascii="Times New Roman" w:hAnsi="Times New Roman"/>
                <w:b/>
                <w:color w:val="000000" w:themeColor="text1"/>
                <w:sz w:val="24"/>
                <w:szCs w:val="24"/>
              </w:rPr>
            </w:pPr>
            <w:r w:rsidRPr="00AD2C01">
              <w:rPr>
                <w:rFonts w:ascii="Times New Roman" w:hAnsi="Times New Roman"/>
                <w:b/>
                <w:color w:val="000000" w:themeColor="text1"/>
                <w:sz w:val="24"/>
                <w:szCs w:val="24"/>
              </w:rPr>
              <w:t>Описание вида разрешенного использования земельного участка</w:t>
            </w:r>
          </w:p>
        </w:tc>
        <w:tc>
          <w:tcPr>
            <w:tcW w:w="8646" w:type="dxa"/>
          </w:tcPr>
          <w:p w:rsidR="00CE191D" w:rsidRPr="00AD2C01" w:rsidRDefault="00CE191D" w:rsidP="00CE191D">
            <w:pPr>
              <w:jc w:val="both"/>
              <w:rPr>
                <w:rFonts w:ascii="Times New Roman" w:hAnsi="Times New Roman"/>
                <w:b/>
                <w:color w:val="000000" w:themeColor="text1"/>
                <w:sz w:val="24"/>
                <w:szCs w:val="24"/>
              </w:rPr>
            </w:pPr>
            <w:r w:rsidRPr="00AD2C01">
              <w:rPr>
                <w:rFonts w:ascii="Times New Roman" w:hAnsi="Times New Roman"/>
                <w:b/>
                <w:color w:val="000000" w:themeColor="text1"/>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AD2C01" w:rsidRPr="00AD2C01" w:rsidTr="00CE191D">
        <w:tc>
          <w:tcPr>
            <w:tcW w:w="2830" w:type="dxa"/>
            <w:tcBorders>
              <w:top w:val="single" w:sz="4" w:space="0" w:color="000000"/>
              <w:left w:val="single" w:sz="4" w:space="0" w:color="000000"/>
              <w:bottom w:val="single" w:sz="4" w:space="0" w:color="000000"/>
            </w:tcBorders>
            <w:shd w:val="clear" w:color="auto" w:fill="auto"/>
          </w:tcPr>
          <w:p w:rsidR="00CE191D" w:rsidRPr="00AD2C01" w:rsidRDefault="00CE191D" w:rsidP="00CE191D">
            <w:pPr>
              <w:autoSpaceDE w:val="0"/>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[2.1] - Для индивидуального жилищного строительства</w:t>
            </w:r>
          </w:p>
        </w:tc>
        <w:tc>
          <w:tcPr>
            <w:tcW w:w="3261" w:type="dxa"/>
            <w:tcBorders>
              <w:top w:val="single" w:sz="4" w:space="0" w:color="000000"/>
              <w:left w:val="single" w:sz="4" w:space="0" w:color="000000"/>
              <w:bottom w:val="single" w:sz="4" w:space="0" w:color="000000"/>
            </w:tcBorders>
            <w:shd w:val="clear" w:color="auto" w:fill="auto"/>
          </w:tcPr>
          <w:p w:rsidR="00CE191D" w:rsidRPr="00AD2C01" w:rsidRDefault="00CE191D" w:rsidP="00CE191D">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w:t>
            </w:r>
            <w:r w:rsidRPr="00AD2C01">
              <w:rPr>
                <w:rFonts w:ascii="Times New Roman" w:hAnsi="Times New Roman"/>
                <w:color w:val="000000" w:themeColor="text1"/>
                <w:sz w:val="24"/>
                <w:szCs w:val="24"/>
              </w:rPr>
              <w:lastRenderedPageBreak/>
              <w:t>стоятельные объекты недвижимости);</w:t>
            </w:r>
          </w:p>
          <w:p w:rsidR="00CE191D" w:rsidRPr="00AD2C01" w:rsidRDefault="00CE191D" w:rsidP="00CE191D">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выращивание сельскохозяйственных культур;</w:t>
            </w:r>
          </w:p>
          <w:p w:rsidR="00CE191D" w:rsidRPr="00AD2C01" w:rsidRDefault="00CE191D" w:rsidP="00CE191D">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размещение индивидуальных гаражей и хозяйственных построек</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607694" w:rsidRPr="00AD2C01" w:rsidRDefault="00607694" w:rsidP="00607694">
            <w:pPr>
              <w:jc w:val="both"/>
              <w:rPr>
                <w:rFonts w:ascii="Times New Roman" w:hAnsi="Times New Roman"/>
                <w:b/>
                <w:color w:val="000000" w:themeColor="text1"/>
                <w:sz w:val="24"/>
                <w:szCs w:val="24"/>
              </w:rPr>
            </w:pPr>
            <w:r w:rsidRPr="00AD2C01">
              <w:rPr>
                <w:rFonts w:ascii="Times New Roman" w:hAnsi="Times New Roman"/>
                <w:color w:val="000000" w:themeColor="text1"/>
                <w:sz w:val="24"/>
                <w:szCs w:val="24"/>
              </w:rPr>
              <w:lastRenderedPageBreak/>
              <w:t xml:space="preserve">- минимальная/максимальная площадь земельных участков образуемых из земель, находящихся в государственной или муниципальной собственности – </w:t>
            </w:r>
            <w:r w:rsidRPr="00AD2C01">
              <w:rPr>
                <w:rFonts w:ascii="Times New Roman" w:hAnsi="Times New Roman"/>
                <w:b/>
                <w:color w:val="000000" w:themeColor="text1"/>
                <w:sz w:val="24"/>
                <w:szCs w:val="24"/>
              </w:rPr>
              <w:t>400 /1000</w:t>
            </w:r>
            <w:r w:rsidRPr="00AD2C01">
              <w:rPr>
                <w:rFonts w:ascii="Times New Roman" w:hAnsi="Times New Roman"/>
                <w:color w:val="000000" w:themeColor="text1"/>
                <w:sz w:val="24"/>
                <w:szCs w:val="24"/>
              </w:rPr>
              <w:t xml:space="preserve"> </w:t>
            </w:r>
            <w:r w:rsidRPr="00AD2C01">
              <w:rPr>
                <w:rFonts w:ascii="Times New Roman" w:hAnsi="Times New Roman"/>
                <w:b/>
                <w:color w:val="000000" w:themeColor="text1"/>
                <w:sz w:val="24"/>
                <w:szCs w:val="24"/>
              </w:rPr>
              <w:t>кв. м;</w:t>
            </w:r>
          </w:p>
          <w:p w:rsidR="00607694" w:rsidRPr="00AD2C01" w:rsidRDefault="00607694" w:rsidP="00607694">
            <w:pPr>
              <w:jc w:val="both"/>
              <w:rPr>
                <w:rFonts w:ascii="Times New Roman" w:hAnsi="Times New Roman"/>
                <w:b/>
                <w:color w:val="000000" w:themeColor="text1"/>
                <w:sz w:val="24"/>
                <w:szCs w:val="24"/>
              </w:rPr>
            </w:pPr>
            <w:r w:rsidRPr="00AD2C01">
              <w:rPr>
                <w:rFonts w:ascii="Times New Roman" w:hAnsi="Times New Roman"/>
                <w:color w:val="000000" w:themeColor="text1"/>
                <w:sz w:val="24"/>
                <w:szCs w:val="24"/>
              </w:rPr>
              <w:t xml:space="preserve">- минимальная/максимальная площадь земельных участков образуемых из земельных участков, находящихся в частной собственности – </w:t>
            </w:r>
            <w:r w:rsidRPr="00AD2C01">
              <w:rPr>
                <w:rFonts w:ascii="Times New Roman" w:hAnsi="Times New Roman"/>
                <w:b/>
                <w:color w:val="000000" w:themeColor="text1"/>
                <w:sz w:val="24"/>
                <w:szCs w:val="24"/>
              </w:rPr>
              <w:t>400 /2500 кв. м;</w:t>
            </w:r>
          </w:p>
          <w:p w:rsidR="00607694" w:rsidRPr="00AD2C01" w:rsidRDefault="00607694" w:rsidP="00607694">
            <w:pPr>
              <w:jc w:val="both"/>
              <w:rPr>
                <w:rFonts w:ascii="Times New Roman" w:hAnsi="Times New Roman"/>
                <w:b/>
                <w:color w:val="000000" w:themeColor="text1"/>
                <w:sz w:val="24"/>
                <w:szCs w:val="24"/>
              </w:rPr>
            </w:pPr>
            <w:r w:rsidRPr="00AD2C01">
              <w:rPr>
                <w:rFonts w:ascii="Times New Roman" w:hAnsi="Times New Roman"/>
                <w:color w:val="000000" w:themeColor="text1"/>
                <w:sz w:val="24"/>
                <w:szCs w:val="24"/>
              </w:rPr>
              <w:t xml:space="preserve">- минимальная/максимальная площадь земельных участков образуемых при перераспределении земельных участков, находящихся в государственной или муниципальной собственности, и земельных участков, находящихся в частной собственности – </w:t>
            </w:r>
            <w:r w:rsidRPr="00AD2C01">
              <w:rPr>
                <w:rFonts w:ascii="Times New Roman" w:hAnsi="Times New Roman"/>
                <w:b/>
                <w:color w:val="000000" w:themeColor="text1"/>
                <w:sz w:val="24"/>
                <w:szCs w:val="24"/>
              </w:rPr>
              <w:t>400 /2500 кв. м;</w:t>
            </w:r>
          </w:p>
          <w:p w:rsidR="00607694" w:rsidRPr="00AD2C01" w:rsidRDefault="00607694" w:rsidP="00607694">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Образование земельных участков путём раздела участков площадью 1,5 га и более возможно исключительно в соответствии с утвержденной документацией по планировке территории.</w:t>
            </w:r>
          </w:p>
          <w:p w:rsidR="00607694" w:rsidRPr="00AD2C01" w:rsidRDefault="00607694" w:rsidP="00607694">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 xml:space="preserve">- минимальная ширина земельных участков вдоль фронта улицы (проезда) – </w:t>
            </w:r>
            <w:r w:rsidRPr="00AD2C01">
              <w:rPr>
                <w:rFonts w:ascii="Times New Roman" w:hAnsi="Times New Roman"/>
                <w:b/>
                <w:color w:val="000000" w:themeColor="text1"/>
                <w:sz w:val="24"/>
                <w:szCs w:val="24"/>
              </w:rPr>
              <w:t>12 м</w:t>
            </w:r>
            <w:r w:rsidRPr="00AD2C01">
              <w:rPr>
                <w:rFonts w:ascii="Times New Roman" w:hAnsi="Times New Roman"/>
                <w:color w:val="000000" w:themeColor="text1"/>
                <w:sz w:val="24"/>
                <w:szCs w:val="24"/>
              </w:rPr>
              <w:t xml:space="preserve">; </w:t>
            </w:r>
          </w:p>
          <w:p w:rsidR="00607694" w:rsidRPr="00AD2C01" w:rsidRDefault="00607694" w:rsidP="00607694">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lastRenderedPageBreak/>
              <w:t>- максимальное количество объектов индивидуального жилищного строительства в пределах земельного участка – 1 (за исключением существующих объектов, реконструкция которых возможна без уменьшения их несоответствия предельным параметрам разрешённого строительства);</w:t>
            </w:r>
          </w:p>
          <w:p w:rsidR="00607694" w:rsidRPr="00AD2C01" w:rsidRDefault="00607694" w:rsidP="00607694">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 xml:space="preserve">- максимальное количество этажей зданий – </w:t>
            </w:r>
            <w:r w:rsidRPr="00AD2C01">
              <w:rPr>
                <w:rFonts w:ascii="Times New Roman" w:hAnsi="Times New Roman"/>
                <w:b/>
                <w:color w:val="000000" w:themeColor="text1"/>
                <w:sz w:val="24"/>
                <w:szCs w:val="24"/>
              </w:rPr>
              <w:t>3 этажа</w:t>
            </w:r>
            <w:r w:rsidRPr="00AD2C01">
              <w:rPr>
                <w:rFonts w:ascii="Times New Roman" w:hAnsi="Times New Roman"/>
                <w:color w:val="000000" w:themeColor="text1"/>
                <w:sz w:val="24"/>
                <w:szCs w:val="24"/>
              </w:rPr>
              <w:t xml:space="preserve"> (включая мансардный этаж);</w:t>
            </w:r>
          </w:p>
          <w:p w:rsidR="00607694" w:rsidRPr="00AD2C01" w:rsidRDefault="00607694" w:rsidP="00607694">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 xml:space="preserve">- максимальная высота зданий – для объектов с углом наклона кровли до 15° –   </w:t>
            </w:r>
            <w:r w:rsidRPr="00AD2C01">
              <w:rPr>
                <w:rFonts w:ascii="Times New Roman" w:hAnsi="Times New Roman"/>
                <w:b/>
                <w:color w:val="000000" w:themeColor="text1"/>
                <w:sz w:val="24"/>
                <w:szCs w:val="24"/>
              </w:rPr>
              <w:t>10</w:t>
            </w:r>
            <w:r w:rsidRPr="00AD2C01">
              <w:rPr>
                <w:rFonts w:ascii="Times New Roman" w:hAnsi="Times New Roman"/>
                <w:color w:val="000000" w:themeColor="text1"/>
                <w:sz w:val="24"/>
                <w:szCs w:val="24"/>
              </w:rPr>
              <w:t xml:space="preserve"> </w:t>
            </w:r>
            <w:r w:rsidRPr="00AD2C01">
              <w:rPr>
                <w:rFonts w:ascii="Times New Roman" w:hAnsi="Times New Roman"/>
                <w:b/>
                <w:color w:val="000000" w:themeColor="text1"/>
                <w:sz w:val="24"/>
                <w:szCs w:val="24"/>
              </w:rPr>
              <w:t>м</w:t>
            </w:r>
            <w:r w:rsidRPr="00AD2C01">
              <w:rPr>
                <w:rFonts w:ascii="Times New Roman" w:hAnsi="Times New Roman"/>
                <w:color w:val="000000" w:themeColor="text1"/>
                <w:sz w:val="24"/>
                <w:szCs w:val="24"/>
              </w:rPr>
              <w:t xml:space="preserve">, с углом наклона кровли более 15° - </w:t>
            </w:r>
            <w:r w:rsidRPr="00AD2C01">
              <w:rPr>
                <w:rFonts w:ascii="Times New Roman" w:hAnsi="Times New Roman"/>
                <w:b/>
                <w:color w:val="000000" w:themeColor="text1"/>
                <w:sz w:val="24"/>
                <w:szCs w:val="24"/>
              </w:rPr>
              <w:t>13 м</w:t>
            </w:r>
            <w:r w:rsidRPr="00AD2C01">
              <w:rPr>
                <w:rFonts w:ascii="Times New Roman" w:hAnsi="Times New Roman"/>
                <w:color w:val="000000" w:themeColor="text1"/>
                <w:sz w:val="24"/>
                <w:szCs w:val="24"/>
              </w:rPr>
              <w:t xml:space="preserve">; </w:t>
            </w:r>
          </w:p>
          <w:p w:rsidR="00607694" w:rsidRPr="00AD2C01" w:rsidRDefault="00607694" w:rsidP="00607694">
            <w:pPr>
              <w:jc w:val="both"/>
              <w:rPr>
                <w:rFonts w:ascii="Times New Roman" w:eastAsia="SimSun" w:hAnsi="Times New Roman"/>
                <w:color w:val="000000" w:themeColor="text1"/>
                <w:sz w:val="24"/>
                <w:szCs w:val="24"/>
              </w:rPr>
            </w:pPr>
            <w:r w:rsidRPr="00AD2C01">
              <w:rPr>
                <w:rFonts w:ascii="Times New Roman" w:hAnsi="Times New Roman"/>
                <w:color w:val="000000" w:themeColor="text1"/>
                <w:sz w:val="24"/>
                <w:szCs w:val="24"/>
              </w:rPr>
              <w:t>- максимальная общая площадь объекта индивидуального жилищного строительства – 300 кв.м.;</w:t>
            </w:r>
          </w:p>
          <w:p w:rsidR="00607694" w:rsidRPr="00AD2C01" w:rsidRDefault="00607694" w:rsidP="00607694">
            <w:pPr>
              <w:jc w:val="both"/>
              <w:rPr>
                <w:rFonts w:ascii="Times New Roman" w:hAnsi="Times New Roman"/>
                <w:color w:val="000000" w:themeColor="text1"/>
                <w:sz w:val="24"/>
                <w:szCs w:val="24"/>
              </w:rPr>
            </w:pPr>
            <w:r w:rsidRPr="00AD2C01">
              <w:rPr>
                <w:rFonts w:ascii="Times New Roman" w:eastAsia="SimSun" w:hAnsi="Times New Roman"/>
                <w:color w:val="000000" w:themeColor="text1"/>
                <w:sz w:val="24"/>
                <w:szCs w:val="24"/>
              </w:rPr>
              <w:t xml:space="preserve">- </w:t>
            </w:r>
            <w:r w:rsidRPr="00AD2C01">
              <w:rPr>
                <w:rFonts w:ascii="Times New Roman" w:hAnsi="Times New Roman"/>
                <w:color w:val="000000" w:themeColor="text1"/>
                <w:sz w:val="24"/>
                <w:szCs w:val="24"/>
              </w:rPr>
              <w:t xml:space="preserve">максимальный процент застройки в границах земельного участка – </w:t>
            </w:r>
            <w:r w:rsidRPr="00AD2C01">
              <w:rPr>
                <w:rFonts w:ascii="Times New Roman" w:hAnsi="Times New Roman"/>
                <w:b/>
                <w:color w:val="000000" w:themeColor="text1"/>
                <w:sz w:val="24"/>
                <w:szCs w:val="24"/>
              </w:rPr>
              <w:t>60%</w:t>
            </w:r>
            <w:r w:rsidRPr="00AD2C01">
              <w:rPr>
                <w:rFonts w:ascii="Times New Roman" w:hAnsi="Times New Roman"/>
                <w:color w:val="000000" w:themeColor="text1"/>
                <w:sz w:val="24"/>
                <w:szCs w:val="24"/>
              </w:rPr>
              <w:t>;</w:t>
            </w:r>
          </w:p>
          <w:p w:rsidR="00607694" w:rsidRPr="00AD2C01" w:rsidRDefault="00607694" w:rsidP="00607694">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 максимальный процент застройки подземной части – не регламентируется;</w:t>
            </w:r>
          </w:p>
          <w:p w:rsidR="00607694" w:rsidRPr="00AD2C01" w:rsidRDefault="00607694" w:rsidP="00607694">
            <w:pPr>
              <w:jc w:val="both"/>
              <w:rPr>
                <w:rFonts w:ascii="Times New Roman" w:hAnsi="Times New Roman"/>
                <w:b/>
                <w:color w:val="000000" w:themeColor="text1"/>
                <w:sz w:val="24"/>
                <w:szCs w:val="24"/>
              </w:rPr>
            </w:pPr>
            <w:r w:rsidRPr="00AD2C01">
              <w:rPr>
                <w:rFonts w:ascii="Times New Roman" w:hAnsi="Times New Roman"/>
                <w:color w:val="000000" w:themeColor="text1"/>
                <w:sz w:val="24"/>
                <w:szCs w:val="24"/>
              </w:rPr>
              <w:t xml:space="preserve">- минимальные отступы до границ смежных земельных участков - </w:t>
            </w:r>
            <w:r w:rsidRPr="00AD2C01">
              <w:rPr>
                <w:rFonts w:ascii="Times New Roman" w:hAnsi="Times New Roman"/>
                <w:b/>
                <w:color w:val="000000" w:themeColor="text1"/>
                <w:sz w:val="24"/>
                <w:szCs w:val="24"/>
              </w:rPr>
              <w:t xml:space="preserve">3 м; </w:t>
            </w:r>
          </w:p>
          <w:p w:rsidR="00CE191D" w:rsidRPr="00AD2C01" w:rsidRDefault="00607694" w:rsidP="00607694">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 xml:space="preserve">- минимальный отступ от красной линии улиц/проездов – </w:t>
            </w:r>
            <w:r w:rsidRPr="00AD2C01">
              <w:rPr>
                <w:rFonts w:ascii="Times New Roman" w:hAnsi="Times New Roman"/>
                <w:b/>
                <w:color w:val="000000" w:themeColor="text1"/>
                <w:sz w:val="24"/>
                <w:szCs w:val="24"/>
              </w:rPr>
              <w:t>5/3 м.</w:t>
            </w:r>
          </w:p>
        </w:tc>
      </w:tr>
      <w:tr w:rsidR="00AD2C01" w:rsidRPr="00AD2C01" w:rsidTr="00CE191D">
        <w:tc>
          <w:tcPr>
            <w:tcW w:w="2830" w:type="dxa"/>
            <w:tcBorders>
              <w:top w:val="single" w:sz="4" w:space="0" w:color="000000"/>
              <w:left w:val="single" w:sz="4" w:space="0" w:color="000000"/>
              <w:bottom w:val="single" w:sz="4" w:space="0" w:color="000000"/>
            </w:tcBorders>
            <w:shd w:val="clear" w:color="auto" w:fill="auto"/>
          </w:tcPr>
          <w:p w:rsidR="00CE191D" w:rsidRPr="00AD2C01" w:rsidRDefault="00CE191D" w:rsidP="00CE191D">
            <w:pPr>
              <w:autoSpaceDE w:val="0"/>
              <w:jc w:val="both"/>
              <w:rPr>
                <w:rFonts w:ascii="Times New Roman" w:hAnsi="Times New Roman"/>
                <w:color w:val="000000" w:themeColor="text1"/>
                <w:sz w:val="24"/>
                <w:szCs w:val="24"/>
              </w:rPr>
            </w:pPr>
            <w:r w:rsidRPr="00AD2C01">
              <w:rPr>
                <w:rFonts w:ascii="Times New Roman" w:eastAsia="SimSun" w:hAnsi="Times New Roman"/>
                <w:color w:val="000000" w:themeColor="text1"/>
                <w:sz w:val="24"/>
                <w:szCs w:val="24"/>
              </w:rPr>
              <w:lastRenderedPageBreak/>
              <w:t>[</w:t>
            </w:r>
            <w:r w:rsidRPr="00AD2C01">
              <w:rPr>
                <w:rFonts w:ascii="Times New Roman" w:hAnsi="Times New Roman"/>
                <w:color w:val="000000" w:themeColor="text1"/>
                <w:sz w:val="24"/>
                <w:szCs w:val="24"/>
              </w:rPr>
              <w:t>2.7.1</w:t>
            </w:r>
            <w:r w:rsidRPr="00AD2C01">
              <w:rPr>
                <w:rFonts w:ascii="Times New Roman" w:eastAsia="SimSun" w:hAnsi="Times New Roman"/>
                <w:color w:val="000000" w:themeColor="text1"/>
                <w:sz w:val="24"/>
                <w:szCs w:val="24"/>
              </w:rPr>
              <w:t>] – Хранение автотранспорта</w:t>
            </w:r>
          </w:p>
        </w:tc>
        <w:tc>
          <w:tcPr>
            <w:tcW w:w="3261" w:type="dxa"/>
            <w:tcBorders>
              <w:top w:val="single" w:sz="4" w:space="0" w:color="000000"/>
              <w:left w:val="single" w:sz="4" w:space="0" w:color="000000"/>
              <w:bottom w:val="single" w:sz="4" w:space="0" w:color="000000"/>
            </w:tcBorders>
            <w:shd w:val="clear" w:color="auto" w:fill="auto"/>
          </w:tcPr>
          <w:p w:rsidR="00CE191D" w:rsidRPr="00AD2C01" w:rsidRDefault="00CE191D" w:rsidP="00CE191D">
            <w:pPr>
              <w:jc w:val="both"/>
              <w:rPr>
                <w:rFonts w:ascii="Times New Roman" w:hAnsi="Times New Roman"/>
                <w:color w:val="000000" w:themeColor="text1"/>
                <w:sz w:val="24"/>
                <w:szCs w:val="24"/>
              </w:rPr>
            </w:pPr>
            <w:r w:rsidRPr="00AD2C01">
              <w:rPr>
                <w:rFonts w:ascii="Times New Roman" w:eastAsia="SimSun" w:hAnsi="Times New Roman"/>
                <w:color w:val="000000" w:themeColor="text1"/>
                <w:sz w:val="24"/>
                <w:szCs w:val="24"/>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CE191D" w:rsidRPr="00AD2C01" w:rsidRDefault="00CE191D" w:rsidP="00CE191D">
            <w:pPr>
              <w:tabs>
                <w:tab w:val="left" w:pos="1134"/>
              </w:tabs>
              <w:jc w:val="both"/>
              <w:rPr>
                <w:rFonts w:ascii="Times New Roman" w:hAnsi="Times New Roman"/>
                <w:color w:val="000000" w:themeColor="text1"/>
                <w:sz w:val="24"/>
                <w:szCs w:val="24"/>
              </w:rPr>
            </w:pPr>
            <w:r w:rsidRPr="00AD2C01">
              <w:rPr>
                <w:rFonts w:ascii="Times New Roman" w:eastAsia="SimSun" w:hAnsi="Times New Roman"/>
                <w:color w:val="000000" w:themeColor="text1"/>
                <w:sz w:val="24"/>
                <w:szCs w:val="24"/>
              </w:rPr>
              <w:t xml:space="preserve">- минимальная/максимальная площадь земельных участков – </w:t>
            </w:r>
            <w:r w:rsidRPr="00AD2C01">
              <w:rPr>
                <w:rFonts w:ascii="Times New Roman" w:eastAsia="SimSun" w:hAnsi="Times New Roman"/>
                <w:b/>
                <w:color w:val="000000" w:themeColor="text1"/>
                <w:sz w:val="24"/>
                <w:szCs w:val="24"/>
              </w:rPr>
              <w:t>1000/</w:t>
            </w:r>
            <w:r w:rsidR="00573749" w:rsidRPr="00AD2C01">
              <w:rPr>
                <w:rFonts w:ascii="Times New Roman" w:eastAsia="SimSun" w:hAnsi="Times New Roman"/>
                <w:b/>
                <w:color w:val="000000" w:themeColor="text1"/>
                <w:sz w:val="24"/>
                <w:szCs w:val="24"/>
              </w:rPr>
              <w:t>1</w:t>
            </w:r>
            <w:r w:rsidRPr="00AD2C01">
              <w:rPr>
                <w:rFonts w:ascii="Times New Roman" w:eastAsia="SimSun" w:hAnsi="Times New Roman"/>
                <w:b/>
                <w:color w:val="000000" w:themeColor="text1"/>
                <w:sz w:val="24"/>
                <w:szCs w:val="24"/>
              </w:rPr>
              <w:t>5</w:t>
            </w:r>
            <w:r w:rsidR="00573749" w:rsidRPr="00AD2C01">
              <w:rPr>
                <w:rFonts w:ascii="Times New Roman" w:eastAsia="SimSun" w:hAnsi="Times New Roman"/>
                <w:b/>
                <w:color w:val="000000" w:themeColor="text1"/>
                <w:sz w:val="24"/>
                <w:szCs w:val="24"/>
              </w:rPr>
              <w:t>0</w:t>
            </w:r>
            <w:r w:rsidRPr="00AD2C01">
              <w:rPr>
                <w:rFonts w:ascii="Times New Roman" w:eastAsia="SimSun" w:hAnsi="Times New Roman"/>
                <w:b/>
                <w:color w:val="000000" w:themeColor="text1"/>
                <w:sz w:val="24"/>
                <w:szCs w:val="24"/>
              </w:rPr>
              <w:t>00 кв. м</w:t>
            </w:r>
            <w:r w:rsidRPr="00AD2C01">
              <w:rPr>
                <w:rFonts w:ascii="Times New Roman" w:eastAsia="SimSun" w:hAnsi="Times New Roman"/>
                <w:color w:val="000000" w:themeColor="text1"/>
                <w:sz w:val="24"/>
                <w:szCs w:val="24"/>
              </w:rPr>
              <w:t>;</w:t>
            </w:r>
          </w:p>
          <w:p w:rsidR="00CE191D" w:rsidRPr="00AD2C01" w:rsidRDefault="00CE191D" w:rsidP="00CE191D">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 xml:space="preserve">- минимальная ширина земельных участков вдоль фронта улицы (проезда) – </w:t>
            </w:r>
            <w:r w:rsidRPr="00AD2C01">
              <w:rPr>
                <w:rFonts w:ascii="Times New Roman" w:hAnsi="Times New Roman"/>
                <w:b/>
                <w:color w:val="000000" w:themeColor="text1"/>
                <w:sz w:val="24"/>
                <w:szCs w:val="24"/>
              </w:rPr>
              <w:t>20 м</w:t>
            </w:r>
            <w:r w:rsidRPr="00AD2C01">
              <w:rPr>
                <w:rFonts w:ascii="Times New Roman" w:hAnsi="Times New Roman"/>
                <w:color w:val="000000" w:themeColor="text1"/>
                <w:sz w:val="24"/>
                <w:szCs w:val="24"/>
              </w:rPr>
              <w:t xml:space="preserve">; </w:t>
            </w:r>
          </w:p>
          <w:p w:rsidR="00CE191D" w:rsidRPr="00AD2C01" w:rsidRDefault="00CE191D" w:rsidP="00CE191D">
            <w:pPr>
              <w:jc w:val="both"/>
              <w:rPr>
                <w:rFonts w:ascii="Times New Roman" w:eastAsia="SimSun" w:hAnsi="Times New Roman"/>
                <w:color w:val="000000" w:themeColor="text1"/>
                <w:sz w:val="24"/>
                <w:szCs w:val="24"/>
              </w:rPr>
            </w:pPr>
            <w:r w:rsidRPr="00AD2C01">
              <w:rPr>
                <w:rFonts w:ascii="Times New Roman" w:eastAsia="SimSun" w:hAnsi="Times New Roman"/>
                <w:color w:val="000000" w:themeColor="text1"/>
                <w:sz w:val="24"/>
                <w:szCs w:val="24"/>
              </w:rPr>
              <w:t xml:space="preserve">- максимальное количество этажей здания– </w:t>
            </w:r>
            <w:r w:rsidRPr="00AD2C01">
              <w:rPr>
                <w:rFonts w:ascii="Times New Roman" w:eastAsia="SimSun" w:hAnsi="Times New Roman"/>
                <w:b/>
                <w:color w:val="000000" w:themeColor="text1"/>
                <w:sz w:val="24"/>
                <w:szCs w:val="24"/>
              </w:rPr>
              <w:t>3</w:t>
            </w:r>
            <w:r w:rsidRPr="00AD2C01">
              <w:rPr>
                <w:rFonts w:ascii="Times New Roman" w:eastAsia="SimSun" w:hAnsi="Times New Roman"/>
                <w:color w:val="000000" w:themeColor="text1"/>
                <w:sz w:val="24"/>
                <w:szCs w:val="24"/>
              </w:rPr>
              <w:t xml:space="preserve"> </w:t>
            </w:r>
            <w:r w:rsidRPr="00AD2C01">
              <w:rPr>
                <w:rFonts w:ascii="Times New Roman" w:eastAsia="SimSun" w:hAnsi="Times New Roman"/>
                <w:b/>
                <w:color w:val="000000" w:themeColor="text1"/>
                <w:sz w:val="24"/>
                <w:szCs w:val="24"/>
              </w:rPr>
              <w:t>этажа</w:t>
            </w:r>
            <w:r w:rsidRPr="00AD2C01">
              <w:rPr>
                <w:rFonts w:ascii="Times New Roman" w:eastAsia="SimSun" w:hAnsi="Times New Roman"/>
                <w:color w:val="000000" w:themeColor="text1"/>
                <w:sz w:val="24"/>
                <w:szCs w:val="24"/>
              </w:rPr>
              <w:t xml:space="preserve">; </w:t>
            </w:r>
          </w:p>
          <w:p w:rsidR="00CE191D" w:rsidRPr="00AD2C01" w:rsidRDefault="00CE191D" w:rsidP="00CE191D">
            <w:pPr>
              <w:jc w:val="both"/>
              <w:rPr>
                <w:rFonts w:ascii="Times New Roman" w:eastAsia="SimSun" w:hAnsi="Times New Roman"/>
                <w:color w:val="000000" w:themeColor="text1"/>
                <w:sz w:val="24"/>
                <w:szCs w:val="24"/>
              </w:rPr>
            </w:pPr>
            <w:r w:rsidRPr="00AD2C01">
              <w:rPr>
                <w:rFonts w:ascii="Times New Roman" w:eastAsia="SimSun" w:hAnsi="Times New Roman"/>
                <w:color w:val="000000" w:themeColor="text1"/>
                <w:sz w:val="24"/>
                <w:szCs w:val="24"/>
              </w:rPr>
              <w:t xml:space="preserve">- максимальная высота зданий, строений, сооружений от уровня земли - </w:t>
            </w:r>
            <w:r w:rsidRPr="00AD2C01">
              <w:rPr>
                <w:rFonts w:ascii="Times New Roman" w:eastAsia="SimSun" w:hAnsi="Times New Roman"/>
                <w:b/>
                <w:color w:val="000000" w:themeColor="text1"/>
                <w:sz w:val="24"/>
                <w:szCs w:val="24"/>
              </w:rPr>
              <w:t>15 м</w:t>
            </w:r>
            <w:r w:rsidRPr="00AD2C01">
              <w:rPr>
                <w:rFonts w:ascii="Times New Roman" w:eastAsia="SimSun" w:hAnsi="Times New Roman"/>
                <w:color w:val="000000" w:themeColor="text1"/>
                <w:sz w:val="24"/>
                <w:szCs w:val="24"/>
              </w:rPr>
              <w:t>;</w:t>
            </w:r>
          </w:p>
          <w:p w:rsidR="00CE191D" w:rsidRPr="00AD2C01" w:rsidRDefault="00CE191D" w:rsidP="00CE191D">
            <w:pPr>
              <w:tabs>
                <w:tab w:val="left" w:pos="2520"/>
              </w:tabs>
              <w:jc w:val="both"/>
              <w:rPr>
                <w:rFonts w:ascii="Times New Roman" w:eastAsia="SimSun" w:hAnsi="Times New Roman"/>
                <w:b/>
                <w:color w:val="000000" w:themeColor="text1"/>
                <w:sz w:val="24"/>
                <w:szCs w:val="24"/>
              </w:rPr>
            </w:pPr>
            <w:r w:rsidRPr="00AD2C01">
              <w:rPr>
                <w:rFonts w:ascii="Times New Roman" w:eastAsia="SimSun" w:hAnsi="Times New Roman"/>
                <w:color w:val="000000" w:themeColor="text1"/>
                <w:sz w:val="24"/>
                <w:szCs w:val="24"/>
              </w:rPr>
              <w:t xml:space="preserve">- максимальный процент застройки в границах земельного участка – </w:t>
            </w:r>
            <w:r w:rsidRPr="00AD2C01">
              <w:rPr>
                <w:rFonts w:ascii="Times New Roman" w:eastAsia="SimSun" w:hAnsi="Times New Roman"/>
                <w:b/>
                <w:color w:val="000000" w:themeColor="text1"/>
                <w:sz w:val="24"/>
                <w:szCs w:val="24"/>
              </w:rPr>
              <w:t>60 %;</w:t>
            </w:r>
          </w:p>
          <w:p w:rsidR="00CE191D" w:rsidRPr="00AD2C01" w:rsidRDefault="00CE191D" w:rsidP="00CE191D">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 максимальный процент застройки подземной части – не регламентируется;</w:t>
            </w:r>
          </w:p>
          <w:p w:rsidR="00CE191D" w:rsidRPr="00AD2C01" w:rsidRDefault="00CE191D" w:rsidP="00CE191D">
            <w:pPr>
              <w:jc w:val="both"/>
              <w:rPr>
                <w:rFonts w:ascii="Times New Roman" w:eastAsia="SimSun" w:hAnsi="Times New Roman"/>
                <w:b/>
                <w:color w:val="000000" w:themeColor="text1"/>
                <w:sz w:val="24"/>
                <w:szCs w:val="24"/>
              </w:rPr>
            </w:pPr>
            <w:r w:rsidRPr="00AD2C01">
              <w:rPr>
                <w:rFonts w:ascii="Times New Roman" w:hAnsi="Times New Roman"/>
                <w:color w:val="000000" w:themeColor="text1"/>
                <w:sz w:val="24"/>
                <w:szCs w:val="24"/>
              </w:rPr>
              <w:t xml:space="preserve">- минимальный процент озеленения – </w:t>
            </w:r>
            <w:r w:rsidRPr="00AD2C01">
              <w:rPr>
                <w:rFonts w:ascii="Times New Roman" w:hAnsi="Times New Roman"/>
                <w:b/>
                <w:color w:val="000000" w:themeColor="text1"/>
                <w:sz w:val="24"/>
                <w:szCs w:val="24"/>
              </w:rPr>
              <w:t>30%;</w:t>
            </w:r>
          </w:p>
          <w:p w:rsidR="00CE191D" w:rsidRPr="00AD2C01" w:rsidRDefault="00CE191D" w:rsidP="00CE191D">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 xml:space="preserve">- минимальные отступы до границ смежных земельных участков - </w:t>
            </w:r>
            <w:r w:rsidRPr="00AD2C01">
              <w:rPr>
                <w:rFonts w:ascii="Times New Roman" w:hAnsi="Times New Roman"/>
                <w:b/>
                <w:color w:val="000000" w:themeColor="text1"/>
                <w:sz w:val="24"/>
                <w:szCs w:val="24"/>
              </w:rPr>
              <w:t xml:space="preserve">3 м;  </w:t>
            </w:r>
          </w:p>
          <w:p w:rsidR="00CE191D" w:rsidRPr="00AD2C01" w:rsidRDefault="00CE191D" w:rsidP="00CE191D">
            <w:pPr>
              <w:tabs>
                <w:tab w:val="left" w:pos="2520"/>
              </w:tabs>
              <w:jc w:val="both"/>
              <w:rPr>
                <w:rFonts w:ascii="Times New Roman" w:hAnsi="Times New Roman"/>
                <w:b/>
                <w:color w:val="000000" w:themeColor="text1"/>
                <w:sz w:val="24"/>
                <w:szCs w:val="24"/>
              </w:rPr>
            </w:pPr>
            <w:r w:rsidRPr="00AD2C01">
              <w:rPr>
                <w:rFonts w:ascii="Times New Roman" w:hAnsi="Times New Roman"/>
                <w:color w:val="000000" w:themeColor="text1"/>
                <w:sz w:val="24"/>
                <w:szCs w:val="24"/>
              </w:rPr>
              <w:t xml:space="preserve">- минимальный отступ от красной линии улиц/проездов - </w:t>
            </w:r>
            <w:r w:rsidRPr="00AD2C01">
              <w:rPr>
                <w:rFonts w:ascii="Times New Roman" w:hAnsi="Times New Roman"/>
                <w:b/>
                <w:color w:val="000000" w:themeColor="text1"/>
                <w:sz w:val="24"/>
                <w:szCs w:val="24"/>
              </w:rPr>
              <w:t>5 м.</w:t>
            </w:r>
          </w:p>
          <w:p w:rsidR="00CE191D" w:rsidRPr="00AD2C01" w:rsidRDefault="00CE191D" w:rsidP="00CE191D">
            <w:pPr>
              <w:jc w:val="both"/>
              <w:rPr>
                <w:rFonts w:ascii="Times New Roman" w:hAnsi="Times New Roman"/>
                <w:color w:val="000000" w:themeColor="text1"/>
                <w:sz w:val="24"/>
                <w:szCs w:val="24"/>
              </w:rPr>
            </w:pPr>
          </w:p>
        </w:tc>
      </w:tr>
      <w:tr w:rsidR="00AD2C01" w:rsidRPr="00AD2C01" w:rsidTr="00CE191D">
        <w:tc>
          <w:tcPr>
            <w:tcW w:w="2830" w:type="dxa"/>
            <w:tcBorders>
              <w:top w:val="single" w:sz="4" w:space="0" w:color="000000"/>
              <w:left w:val="single" w:sz="4" w:space="0" w:color="000000"/>
              <w:bottom w:val="single" w:sz="4" w:space="0" w:color="000000"/>
            </w:tcBorders>
            <w:shd w:val="clear" w:color="auto" w:fill="auto"/>
          </w:tcPr>
          <w:p w:rsidR="00CE191D" w:rsidRPr="00AD2C01" w:rsidRDefault="00CE191D" w:rsidP="00CE191D">
            <w:pPr>
              <w:autoSpaceDE w:val="0"/>
              <w:jc w:val="both"/>
              <w:rPr>
                <w:rFonts w:ascii="Times New Roman" w:eastAsia="SimSun" w:hAnsi="Times New Roman"/>
                <w:color w:val="000000" w:themeColor="text1"/>
                <w:sz w:val="24"/>
                <w:szCs w:val="24"/>
              </w:rPr>
            </w:pPr>
            <w:r w:rsidRPr="00AD2C01">
              <w:rPr>
                <w:rFonts w:ascii="Times New Roman" w:eastAsia="SimSun" w:hAnsi="Times New Roman"/>
                <w:color w:val="000000" w:themeColor="text1"/>
                <w:sz w:val="24"/>
                <w:szCs w:val="24"/>
              </w:rPr>
              <w:t>[</w:t>
            </w:r>
            <w:r w:rsidRPr="00AD2C01">
              <w:rPr>
                <w:rFonts w:ascii="Times New Roman" w:hAnsi="Times New Roman"/>
                <w:color w:val="000000" w:themeColor="text1"/>
                <w:sz w:val="24"/>
                <w:szCs w:val="24"/>
              </w:rPr>
              <w:t>2.7.2</w:t>
            </w:r>
            <w:r w:rsidRPr="00AD2C01">
              <w:rPr>
                <w:rFonts w:ascii="Times New Roman" w:eastAsia="SimSun" w:hAnsi="Times New Roman"/>
                <w:color w:val="000000" w:themeColor="text1"/>
                <w:sz w:val="24"/>
                <w:szCs w:val="24"/>
              </w:rPr>
              <w:t>] – Размещение гаражей для собственных нужд</w:t>
            </w:r>
          </w:p>
        </w:tc>
        <w:tc>
          <w:tcPr>
            <w:tcW w:w="3261" w:type="dxa"/>
            <w:tcBorders>
              <w:top w:val="single" w:sz="4" w:space="0" w:color="000000"/>
              <w:left w:val="single" w:sz="4" w:space="0" w:color="000000"/>
              <w:bottom w:val="single" w:sz="4" w:space="0" w:color="000000"/>
            </w:tcBorders>
            <w:shd w:val="clear" w:color="auto" w:fill="auto"/>
          </w:tcPr>
          <w:p w:rsidR="00CE191D" w:rsidRPr="00AD2C01" w:rsidRDefault="00CE191D" w:rsidP="00CE191D">
            <w:pPr>
              <w:jc w:val="both"/>
              <w:rPr>
                <w:rFonts w:ascii="Times New Roman" w:eastAsia="SimSun" w:hAnsi="Times New Roman"/>
                <w:color w:val="000000" w:themeColor="text1"/>
                <w:sz w:val="24"/>
                <w:szCs w:val="24"/>
              </w:rPr>
            </w:pPr>
            <w:r w:rsidRPr="00AD2C01">
              <w:rPr>
                <w:rFonts w:ascii="Times New Roman" w:eastAsia="SimSun" w:hAnsi="Times New Roman"/>
                <w:color w:val="000000" w:themeColor="text1"/>
                <w:sz w:val="24"/>
                <w:szCs w:val="24"/>
              </w:rP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CE191D" w:rsidRPr="00AD2C01" w:rsidRDefault="00CE191D" w:rsidP="00CE191D">
            <w:pPr>
              <w:tabs>
                <w:tab w:val="left" w:pos="1134"/>
              </w:tabs>
              <w:jc w:val="both"/>
              <w:rPr>
                <w:rFonts w:ascii="Times New Roman" w:hAnsi="Times New Roman"/>
                <w:color w:val="000000" w:themeColor="text1"/>
                <w:sz w:val="24"/>
                <w:szCs w:val="24"/>
              </w:rPr>
            </w:pPr>
            <w:r w:rsidRPr="00AD2C01">
              <w:rPr>
                <w:rFonts w:ascii="Times New Roman" w:eastAsia="SimSun" w:hAnsi="Times New Roman"/>
                <w:color w:val="000000" w:themeColor="text1"/>
                <w:sz w:val="24"/>
                <w:szCs w:val="24"/>
              </w:rPr>
              <w:t xml:space="preserve">- минимальная/максимальная площадь земельных участков – </w:t>
            </w:r>
            <w:r w:rsidRPr="00AD2C01">
              <w:rPr>
                <w:rFonts w:ascii="Times New Roman" w:eastAsia="SimSun" w:hAnsi="Times New Roman"/>
                <w:b/>
                <w:color w:val="000000" w:themeColor="text1"/>
                <w:sz w:val="24"/>
                <w:szCs w:val="24"/>
              </w:rPr>
              <w:t>20/60 кв. м</w:t>
            </w:r>
            <w:r w:rsidRPr="00AD2C01">
              <w:rPr>
                <w:rFonts w:ascii="Times New Roman" w:eastAsia="SimSun" w:hAnsi="Times New Roman"/>
                <w:color w:val="000000" w:themeColor="text1"/>
                <w:sz w:val="24"/>
                <w:szCs w:val="24"/>
              </w:rPr>
              <w:t>;</w:t>
            </w:r>
          </w:p>
          <w:p w:rsidR="00CE191D" w:rsidRPr="00AD2C01" w:rsidRDefault="00CE191D" w:rsidP="00CE191D">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 xml:space="preserve">- минимальная ширина земельных участков вдоль фронта улицы (проезда) – </w:t>
            </w:r>
            <w:r w:rsidRPr="00AD2C01">
              <w:rPr>
                <w:rFonts w:ascii="Times New Roman" w:hAnsi="Times New Roman"/>
                <w:b/>
                <w:color w:val="000000" w:themeColor="text1"/>
                <w:sz w:val="24"/>
                <w:szCs w:val="24"/>
              </w:rPr>
              <w:t>3,5 м</w:t>
            </w:r>
            <w:r w:rsidRPr="00AD2C01">
              <w:rPr>
                <w:rFonts w:ascii="Times New Roman" w:hAnsi="Times New Roman"/>
                <w:color w:val="000000" w:themeColor="text1"/>
                <w:sz w:val="24"/>
                <w:szCs w:val="24"/>
              </w:rPr>
              <w:t xml:space="preserve">; </w:t>
            </w:r>
          </w:p>
          <w:p w:rsidR="00CE191D" w:rsidRPr="00AD2C01" w:rsidRDefault="00CE191D" w:rsidP="00CE191D">
            <w:pPr>
              <w:jc w:val="both"/>
              <w:rPr>
                <w:rFonts w:ascii="Times New Roman" w:eastAsia="SimSun" w:hAnsi="Times New Roman"/>
                <w:color w:val="000000" w:themeColor="text1"/>
                <w:sz w:val="24"/>
                <w:szCs w:val="24"/>
              </w:rPr>
            </w:pPr>
            <w:r w:rsidRPr="00AD2C01">
              <w:rPr>
                <w:rFonts w:ascii="Times New Roman" w:eastAsia="SimSun" w:hAnsi="Times New Roman"/>
                <w:color w:val="000000" w:themeColor="text1"/>
                <w:sz w:val="24"/>
                <w:szCs w:val="24"/>
              </w:rPr>
              <w:t xml:space="preserve">- максимальное количество этажей здания – </w:t>
            </w:r>
            <w:r w:rsidRPr="00AD2C01">
              <w:rPr>
                <w:rFonts w:ascii="Times New Roman" w:eastAsia="SimSun" w:hAnsi="Times New Roman"/>
                <w:b/>
                <w:color w:val="000000" w:themeColor="text1"/>
                <w:sz w:val="24"/>
                <w:szCs w:val="24"/>
              </w:rPr>
              <w:t>1</w:t>
            </w:r>
            <w:r w:rsidRPr="00AD2C01">
              <w:rPr>
                <w:rFonts w:ascii="Times New Roman" w:eastAsia="SimSun" w:hAnsi="Times New Roman"/>
                <w:color w:val="000000" w:themeColor="text1"/>
                <w:sz w:val="24"/>
                <w:szCs w:val="24"/>
              </w:rPr>
              <w:t xml:space="preserve"> </w:t>
            </w:r>
            <w:r w:rsidRPr="00AD2C01">
              <w:rPr>
                <w:rFonts w:ascii="Times New Roman" w:eastAsia="SimSun" w:hAnsi="Times New Roman"/>
                <w:b/>
                <w:color w:val="000000" w:themeColor="text1"/>
                <w:sz w:val="24"/>
                <w:szCs w:val="24"/>
              </w:rPr>
              <w:t>этаж</w:t>
            </w:r>
            <w:r w:rsidRPr="00AD2C01">
              <w:rPr>
                <w:rFonts w:ascii="Times New Roman" w:eastAsia="SimSun" w:hAnsi="Times New Roman"/>
                <w:color w:val="000000" w:themeColor="text1"/>
                <w:sz w:val="24"/>
                <w:szCs w:val="24"/>
              </w:rPr>
              <w:t xml:space="preserve">; </w:t>
            </w:r>
          </w:p>
          <w:p w:rsidR="00CE191D" w:rsidRPr="00AD2C01" w:rsidRDefault="00CE191D" w:rsidP="00CE191D">
            <w:pPr>
              <w:jc w:val="both"/>
              <w:rPr>
                <w:rFonts w:ascii="Times New Roman" w:eastAsia="SimSun" w:hAnsi="Times New Roman"/>
                <w:color w:val="000000" w:themeColor="text1"/>
                <w:sz w:val="24"/>
                <w:szCs w:val="24"/>
              </w:rPr>
            </w:pPr>
            <w:r w:rsidRPr="00AD2C01">
              <w:rPr>
                <w:rFonts w:ascii="Times New Roman" w:eastAsia="SimSun" w:hAnsi="Times New Roman"/>
                <w:color w:val="000000" w:themeColor="text1"/>
                <w:sz w:val="24"/>
                <w:szCs w:val="24"/>
              </w:rPr>
              <w:t xml:space="preserve">- максимальная высота зданий, строений, сооружений от уровня земли - </w:t>
            </w:r>
            <w:r w:rsidRPr="00AD2C01">
              <w:rPr>
                <w:rFonts w:ascii="Times New Roman" w:eastAsia="SimSun" w:hAnsi="Times New Roman"/>
                <w:b/>
                <w:color w:val="000000" w:themeColor="text1"/>
                <w:sz w:val="24"/>
                <w:szCs w:val="24"/>
              </w:rPr>
              <w:t>4 м</w:t>
            </w:r>
            <w:r w:rsidRPr="00AD2C01">
              <w:rPr>
                <w:rFonts w:ascii="Times New Roman" w:eastAsia="SimSun" w:hAnsi="Times New Roman"/>
                <w:color w:val="000000" w:themeColor="text1"/>
                <w:sz w:val="24"/>
                <w:szCs w:val="24"/>
              </w:rPr>
              <w:t>;</w:t>
            </w:r>
          </w:p>
          <w:p w:rsidR="00CE191D" w:rsidRPr="00AD2C01" w:rsidRDefault="00CE191D" w:rsidP="00CE191D">
            <w:pPr>
              <w:tabs>
                <w:tab w:val="left" w:pos="2520"/>
              </w:tabs>
              <w:jc w:val="both"/>
              <w:rPr>
                <w:rFonts w:ascii="Times New Roman" w:eastAsia="SimSun" w:hAnsi="Times New Roman"/>
                <w:b/>
                <w:color w:val="000000" w:themeColor="text1"/>
                <w:sz w:val="24"/>
                <w:szCs w:val="24"/>
              </w:rPr>
            </w:pPr>
            <w:r w:rsidRPr="00AD2C01">
              <w:rPr>
                <w:rFonts w:ascii="Times New Roman" w:eastAsia="SimSun" w:hAnsi="Times New Roman"/>
                <w:color w:val="000000" w:themeColor="text1"/>
                <w:sz w:val="24"/>
                <w:szCs w:val="24"/>
              </w:rPr>
              <w:t xml:space="preserve">- максимальный процент застройки в границах земельного участка – </w:t>
            </w:r>
            <w:r w:rsidRPr="00AD2C01">
              <w:rPr>
                <w:rFonts w:ascii="Times New Roman" w:eastAsia="SimSun" w:hAnsi="Times New Roman"/>
                <w:b/>
                <w:color w:val="000000" w:themeColor="text1"/>
                <w:sz w:val="24"/>
                <w:szCs w:val="24"/>
              </w:rPr>
              <w:t>80 %;</w:t>
            </w:r>
          </w:p>
          <w:p w:rsidR="00CE191D" w:rsidRPr="00AD2C01" w:rsidRDefault="00CE191D" w:rsidP="00CE191D">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 xml:space="preserve">- при застройке блоками гаражей минимальные отступы от границ земельных участков внутри блокировки - </w:t>
            </w:r>
            <w:r w:rsidRPr="00AD2C01">
              <w:rPr>
                <w:rFonts w:ascii="Times New Roman" w:hAnsi="Times New Roman"/>
                <w:b/>
                <w:color w:val="000000" w:themeColor="text1"/>
                <w:sz w:val="24"/>
                <w:szCs w:val="24"/>
              </w:rPr>
              <w:t>0 м</w:t>
            </w:r>
            <w:r w:rsidRPr="00AD2C01">
              <w:rPr>
                <w:rFonts w:ascii="Times New Roman" w:hAnsi="Times New Roman"/>
                <w:color w:val="000000" w:themeColor="text1"/>
                <w:sz w:val="24"/>
                <w:szCs w:val="24"/>
              </w:rPr>
              <w:t>;</w:t>
            </w:r>
          </w:p>
          <w:p w:rsidR="00CE191D" w:rsidRPr="00AD2C01" w:rsidRDefault="00CE191D" w:rsidP="00CE191D">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 xml:space="preserve">- минимальные отступы до границ смежных земельных участков - </w:t>
            </w:r>
            <w:r w:rsidRPr="00AD2C01">
              <w:rPr>
                <w:rFonts w:ascii="Times New Roman" w:hAnsi="Times New Roman"/>
                <w:b/>
                <w:color w:val="000000" w:themeColor="text1"/>
                <w:sz w:val="24"/>
                <w:szCs w:val="24"/>
              </w:rPr>
              <w:t xml:space="preserve">1 м;  </w:t>
            </w:r>
          </w:p>
          <w:p w:rsidR="00CE191D" w:rsidRPr="00AD2C01" w:rsidRDefault="00CE191D" w:rsidP="00CE191D">
            <w:pPr>
              <w:tabs>
                <w:tab w:val="left" w:pos="2520"/>
              </w:tabs>
              <w:jc w:val="both"/>
              <w:rPr>
                <w:rFonts w:ascii="Times New Roman" w:hAnsi="Times New Roman"/>
                <w:b/>
                <w:color w:val="000000" w:themeColor="text1"/>
                <w:sz w:val="24"/>
                <w:szCs w:val="24"/>
              </w:rPr>
            </w:pPr>
            <w:r w:rsidRPr="00AD2C01">
              <w:rPr>
                <w:rFonts w:ascii="Times New Roman" w:hAnsi="Times New Roman"/>
                <w:color w:val="000000" w:themeColor="text1"/>
                <w:sz w:val="24"/>
                <w:szCs w:val="24"/>
              </w:rPr>
              <w:t xml:space="preserve">- минимальный отступ от красной линии улиц/проездов - </w:t>
            </w:r>
            <w:r w:rsidRPr="00AD2C01">
              <w:rPr>
                <w:rFonts w:ascii="Times New Roman" w:hAnsi="Times New Roman"/>
                <w:b/>
                <w:color w:val="000000" w:themeColor="text1"/>
                <w:sz w:val="24"/>
                <w:szCs w:val="24"/>
              </w:rPr>
              <w:t>3 м.</w:t>
            </w:r>
          </w:p>
          <w:p w:rsidR="00CE191D" w:rsidRPr="00AD2C01" w:rsidRDefault="00CE191D" w:rsidP="00CE191D">
            <w:pPr>
              <w:tabs>
                <w:tab w:val="left" w:pos="2520"/>
              </w:tabs>
              <w:jc w:val="both"/>
              <w:rPr>
                <w:rFonts w:ascii="Times New Roman" w:eastAsia="SimSun" w:hAnsi="Times New Roman"/>
                <w:color w:val="000000" w:themeColor="text1"/>
                <w:sz w:val="24"/>
                <w:szCs w:val="24"/>
              </w:rPr>
            </w:pPr>
            <w:r w:rsidRPr="00AD2C01">
              <w:rPr>
                <w:rFonts w:ascii="Times New Roman" w:hAnsi="Times New Roman"/>
                <w:color w:val="000000" w:themeColor="text1"/>
                <w:sz w:val="24"/>
                <w:szCs w:val="24"/>
              </w:rPr>
              <w:lastRenderedPageBreak/>
              <w:t>Допускается размещение гаражей по красной линии</w:t>
            </w:r>
            <w:r w:rsidRPr="00AD2C01">
              <w:rPr>
                <w:rFonts w:ascii="Times New Roman" w:hAnsi="Times New Roman"/>
                <w:b/>
                <w:color w:val="000000" w:themeColor="text1"/>
                <w:sz w:val="24"/>
                <w:szCs w:val="24"/>
              </w:rPr>
              <w:t xml:space="preserve"> </w:t>
            </w:r>
            <w:r w:rsidRPr="00AD2C01">
              <w:rPr>
                <w:rFonts w:ascii="Times New Roman" w:eastAsia="SimSun" w:hAnsi="Times New Roman"/>
                <w:color w:val="000000" w:themeColor="text1"/>
                <w:sz w:val="24"/>
                <w:szCs w:val="24"/>
              </w:rPr>
              <w:t>без устройства распашных ворот при условии соблюдения норм безопасности дорожного движения и беспрепятственного прохода пешеходов по тротуару.</w:t>
            </w:r>
          </w:p>
        </w:tc>
      </w:tr>
      <w:tr w:rsidR="00AD2C01" w:rsidRPr="00AD2C01" w:rsidTr="00CE191D">
        <w:tc>
          <w:tcPr>
            <w:tcW w:w="2830" w:type="dxa"/>
            <w:tcBorders>
              <w:top w:val="single" w:sz="4" w:space="0" w:color="000000"/>
              <w:left w:val="single" w:sz="4" w:space="0" w:color="000000"/>
              <w:bottom w:val="single" w:sz="4" w:space="0" w:color="000000"/>
            </w:tcBorders>
            <w:shd w:val="clear" w:color="auto" w:fill="auto"/>
          </w:tcPr>
          <w:p w:rsidR="00CE191D" w:rsidRPr="00AD2C01" w:rsidRDefault="00CE191D" w:rsidP="00CE191D">
            <w:pPr>
              <w:jc w:val="both"/>
              <w:rPr>
                <w:rFonts w:ascii="Times New Roman" w:hAnsi="Times New Roman"/>
                <w:color w:val="000000" w:themeColor="text1"/>
                <w:sz w:val="24"/>
                <w:szCs w:val="24"/>
              </w:rPr>
            </w:pPr>
            <w:r w:rsidRPr="00AD2C01">
              <w:rPr>
                <w:rFonts w:ascii="Times New Roman" w:eastAsia="SimSun" w:hAnsi="Times New Roman"/>
                <w:color w:val="000000" w:themeColor="text1"/>
                <w:sz w:val="24"/>
                <w:szCs w:val="24"/>
              </w:rPr>
              <w:lastRenderedPageBreak/>
              <w:t>[3.1.1] - Предоставление коммунальных услуг</w:t>
            </w:r>
          </w:p>
          <w:p w:rsidR="00CE191D" w:rsidRPr="00AD2C01" w:rsidRDefault="00CE191D" w:rsidP="00CE191D">
            <w:pPr>
              <w:jc w:val="both"/>
              <w:rPr>
                <w:rFonts w:ascii="Times New Roman" w:eastAsia="SimSun" w:hAnsi="Times New Roman"/>
                <w:color w:val="000000" w:themeColor="text1"/>
                <w:sz w:val="24"/>
                <w:szCs w:val="24"/>
              </w:rPr>
            </w:pPr>
          </w:p>
        </w:tc>
        <w:tc>
          <w:tcPr>
            <w:tcW w:w="3261" w:type="dxa"/>
            <w:tcBorders>
              <w:top w:val="single" w:sz="4" w:space="0" w:color="000000"/>
              <w:left w:val="single" w:sz="4" w:space="0" w:color="000000"/>
              <w:bottom w:val="single" w:sz="4" w:space="0" w:color="000000"/>
            </w:tcBorders>
            <w:shd w:val="clear" w:color="auto" w:fill="auto"/>
          </w:tcPr>
          <w:p w:rsidR="00CE191D" w:rsidRPr="00AD2C01" w:rsidRDefault="00CE191D" w:rsidP="00CE191D">
            <w:pPr>
              <w:jc w:val="both"/>
              <w:rPr>
                <w:rFonts w:ascii="Times New Roman" w:eastAsia="SimSun" w:hAnsi="Times New Roman"/>
                <w:color w:val="000000" w:themeColor="text1"/>
                <w:sz w:val="24"/>
                <w:szCs w:val="24"/>
              </w:rPr>
            </w:pPr>
            <w:r w:rsidRPr="00AD2C01">
              <w:rPr>
                <w:rFonts w:ascii="Times New Roman" w:eastAsia="SimSun" w:hAnsi="Times New Roman"/>
                <w:color w:val="000000" w:themeColor="text1"/>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CE191D" w:rsidRPr="00AD2C01" w:rsidRDefault="00CE191D" w:rsidP="00CE191D">
            <w:pPr>
              <w:jc w:val="both"/>
              <w:rPr>
                <w:rFonts w:ascii="Times New Roman" w:eastAsia="SimSun" w:hAnsi="Times New Roman"/>
                <w:color w:val="000000" w:themeColor="text1"/>
                <w:sz w:val="24"/>
                <w:szCs w:val="24"/>
              </w:rPr>
            </w:pPr>
            <w:r w:rsidRPr="00AD2C01">
              <w:rPr>
                <w:rFonts w:ascii="Times New Roman" w:hAnsi="Times New Roman"/>
                <w:color w:val="000000" w:themeColor="text1"/>
                <w:sz w:val="24"/>
                <w:szCs w:val="24"/>
              </w:rPr>
              <w:t xml:space="preserve">- минимальная/максимальная площадь земельных участков – </w:t>
            </w:r>
            <w:r w:rsidRPr="00AD2C01">
              <w:rPr>
                <w:rFonts w:ascii="Times New Roman" w:hAnsi="Times New Roman"/>
                <w:b/>
                <w:color w:val="000000" w:themeColor="text1"/>
                <w:sz w:val="24"/>
                <w:szCs w:val="24"/>
              </w:rPr>
              <w:t>10 /1000</w:t>
            </w:r>
            <w:r w:rsidRPr="00AD2C01">
              <w:rPr>
                <w:rFonts w:ascii="Times New Roman" w:hAnsi="Times New Roman"/>
                <w:color w:val="000000" w:themeColor="text1"/>
                <w:sz w:val="24"/>
                <w:szCs w:val="24"/>
              </w:rPr>
              <w:t xml:space="preserve"> </w:t>
            </w:r>
            <w:r w:rsidRPr="00AD2C01">
              <w:rPr>
                <w:rFonts w:ascii="Times New Roman" w:hAnsi="Times New Roman"/>
                <w:b/>
                <w:color w:val="000000" w:themeColor="text1"/>
                <w:sz w:val="24"/>
                <w:szCs w:val="24"/>
              </w:rPr>
              <w:t>кв. м;</w:t>
            </w:r>
          </w:p>
          <w:p w:rsidR="00CE191D" w:rsidRPr="00AD2C01" w:rsidRDefault="00CE191D" w:rsidP="00CE191D">
            <w:pPr>
              <w:jc w:val="both"/>
              <w:rPr>
                <w:rFonts w:ascii="Times New Roman" w:hAnsi="Times New Roman"/>
                <w:color w:val="000000" w:themeColor="text1"/>
                <w:sz w:val="24"/>
                <w:szCs w:val="24"/>
              </w:rPr>
            </w:pPr>
            <w:r w:rsidRPr="00AD2C01">
              <w:rPr>
                <w:rFonts w:ascii="Times New Roman" w:eastAsia="SimSun" w:hAnsi="Times New Roman"/>
                <w:color w:val="000000" w:themeColor="text1"/>
                <w:sz w:val="24"/>
                <w:szCs w:val="24"/>
              </w:rPr>
              <w:t xml:space="preserve">- минимальная ширина земельных участков вдоль фронта улицы (проезда) – </w:t>
            </w:r>
            <w:r w:rsidRPr="00AD2C01">
              <w:rPr>
                <w:rFonts w:ascii="Times New Roman" w:eastAsia="SimSun" w:hAnsi="Times New Roman"/>
                <w:b/>
                <w:color w:val="000000" w:themeColor="text1"/>
                <w:sz w:val="24"/>
                <w:szCs w:val="24"/>
              </w:rPr>
              <w:t>4 м</w:t>
            </w:r>
            <w:r w:rsidRPr="00AD2C01">
              <w:rPr>
                <w:rFonts w:ascii="Times New Roman" w:eastAsia="SimSun" w:hAnsi="Times New Roman"/>
                <w:color w:val="000000" w:themeColor="text1"/>
                <w:sz w:val="24"/>
                <w:szCs w:val="24"/>
              </w:rPr>
              <w:t>;</w:t>
            </w:r>
          </w:p>
          <w:p w:rsidR="00CE191D" w:rsidRPr="00AD2C01" w:rsidRDefault="00CE191D" w:rsidP="00CE191D">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 xml:space="preserve">- максимальное количество этажей здания, сооружения – </w:t>
            </w:r>
            <w:r w:rsidRPr="00AD2C01">
              <w:rPr>
                <w:rFonts w:ascii="Times New Roman" w:hAnsi="Times New Roman"/>
                <w:b/>
                <w:color w:val="000000" w:themeColor="text1"/>
                <w:sz w:val="24"/>
                <w:szCs w:val="24"/>
              </w:rPr>
              <w:t>2 этажа;</w:t>
            </w:r>
          </w:p>
          <w:p w:rsidR="00CE191D" w:rsidRPr="00AD2C01" w:rsidRDefault="00CE191D" w:rsidP="00CE191D">
            <w:pPr>
              <w:jc w:val="both"/>
              <w:rPr>
                <w:rFonts w:ascii="Times New Roman" w:eastAsia="SimSun" w:hAnsi="Times New Roman"/>
                <w:color w:val="000000" w:themeColor="text1"/>
                <w:sz w:val="24"/>
                <w:szCs w:val="24"/>
              </w:rPr>
            </w:pPr>
            <w:r w:rsidRPr="00AD2C01">
              <w:rPr>
                <w:rFonts w:ascii="Times New Roman" w:hAnsi="Times New Roman"/>
                <w:color w:val="000000" w:themeColor="text1"/>
                <w:sz w:val="24"/>
                <w:szCs w:val="24"/>
              </w:rPr>
              <w:t xml:space="preserve">- высота здания, сооружения – не более </w:t>
            </w:r>
            <w:r w:rsidRPr="00AD2C01">
              <w:rPr>
                <w:rFonts w:ascii="Times New Roman" w:hAnsi="Times New Roman"/>
                <w:b/>
                <w:color w:val="000000" w:themeColor="text1"/>
                <w:sz w:val="24"/>
                <w:szCs w:val="24"/>
              </w:rPr>
              <w:t>20 м;</w:t>
            </w:r>
          </w:p>
          <w:p w:rsidR="00CE191D" w:rsidRPr="00AD2C01" w:rsidRDefault="00CE191D" w:rsidP="00CE191D">
            <w:pPr>
              <w:jc w:val="both"/>
              <w:rPr>
                <w:rFonts w:ascii="Times New Roman" w:eastAsia="SimSun" w:hAnsi="Times New Roman"/>
                <w:b/>
                <w:color w:val="000000" w:themeColor="text1"/>
                <w:sz w:val="24"/>
                <w:szCs w:val="24"/>
              </w:rPr>
            </w:pPr>
            <w:r w:rsidRPr="00AD2C01">
              <w:rPr>
                <w:rFonts w:ascii="Times New Roman" w:eastAsia="SimSun" w:hAnsi="Times New Roman"/>
                <w:color w:val="000000" w:themeColor="text1"/>
                <w:sz w:val="24"/>
                <w:szCs w:val="24"/>
              </w:rPr>
              <w:t xml:space="preserve">- максимальный процент застройки в границах земельного участка </w:t>
            </w:r>
            <w:r w:rsidRPr="00AD2C01">
              <w:rPr>
                <w:rFonts w:ascii="Times New Roman" w:eastAsia="SimSun" w:hAnsi="Times New Roman"/>
                <w:b/>
                <w:color w:val="000000" w:themeColor="text1"/>
                <w:sz w:val="24"/>
                <w:szCs w:val="24"/>
              </w:rPr>
              <w:t>– 60 %;</w:t>
            </w:r>
          </w:p>
          <w:p w:rsidR="00CE191D" w:rsidRPr="00AD2C01" w:rsidRDefault="00CE191D" w:rsidP="00CE191D">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 максимальный процент застройки подземной части – не регламентируется;</w:t>
            </w:r>
          </w:p>
          <w:p w:rsidR="00CE191D" w:rsidRPr="00AD2C01" w:rsidRDefault="00CE191D" w:rsidP="00CE191D">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 xml:space="preserve">- минимальный процент озеленения – </w:t>
            </w:r>
            <w:r w:rsidRPr="00AD2C01">
              <w:rPr>
                <w:rFonts w:ascii="Times New Roman" w:hAnsi="Times New Roman"/>
                <w:b/>
                <w:color w:val="000000" w:themeColor="text1"/>
                <w:sz w:val="24"/>
                <w:szCs w:val="24"/>
              </w:rPr>
              <w:t>30%;</w:t>
            </w:r>
          </w:p>
          <w:p w:rsidR="00CE191D" w:rsidRPr="00AD2C01" w:rsidRDefault="00CE191D" w:rsidP="00CE191D">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 xml:space="preserve">- минимальные отступы до границ смежных земельных участков - </w:t>
            </w:r>
            <w:r w:rsidRPr="00AD2C01">
              <w:rPr>
                <w:rFonts w:ascii="Times New Roman" w:hAnsi="Times New Roman"/>
                <w:b/>
                <w:color w:val="000000" w:themeColor="text1"/>
                <w:sz w:val="24"/>
                <w:szCs w:val="24"/>
              </w:rPr>
              <w:t>3 м;</w:t>
            </w:r>
          </w:p>
          <w:p w:rsidR="00CE191D" w:rsidRPr="00AD2C01" w:rsidRDefault="00CE191D" w:rsidP="00CE191D">
            <w:pPr>
              <w:tabs>
                <w:tab w:val="left" w:pos="1134"/>
              </w:tabs>
              <w:jc w:val="both"/>
              <w:rPr>
                <w:rFonts w:ascii="Times New Roman" w:eastAsia="SimSun" w:hAnsi="Times New Roman"/>
                <w:color w:val="000000" w:themeColor="text1"/>
                <w:sz w:val="24"/>
                <w:szCs w:val="24"/>
              </w:rPr>
            </w:pPr>
            <w:r w:rsidRPr="00AD2C01">
              <w:rPr>
                <w:rFonts w:ascii="Times New Roman" w:hAnsi="Times New Roman"/>
                <w:color w:val="000000" w:themeColor="text1"/>
                <w:sz w:val="24"/>
                <w:szCs w:val="24"/>
              </w:rPr>
              <w:t xml:space="preserve">- минимальный отступ от красной линии улиц/проездов - </w:t>
            </w:r>
            <w:r w:rsidRPr="00AD2C01">
              <w:rPr>
                <w:rFonts w:ascii="Times New Roman" w:hAnsi="Times New Roman"/>
                <w:b/>
                <w:color w:val="000000" w:themeColor="text1"/>
                <w:sz w:val="24"/>
                <w:szCs w:val="24"/>
              </w:rPr>
              <w:t>5 м.</w:t>
            </w:r>
          </w:p>
        </w:tc>
      </w:tr>
      <w:tr w:rsidR="00AD2C01" w:rsidRPr="00AD2C01" w:rsidTr="00CE191D">
        <w:trPr>
          <w:trHeight w:val="3046"/>
        </w:trPr>
        <w:tc>
          <w:tcPr>
            <w:tcW w:w="2830" w:type="dxa"/>
            <w:tcBorders>
              <w:top w:val="single" w:sz="4" w:space="0" w:color="000000"/>
              <w:left w:val="single" w:sz="4" w:space="0" w:color="000000"/>
            </w:tcBorders>
            <w:shd w:val="clear" w:color="auto" w:fill="auto"/>
          </w:tcPr>
          <w:p w:rsidR="00CE191D" w:rsidRPr="00AD2C01" w:rsidRDefault="00CE191D" w:rsidP="00CE191D">
            <w:pPr>
              <w:widowControl w:val="0"/>
              <w:jc w:val="both"/>
              <w:rPr>
                <w:rFonts w:ascii="Times New Roman" w:hAnsi="Times New Roman"/>
                <w:color w:val="000000" w:themeColor="text1"/>
                <w:sz w:val="24"/>
                <w:szCs w:val="24"/>
              </w:rPr>
            </w:pPr>
            <w:r w:rsidRPr="00AD2C01">
              <w:rPr>
                <w:rFonts w:ascii="Times New Roman" w:eastAsia="SimSun" w:hAnsi="Times New Roman"/>
                <w:color w:val="000000" w:themeColor="text1"/>
                <w:sz w:val="24"/>
                <w:szCs w:val="24"/>
              </w:rPr>
              <w:t>[</w:t>
            </w:r>
            <w:r w:rsidRPr="00AD2C01">
              <w:rPr>
                <w:rFonts w:ascii="Times New Roman" w:hAnsi="Times New Roman"/>
                <w:color w:val="000000" w:themeColor="text1"/>
                <w:sz w:val="24"/>
                <w:szCs w:val="24"/>
              </w:rPr>
              <w:t>3.2.1</w:t>
            </w:r>
            <w:r w:rsidRPr="00AD2C01">
              <w:rPr>
                <w:rFonts w:ascii="Times New Roman" w:eastAsia="SimSun" w:hAnsi="Times New Roman"/>
                <w:color w:val="000000" w:themeColor="text1"/>
                <w:sz w:val="24"/>
                <w:szCs w:val="24"/>
              </w:rPr>
              <w:t xml:space="preserve">] - </w:t>
            </w:r>
            <w:r w:rsidRPr="00AD2C01">
              <w:rPr>
                <w:rFonts w:ascii="Times New Roman" w:hAnsi="Times New Roman"/>
                <w:color w:val="000000" w:themeColor="text1"/>
                <w:sz w:val="24"/>
                <w:szCs w:val="24"/>
              </w:rPr>
              <w:t>Дома социального обслуживания</w:t>
            </w:r>
          </w:p>
        </w:tc>
        <w:tc>
          <w:tcPr>
            <w:tcW w:w="3261" w:type="dxa"/>
            <w:tcBorders>
              <w:top w:val="single" w:sz="4" w:space="0" w:color="000000"/>
              <w:left w:val="single" w:sz="4" w:space="0" w:color="000000"/>
            </w:tcBorders>
            <w:shd w:val="clear" w:color="auto" w:fill="auto"/>
          </w:tcPr>
          <w:p w:rsidR="00CE191D" w:rsidRPr="00AD2C01" w:rsidRDefault="00CE191D" w:rsidP="00CE191D">
            <w:pPr>
              <w:widowControl w:val="0"/>
              <w:jc w:val="both"/>
              <w:rPr>
                <w:rFonts w:ascii="Times New Roman" w:eastAsia="SimSun" w:hAnsi="Times New Roman"/>
                <w:color w:val="000000" w:themeColor="text1"/>
                <w:sz w:val="24"/>
                <w:szCs w:val="24"/>
              </w:rPr>
            </w:pPr>
            <w:r w:rsidRPr="00AD2C01">
              <w:rPr>
                <w:rFonts w:ascii="Times New Roman" w:eastAsia="SimSun" w:hAnsi="Times New Roman"/>
                <w:color w:val="000000" w:themeColor="text1"/>
                <w:sz w:val="24"/>
                <w:szCs w:val="24"/>
              </w:rPr>
              <w:t>размещение зданий, предназначенных для размещения домов престарелых, домов ребенка, детских домов, пунктов ночлега для бездомных граждан;</w:t>
            </w:r>
          </w:p>
          <w:p w:rsidR="00CE191D" w:rsidRPr="00AD2C01" w:rsidRDefault="00CE191D" w:rsidP="00CE191D">
            <w:pPr>
              <w:widowControl w:val="0"/>
              <w:jc w:val="both"/>
              <w:rPr>
                <w:rFonts w:ascii="Times New Roman" w:hAnsi="Times New Roman"/>
                <w:color w:val="000000" w:themeColor="text1"/>
                <w:sz w:val="24"/>
                <w:szCs w:val="24"/>
              </w:rPr>
            </w:pPr>
            <w:r w:rsidRPr="00AD2C01">
              <w:rPr>
                <w:rFonts w:ascii="Times New Roman" w:eastAsia="SimSun" w:hAnsi="Times New Roman"/>
                <w:color w:val="000000" w:themeColor="text1"/>
                <w:sz w:val="24"/>
                <w:szCs w:val="24"/>
              </w:rPr>
              <w:t>размещение объектов капитального строительства для временного размещения вынужденных переселенцев, лиц, признанных беженцами</w:t>
            </w:r>
          </w:p>
        </w:tc>
        <w:tc>
          <w:tcPr>
            <w:tcW w:w="8646" w:type="dxa"/>
          </w:tcPr>
          <w:p w:rsidR="00CE191D" w:rsidRPr="00AD2C01" w:rsidRDefault="00CE191D" w:rsidP="00CE191D">
            <w:pPr>
              <w:widowControl w:val="0"/>
              <w:jc w:val="both"/>
              <w:rPr>
                <w:rFonts w:ascii="Times New Roman" w:eastAsia="Times New Roma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 xml:space="preserve">- минимальная/максимальная площадь земельных участков – </w:t>
            </w:r>
            <w:r w:rsidRPr="00AD2C01">
              <w:rPr>
                <w:rFonts w:ascii="Times New Roman" w:eastAsia="SimSun" w:hAnsi="Times New Roman"/>
                <w:b/>
                <w:color w:val="000000" w:themeColor="text1"/>
                <w:sz w:val="24"/>
                <w:szCs w:val="24"/>
                <w:lang w:eastAsia="zh-CN"/>
              </w:rPr>
              <w:t>1000/5000 кв. м</w:t>
            </w:r>
            <w:r w:rsidRPr="00AD2C01">
              <w:rPr>
                <w:rFonts w:ascii="Times New Roman" w:eastAsia="SimSun" w:hAnsi="Times New Roman"/>
                <w:color w:val="000000" w:themeColor="text1"/>
                <w:sz w:val="24"/>
                <w:szCs w:val="24"/>
                <w:lang w:eastAsia="zh-CN"/>
              </w:rPr>
              <w:t>;</w:t>
            </w:r>
          </w:p>
          <w:p w:rsidR="00CE191D" w:rsidRPr="00AD2C01" w:rsidRDefault="00CE191D" w:rsidP="00CE191D">
            <w:pPr>
              <w:widowControl w:val="0"/>
              <w:jc w:val="both"/>
              <w:rPr>
                <w:rFonts w:ascii="Times New Roman" w:eastAsia="Times New Roman" w:hAnsi="Times New Roman"/>
                <w:color w:val="000000" w:themeColor="text1"/>
                <w:sz w:val="24"/>
                <w:szCs w:val="24"/>
                <w:lang w:eastAsia="zh-CN"/>
              </w:rPr>
            </w:pPr>
            <w:r w:rsidRPr="00AD2C01">
              <w:rPr>
                <w:rFonts w:ascii="Times New Roman" w:eastAsia="Times New Roman" w:hAnsi="Times New Roman"/>
                <w:color w:val="000000" w:themeColor="text1"/>
                <w:sz w:val="24"/>
                <w:szCs w:val="24"/>
                <w:lang w:eastAsia="zh-CN"/>
              </w:rPr>
              <w:t xml:space="preserve">- минимальная ширина земельных участков вдоль фронта улицы (проезда) – </w:t>
            </w:r>
            <w:r w:rsidRPr="00AD2C01">
              <w:rPr>
                <w:rFonts w:ascii="Times New Roman" w:eastAsia="Times New Roman" w:hAnsi="Times New Roman"/>
                <w:b/>
                <w:color w:val="000000" w:themeColor="text1"/>
                <w:sz w:val="24"/>
                <w:szCs w:val="24"/>
                <w:lang w:eastAsia="zh-CN"/>
              </w:rPr>
              <w:t>10 м</w:t>
            </w:r>
            <w:r w:rsidRPr="00AD2C01">
              <w:rPr>
                <w:rFonts w:ascii="Times New Roman" w:eastAsia="Times New Roman" w:hAnsi="Times New Roman"/>
                <w:color w:val="000000" w:themeColor="text1"/>
                <w:sz w:val="24"/>
                <w:szCs w:val="24"/>
                <w:lang w:eastAsia="zh-CN"/>
              </w:rPr>
              <w:t xml:space="preserve">; </w:t>
            </w:r>
          </w:p>
          <w:p w:rsidR="00CE191D" w:rsidRPr="00AD2C01" w:rsidRDefault="00CE191D" w:rsidP="00CE191D">
            <w:pPr>
              <w:widowControl w:val="0"/>
              <w:jc w:val="both"/>
              <w:rPr>
                <w:rFonts w:ascii="Times New Roman" w:eastAsia="SimSu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 xml:space="preserve">- максимальное количество надземных этажей зданий – </w:t>
            </w:r>
            <w:r w:rsidRPr="00AD2C01">
              <w:rPr>
                <w:rFonts w:ascii="Times New Roman" w:eastAsia="SimSun" w:hAnsi="Times New Roman"/>
                <w:b/>
                <w:color w:val="000000" w:themeColor="text1"/>
                <w:sz w:val="24"/>
                <w:szCs w:val="24"/>
                <w:lang w:eastAsia="zh-CN"/>
              </w:rPr>
              <w:t>3 этажа</w:t>
            </w:r>
            <w:r w:rsidRPr="00AD2C01">
              <w:rPr>
                <w:rFonts w:ascii="Times New Roman" w:eastAsia="SimSun" w:hAnsi="Times New Roman"/>
                <w:color w:val="000000" w:themeColor="text1"/>
                <w:sz w:val="24"/>
                <w:szCs w:val="24"/>
                <w:lang w:eastAsia="zh-CN"/>
              </w:rPr>
              <w:t xml:space="preserve"> (включая мансардный этаж);</w:t>
            </w:r>
          </w:p>
          <w:p w:rsidR="00CE191D" w:rsidRPr="00AD2C01" w:rsidRDefault="00CE191D" w:rsidP="00CE191D">
            <w:pPr>
              <w:widowControl w:val="0"/>
              <w:overflowPunct w:val="0"/>
              <w:autoSpaceDE w:val="0"/>
              <w:jc w:val="both"/>
              <w:rPr>
                <w:rFonts w:ascii="Times New Roman" w:eastAsia="SimSu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 xml:space="preserve">- максимальный процент застройки в границах земельного участка – </w:t>
            </w:r>
            <w:r w:rsidRPr="00AD2C01">
              <w:rPr>
                <w:rFonts w:ascii="Times New Roman" w:eastAsia="SimSun" w:hAnsi="Times New Roman"/>
                <w:b/>
                <w:color w:val="000000" w:themeColor="text1"/>
                <w:sz w:val="24"/>
                <w:szCs w:val="24"/>
                <w:lang w:eastAsia="zh-CN"/>
              </w:rPr>
              <w:t>60 %</w:t>
            </w:r>
            <w:r w:rsidRPr="00AD2C01">
              <w:rPr>
                <w:rFonts w:ascii="Times New Roman" w:eastAsia="SimSun" w:hAnsi="Times New Roman"/>
                <w:color w:val="000000" w:themeColor="text1"/>
                <w:sz w:val="24"/>
                <w:szCs w:val="24"/>
                <w:lang w:eastAsia="zh-CN"/>
              </w:rPr>
              <w:t>;</w:t>
            </w:r>
          </w:p>
          <w:p w:rsidR="00CE191D" w:rsidRPr="00AD2C01" w:rsidRDefault="00CE191D" w:rsidP="00CE191D">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 максимальный процент застройки подземной части – не регламентируется;</w:t>
            </w:r>
          </w:p>
          <w:p w:rsidR="00CE191D" w:rsidRPr="00AD2C01" w:rsidRDefault="00CE191D" w:rsidP="00CE191D">
            <w:pPr>
              <w:jc w:val="both"/>
              <w:rPr>
                <w:rFonts w:ascii="Times New Roman" w:eastAsia="Times New Roman" w:hAnsi="Times New Roman"/>
                <w:color w:val="000000" w:themeColor="text1"/>
                <w:sz w:val="24"/>
                <w:szCs w:val="24"/>
                <w:lang w:eastAsia="zh-CN"/>
              </w:rPr>
            </w:pPr>
            <w:r w:rsidRPr="00AD2C01">
              <w:rPr>
                <w:rFonts w:ascii="Times New Roman" w:hAnsi="Times New Roman"/>
                <w:color w:val="000000" w:themeColor="text1"/>
                <w:sz w:val="24"/>
                <w:szCs w:val="24"/>
              </w:rPr>
              <w:t>- минимальный процент озеленения – 30%;</w:t>
            </w:r>
          </w:p>
          <w:p w:rsidR="00CE191D" w:rsidRPr="00AD2C01" w:rsidRDefault="00CE191D" w:rsidP="00CE191D">
            <w:pPr>
              <w:widowControl w:val="0"/>
              <w:jc w:val="both"/>
              <w:rPr>
                <w:rFonts w:ascii="Times New Roman" w:eastAsia="Times New Roman" w:hAnsi="Times New Roman"/>
                <w:color w:val="000000" w:themeColor="text1"/>
                <w:sz w:val="24"/>
                <w:szCs w:val="24"/>
                <w:lang w:eastAsia="zh-CN"/>
              </w:rPr>
            </w:pPr>
            <w:r w:rsidRPr="00AD2C01">
              <w:rPr>
                <w:rFonts w:ascii="Times New Roman" w:eastAsia="Times New Roman" w:hAnsi="Times New Roman"/>
                <w:color w:val="000000" w:themeColor="text1"/>
                <w:sz w:val="24"/>
                <w:szCs w:val="24"/>
                <w:lang w:eastAsia="zh-CN"/>
              </w:rPr>
              <w:t xml:space="preserve">- максимальная высота зданий – не более </w:t>
            </w:r>
            <w:r w:rsidRPr="00AD2C01">
              <w:rPr>
                <w:rFonts w:ascii="Times New Roman" w:eastAsia="Times New Roman" w:hAnsi="Times New Roman"/>
                <w:b/>
                <w:color w:val="000000" w:themeColor="text1"/>
                <w:sz w:val="24"/>
                <w:szCs w:val="24"/>
                <w:lang w:eastAsia="zh-CN"/>
              </w:rPr>
              <w:t>12 м</w:t>
            </w:r>
            <w:r w:rsidRPr="00AD2C01">
              <w:rPr>
                <w:rFonts w:ascii="Times New Roman" w:eastAsia="Times New Roman" w:hAnsi="Times New Roman"/>
                <w:color w:val="000000" w:themeColor="text1"/>
                <w:sz w:val="24"/>
                <w:szCs w:val="24"/>
                <w:lang w:eastAsia="zh-CN"/>
              </w:rPr>
              <w:t>;</w:t>
            </w:r>
          </w:p>
          <w:p w:rsidR="00CE191D" w:rsidRPr="00AD2C01" w:rsidRDefault="00CE191D" w:rsidP="00CE191D">
            <w:pPr>
              <w:widowControl w:val="0"/>
              <w:jc w:val="both"/>
              <w:rPr>
                <w:rFonts w:ascii="Times New Roman" w:eastAsia="Times New Roman" w:hAnsi="Times New Roman"/>
                <w:color w:val="000000" w:themeColor="text1"/>
                <w:sz w:val="24"/>
                <w:szCs w:val="24"/>
                <w:lang w:eastAsia="zh-CN"/>
              </w:rPr>
            </w:pPr>
            <w:r w:rsidRPr="00AD2C01">
              <w:rPr>
                <w:rFonts w:ascii="Times New Roman" w:eastAsia="Times New Roman" w:hAnsi="Times New Roman"/>
                <w:color w:val="000000" w:themeColor="text1"/>
                <w:sz w:val="24"/>
                <w:szCs w:val="24"/>
                <w:lang w:eastAsia="zh-CN"/>
              </w:rPr>
              <w:t xml:space="preserve">- минимальные отступы до границ смежных земельных участков - </w:t>
            </w:r>
            <w:r w:rsidRPr="00AD2C01">
              <w:rPr>
                <w:rFonts w:ascii="Times New Roman" w:eastAsia="Times New Roman" w:hAnsi="Times New Roman"/>
                <w:b/>
                <w:color w:val="000000" w:themeColor="text1"/>
                <w:sz w:val="24"/>
                <w:szCs w:val="24"/>
                <w:lang w:eastAsia="zh-CN"/>
              </w:rPr>
              <w:t xml:space="preserve">3 м;  </w:t>
            </w:r>
          </w:p>
          <w:p w:rsidR="00CE191D" w:rsidRPr="00AD2C01" w:rsidRDefault="00CE191D" w:rsidP="00CE191D">
            <w:pPr>
              <w:widowControl w:val="0"/>
              <w:jc w:val="both"/>
              <w:rPr>
                <w:rFonts w:ascii="Times New Roman" w:eastAsia="SimSun" w:hAnsi="Times New Roman"/>
                <w:color w:val="000000" w:themeColor="text1"/>
                <w:sz w:val="24"/>
                <w:szCs w:val="24"/>
                <w:lang w:eastAsia="zh-CN"/>
              </w:rPr>
            </w:pPr>
            <w:r w:rsidRPr="00AD2C01">
              <w:rPr>
                <w:rFonts w:ascii="Times New Roman" w:eastAsia="Times New Roman" w:hAnsi="Times New Roman"/>
                <w:color w:val="000000" w:themeColor="text1"/>
                <w:sz w:val="24"/>
                <w:szCs w:val="24"/>
                <w:lang w:eastAsia="zh-CN"/>
              </w:rPr>
              <w:t xml:space="preserve">- минимальный отступ от красной линии улиц/проездов - </w:t>
            </w:r>
            <w:r w:rsidRPr="00AD2C01">
              <w:rPr>
                <w:rFonts w:ascii="Times New Roman" w:eastAsia="Times New Roman" w:hAnsi="Times New Roman"/>
                <w:b/>
                <w:color w:val="000000" w:themeColor="text1"/>
                <w:sz w:val="24"/>
                <w:szCs w:val="24"/>
                <w:lang w:eastAsia="zh-CN"/>
              </w:rPr>
              <w:t>5 м.</w:t>
            </w:r>
          </w:p>
        </w:tc>
      </w:tr>
      <w:tr w:rsidR="00AD2C01" w:rsidRPr="00AD2C01" w:rsidTr="00CE191D">
        <w:tc>
          <w:tcPr>
            <w:tcW w:w="2830" w:type="dxa"/>
            <w:tcBorders>
              <w:top w:val="single" w:sz="4" w:space="0" w:color="000000"/>
              <w:left w:val="single" w:sz="4" w:space="0" w:color="000000"/>
              <w:bottom w:val="single" w:sz="4" w:space="0" w:color="000000"/>
            </w:tcBorders>
            <w:shd w:val="clear" w:color="auto" w:fill="auto"/>
          </w:tcPr>
          <w:p w:rsidR="00CE191D" w:rsidRPr="00AD2C01" w:rsidRDefault="00CE191D" w:rsidP="00CE191D">
            <w:pPr>
              <w:widowControl w:val="0"/>
              <w:jc w:val="both"/>
              <w:rPr>
                <w:rFonts w:ascii="Times New Roman" w:eastAsia="SimSun" w:hAnsi="Times New Roman"/>
                <w:color w:val="000000" w:themeColor="text1"/>
                <w:sz w:val="24"/>
                <w:szCs w:val="24"/>
              </w:rPr>
            </w:pPr>
            <w:r w:rsidRPr="00AD2C01">
              <w:rPr>
                <w:rFonts w:ascii="Times New Roman" w:eastAsia="SimSun" w:hAnsi="Times New Roman"/>
                <w:color w:val="000000" w:themeColor="text1"/>
                <w:sz w:val="24"/>
                <w:szCs w:val="24"/>
              </w:rPr>
              <w:t>[</w:t>
            </w:r>
            <w:r w:rsidRPr="00AD2C01">
              <w:rPr>
                <w:rFonts w:ascii="Times New Roman" w:hAnsi="Times New Roman"/>
                <w:color w:val="000000" w:themeColor="text1"/>
                <w:sz w:val="24"/>
                <w:szCs w:val="24"/>
              </w:rPr>
              <w:t>3.2.2</w:t>
            </w:r>
            <w:r w:rsidRPr="00AD2C01">
              <w:rPr>
                <w:rFonts w:ascii="Times New Roman" w:eastAsia="SimSun" w:hAnsi="Times New Roman"/>
                <w:color w:val="000000" w:themeColor="text1"/>
                <w:sz w:val="24"/>
                <w:szCs w:val="24"/>
              </w:rPr>
              <w:t xml:space="preserve">] - </w:t>
            </w:r>
            <w:r w:rsidRPr="00AD2C01">
              <w:rPr>
                <w:rFonts w:ascii="Times New Roman" w:hAnsi="Times New Roman"/>
                <w:color w:val="000000" w:themeColor="text1"/>
                <w:sz w:val="24"/>
                <w:szCs w:val="24"/>
              </w:rPr>
              <w:t>Оказание соци</w:t>
            </w:r>
            <w:r w:rsidRPr="00AD2C01">
              <w:rPr>
                <w:rFonts w:ascii="Times New Roman" w:hAnsi="Times New Roman"/>
                <w:color w:val="000000" w:themeColor="text1"/>
                <w:sz w:val="24"/>
                <w:szCs w:val="24"/>
              </w:rPr>
              <w:lastRenderedPageBreak/>
              <w:t>альной помощи населению</w:t>
            </w:r>
          </w:p>
        </w:tc>
        <w:tc>
          <w:tcPr>
            <w:tcW w:w="3261" w:type="dxa"/>
            <w:tcBorders>
              <w:top w:val="single" w:sz="4" w:space="0" w:color="000000"/>
              <w:left w:val="single" w:sz="4" w:space="0" w:color="000000"/>
              <w:bottom w:val="single" w:sz="4" w:space="0" w:color="000000"/>
            </w:tcBorders>
            <w:shd w:val="clear" w:color="auto" w:fill="auto"/>
          </w:tcPr>
          <w:p w:rsidR="00CE191D" w:rsidRPr="00AD2C01" w:rsidRDefault="00CE191D" w:rsidP="00CE191D">
            <w:pPr>
              <w:widowControl w:val="0"/>
              <w:jc w:val="both"/>
              <w:rPr>
                <w:rFonts w:ascii="Times New Roman" w:eastAsia="SimSun" w:hAnsi="Times New Roman"/>
                <w:color w:val="000000" w:themeColor="text1"/>
                <w:sz w:val="24"/>
                <w:szCs w:val="24"/>
              </w:rPr>
            </w:pPr>
            <w:r w:rsidRPr="00AD2C01">
              <w:rPr>
                <w:rFonts w:ascii="Times New Roman" w:eastAsia="SimSun" w:hAnsi="Times New Roman"/>
                <w:color w:val="000000" w:themeColor="text1"/>
                <w:sz w:val="24"/>
                <w:szCs w:val="24"/>
              </w:rPr>
              <w:lastRenderedPageBreak/>
              <w:t>размещение зданий, предна</w:t>
            </w:r>
            <w:r w:rsidRPr="00AD2C01">
              <w:rPr>
                <w:rFonts w:ascii="Times New Roman" w:eastAsia="SimSun" w:hAnsi="Times New Roman"/>
                <w:color w:val="000000" w:themeColor="text1"/>
                <w:sz w:val="24"/>
                <w:szCs w:val="24"/>
              </w:rPr>
              <w:lastRenderedPageBreak/>
              <w:t>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8646" w:type="dxa"/>
          </w:tcPr>
          <w:p w:rsidR="00CE191D" w:rsidRPr="00AD2C01" w:rsidRDefault="00CE191D" w:rsidP="00CE191D">
            <w:pPr>
              <w:widowControl w:val="0"/>
              <w:jc w:val="both"/>
              <w:rPr>
                <w:rFonts w:ascii="Times New Roman" w:eastAsia="Times New Roma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lastRenderedPageBreak/>
              <w:t xml:space="preserve">- минимальная/максимальная площадь земельных участков – </w:t>
            </w:r>
            <w:r w:rsidRPr="00AD2C01">
              <w:rPr>
                <w:rFonts w:ascii="Times New Roman" w:eastAsia="SimSun" w:hAnsi="Times New Roman"/>
                <w:b/>
                <w:color w:val="000000" w:themeColor="text1"/>
                <w:sz w:val="24"/>
                <w:szCs w:val="24"/>
                <w:lang w:eastAsia="zh-CN"/>
              </w:rPr>
              <w:t>100/5000 кв. м</w:t>
            </w:r>
            <w:r w:rsidRPr="00AD2C01">
              <w:rPr>
                <w:rFonts w:ascii="Times New Roman" w:eastAsia="SimSun" w:hAnsi="Times New Roman"/>
                <w:color w:val="000000" w:themeColor="text1"/>
                <w:sz w:val="24"/>
                <w:szCs w:val="24"/>
                <w:lang w:eastAsia="zh-CN"/>
              </w:rPr>
              <w:t>;</w:t>
            </w:r>
          </w:p>
          <w:p w:rsidR="00CE191D" w:rsidRPr="00AD2C01" w:rsidRDefault="00CE191D" w:rsidP="00CE191D">
            <w:pPr>
              <w:widowControl w:val="0"/>
              <w:jc w:val="both"/>
              <w:rPr>
                <w:rFonts w:ascii="Times New Roman" w:eastAsia="Times New Roman" w:hAnsi="Times New Roman"/>
                <w:color w:val="000000" w:themeColor="text1"/>
                <w:sz w:val="24"/>
                <w:szCs w:val="24"/>
                <w:lang w:eastAsia="zh-CN"/>
              </w:rPr>
            </w:pPr>
            <w:r w:rsidRPr="00AD2C01">
              <w:rPr>
                <w:rFonts w:ascii="Times New Roman" w:eastAsia="Times New Roman" w:hAnsi="Times New Roman"/>
                <w:color w:val="000000" w:themeColor="text1"/>
                <w:sz w:val="24"/>
                <w:szCs w:val="24"/>
                <w:lang w:eastAsia="zh-CN"/>
              </w:rPr>
              <w:lastRenderedPageBreak/>
              <w:t xml:space="preserve">- минимальная ширина земельных участков вдоль фронта улицы (проезда) </w:t>
            </w:r>
          </w:p>
          <w:p w:rsidR="00CE191D" w:rsidRPr="00AD2C01" w:rsidRDefault="00CE191D" w:rsidP="00CE191D">
            <w:pPr>
              <w:widowControl w:val="0"/>
              <w:jc w:val="both"/>
              <w:rPr>
                <w:rFonts w:ascii="Times New Roman" w:eastAsia="Times New Roman" w:hAnsi="Times New Roman"/>
                <w:color w:val="000000" w:themeColor="text1"/>
                <w:sz w:val="24"/>
                <w:szCs w:val="24"/>
                <w:lang w:eastAsia="zh-CN"/>
              </w:rPr>
            </w:pPr>
            <w:r w:rsidRPr="00AD2C01">
              <w:rPr>
                <w:rFonts w:ascii="Times New Roman" w:eastAsia="Times New Roman" w:hAnsi="Times New Roman"/>
                <w:color w:val="000000" w:themeColor="text1"/>
                <w:sz w:val="24"/>
                <w:szCs w:val="24"/>
                <w:lang w:eastAsia="zh-CN"/>
              </w:rPr>
              <w:t xml:space="preserve">– </w:t>
            </w:r>
            <w:r w:rsidRPr="00AD2C01">
              <w:rPr>
                <w:rFonts w:ascii="Times New Roman" w:eastAsia="Times New Roman" w:hAnsi="Times New Roman"/>
                <w:b/>
                <w:color w:val="000000" w:themeColor="text1"/>
                <w:sz w:val="24"/>
                <w:szCs w:val="24"/>
                <w:lang w:eastAsia="zh-CN"/>
              </w:rPr>
              <w:t>10 м</w:t>
            </w:r>
            <w:r w:rsidRPr="00AD2C01">
              <w:rPr>
                <w:rFonts w:ascii="Times New Roman" w:eastAsia="Times New Roman" w:hAnsi="Times New Roman"/>
                <w:color w:val="000000" w:themeColor="text1"/>
                <w:sz w:val="24"/>
                <w:szCs w:val="24"/>
                <w:lang w:eastAsia="zh-CN"/>
              </w:rPr>
              <w:t xml:space="preserve">; </w:t>
            </w:r>
          </w:p>
          <w:p w:rsidR="00CE191D" w:rsidRPr="00AD2C01" w:rsidRDefault="00CE191D" w:rsidP="00CE191D">
            <w:pPr>
              <w:widowControl w:val="0"/>
              <w:jc w:val="both"/>
              <w:rPr>
                <w:rFonts w:ascii="Times New Roman" w:eastAsia="SimSu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 xml:space="preserve">- максимальное количество надземных этажей зданий – </w:t>
            </w:r>
            <w:r w:rsidRPr="00AD2C01">
              <w:rPr>
                <w:rFonts w:ascii="Times New Roman" w:eastAsia="SimSun" w:hAnsi="Times New Roman"/>
                <w:b/>
                <w:color w:val="000000" w:themeColor="text1"/>
                <w:sz w:val="24"/>
                <w:szCs w:val="24"/>
                <w:lang w:eastAsia="zh-CN"/>
              </w:rPr>
              <w:t>3 этажа</w:t>
            </w:r>
            <w:r w:rsidRPr="00AD2C01">
              <w:rPr>
                <w:rFonts w:ascii="Times New Roman" w:eastAsia="SimSun" w:hAnsi="Times New Roman"/>
                <w:color w:val="000000" w:themeColor="text1"/>
                <w:sz w:val="24"/>
                <w:szCs w:val="24"/>
                <w:lang w:eastAsia="zh-CN"/>
              </w:rPr>
              <w:t xml:space="preserve"> (включая мансардный этаж);</w:t>
            </w:r>
          </w:p>
          <w:p w:rsidR="00CE191D" w:rsidRPr="00AD2C01" w:rsidRDefault="00CE191D" w:rsidP="00CE191D">
            <w:pPr>
              <w:widowControl w:val="0"/>
              <w:overflowPunct w:val="0"/>
              <w:autoSpaceDE w:val="0"/>
              <w:jc w:val="both"/>
              <w:rPr>
                <w:rFonts w:ascii="Times New Roman" w:eastAsia="SimSu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 xml:space="preserve">- максимальный процент застройки в границах земельного участка – </w:t>
            </w:r>
            <w:r w:rsidRPr="00AD2C01">
              <w:rPr>
                <w:rFonts w:ascii="Times New Roman" w:eastAsia="SimSun" w:hAnsi="Times New Roman"/>
                <w:b/>
                <w:color w:val="000000" w:themeColor="text1"/>
                <w:sz w:val="24"/>
                <w:szCs w:val="24"/>
                <w:lang w:eastAsia="zh-CN"/>
              </w:rPr>
              <w:t>60 %</w:t>
            </w:r>
            <w:r w:rsidRPr="00AD2C01">
              <w:rPr>
                <w:rFonts w:ascii="Times New Roman" w:eastAsia="SimSun" w:hAnsi="Times New Roman"/>
                <w:color w:val="000000" w:themeColor="text1"/>
                <w:sz w:val="24"/>
                <w:szCs w:val="24"/>
                <w:lang w:eastAsia="zh-CN"/>
              </w:rPr>
              <w:t>;</w:t>
            </w:r>
          </w:p>
          <w:p w:rsidR="00CE191D" w:rsidRPr="00AD2C01" w:rsidRDefault="00CE191D" w:rsidP="00CE191D">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 максимальный процент застройки подземной части – не регламентируется;</w:t>
            </w:r>
          </w:p>
          <w:p w:rsidR="00CE191D" w:rsidRPr="00AD2C01" w:rsidRDefault="00CE191D" w:rsidP="00CE191D">
            <w:pPr>
              <w:jc w:val="both"/>
              <w:rPr>
                <w:rFonts w:ascii="Times New Roman" w:eastAsia="Times New Roman" w:hAnsi="Times New Roman"/>
                <w:color w:val="000000" w:themeColor="text1"/>
                <w:sz w:val="24"/>
                <w:szCs w:val="24"/>
                <w:lang w:eastAsia="zh-CN"/>
              </w:rPr>
            </w:pPr>
            <w:r w:rsidRPr="00AD2C01">
              <w:rPr>
                <w:rFonts w:ascii="Times New Roman" w:hAnsi="Times New Roman"/>
                <w:color w:val="000000" w:themeColor="text1"/>
                <w:sz w:val="24"/>
                <w:szCs w:val="24"/>
              </w:rPr>
              <w:t>- минимальный процент озеленения – 30%;</w:t>
            </w:r>
          </w:p>
          <w:p w:rsidR="00CE191D" w:rsidRPr="00AD2C01" w:rsidRDefault="00CE191D" w:rsidP="00CE191D">
            <w:pPr>
              <w:widowControl w:val="0"/>
              <w:jc w:val="both"/>
              <w:rPr>
                <w:rFonts w:ascii="Times New Roman" w:eastAsia="Times New Roman" w:hAnsi="Times New Roman"/>
                <w:color w:val="000000" w:themeColor="text1"/>
                <w:sz w:val="24"/>
                <w:szCs w:val="24"/>
                <w:lang w:eastAsia="zh-CN"/>
              </w:rPr>
            </w:pPr>
            <w:r w:rsidRPr="00AD2C01">
              <w:rPr>
                <w:rFonts w:ascii="Times New Roman" w:eastAsia="Times New Roman" w:hAnsi="Times New Roman"/>
                <w:color w:val="000000" w:themeColor="text1"/>
                <w:sz w:val="24"/>
                <w:szCs w:val="24"/>
                <w:lang w:eastAsia="zh-CN"/>
              </w:rPr>
              <w:t xml:space="preserve">- максимальная высота зданий – не более </w:t>
            </w:r>
            <w:r w:rsidRPr="00AD2C01">
              <w:rPr>
                <w:rFonts w:ascii="Times New Roman" w:eastAsia="Times New Roman" w:hAnsi="Times New Roman"/>
                <w:b/>
                <w:color w:val="000000" w:themeColor="text1"/>
                <w:sz w:val="24"/>
                <w:szCs w:val="24"/>
                <w:lang w:eastAsia="zh-CN"/>
              </w:rPr>
              <w:t>12 м</w:t>
            </w:r>
            <w:r w:rsidRPr="00AD2C01">
              <w:rPr>
                <w:rFonts w:ascii="Times New Roman" w:eastAsia="Times New Roman" w:hAnsi="Times New Roman"/>
                <w:color w:val="000000" w:themeColor="text1"/>
                <w:sz w:val="24"/>
                <w:szCs w:val="24"/>
                <w:lang w:eastAsia="zh-CN"/>
              </w:rPr>
              <w:t>;</w:t>
            </w:r>
          </w:p>
          <w:p w:rsidR="00CE191D" w:rsidRPr="00AD2C01" w:rsidRDefault="00CE191D" w:rsidP="00CE191D">
            <w:pPr>
              <w:widowControl w:val="0"/>
              <w:jc w:val="both"/>
              <w:rPr>
                <w:rFonts w:ascii="Times New Roman" w:eastAsia="Times New Roman" w:hAnsi="Times New Roman"/>
                <w:color w:val="000000" w:themeColor="text1"/>
                <w:sz w:val="24"/>
                <w:szCs w:val="24"/>
                <w:lang w:eastAsia="zh-CN"/>
              </w:rPr>
            </w:pPr>
            <w:r w:rsidRPr="00AD2C01">
              <w:rPr>
                <w:rFonts w:ascii="Times New Roman" w:eastAsia="Times New Roman" w:hAnsi="Times New Roman"/>
                <w:color w:val="000000" w:themeColor="text1"/>
                <w:sz w:val="24"/>
                <w:szCs w:val="24"/>
                <w:lang w:eastAsia="zh-CN"/>
              </w:rPr>
              <w:t xml:space="preserve">- минимальные отступы до границ смежных земельных участков - </w:t>
            </w:r>
            <w:r w:rsidRPr="00AD2C01">
              <w:rPr>
                <w:rFonts w:ascii="Times New Roman" w:eastAsia="Times New Roman" w:hAnsi="Times New Roman"/>
                <w:b/>
                <w:color w:val="000000" w:themeColor="text1"/>
                <w:sz w:val="24"/>
                <w:szCs w:val="24"/>
                <w:lang w:eastAsia="zh-CN"/>
              </w:rPr>
              <w:t xml:space="preserve">3 м;  </w:t>
            </w:r>
          </w:p>
          <w:p w:rsidR="00CE191D" w:rsidRPr="00AD2C01" w:rsidRDefault="00CE191D" w:rsidP="00CE191D">
            <w:pPr>
              <w:widowControl w:val="0"/>
              <w:jc w:val="both"/>
              <w:rPr>
                <w:rFonts w:ascii="Times New Roman" w:eastAsia="SimSun" w:hAnsi="Times New Roman"/>
                <w:color w:val="000000" w:themeColor="text1"/>
                <w:sz w:val="24"/>
                <w:szCs w:val="24"/>
                <w:lang w:eastAsia="zh-CN"/>
              </w:rPr>
            </w:pPr>
            <w:r w:rsidRPr="00AD2C01">
              <w:rPr>
                <w:rFonts w:ascii="Times New Roman" w:eastAsia="Times New Roman" w:hAnsi="Times New Roman"/>
                <w:color w:val="000000" w:themeColor="text1"/>
                <w:sz w:val="24"/>
                <w:szCs w:val="24"/>
                <w:lang w:eastAsia="zh-CN"/>
              </w:rPr>
              <w:t xml:space="preserve">- минимальный отступ от красной линии улиц/проездов - </w:t>
            </w:r>
            <w:r w:rsidRPr="00AD2C01">
              <w:rPr>
                <w:rFonts w:ascii="Times New Roman" w:eastAsia="Times New Roman" w:hAnsi="Times New Roman"/>
                <w:b/>
                <w:color w:val="000000" w:themeColor="text1"/>
                <w:sz w:val="24"/>
                <w:szCs w:val="24"/>
                <w:lang w:eastAsia="zh-CN"/>
              </w:rPr>
              <w:t>5 м.</w:t>
            </w:r>
          </w:p>
        </w:tc>
      </w:tr>
      <w:tr w:rsidR="00AD2C01" w:rsidRPr="00AD2C01" w:rsidTr="00CE191D">
        <w:tc>
          <w:tcPr>
            <w:tcW w:w="2830" w:type="dxa"/>
            <w:tcBorders>
              <w:top w:val="single" w:sz="4" w:space="0" w:color="000000"/>
              <w:left w:val="single" w:sz="4" w:space="0" w:color="000000"/>
              <w:bottom w:val="single" w:sz="4" w:space="0" w:color="000000"/>
            </w:tcBorders>
            <w:shd w:val="clear" w:color="auto" w:fill="auto"/>
          </w:tcPr>
          <w:p w:rsidR="00CE191D" w:rsidRPr="00AD2C01" w:rsidRDefault="00CE191D" w:rsidP="00CE191D">
            <w:pPr>
              <w:widowControl w:val="0"/>
              <w:jc w:val="both"/>
              <w:rPr>
                <w:rFonts w:ascii="Times New Roman" w:eastAsia="SimSun" w:hAnsi="Times New Roman"/>
                <w:color w:val="000000" w:themeColor="text1"/>
                <w:sz w:val="24"/>
                <w:szCs w:val="24"/>
              </w:rPr>
            </w:pPr>
            <w:r w:rsidRPr="00AD2C01">
              <w:rPr>
                <w:rFonts w:ascii="Times New Roman" w:eastAsia="SimSun" w:hAnsi="Times New Roman"/>
                <w:color w:val="000000" w:themeColor="text1"/>
                <w:sz w:val="24"/>
                <w:szCs w:val="24"/>
              </w:rPr>
              <w:lastRenderedPageBreak/>
              <w:t>[</w:t>
            </w:r>
            <w:r w:rsidRPr="00AD2C01">
              <w:rPr>
                <w:rFonts w:ascii="Times New Roman" w:hAnsi="Times New Roman"/>
                <w:color w:val="000000" w:themeColor="text1"/>
                <w:sz w:val="24"/>
                <w:szCs w:val="24"/>
              </w:rPr>
              <w:t>3.2.3</w:t>
            </w:r>
            <w:r w:rsidRPr="00AD2C01">
              <w:rPr>
                <w:rFonts w:ascii="Times New Roman" w:eastAsia="SimSun" w:hAnsi="Times New Roman"/>
                <w:color w:val="000000" w:themeColor="text1"/>
                <w:sz w:val="24"/>
                <w:szCs w:val="24"/>
              </w:rPr>
              <w:t xml:space="preserve">] - </w:t>
            </w:r>
            <w:r w:rsidRPr="00AD2C01">
              <w:rPr>
                <w:rFonts w:ascii="Times New Roman" w:hAnsi="Times New Roman"/>
                <w:color w:val="000000" w:themeColor="text1"/>
                <w:sz w:val="24"/>
                <w:szCs w:val="24"/>
              </w:rPr>
              <w:t>Оказание услуг связи</w:t>
            </w:r>
          </w:p>
        </w:tc>
        <w:tc>
          <w:tcPr>
            <w:tcW w:w="3261" w:type="dxa"/>
            <w:tcBorders>
              <w:top w:val="single" w:sz="4" w:space="0" w:color="000000"/>
              <w:left w:val="single" w:sz="4" w:space="0" w:color="000000"/>
              <w:bottom w:val="single" w:sz="4" w:space="0" w:color="000000"/>
            </w:tcBorders>
            <w:shd w:val="clear" w:color="auto" w:fill="auto"/>
          </w:tcPr>
          <w:p w:rsidR="00CE191D" w:rsidRPr="00AD2C01" w:rsidRDefault="00CE191D" w:rsidP="00CE191D">
            <w:pPr>
              <w:widowControl w:val="0"/>
              <w:jc w:val="both"/>
              <w:rPr>
                <w:rFonts w:ascii="Times New Roman" w:eastAsia="SimSun" w:hAnsi="Times New Roman"/>
                <w:color w:val="000000" w:themeColor="text1"/>
                <w:sz w:val="24"/>
                <w:szCs w:val="24"/>
              </w:rPr>
            </w:pPr>
            <w:r w:rsidRPr="00AD2C01">
              <w:rPr>
                <w:rFonts w:ascii="Times New Roman" w:eastAsia="SimSun" w:hAnsi="Times New Roman"/>
                <w:color w:val="000000" w:themeColor="text1"/>
                <w:sz w:val="24"/>
                <w:szCs w:val="24"/>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8646" w:type="dxa"/>
          </w:tcPr>
          <w:p w:rsidR="00CE191D" w:rsidRPr="00AD2C01" w:rsidRDefault="00CE191D" w:rsidP="00CE191D">
            <w:pPr>
              <w:widowControl w:val="0"/>
              <w:jc w:val="both"/>
              <w:rPr>
                <w:rFonts w:ascii="Times New Roman" w:eastAsia="Times New Roma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 xml:space="preserve">- минимальная/максимальная площадь земельных участков – </w:t>
            </w:r>
            <w:r w:rsidRPr="00AD2C01">
              <w:rPr>
                <w:rFonts w:ascii="Times New Roman" w:eastAsia="SimSun" w:hAnsi="Times New Roman"/>
                <w:b/>
                <w:color w:val="000000" w:themeColor="text1"/>
                <w:sz w:val="24"/>
                <w:szCs w:val="24"/>
                <w:lang w:eastAsia="zh-CN"/>
              </w:rPr>
              <w:t>100/5000 кв. м</w:t>
            </w:r>
            <w:r w:rsidRPr="00AD2C01">
              <w:rPr>
                <w:rFonts w:ascii="Times New Roman" w:eastAsia="SimSun" w:hAnsi="Times New Roman"/>
                <w:color w:val="000000" w:themeColor="text1"/>
                <w:sz w:val="24"/>
                <w:szCs w:val="24"/>
                <w:lang w:eastAsia="zh-CN"/>
              </w:rPr>
              <w:t>;</w:t>
            </w:r>
          </w:p>
          <w:p w:rsidR="00CE191D" w:rsidRPr="00AD2C01" w:rsidRDefault="00CE191D" w:rsidP="00CE191D">
            <w:pPr>
              <w:widowControl w:val="0"/>
              <w:jc w:val="both"/>
              <w:rPr>
                <w:rFonts w:ascii="Times New Roman" w:eastAsia="Times New Roman" w:hAnsi="Times New Roman"/>
                <w:color w:val="000000" w:themeColor="text1"/>
                <w:sz w:val="24"/>
                <w:szCs w:val="24"/>
                <w:lang w:eastAsia="zh-CN"/>
              </w:rPr>
            </w:pPr>
            <w:r w:rsidRPr="00AD2C01">
              <w:rPr>
                <w:rFonts w:ascii="Times New Roman" w:eastAsia="Times New Roman" w:hAnsi="Times New Roman"/>
                <w:color w:val="000000" w:themeColor="text1"/>
                <w:sz w:val="24"/>
                <w:szCs w:val="24"/>
                <w:lang w:eastAsia="zh-CN"/>
              </w:rPr>
              <w:t xml:space="preserve">- минимальная ширина земельных участков вдоль фронта улицы (проезда) – </w:t>
            </w:r>
            <w:r w:rsidRPr="00AD2C01">
              <w:rPr>
                <w:rFonts w:ascii="Times New Roman" w:eastAsia="Times New Roman" w:hAnsi="Times New Roman"/>
                <w:b/>
                <w:color w:val="000000" w:themeColor="text1"/>
                <w:sz w:val="24"/>
                <w:szCs w:val="24"/>
                <w:lang w:eastAsia="zh-CN"/>
              </w:rPr>
              <w:t>10 м</w:t>
            </w:r>
            <w:r w:rsidRPr="00AD2C01">
              <w:rPr>
                <w:rFonts w:ascii="Times New Roman" w:eastAsia="Times New Roman" w:hAnsi="Times New Roman"/>
                <w:color w:val="000000" w:themeColor="text1"/>
                <w:sz w:val="24"/>
                <w:szCs w:val="24"/>
                <w:lang w:eastAsia="zh-CN"/>
              </w:rPr>
              <w:t xml:space="preserve">; </w:t>
            </w:r>
          </w:p>
          <w:p w:rsidR="00CE191D" w:rsidRPr="00AD2C01" w:rsidRDefault="00CE191D" w:rsidP="00CE191D">
            <w:pPr>
              <w:widowControl w:val="0"/>
              <w:jc w:val="both"/>
              <w:rPr>
                <w:rFonts w:ascii="Times New Roman" w:eastAsia="SimSu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 xml:space="preserve">- максимальное количество надземных этажей зданий – </w:t>
            </w:r>
            <w:r w:rsidRPr="00AD2C01">
              <w:rPr>
                <w:rFonts w:ascii="Times New Roman" w:eastAsia="SimSun" w:hAnsi="Times New Roman"/>
                <w:b/>
                <w:color w:val="000000" w:themeColor="text1"/>
                <w:sz w:val="24"/>
                <w:szCs w:val="24"/>
                <w:lang w:eastAsia="zh-CN"/>
              </w:rPr>
              <w:t>3 этажа</w:t>
            </w:r>
            <w:r w:rsidRPr="00AD2C01">
              <w:rPr>
                <w:rFonts w:ascii="Times New Roman" w:eastAsia="SimSun" w:hAnsi="Times New Roman"/>
                <w:color w:val="000000" w:themeColor="text1"/>
                <w:sz w:val="24"/>
                <w:szCs w:val="24"/>
                <w:lang w:eastAsia="zh-CN"/>
              </w:rPr>
              <w:t xml:space="preserve"> (включая мансардный этаж);</w:t>
            </w:r>
          </w:p>
          <w:p w:rsidR="00CE191D" w:rsidRPr="00AD2C01" w:rsidRDefault="00CE191D" w:rsidP="00CE191D">
            <w:pPr>
              <w:widowControl w:val="0"/>
              <w:overflowPunct w:val="0"/>
              <w:autoSpaceDE w:val="0"/>
              <w:jc w:val="both"/>
              <w:rPr>
                <w:rFonts w:ascii="Times New Roman" w:eastAsia="SimSu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 xml:space="preserve">- максимальный процент застройки в границах земельного участка – </w:t>
            </w:r>
            <w:r w:rsidRPr="00AD2C01">
              <w:rPr>
                <w:rFonts w:ascii="Times New Roman" w:eastAsia="SimSun" w:hAnsi="Times New Roman"/>
                <w:b/>
                <w:color w:val="000000" w:themeColor="text1"/>
                <w:sz w:val="24"/>
                <w:szCs w:val="24"/>
                <w:lang w:eastAsia="zh-CN"/>
              </w:rPr>
              <w:t>50 %</w:t>
            </w:r>
            <w:r w:rsidRPr="00AD2C01">
              <w:rPr>
                <w:rFonts w:ascii="Times New Roman" w:eastAsia="SimSun" w:hAnsi="Times New Roman"/>
                <w:color w:val="000000" w:themeColor="text1"/>
                <w:sz w:val="24"/>
                <w:szCs w:val="24"/>
                <w:lang w:eastAsia="zh-CN"/>
              </w:rPr>
              <w:t>;</w:t>
            </w:r>
          </w:p>
          <w:p w:rsidR="00CE191D" w:rsidRPr="00AD2C01" w:rsidRDefault="00CE191D" w:rsidP="00CE191D">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 максимальный процент застройки подземной части – не регламентируется;</w:t>
            </w:r>
          </w:p>
          <w:p w:rsidR="00CE191D" w:rsidRPr="00AD2C01" w:rsidRDefault="00CE191D" w:rsidP="00CE191D">
            <w:pPr>
              <w:jc w:val="both"/>
              <w:rPr>
                <w:rFonts w:ascii="Times New Roman" w:eastAsia="Times New Roman" w:hAnsi="Times New Roman"/>
                <w:color w:val="000000" w:themeColor="text1"/>
                <w:sz w:val="24"/>
                <w:szCs w:val="24"/>
                <w:lang w:eastAsia="zh-CN"/>
              </w:rPr>
            </w:pPr>
            <w:r w:rsidRPr="00AD2C01">
              <w:rPr>
                <w:rFonts w:ascii="Times New Roman" w:hAnsi="Times New Roman"/>
                <w:color w:val="000000" w:themeColor="text1"/>
                <w:sz w:val="24"/>
                <w:szCs w:val="24"/>
              </w:rPr>
              <w:t>- минимальный процент озеленения – 30%;</w:t>
            </w:r>
          </w:p>
          <w:p w:rsidR="00CE191D" w:rsidRPr="00AD2C01" w:rsidRDefault="00CE191D" w:rsidP="00CE191D">
            <w:pPr>
              <w:widowControl w:val="0"/>
              <w:jc w:val="both"/>
              <w:rPr>
                <w:rFonts w:ascii="Times New Roman" w:eastAsia="Times New Roman" w:hAnsi="Times New Roman"/>
                <w:color w:val="000000" w:themeColor="text1"/>
                <w:sz w:val="24"/>
                <w:szCs w:val="24"/>
                <w:lang w:eastAsia="zh-CN"/>
              </w:rPr>
            </w:pPr>
            <w:r w:rsidRPr="00AD2C01">
              <w:rPr>
                <w:rFonts w:ascii="Times New Roman" w:eastAsia="Times New Roman" w:hAnsi="Times New Roman"/>
                <w:color w:val="000000" w:themeColor="text1"/>
                <w:sz w:val="24"/>
                <w:szCs w:val="24"/>
                <w:lang w:eastAsia="zh-CN"/>
              </w:rPr>
              <w:t xml:space="preserve">- максимальная высота зданий – не более </w:t>
            </w:r>
            <w:r w:rsidRPr="00AD2C01">
              <w:rPr>
                <w:rFonts w:ascii="Times New Roman" w:eastAsia="Times New Roman" w:hAnsi="Times New Roman"/>
                <w:b/>
                <w:color w:val="000000" w:themeColor="text1"/>
                <w:sz w:val="24"/>
                <w:szCs w:val="24"/>
                <w:lang w:eastAsia="zh-CN"/>
              </w:rPr>
              <w:t>12 м</w:t>
            </w:r>
            <w:r w:rsidRPr="00AD2C01">
              <w:rPr>
                <w:rFonts w:ascii="Times New Roman" w:eastAsia="Times New Roman" w:hAnsi="Times New Roman"/>
                <w:color w:val="000000" w:themeColor="text1"/>
                <w:sz w:val="24"/>
                <w:szCs w:val="24"/>
                <w:lang w:eastAsia="zh-CN"/>
              </w:rPr>
              <w:t>;</w:t>
            </w:r>
          </w:p>
          <w:p w:rsidR="00CE191D" w:rsidRPr="00AD2C01" w:rsidRDefault="00CE191D" w:rsidP="00CE191D">
            <w:pPr>
              <w:widowControl w:val="0"/>
              <w:jc w:val="both"/>
              <w:rPr>
                <w:rFonts w:ascii="Times New Roman" w:eastAsia="Times New Roman" w:hAnsi="Times New Roman"/>
                <w:color w:val="000000" w:themeColor="text1"/>
                <w:sz w:val="24"/>
                <w:szCs w:val="24"/>
                <w:lang w:eastAsia="zh-CN"/>
              </w:rPr>
            </w:pPr>
            <w:r w:rsidRPr="00AD2C01">
              <w:rPr>
                <w:rFonts w:ascii="Times New Roman" w:eastAsia="Times New Roman" w:hAnsi="Times New Roman"/>
                <w:color w:val="000000" w:themeColor="text1"/>
                <w:sz w:val="24"/>
                <w:szCs w:val="24"/>
                <w:lang w:eastAsia="zh-CN"/>
              </w:rPr>
              <w:t xml:space="preserve">- минимальные отступы до границ смежных земельных участков - </w:t>
            </w:r>
            <w:r w:rsidRPr="00AD2C01">
              <w:rPr>
                <w:rFonts w:ascii="Times New Roman" w:eastAsia="Times New Roman" w:hAnsi="Times New Roman"/>
                <w:b/>
                <w:color w:val="000000" w:themeColor="text1"/>
                <w:sz w:val="24"/>
                <w:szCs w:val="24"/>
                <w:lang w:eastAsia="zh-CN"/>
              </w:rPr>
              <w:t xml:space="preserve">3 м  </w:t>
            </w:r>
          </w:p>
          <w:p w:rsidR="00CE191D" w:rsidRPr="00AD2C01" w:rsidRDefault="00CE191D" w:rsidP="00CE191D">
            <w:pPr>
              <w:widowControl w:val="0"/>
              <w:jc w:val="both"/>
              <w:rPr>
                <w:rFonts w:ascii="Times New Roman" w:eastAsia="SimSun" w:hAnsi="Times New Roman"/>
                <w:color w:val="000000" w:themeColor="text1"/>
                <w:sz w:val="24"/>
                <w:szCs w:val="24"/>
                <w:lang w:eastAsia="zh-CN"/>
              </w:rPr>
            </w:pPr>
            <w:r w:rsidRPr="00AD2C01">
              <w:rPr>
                <w:rFonts w:ascii="Times New Roman" w:eastAsia="Times New Roman" w:hAnsi="Times New Roman"/>
                <w:color w:val="000000" w:themeColor="text1"/>
                <w:sz w:val="24"/>
                <w:szCs w:val="24"/>
                <w:lang w:eastAsia="zh-CN"/>
              </w:rPr>
              <w:t xml:space="preserve">- минимальный отступ от красной линии улиц/проездов - </w:t>
            </w:r>
            <w:r w:rsidRPr="00AD2C01">
              <w:rPr>
                <w:rFonts w:ascii="Times New Roman" w:eastAsia="Times New Roman" w:hAnsi="Times New Roman"/>
                <w:b/>
                <w:color w:val="000000" w:themeColor="text1"/>
                <w:sz w:val="24"/>
                <w:szCs w:val="24"/>
                <w:lang w:eastAsia="zh-CN"/>
              </w:rPr>
              <w:t>5 м.</w:t>
            </w:r>
          </w:p>
        </w:tc>
      </w:tr>
      <w:tr w:rsidR="00AD2C01" w:rsidRPr="00AD2C01" w:rsidTr="00CE191D">
        <w:tc>
          <w:tcPr>
            <w:tcW w:w="2830" w:type="dxa"/>
            <w:tcBorders>
              <w:top w:val="single" w:sz="4" w:space="0" w:color="000000"/>
              <w:left w:val="single" w:sz="4" w:space="0" w:color="000000"/>
              <w:bottom w:val="single" w:sz="4" w:space="0" w:color="000000"/>
            </w:tcBorders>
            <w:shd w:val="clear" w:color="auto" w:fill="auto"/>
          </w:tcPr>
          <w:p w:rsidR="00CE191D" w:rsidRPr="00AD2C01" w:rsidRDefault="00CE191D" w:rsidP="00CE191D">
            <w:pPr>
              <w:widowControl w:val="0"/>
              <w:jc w:val="both"/>
              <w:rPr>
                <w:rFonts w:ascii="Times New Roman" w:eastAsia="SimSun" w:hAnsi="Times New Roman"/>
                <w:color w:val="000000" w:themeColor="text1"/>
                <w:sz w:val="24"/>
                <w:szCs w:val="24"/>
              </w:rPr>
            </w:pPr>
            <w:r w:rsidRPr="00AD2C01">
              <w:rPr>
                <w:rFonts w:ascii="Times New Roman" w:eastAsia="SimSun" w:hAnsi="Times New Roman"/>
                <w:color w:val="000000" w:themeColor="text1"/>
                <w:sz w:val="24"/>
                <w:szCs w:val="24"/>
              </w:rPr>
              <w:t>[</w:t>
            </w:r>
            <w:r w:rsidRPr="00AD2C01">
              <w:rPr>
                <w:rFonts w:ascii="Times New Roman" w:hAnsi="Times New Roman"/>
                <w:color w:val="000000" w:themeColor="text1"/>
                <w:sz w:val="24"/>
                <w:szCs w:val="24"/>
              </w:rPr>
              <w:t>3.2.4</w:t>
            </w:r>
            <w:r w:rsidRPr="00AD2C01">
              <w:rPr>
                <w:rFonts w:ascii="Times New Roman" w:eastAsia="SimSun" w:hAnsi="Times New Roman"/>
                <w:color w:val="000000" w:themeColor="text1"/>
                <w:sz w:val="24"/>
                <w:szCs w:val="24"/>
              </w:rPr>
              <w:t xml:space="preserve">] - </w:t>
            </w:r>
            <w:r w:rsidRPr="00AD2C01">
              <w:rPr>
                <w:rFonts w:ascii="Times New Roman" w:hAnsi="Times New Roman"/>
                <w:color w:val="000000" w:themeColor="text1"/>
                <w:sz w:val="24"/>
                <w:szCs w:val="24"/>
              </w:rPr>
              <w:t>Общежития</w:t>
            </w:r>
          </w:p>
        </w:tc>
        <w:tc>
          <w:tcPr>
            <w:tcW w:w="3261" w:type="dxa"/>
            <w:tcBorders>
              <w:top w:val="single" w:sz="4" w:space="0" w:color="000000"/>
              <w:left w:val="single" w:sz="4" w:space="0" w:color="000000"/>
              <w:bottom w:val="single" w:sz="4" w:space="0" w:color="000000"/>
            </w:tcBorders>
            <w:shd w:val="clear" w:color="auto" w:fill="auto"/>
          </w:tcPr>
          <w:p w:rsidR="00CE191D" w:rsidRPr="00AD2C01" w:rsidRDefault="00CE191D" w:rsidP="00CE191D">
            <w:pPr>
              <w:widowControl w:val="0"/>
              <w:jc w:val="both"/>
              <w:rPr>
                <w:rFonts w:ascii="Times New Roman" w:eastAsia="SimSun" w:hAnsi="Times New Roman"/>
                <w:color w:val="000000" w:themeColor="text1"/>
                <w:sz w:val="24"/>
                <w:szCs w:val="24"/>
              </w:rPr>
            </w:pPr>
            <w:r w:rsidRPr="00AD2C01">
              <w:rPr>
                <w:rFonts w:ascii="Times New Roman" w:eastAsia="SimSun" w:hAnsi="Times New Roman"/>
                <w:color w:val="000000" w:themeColor="text1"/>
                <w:sz w:val="24"/>
                <w:szCs w:val="24"/>
              </w:rPr>
              <w:t xml:space="preserve">размещение зданий, предназначенных для размещения общежитий, предназначенных для проживания граждан на время их работы, службы </w:t>
            </w:r>
            <w:r w:rsidRPr="00AD2C01">
              <w:rPr>
                <w:rFonts w:ascii="Times New Roman" w:eastAsia="SimSun" w:hAnsi="Times New Roman"/>
                <w:color w:val="000000" w:themeColor="text1"/>
                <w:sz w:val="24"/>
                <w:szCs w:val="24"/>
              </w:rPr>
              <w:lastRenderedPageBreak/>
              <w:t>или обучения, за исключением зданий, размещение которых предусмотрено содержанием вида разрешенного использования с кодом 4.7</w:t>
            </w:r>
          </w:p>
        </w:tc>
        <w:tc>
          <w:tcPr>
            <w:tcW w:w="8646" w:type="dxa"/>
          </w:tcPr>
          <w:p w:rsidR="00CE191D" w:rsidRPr="00AD2C01" w:rsidRDefault="00CE191D" w:rsidP="00CE191D">
            <w:pPr>
              <w:widowControl w:val="0"/>
              <w:jc w:val="both"/>
              <w:rPr>
                <w:rFonts w:ascii="Times New Roman" w:eastAsia="Times New Roma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lastRenderedPageBreak/>
              <w:t xml:space="preserve">- минимальная/максимальная площадь земельных участков – </w:t>
            </w:r>
            <w:r w:rsidRPr="00AD2C01">
              <w:rPr>
                <w:rFonts w:ascii="Times New Roman" w:eastAsia="SimSun" w:hAnsi="Times New Roman"/>
                <w:b/>
                <w:color w:val="000000" w:themeColor="text1"/>
                <w:sz w:val="24"/>
                <w:szCs w:val="24"/>
                <w:lang w:eastAsia="zh-CN"/>
              </w:rPr>
              <w:t>1000/15000 кв. м</w:t>
            </w:r>
            <w:r w:rsidRPr="00AD2C01">
              <w:rPr>
                <w:rFonts w:ascii="Times New Roman" w:eastAsia="SimSun" w:hAnsi="Times New Roman"/>
                <w:color w:val="000000" w:themeColor="text1"/>
                <w:sz w:val="24"/>
                <w:szCs w:val="24"/>
                <w:lang w:eastAsia="zh-CN"/>
              </w:rPr>
              <w:t>;</w:t>
            </w:r>
          </w:p>
          <w:p w:rsidR="00CE191D" w:rsidRPr="00AD2C01" w:rsidRDefault="00CE191D" w:rsidP="00CE191D">
            <w:pPr>
              <w:widowControl w:val="0"/>
              <w:jc w:val="both"/>
              <w:rPr>
                <w:rFonts w:ascii="Times New Roman" w:eastAsia="Times New Roman" w:hAnsi="Times New Roman"/>
                <w:color w:val="000000" w:themeColor="text1"/>
                <w:sz w:val="24"/>
                <w:szCs w:val="24"/>
                <w:lang w:eastAsia="zh-CN"/>
              </w:rPr>
            </w:pPr>
            <w:r w:rsidRPr="00AD2C01">
              <w:rPr>
                <w:rFonts w:ascii="Times New Roman" w:eastAsia="Times New Roman" w:hAnsi="Times New Roman"/>
                <w:color w:val="000000" w:themeColor="text1"/>
                <w:sz w:val="24"/>
                <w:szCs w:val="24"/>
                <w:lang w:eastAsia="zh-CN"/>
              </w:rPr>
              <w:t xml:space="preserve">- минимальная ширина земельных участков вдоль фронта улицы (проезда) – </w:t>
            </w:r>
            <w:r w:rsidRPr="00AD2C01">
              <w:rPr>
                <w:rFonts w:ascii="Times New Roman" w:eastAsia="Times New Roman" w:hAnsi="Times New Roman"/>
                <w:b/>
                <w:color w:val="000000" w:themeColor="text1"/>
                <w:sz w:val="24"/>
                <w:szCs w:val="24"/>
                <w:lang w:eastAsia="zh-CN"/>
              </w:rPr>
              <w:t>10 м</w:t>
            </w:r>
            <w:r w:rsidRPr="00AD2C01">
              <w:rPr>
                <w:rFonts w:ascii="Times New Roman" w:eastAsia="Times New Roman" w:hAnsi="Times New Roman"/>
                <w:color w:val="000000" w:themeColor="text1"/>
                <w:sz w:val="24"/>
                <w:szCs w:val="24"/>
                <w:lang w:eastAsia="zh-CN"/>
              </w:rPr>
              <w:t xml:space="preserve">; </w:t>
            </w:r>
          </w:p>
          <w:p w:rsidR="00CE191D" w:rsidRPr="00AD2C01" w:rsidRDefault="00CE191D" w:rsidP="00CE191D">
            <w:pPr>
              <w:widowControl w:val="0"/>
              <w:jc w:val="both"/>
              <w:rPr>
                <w:rFonts w:ascii="Times New Roman" w:eastAsia="SimSu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 xml:space="preserve">- максимальное количество надземных этажей зданий – </w:t>
            </w:r>
            <w:r w:rsidRPr="00AD2C01">
              <w:rPr>
                <w:rFonts w:ascii="Times New Roman" w:eastAsia="SimSun" w:hAnsi="Times New Roman"/>
                <w:b/>
                <w:color w:val="000000" w:themeColor="text1"/>
                <w:sz w:val="24"/>
                <w:szCs w:val="24"/>
                <w:lang w:eastAsia="zh-CN"/>
              </w:rPr>
              <w:t>3 этажа</w:t>
            </w:r>
            <w:r w:rsidRPr="00AD2C01">
              <w:rPr>
                <w:rFonts w:ascii="Times New Roman" w:eastAsia="SimSun" w:hAnsi="Times New Roman"/>
                <w:color w:val="000000" w:themeColor="text1"/>
                <w:sz w:val="24"/>
                <w:szCs w:val="24"/>
                <w:lang w:eastAsia="zh-CN"/>
              </w:rPr>
              <w:t xml:space="preserve"> (включая мансардный этаж);</w:t>
            </w:r>
          </w:p>
          <w:p w:rsidR="00CE191D" w:rsidRPr="00AD2C01" w:rsidRDefault="00CE191D" w:rsidP="00CE191D">
            <w:pPr>
              <w:widowControl w:val="0"/>
              <w:overflowPunct w:val="0"/>
              <w:autoSpaceDE w:val="0"/>
              <w:jc w:val="both"/>
              <w:rPr>
                <w:rFonts w:ascii="Times New Roman" w:eastAsia="SimSu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lastRenderedPageBreak/>
              <w:t xml:space="preserve">- максимальный процент застройки в границах земельного участка – </w:t>
            </w:r>
            <w:r w:rsidRPr="00AD2C01">
              <w:rPr>
                <w:rFonts w:ascii="Times New Roman" w:eastAsia="SimSun" w:hAnsi="Times New Roman"/>
                <w:b/>
                <w:color w:val="000000" w:themeColor="text1"/>
                <w:sz w:val="24"/>
                <w:szCs w:val="24"/>
                <w:lang w:eastAsia="zh-CN"/>
              </w:rPr>
              <w:t>60 %</w:t>
            </w:r>
            <w:r w:rsidRPr="00AD2C01">
              <w:rPr>
                <w:rFonts w:ascii="Times New Roman" w:eastAsia="SimSun" w:hAnsi="Times New Roman"/>
                <w:color w:val="000000" w:themeColor="text1"/>
                <w:sz w:val="24"/>
                <w:szCs w:val="24"/>
                <w:lang w:eastAsia="zh-CN"/>
              </w:rPr>
              <w:t>;</w:t>
            </w:r>
          </w:p>
          <w:p w:rsidR="00CE191D" w:rsidRPr="00AD2C01" w:rsidRDefault="00CE191D" w:rsidP="00CE191D">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 максимальный процент застройки подземной части – не регламентируется;</w:t>
            </w:r>
          </w:p>
          <w:p w:rsidR="00CE191D" w:rsidRPr="00AD2C01" w:rsidRDefault="00CE191D" w:rsidP="00CE191D">
            <w:pPr>
              <w:jc w:val="both"/>
              <w:rPr>
                <w:rFonts w:ascii="Times New Roman" w:eastAsia="Times New Roman" w:hAnsi="Times New Roman"/>
                <w:color w:val="000000" w:themeColor="text1"/>
                <w:sz w:val="24"/>
                <w:szCs w:val="24"/>
                <w:lang w:eastAsia="zh-CN"/>
              </w:rPr>
            </w:pPr>
            <w:r w:rsidRPr="00AD2C01">
              <w:rPr>
                <w:rFonts w:ascii="Times New Roman" w:hAnsi="Times New Roman"/>
                <w:color w:val="000000" w:themeColor="text1"/>
                <w:sz w:val="24"/>
                <w:szCs w:val="24"/>
              </w:rPr>
              <w:t>- минимальный процент озеленения – 15%;</w:t>
            </w:r>
          </w:p>
          <w:p w:rsidR="00CE191D" w:rsidRPr="00AD2C01" w:rsidRDefault="00CE191D" w:rsidP="00CE191D">
            <w:pPr>
              <w:widowControl w:val="0"/>
              <w:jc w:val="both"/>
              <w:rPr>
                <w:rFonts w:ascii="Times New Roman" w:eastAsia="Times New Roman" w:hAnsi="Times New Roman"/>
                <w:color w:val="000000" w:themeColor="text1"/>
                <w:sz w:val="24"/>
                <w:szCs w:val="24"/>
                <w:lang w:eastAsia="zh-CN"/>
              </w:rPr>
            </w:pPr>
            <w:r w:rsidRPr="00AD2C01">
              <w:rPr>
                <w:rFonts w:ascii="Times New Roman" w:eastAsia="Times New Roman" w:hAnsi="Times New Roman"/>
                <w:color w:val="000000" w:themeColor="text1"/>
                <w:sz w:val="24"/>
                <w:szCs w:val="24"/>
                <w:lang w:eastAsia="zh-CN"/>
              </w:rPr>
              <w:t xml:space="preserve">- максимальная высота зданий – не более </w:t>
            </w:r>
            <w:r w:rsidRPr="00AD2C01">
              <w:rPr>
                <w:rFonts w:ascii="Times New Roman" w:eastAsia="Times New Roman" w:hAnsi="Times New Roman"/>
                <w:b/>
                <w:color w:val="000000" w:themeColor="text1"/>
                <w:sz w:val="24"/>
                <w:szCs w:val="24"/>
                <w:lang w:eastAsia="zh-CN"/>
              </w:rPr>
              <w:t>12 м</w:t>
            </w:r>
            <w:r w:rsidRPr="00AD2C01">
              <w:rPr>
                <w:rFonts w:ascii="Times New Roman" w:eastAsia="Times New Roman" w:hAnsi="Times New Roman"/>
                <w:color w:val="000000" w:themeColor="text1"/>
                <w:sz w:val="24"/>
                <w:szCs w:val="24"/>
                <w:lang w:eastAsia="zh-CN"/>
              </w:rPr>
              <w:t>;</w:t>
            </w:r>
          </w:p>
          <w:p w:rsidR="00CE191D" w:rsidRPr="00AD2C01" w:rsidRDefault="00CE191D" w:rsidP="00CE191D">
            <w:pPr>
              <w:widowControl w:val="0"/>
              <w:jc w:val="both"/>
              <w:rPr>
                <w:rFonts w:ascii="Times New Roman" w:eastAsia="Times New Roman" w:hAnsi="Times New Roman"/>
                <w:color w:val="000000" w:themeColor="text1"/>
                <w:sz w:val="24"/>
                <w:szCs w:val="24"/>
                <w:lang w:eastAsia="zh-CN"/>
              </w:rPr>
            </w:pPr>
            <w:r w:rsidRPr="00AD2C01">
              <w:rPr>
                <w:rFonts w:ascii="Times New Roman" w:eastAsia="Times New Roman" w:hAnsi="Times New Roman"/>
                <w:color w:val="000000" w:themeColor="text1"/>
                <w:sz w:val="24"/>
                <w:szCs w:val="24"/>
                <w:lang w:eastAsia="zh-CN"/>
              </w:rPr>
              <w:t xml:space="preserve">- минимальные отступы до границ смежных земельных участков - </w:t>
            </w:r>
            <w:r w:rsidRPr="00AD2C01">
              <w:rPr>
                <w:rFonts w:ascii="Times New Roman" w:eastAsia="Times New Roman" w:hAnsi="Times New Roman"/>
                <w:b/>
                <w:color w:val="000000" w:themeColor="text1"/>
                <w:sz w:val="24"/>
                <w:szCs w:val="24"/>
                <w:lang w:eastAsia="zh-CN"/>
              </w:rPr>
              <w:t xml:space="preserve">3 м;  </w:t>
            </w:r>
          </w:p>
          <w:p w:rsidR="00CE191D" w:rsidRPr="00AD2C01" w:rsidRDefault="00CE191D" w:rsidP="00CE191D">
            <w:pPr>
              <w:widowControl w:val="0"/>
              <w:jc w:val="both"/>
              <w:rPr>
                <w:rFonts w:ascii="Times New Roman" w:eastAsia="SimSun" w:hAnsi="Times New Roman"/>
                <w:color w:val="000000" w:themeColor="text1"/>
                <w:sz w:val="24"/>
                <w:szCs w:val="24"/>
                <w:lang w:eastAsia="zh-CN"/>
              </w:rPr>
            </w:pPr>
            <w:r w:rsidRPr="00AD2C01">
              <w:rPr>
                <w:rFonts w:ascii="Times New Roman" w:eastAsia="Times New Roman" w:hAnsi="Times New Roman"/>
                <w:color w:val="000000" w:themeColor="text1"/>
                <w:sz w:val="24"/>
                <w:szCs w:val="24"/>
                <w:lang w:eastAsia="zh-CN"/>
              </w:rPr>
              <w:t xml:space="preserve">- минимальный отступ от красной линии улиц/проездов - </w:t>
            </w:r>
            <w:r w:rsidRPr="00AD2C01">
              <w:rPr>
                <w:rFonts w:ascii="Times New Roman" w:eastAsia="Times New Roman" w:hAnsi="Times New Roman"/>
                <w:b/>
                <w:color w:val="000000" w:themeColor="text1"/>
                <w:sz w:val="24"/>
                <w:szCs w:val="24"/>
                <w:lang w:eastAsia="zh-CN"/>
              </w:rPr>
              <w:t>5 м.</w:t>
            </w:r>
          </w:p>
        </w:tc>
      </w:tr>
      <w:tr w:rsidR="00AD2C01" w:rsidRPr="00AD2C01" w:rsidTr="00CE191D">
        <w:tc>
          <w:tcPr>
            <w:tcW w:w="2830" w:type="dxa"/>
            <w:tcBorders>
              <w:top w:val="single" w:sz="4" w:space="0" w:color="000000"/>
              <w:left w:val="single" w:sz="4" w:space="0" w:color="000000"/>
              <w:bottom w:val="single" w:sz="4" w:space="0" w:color="000000"/>
            </w:tcBorders>
            <w:shd w:val="clear" w:color="auto" w:fill="auto"/>
          </w:tcPr>
          <w:p w:rsidR="00CE191D" w:rsidRPr="00AD2C01" w:rsidRDefault="00CE191D" w:rsidP="00CE191D">
            <w:pPr>
              <w:widowControl w:val="0"/>
              <w:autoSpaceDE w:val="0"/>
              <w:jc w:val="both"/>
              <w:rPr>
                <w:rFonts w:ascii="Times New Roman" w:hAnsi="Times New Roman"/>
                <w:color w:val="000000" w:themeColor="text1"/>
                <w:sz w:val="24"/>
                <w:szCs w:val="24"/>
              </w:rPr>
            </w:pPr>
            <w:r w:rsidRPr="00AD2C01">
              <w:rPr>
                <w:rFonts w:ascii="Times New Roman" w:eastAsia="SimSun" w:hAnsi="Times New Roman"/>
                <w:color w:val="000000" w:themeColor="text1"/>
                <w:sz w:val="24"/>
                <w:szCs w:val="24"/>
              </w:rPr>
              <w:lastRenderedPageBreak/>
              <w:t>[</w:t>
            </w:r>
            <w:r w:rsidRPr="00AD2C01">
              <w:rPr>
                <w:rFonts w:ascii="Times New Roman" w:hAnsi="Times New Roman"/>
                <w:color w:val="000000" w:themeColor="text1"/>
                <w:sz w:val="24"/>
                <w:szCs w:val="24"/>
              </w:rPr>
              <w:t>3.3</w:t>
            </w:r>
            <w:r w:rsidRPr="00AD2C01">
              <w:rPr>
                <w:rFonts w:ascii="Times New Roman" w:eastAsia="SimSun" w:hAnsi="Times New Roman"/>
                <w:color w:val="000000" w:themeColor="text1"/>
                <w:sz w:val="24"/>
                <w:szCs w:val="24"/>
              </w:rPr>
              <w:t>] – Бытовое обслуживание</w:t>
            </w:r>
          </w:p>
        </w:tc>
        <w:tc>
          <w:tcPr>
            <w:tcW w:w="3261" w:type="dxa"/>
            <w:tcBorders>
              <w:top w:val="single" w:sz="4" w:space="0" w:color="000000"/>
              <w:left w:val="single" w:sz="4" w:space="0" w:color="000000"/>
              <w:bottom w:val="single" w:sz="4" w:space="0" w:color="000000"/>
            </w:tcBorders>
            <w:shd w:val="clear" w:color="auto" w:fill="auto"/>
          </w:tcPr>
          <w:p w:rsidR="00CE191D" w:rsidRPr="00AD2C01" w:rsidRDefault="00CE191D" w:rsidP="00CE191D">
            <w:pPr>
              <w:widowControl w:val="0"/>
              <w:autoSpaceDE w:val="0"/>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объекты капитального строительства, предназначенные для оказания населению или организациям бытовых услуг (м</w:t>
            </w:r>
            <w:r w:rsidRPr="00AD2C01">
              <w:rPr>
                <w:rFonts w:ascii="Times New Roman" w:eastAsia="SimSun" w:hAnsi="Times New Roman"/>
                <w:color w:val="000000" w:themeColor="text1"/>
                <w:sz w:val="24"/>
                <w:szCs w:val="24"/>
              </w:rPr>
              <w:t>астерские мелкого ремонта, ателье, бани, парикмахерские )</w:t>
            </w:r>
          </w:p>
        </w:tc>
        <w:tc>
          <w:tcPr>
            <w:tcW w:w="8646" w:type="dxa"/>
          </w:tcPr>
          <w:p w:rsidR="00CE191D" w:rsidRPr="00AD2C01" w:rsidRDefault="00CE191D" w:rsidP="00CE191D">
            <w:pPr>
              <w:widowControl w:val="0"/>
              <w:jc w:val="both"/>
              <w:rPr>
                <w:rFonts w:ascii="Times New Roman" w:eastAsia="Times New Roma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 xml:space="preserve">- минимальная/максимальная площадь земельных участков – </w:t>
            </w:r>
            <w:r w:rsidRPr="00AD2C01">
              <w:rPr>
                <w:rFonts w:ascii="Times New Roman" w:eastAsia="SimSun" w:hAnsi="Times New Roman"/>
                <w:b/>
                <w:color w:val="000000" w:themeColor="text1"/>
                <w:sz w:val="24"/>
                <w:szCs w:val="24"/>
                <w:lang w:eastAsia="zh-CN"/>
              </w:rPr>
              <w:t>100/2500 кв. м</w:t>
            </w:r>
            <w:r w:rsidRPr="00AD2C01">
              <w:rPr>
                <w:rFonts w:ascii="Times New Roman" w:eastAsia="SimSun" w:hAnsi="Times New Roman"/>
                <w:color w:val="000000" w:themeColor="text1"/>
                <w:sz w:val="24"/>
                <w:szCs w:val="24"/>
                <w:lang w:eastAsia="zh-CN"/>
              </w:rPr>
              <w:t>;</w:t>
            </w:r>
          </w:p>
          <w:p w:rsidR="00CE191D" w:rsidRPr="00AD2C01" w:rsidRDefault="00CE191D" w:rsidP="00CE191D">
            <w:pPr>
              <w:widowControl w:val="0"/>
              <w:jc w:val="both"/>
              <w:rPr>
                <w:rFonts w:ascii="Times New Roman" w:eastAsia="Times New Roman" w:hAnsi="Times New Roman"/>
                <w:color w:val="000000" w:themeColor="text1"/>
                <w:sz w:val="24"/>
                <w:szCs w:val="24"/>
                <w:lang w:eastAsia="zh-CN"/>
              </w:rPr>
            </w:pPr>
            <w:r w:rsidRPr="00AD2C01">
              <w:rPr>
                <w:rFonts w:ascii="Times New Roman" w:eastAsia="Times New Roman" w:hAnsi="Times New Roman"/>
                <w:color w:val="000000" w:themeColor="text1"/>
                <w:sz w:val="24"/>
                <w:szCs w:val="24"/>
                <w:lang w:eastAsia="zh-CN"/>
              </w:rPr>
              <w:t xml:space="preserve">- минимальная ширина земельных участков вдоль фронта улицы (проезда) – </w:t>
            </w:r>
            <w:r w:rsidRPr="00AD2C01">
              <w:rPr>
                <w:rFonts w:ascii="Times New Roman" w:eastAsia="Times New Roman" w:hAnsi="Times New Roman"/>
                <w:b/>
                <w:color w:val="000000" w:themeColor="text1"/>
                <w:sz w:val="24"/>
                <w:szCs w:val="24"/>
                <w:lang w:eastAsia="zh-CN"/>
              </w:rPr>
              <w:t>10 м</w:t>
            </w:r>
            <w:r w:rsidRPr="00AD2C01">
              <w:rPr>
                <w:rFonts w:ascii="Times New Roman" w:eastAsia="Times New Roman" w:hAnsi="Times New Roman"/>
                <w:color w:val="000000" w:themeColor="text1"/>
                <w:sz w:val="24"/>
                <w:szCs w:val="24"/>
                <w:lang w:eastAsia="zh-CN"/>
              </w:rPr>
              <w:t xml:space="preserve">; </w:t>
            </w:r>
          </w:p>
          <w:p w:rsidR="00CE191D" w:rsidRPr="00AD2C01" w:rsidRDefault="00CE191D" w:rsidP="00CE191D">
            <w:pPr>
              <w:widowControl w:val="0"/>
              <w:jc w:val="both"/>
              <w:rPr>
                <w:rFonts w:ascii="Times New Roman" w:eastAsia="SimSu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 xml:space="preserve">- максимальное количество надземных этажей зданий – </w:t>
            </w:r>
            <w:r w:rsidRPr="00AD2C01">
              <w:rPr>
                <w:rFonts w:ascii="Times New Roman" w:eastAsia="SimSun" w:hAnsi="Times New Roman"/>
                <w:b/>
                <w:color w:val="000000" w:themeColor="text1"/>
                <w:sz w:val="24"/>
                <w:szCs w:val="24"/>
                <w:lang w:eastAsia="zh-CN"/>
              </w:rPr>
              <w:t>3 этажа</w:t>
            </w:r>
            <w:r w:rsidRPr="00AD2C01">
              <w:rPr>
                <w:rFonts w:ascii="Times New Roman" w:eastAsia="SimSun" w:hAnsi="Times New Roman"/>
                <w:color w:val="000000" w:themeColor="text1"/>
                <w:sz w:val="24"/>
                <w:szCs w:val="24"/>
                <w:lang w:eastAsia="zh-CN"/>
              </w:rPr>
              <w:t xml:space="preserve"> (включая мансардный этаж);</w:t>
            </w:r>
          </w:p>
          <w:p w:rsidR="00CE191D" w:rsidRPr="00AD2C01" w:rsidRDefault="00CE191D" w:rsidP="00CE191D">
            <w:pPr>
              <w:widowControl w:val="0"/>
              <w:overflowPunct w:val="0"/>
              <w:autoSpaceDE w:val="0"/>
              <w:jc w:val="both"/>
              <w:rPr>
                <w:rFonts w:ascii="Times New Roman" w:eastAsia="SimSu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 xml:space="preserve">- максимальный процент застройки в границах земельного участка – </w:t>
            </w:r>
            <w:r w:rsidRPr="00AD2C01">
              <w:rPr>
                <w:rFonts w:ascii="Times New Roman" w:eastAsia="SimSun" w:hAnsi="Times New Roman"/>
                <w:b/>
                <w:color w:val="000000" w:themeColor="text1"/>
                <w:sz w:val="24"/>
                <w:szCs w:val="24"/>
                <w:lang w:eastAsia="zh-CN"/>
              </w:rPr>
              <w:t>50 %</w:t>
            </w:r>
            <w:r w:rsidRPr="00AD2C01">
              <w:rPr>
                <w:rFonts w:ascii="Times New Roman" w:eastAsia="SimSun" w:hAnsi="Times New Roman"/>
                <w:color w:val="000000" w:themeColor="text1"/>
                <w:sz w:val="24"/>
                <w:szCs w:val="24"/>
                <w:lang w:eastAsia="zh-CN"/>
              </w:rPr>
              <w:t>;</w:t>
            </w:r>
          </w:p>
          <w:p w:rsidR="00CE191D" w:rsidRPr="00AD2C01" w:rsidRDefault="00CE191D" w:rsidP="00CE191D">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 максимальный процент застройки подземной части – не регламентируется;</w:t>
            </w:r>
          </w:p>
          <w:p w:rsidR="00CE191D" w:rsidRPr="00AD2C01" w:rsidRDefault="00CE191D" w:rsidP="00CE191D">
            <w:pPr>
              <w:jc w:val="both"/>
              <w:rPr>
                <w:rFonts w:ascii="Times New Roman" w:eastAsia="Times New Roman" w:hAnsi="Times New Roman"/>
                <w:color w:val="000000" w:themeColor="text1"/>
                <w:sz w:val="24"/>
                <w:szCs w:val="24"/>
                <w:lang w:eastAsia="zh-CN"/>
              </w:rPr>
            </w:pPr>
            <w:r w:rsidRPr="00AD2C01">
              <w:rPr>
                <w:rFonts w:ascii="Times New Roman" w:hAnsi="Times New Roman"/>
                <w:color w:val="000000" w:themeColor="text1"/>
                <w:sz w:val="24"/>
                <w:szCs w:val="24"/>
              </w:rPr>
              <w:t xml:space="preserve">- минимальный процент озеленения – </w:t>
            </w:r>
            <w:r w:rsidRPr="00AD2C01">
              <w:rPr>
                <w:rFonts w:ascii="Times New Roman" w:hAnsi="Times New Roman"/>
                <w:b/>
                <w:color w:val="000000" w:themeColor="text1"/>
                <w:sz w:val="24"/>
                <w:szCs w:val="24"/>
              </w:rPr>
              <w:t>30%</w:t>
            </w:r>
            <w:r w:rsidRPr="00AD2C01">
              <w:rPr>
                <w:rFonts w:ascii="Times New Roman" w:hAnsi="Times New Roman"/>
                <w:color w:val="000000" w:themeColor="text1"/>
                <w:sz w:val="24"/>
                <w:szCs w:val="24"/>
              </w:rPr>
              <w:t>;</w:t>
            </w:r>
          </w:p>
          <w:p w:rsidR="00CE191D" w:rsidRPr="00AD2C01" w:rsidRDefault="00CE191D" w:rsidP="00CE191D">
            <w:pPr>
              <w:widowControl w:val="0"/>
              <w:jc w:val="both"/>
              <w:rPr>
                <w:rFonts w:ascii="Times New Roman" w:eastAsia="Times New Roman" w:hAnsi="Times New Roman"/>
                <w:color w:val="000000" w:themeColor="text1"/>
                <w:sz w:val="24"/>
                <w:szCs w:val="24"/>
                <w:lang w:eastAsia="zh-CN"/>
              </w:rPr>
            </w:pPr>
            <w:r w:rsidRPr="00AD2C01">
              <w:rPr>
                <w:rFonts w:ascii="Times New Roman" w:eastAsia="Times New Roman" w:hAnsi="Times New Roman"/>
                <w:color w:val="000000" w:themeColor="text1"/>
                <w:sz w:val="24"/>
                <w:szCs w:val="24"/>
                <w:lang w:eastAsia="zh-CN"/>
              </w:rPr>
              <w:t xml:space="preserve">- максимальная высота зданий – не более </w:t>
            </w:r>
            <w:r w:rsidRPr="00AD2C01">
              <w:rPr>
                <w:rFonts w:ascii="Times New Roman" w:eastAsia="Times New Roman" w:hAnsi="Times New Roman"/>
                <w:b/>
                <w:color w:val="000000" w:themeColor="text1"/>
                <w:sz w:val="24"/>
                <w:szCs w:val="24"/>
                <w:lang w:eastAsia="zh-CN"/>
              </w:rPr>
              <w:t>12 м</w:t>
            </w:r>
            <w:r w:rsidRPr="00AD2C01">
              <w:rPr>
                <w:rFonts w:ascii="Times New Roman" w:eastAsia="Times New Roman" w:hAnsi="Times New Roman"/>
                <w:color w:val="000000" w:themeColor="text1"/>
                <w:sz w:val="24"/>
                <w:szCs w:val="24"/>
                <w:lang w:eastAsia="zh-CN"/>
              </w:rPr>
              <w:t>;</w:t>
            </w:r>
          </w:p>
          <w:p w:rsidR="00CE191D" w:rsidRPr="00AD2C01" w:rsidRDefault="00CE191D" w:rsidP="00CE191D">
            <w:pPr>
              <w:widowControl w:val="0"/>
              <w:jc w:val="both"/>
              <w:rPr>
                <w:rFonts w:ascii="Times New Roman" w:eastAsia="Times New Roman" w:hAnsi="Times New Roman"/>
                <w:color w:val="000000" w:themeColor="text1"/>
                <w:sz w:val="24"/>
                <w:szCs w:val="24"/>
                <w:lang w:eastAsia="zh-CN"/>
              </w:rPr>
            </w:pPr>
            <w:r w:rsidRPr="00AD2C01">
              <w:rPr>
                <w:rFonts w:ascii="Times New Roman" w:eastAsia="Times New Roman" w:hAnsi="Times New Roman"/>
                <w:color w:val="000000" w:themeColor="text1"/>
                <w:sz w:val="24"/>
                <w:szCs w:val="24"/>
                <w:lang w:eastAsia="zh-CN"/>
              </w:rPr>
              <w:t xml:space="preserve">- минимальные отступы до границ смежных земельных участков - </w:t>
            </w:r>
            <w:r w:rsidRPr="00AD2C01">
              <w:rPr>
                <w:rFonts w:ascii="Times New Roman" w:eastAsia="Times New Roman" w:hAnsi="Times New Roman"/>
                <w:b/>
                <w:color w:val="000000" w:themeColor="text1"/>
                <w:sz w:val="24"/>
                <w:szCs w:val="24"/>
                <w:lang w:eastAsia="zh-CN"/>
              </w:rPr>
              <w:t xml:space="preserve">3 м  </w:t>
            </w:r>
          </w:p>
          <w:p w:rsidR="00CE191D" w:rsidRPr="00AD2C01" w:rsidRDefault="00CE191D" w:rsidP="00CE191D">
            <w:pPr>
              <w:widowControl w:val="0"/>
              <w:tabs>
                <w:tab w:val="left" w:pos="2520"/>
              </w:tabs>
              <w:jc w:val="both"/>
              <w:rPr>
                <w:rFonts w:ascii="Times New Roman" w:eastAsia="SimSun" w:hAnsi="Times New Roman"/>
                <w:color w:val="000000" w:themeColor="text1"/>
                <w:sz w:val="24"/>
                <w:szCs w:val="24"/>
                <w:lang w:eastAsia="zh-CN"/>
              </w:rPr>
            </w:pPr>
            <w:r w:rsidRPr="00AD2C01">
              <w:rPr>
                <w:rFonts w:ascii="Times New Roman" w:eastAsia="Times New Roman" w:hAnsi="Times New Roman"/>
                <w:color w:val="000000" w:themeColor="text1"/>
                <w:sz w:val="24"/>
                <w:szCs w:val="24"/>
                <w:lang w:eastAsia="zh-CN"/>
              </w:rPr>
              <w:t xml:space="preserve">- минимальный отступ от красной линии улиц/проездов - </w:t>
            </w:r>
            <w:r w:rsidRPr="00AD2C01">
              <w:rPr>
                <w:rFonts w:ascii="Times New Roman" w:eastAsia="Times New Roman" w:hAnsi="Times New Roman"/>
                <w:b/>
                <w:color w:val="000000" w:themeColor="text1"/>
                <w:sz w:val="24"/>
                <w:szCs w:val="24"/>
                <w:lang w:eastAsia="zh-CN"/>
              </w:rPr>
              <w:t>5 м.</w:t>
            </w:r>
          </w:p>
        </w:tc>
      </w:tr>
      <w:tr w:rsidR="00AD2C01" w:rsidRPr="00AD2C01" w:rsidTr="00CE191D">
        <w:tc>
          <w:tcPr>
            <w:tcW w:w="2830" w:type="dxa"/>
            <w:tcBorders>
              <w:top w:val="single" w:sz="4" w:space="0" w:color="000000"/>
              <w:left w:val="single" w:sz="4" w:space="0" w:color="000000"/>
              <w:bottom w:val="single" w:sz="4" w:space="0" w:color="000000"/>
            </w:tcBorders>
            <w:shd w:val="clear" w:color="auto" w:fill="auto"/>
          </w:tcPr>
          <w:p w:rsidR="00CE191D" w:rsidRPr="00AD2C01" w:rsidRDefault="00CE191D" w:rsidP="00CE191D">
            <w:pPr>
              <w:autoSpaceDE w:val="0"/>
              <w:jc w:val="both"/>
              <w:rPr>
                <w:rFonts w:ascii="Times New Roman" w:eastAsia="SimSun" w:hAnsi="Times New Roman"/>
                <w:color w:val="000000" w:themeColor="text1"/>
                <w:sz w:val="24"/>
                <w:szCs w:val="24"/>
              </w:rPr>
            </w:pPr>
            <w:r w:rsidRPr="00AD2C01">
              <w:rPr>
                <w:rFonts w:ascii="Times New Roman" w:eastAsia="SimSun" w:hAnsi="Times New Roman"/>
                <w:color w:val="000000" w:themeColor="text1"/>
                <w:sz w:val="24"/>
                <w:szCs w:val="24"/>
              </w:rPr>
              <w:t>[</w:t>
            </w:r>
            <w:r w:rsidRPr="00AD2C01">
              <w:rPr>
                <w:rFonts w:ascii="Times New Roman" w:hAnsi="Times New Roman"/>
                <w:color w:val="000000" w:themeColor="text1"/>
                <w:sz w:val="24"/>
                <w:szCs w:val="24"/>
              </w:rPr>
              <w:t>3.6.1</w:t>
            </w:r>
            <w:r w:rsidRPr="00AD2C01">
              <w:rPr>
                <w:rFonts w:ascii="Times New Roman" w:eastAsia="SimSun" w:hAnsi="Times New Roman"/>
                <w:color w:val="000000" w:themeColor="text1"/>
                <w:sz w:val="24"/>
                <w:szCs w:val="24"/>
              </w:rPr>
              <w:t>] -</w:t>
            </w:r>
            <w:r w:rsidRPr="00AD2C01">
              <w:rPr>
                <w:rFonts w:ascii="Times New Roman" w:hAnsi="Times New Roman"/>
                <w:color w:val="000000" w:themeColor="text1"/>
                <w:sz w:val="24"/>
                <w:szCs w:val="24"/>
              </w:rPr>
              <w:t xml:space="preserve"> Объекты культурно-досуговой деятельности</w:t>
            </w:r>
          </w:p>
        </w:tc>
        <w:tc>
          <w:tcPr>
            <w:tcW w:w="3261" w:type="dxa"/>
            <w:tcBorders>
              <w:top w:val="single" w:sz="4" w:space="0" w:color="000000"/>
              <w:left w:val="single" w:sz="4" w:space="0" w:color="000000"/>
              <w:bottom w:val="single" w:sz="4" w:space="0" w:color="000000"/>
            </w:tcBorders>
            <w:shd w:val="clear" w:color="auto" w:fill="auto"/>
          </w:tcPr>
          <w:p w:rsidR="00CE191D" w:rsidRPr="00AD2C01" w:rsidRDefault="00CE191D" w:rsidP="00CE191D">
            <w:pPr>
              <w:autoSpaceDE w:val="0"/>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8646" w:type="dxa"/>
          </w:tcPr>
          <w:p w:rsidR="00CE191D" w:rsidRPr="00AD2C01" w:rsidRDefault="00CE191D" w:rsidP="00CE191D">
            <w:pPr>
              <w:widowControl w:val="0"/>
              <w:jc w:val="both"/>
              <w:rPr>
                <w:rFonts w:ascii="Times New Roman" w:eastAsia="Times New Roma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 xml:space="preserve">- минимальная/максимальная площадь земельных участков – </w:t>
            </w:r>
            <w:r w:rsidRPr="00AD2C01">
              <w:rPr>
                <w:rFonts w:ascii="Times New Roman" w:eastAsia="SimSun" w:hAnsi="Times New Roman"/>
                <w:b/>
                <w:color w:val="000000" w:themeColor="text1"/>
                <w:sz w:val="24"/>
                <w:szCs w:val="24"/>
                <w:lang w:eastAsia="zh-CN"/>
              </w:rPr>
              <w:t>100/5000 кв. м</w:t>
            </w:r>
            <w:r w:rsidRPr="00AD2C01">
              <w:rPr>
                <w:rFonts w:ascii="Times New Roman" w:eastAsia="SimSun" w:hAnsi="Times New Roman"/>
                <w:color w:val="000000" w:themeColor="text1"/>
                <w:sz w:val="24"/>
                <w:szCs w:val="24"/>
                <w:lang w:eastAsia="zh-CN"/>
              </w:rPr>
              <w:t>;</w:t>
            </w:r>
          </w:p>
          <w:p w:rsidR="00CE191D" w:rsidRPr="00AD2C01" w:rsidRDefault="00CE191D" w:rsidP="00CE191D">
            <w:pPr>
              <w:widowControl w:val="0"/>
              <w:jc w:val="both"/>
              <w:rPr>
                <w:rFonts w:ascii="Times New Roman" w:eastAsia="SimSun" w:hAnsi="Times New Roman"/>
                <w:color w:val="000000" w:themeColor="text1"/>
                <w:sz w:val="24"/>
                <w:szCs w:val="24"/>
                <w:lang w:eastAsia="zh-CN"/>
              </w:rPr>
            </w:pPr>
            <w:r w:rsidRPr="00AD2C01">
              <w:rPr>
                <w:rFonts w:ascii="Times New Roman" w:eastAsia="Times New Roman" w:hAnsi="Times New Roman"/>
                <w:color w:val="000000" w:themeColor="text1"/>
                <w:sz w:val="24"/>
                <w:szCs w:val="24"/>
                <w:lang w:eastAsia="zh-CN"/>
              </w:rPr>
              <w:t xml:space="preserve">- минимальная ширина земельных участков вдоль фронта улицы (проезда) – </w:t>
            </w:r>
            <w:r w:rsidRPr="00AD2C01">
              <w:rPr>
                <w:rFonts w:ascii="Times New Roman" w:eastAsia="Times New Roman" w:hAnsi="Times New Roman"/>
                <w:b/>
                <w:color w:val="000000" w:themeColor="text1"/>
                <w:sz w:val="24"/>
                <w:szCs w:val="24"/>
                <w:lang w:eastAsia="zh-CN"/>
              </w:rPr>
              <w:t>10 м</w:t>
            </w:r>
            <w:r w:rsidRPr="00AD2C01">
              <w:rPr>
                <w:rFonts w:ascii="Times New Roman" w:eastAsia="Times New Roman" w:hAnsi="Times New Roman"/>
                <w:color w:val="000000" w:themeColor="text1"/>
                <w:sz w:val="24"/>
                <w:szCs w:val="24"/>
                <w:lang w:eastAsia="zh-CN"/>
              </w:rPr>
              <w:t xml:space="preserve">; </w:t>
            </w:r>
          </w:p>
          <w:p w:rsidR="00CE191D" w:rsidRPr="00AD2C01" w:rsidRDefault="00CE191D" w:rsidP="00CE191D">
            <w:pPr>
              <w:widowControl w:val="0"/>
              <w:jc w:val="both"/>
              <w:rPr>
                <w:rFonts w:ascii="Times New Roman" w:eastAsia="Times New Roma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 xml:space="preserve">- максимальное количество надземных этажей зданий – </w:t>
            </w:r>
            <w:r w:rsidRPr="00AD2C01">
              <w:rPr>
                <w:rFonts w:ascii="Times New Roman" w:eastAsia="SimSun" w:hAnsi="Times New Roman"/>
                <w:b/>
                <w:color w:val="000000" w:themeColor="text1"/>
                <w:sz w:val="24"/>
                <w:szCs w:val="24"/>
                <w:lang w:eastAsia="zh-CN"/>
              </w:rPr>
              <w:t>3 этажа</w:t>
            </w:r>
            <w:r w:rsidRPr="00AD2C01">
              <w:rPr>
                <w:rFonts w:ascii="Times New Roman" w:eastAsia="SimSun" w:hAnsi="Times New Roman"/>
                <w:color w:val="000000" w:themeColor="text1"/>
                <w:sz w:val="24"/>
                <w:szCs w:val="24"/>
                <w:lang w:eastAsia="zh-CN"/>
              </w:rPr>
              <w:t xml:space="preserve"> (включая мансардный этаж);</w:t>
            </w:r>
          </w:p>
          <w:p w:rsidR="00CE191D" w:rsidRPr="00AD2C01" w:rsidRDefault="00CE191D" w:rsidP="00CE191D">
            <w:pPr>
              <w:widowControl w:val="0"/>
              <w:jc w:val="both"/>
              <w:rPr>
                <w:rFonts w:ascii="Times New Roman" w:eastAsia="SimSun" w:hAnsi="Times New Roman"/>
                <w:color w:val="000000" w:themeColor="text1"/>
                <w:sz w:val="24"/>
                <w:szCs w:val="24"/>
                <w:lang w:eastAsia="zh-CN"/>
              </w:rPr>
            </w:pPr>
            <w:r w:rsidRPr="00AD2C01">
              <w:rPr>
                <w:rFonts w:ascii="Times New Roman" w:eastAsia="Times New Roman" w:hAnsi="Times New Roman"/>
                <w:color w:val="000000" w:themeColor="text1"/>
                <w:sz w:val="24"/>
                <w:szCs w:val="24"/>
                <w:lang w:eastAsia="zh-CN"/>
              </w:rPr>
              <w:t xml:space="preserve">- максимальная высота зданий – не более </w:t>
            </w:r>
            <w:r w:rsidRPr="00AD2C01">
              <w:rPr>
                <w:rFonts w:ascii="Times New Roman" w:eastAsia="Times New Roman" w:hAnsi="Times New Roman"/>
                <w:b/>
                <w:color w:val="000000" w:themeColor="text1"/>
                <w:sz w:val="24"/>
                <w:szCs w:val="24"/>
                <w:lang w:eastAsia="zh-CN"/>
              </w:rPr>
              <w:t>12 м</w:t>
            </w:r>
            <w:r w:rsidRPr="00AD2C01">
              <w:rPr>
                <w:rFonts w:ascii="Times New Roman" w:eastAsia="Times New Roman" w:hAnsi="Times New Roman"/>
                <w:color w:val="000000" w:themeColor="text1"/>
                <w:sz w:val="24"/>
                <w:szCs w:val="24"/>
                <w:lang w:eastAsia="zh-CN"/>
              </w:rPr>
              <w:t>;</w:t>
            </w:r>
          </w:p>
          <w:p w:rsidR="00CE191D" w:rsidRPr="00AD2C01" w:rsidRDefault="00CE191D" w:rsidP="00CE191D">
            <w:pPr>
              <w:widowControl w:val="0"/>
              <w:overflowPunct w:val="0"/>
              <w:autoSpaceDE w:val="0"/>
              <w:jc w:val="both"/>
              <w:rPr>
                <w:rFonts w:ascii="Times New Roman" w:eastAsia="SimSu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 xml:space="preserve">- максимальный процент застройки в границах земельного участка – </w:t>
            </w:r>
            <w:r w:rsidRPr="00AD2C01">
              <w:rPr>
                <w:rFonts w:ascii="Times New Roman" w:eastAsia="SimSun" w:hAnsi="Times New Roman"/>
                <w:b/>
                <w:color w:val="000000" w:themeColor="text1"/>
                <w:sz w:val="24"/>
                <w:szCs w:val="24"/>
                <w:lang w:eastAsia="zh-CN"/>
              </w:rPr>
              <w:t>60 %</w:t>
            </w:r>
            <w:r w:rsidRPr="00AD2C01">
              <w:rPr>
                <w:rFonts w:ascii="Times New Roman" w:eastAsia="SimSun" w:hAnsi="Times New Roman"/>
                <w:color w:val="000000" w:themeColor="text1"/>
                <w:sz w:val="24"/>
                <w:szCs w:val="24"/>
                <w:lang w:eastAsia="zh-CN"/>
              </w:rPr>
              <w:t>;</w:t>
            </w:r>
          </w:p>
          <w:p w:rsidR="00CE191D" w:rsidRPr="00AD2C01" w:rsidRDefault="00CE191D" w:rsidP="00CE191D">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 максимальный процент застройки подземной части – не регламентируется;</w:t>
            </w:r>
          </w:p>
          <w:p w:rsidR="00CE191D" w:rsidRPr="00AD2C01" w:rsidRDefault="00CE191D" w:rsidP="00CE191D">
            <w:pPr>
              <w:jc w:val="both"/>
              <w:rPr>
                <w:rFonts w:ascii="Times New Roman" w:eastAsia="Times New Roman" w:hAnsi="Times New Roman"/>
                <w:color w:val="000000" w:themeColor="text1"/>
                <w:sz w:val="24"/>
                <w:szCs w:val="24"/>
                <w:lang w:eastAsia="zh-CN"/>
              </w:rPr>
            </w:pPr>
            <w:r w:rsidRPr="00AD2C01">
              <w:rPr>
                <w:rFonts w:ascii="Times New Roman" w:hAnsi="Times New Roman"/>
                <w:color w:val="000000" w:themeColor="text1"/>
                <w:sz w:val="24"/>
                <w:szCs w:val="24"/>
              </w:rPr>
              <w:t xml:space="preserve">- минимальный процент озеленения – </w:t>
            </w:r>
            <w:r w:rsidRPr="00AD2C01">
              <w:rPr>
                <w:rFonts w:ascii="Times New Roman" w:hAnsi="Times New Roman"/>
                <w:b/>
                <w:color w:val="000000" w:themeColor="text1"/>
                <w:sz w:val="24"/>
                <w:szCs w:val="24"/>
              </w:rPr>
              <w:t>30%;</w:t>
            </w:r>
          </w:p>
          <w:p w:rsidR="00CE191D" w:rsidRPr="00AD2C01" w:rsidRDefault="00CE191D" w:rsidP="00CE191D">
            <w:pPr>
              <w:widowControl w:val="0"/>
              <w:jc w:val="both"/>
              <w:rPr>
                <w:rFonts w:ascii="Times New Roman" w:eastAsia="Times New Roman" w:hAnsi="Times New Roman"/>
                <w:color w:val="000000" w:themeColor="text1"/>
                <w:sz w:val="24"/>
                <w:szCs w:val="24"/>
                <w:lang w:eastAsia="zh-CN"/>
              </w:rPr>
            </w:pPr>
            <w:r w:rsidRPr="00AD2C01">
              <w:rPr>
                <w:rFonts w:ascii="Times New Roman" w:eastAsia="Times New Roman" w:hAnsi="Times New Roman"/>
                <w:color w:val="000000" w:themeColor="text1"/>
                <w:sz w:val="24"/>
                <w:szCs w:val="24"/>
                <w:lang w:eastAsia="zh-CN"/>
              </w:rPr>
              <w:t xml:space="preserve">- минимальные отступы до границ смежных земельных участков - </w:t>
            </w:r>
            <w:r w:rsidRPr="00AD2C01">
              <w:rPr>
                <w:rFonts w:ascii="Times New Roman" w:eastAsia="Times New Roman" w:hAnsi="Times New Roman"/>
                <w:b/>
                <w:color w:val="000000" w:themeColor="text1"/>
                <w:sz w:val="24"/>
                <w:szCs w:val="24"/>
                <w:lang w:eastAsia="zh-CN"/>
              </w:rPr>
              <w:t xml:space="preserve">3 м;  </w:t>
            </w:r>
          </w:p>
          <w:p w:rsidR="00CE191D" w:rsidRPr="00AD2C01" w:rsidRDefault="00CE191D" w:rsidP="00CE191D">
            <w:pPr>
              <w:widowControl w:val="0"/>
              <w:tabs>
                <w:tab w:val="left" w:pos="2520"/>
              </w:tabs>
              <w:jc w:val="both"/>
              <w:rPr>
                <w:rFonts w:ascii="Times New Roman" w:eastAsia="SimSun" w:hAnsi="Times New Roman"/>
                <w:color w:val="000000" w:themeColor="text1"/>
                <w:sz w:val="24"/>
                <w:szCs w:val="24"/>
                <w:lang w:eastAsia="zh-CN"/>
              </w:rPr>
            </w:pPr>
            <w:r w:rsidRPr="00AD2C01">
              <w:rPr>
                <w:rFonts w:ascii="Times New Roman" w:eastAsia="Times New Roman" w:hAnsi="Times New Roman"/>
                <w:color w:val="000000" w:themeColor="text1"/>
                <w:sz w:val="24"/>
                <w:szCs w:val="24"/>
                <w:lang w:eastAsia="zh-CN"/>
              </w:rPr>
              <w:t xml:space="preserve">- минимальный отступ от красной линии улиц/проездов - </w:t>
            </w:r>
            <w:r w:rsidRPr="00AD2C01">
              <w:rPr>
                <w:rFonts w:ascii="Times New Roman" w:eastAsia="Times New Roman" w:hAnsi="Times New Roman"/>
                <w:b/>
                <w:color w:val="000000" w:themeColor="text1"/>
                <w:sz w:val="24"/>
                <w:szCs w:val="24"/>
                <w:lang w:eastAsia="zh-CN"/>
              </w:rPr>
              <w:t>5 м.</w:t>
            </w:r>
          </w:p>
        </w:tc>
      </w:tr>
      <w:tr w:rsidR="00DA67AE" w:rsidRPr="00AD2C01" w:rsidTr="00BB2C5E">
        <w:tc>
          <w:tcPr>
            <w:tcW w:w="2830" w:type="dxa"/>
            <w:tcBorders>
              <w:top w:val="single" w:sz="4" w:space="0" w:color="000000"/>
              <w:left w:val="single" w:sz="4" w:space="0" w:color="000000"/>
              <w:bottom w:val="single" w:sz="4" w:space="0" w:color="000000"/>
            </w:tcBorders>
            <w:shd w:val="clear" w:color="auto" w:fill="auto"/>
          </w:tcPr>
          <w:p w:rsidR="00DA67AE" w:rsidRPr="00AD2C01" w:rsidRDefault="00DA67AE" w:rsidP="00DA67AE">
            <w:pPr>
              <w:keepLines/>
              <w:widowControl w:val="0"/>
              <w:jc w:val="both"/>
              <w:rPr>
                <w:rFonts w:ascii="Times New Roman" w:hAnsi="Times New Roman"/>
                <w:color w:val="000000" w:themeColor="text1"/>
                <w:sz w:val="24"/>
                <w:szCs w:val="24"/>
              </w:rPr>
            </w:pPr>
            <w:r w:rsidRPr="00AD2C01">
              <w:rPr>
                <w:rFonts w:ascii="Times New Roman" w:eastAsia="SimSun" w:hAnsi="Times New Roman"/>
                <w:color w:val="000000" w:themeColor="text1"/>
                <w:sz w:val="24"/>
                <w:szCs w:val="24"/>
              </w:rPr>
              <w:t>[</w:t>
            </w:r>
            <w:r w:rsidRPr="00AD2C01">
              <w:rPr>
                <w:rFonts w:ascii="Times New Roman" w:hAnsi="Times New Roman"/>
                <w:color w:val="000000" w:themeColor="text1"/>
                <w:sz w:val="24"/>
                <w:szCs w:val="24"/>
              </w:rPr>
              <w:t>3.7.1</w:t>
            </w:r>
            <w:r w:rsidRPr="00AD2C01">
              <w:rPr>
                <w:rFonts w:ascii="Times New Roman" w:eastAsia="SimSun" w:hAnsi="Times New Roman"/>
                <w:color w:val="000000" w:themeColor="text1"/>
                <w:sz w:val="24"/>
                <w:szCs w:val="24"/>
              </w:rPr>
              <w:t xml:space="preserve">] - </w:t>
            </w:r>
            <w:r w:rsidRPr="00AD2C01">
              <w:rPr>
                <w:rFonts w:ascii="Times New Roman" w:hAnsi="Times New Roman"/>
                <w:color w:val="000000" w:themeColor="text1"/>
                <w:sz w:val="24"/>
                <w:szCs w:val="24"/>
              </w:rPr>
              <w:t>Осуществление религиозных обрядов</w:t>
            </w:r>
          </w:p>
        </w:tc>
        <w:tc>
          <w:tcPr>
            <w:tcW w:w="3261" w:type="dxa"/>
            <w:tcBorders>
              <w:top w:val="single" w:sz="4" w:space="0" w:color="000000"/>
              <w:left w:val="single" w:sz="4" w:space="0" w:color="000000"/>
              <w:bottom w:val="single" w:sz="4" w:space="0" w:color="000000"/>
            </w:tcBorders>
            <w:shd w:val="clear" w:color="auto" w:fill="auto"/>
          </w:tcPr>
          <w:p w:rsidR="00DA67AE" w:rsidRPr="00AD2C01" w:rsidRDefault="00DA67AE" w:rsidP="00DA67AE">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размещение зданий и сооружений, предназначенных для совершения религиозных обрядов и церемоний (в том числе церкви, соборы, храмы, часовни, мечети, мо</w:t>
            </w:r>
            <w:r w:rsidRPr="00AD2C01">
              <w:rPr>
                <w:rFonts w:ascii="Times New Roman" w:hAnsi="Times New Roman"/>
                <w:color w:val="000000" w:themeColor="text1"/>
                <w:sz w:val="24"/>
                <w:szCs w:val="24"/>
              </w:rPr>
              <w:lastRenderedPageBreak/>
              <w:t>лельные дома, синагоги)</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DA67AE" w:rsidRPr="00AD2C01" w:rsidRDefault="00DA67AE" w:rsidP="00DA67AE">
            <w:pPr>
              <w:jc w:val="both"/>
              <w:rPr>
                <w:rFonts w:ascii="Times New Roman" w:eastAsia="SimSun" w:hAnsi="Times New Roman"/>
                <w:color w:val="000000" w:themeColor="text1"/>
                <w:sz w:val="24"/>
                <w:szCs w:val="24"/>
                <w:lang w:eastAsia="zh-CN"/>
              </w:rPr>
            </w:pPr>
            <w:r w:rsidRPr="00AD2C01">
              <w:rPr>
                <w:rFonts w:ascii="Times New Roman" w:hAnsi="Times New Roman"/>
                <w:color w:val="000000" w:themeColor="text1"/>
                <w:sz w:val="24"/>
                <w:szCs w:val="24"/>
                <w:lang w:eastAsia="zh-CN"/>
              </w:rPr>
              <w:lastRenderedPageBreak/>
              <w:t xml:space="preserve">- минимальная/максимальная площадь земельных участков – </w:t>
            </w:r>
            <w:r w:rsidRPr="00AD2C01">
              <w:rPr>
                <w:rFonts w:ascii="Times New Roman" w:hAnsi="Times New Roman"/>
                <w:b/>
                <w:color w:val="000000" w:themeColor="text1"/>
                <w:sz w:val="24"/>
                <w:szCs w:val="24"/>
                <w:lang w:eastAsia="zh-CN"/>
              </w:rPr>
              <w:t>500/ 10000 кв. м</w:t>
            </w:r>
            <w:r w:rsidRPr="00AD2C01">
              <w:rPr>
                <w:rFonts w:ascii="Times New Roman" w:hAnsi="Times New Roman"/>
                <w:color w:val="000000" w:themeColor="text1"/>
                <w:sz w:val="24"/>
                <w:szCs w:val="24"/>
                <w:lang w:eastAsia="zh-CN"/>
              </w:rPr>
              <w:t xml:space="preserve">; </w:t>
            </w:r>
          </w:p>
          <w:p w:rsidR="00DA67AE" w:rsidRPr="00AD2C01" w:rsidRDefault="00DA67AE" w:rsidP="00DA67AE">
            <w:pPr>
              <w:jc w:val="both"/>
              <w:rPr>
                <w:rFonts w:ascii="Times New Roman" w:eastAsia="SimSu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 xml:space="preserve">- минимальная ширина земельных участков вдоль фронта улицы (проезда) – </w:t>
            </w:r>
            <w:r w:rsidR="00BB2C5E">
              <w:rPr>
                <w:rFonts w:ascii="Times New Roman" w:eastAsia="SimSun" w:hAnsi="Times New Roman"/>
                <w:b/>
                <w:color w:val="000000" w:themeColor="text1"/>
                <w:sz w:val="24"/>
                <w:szCs w:val="24"/>
                <w:lang w:eastAsia="zh-CN"/>
              </w:rPr>
              <w:t>1</w:t>
            </w:r>
            <w:r w:rsidRPr="00AD2C01">
              <w:rPr>
                <w:rFonts w:ascii="Times New Roman" w:eastAsia="SimSun" w:hAnsi="Times New Roman"/>
                <w:b/>
                <w:color w:val="000000" w:themeColor="text1"/>
                <w:sz w:val="24"/>
                <w:szCs w:val="24"/>
                <w:lang w:eastAsia="zh-CN"/>
              </w:rPr>
              <w:t>0 м</w:t>
            </w:r>
            <w:r w:rsidRPr="00AD2C01">
              <w:rPr>
                <w:rFonts w:ascii="Times New Roman" w:eastAsia="SimSun" w:hAnsi="Times New Roman"/>
                <w:color w:val="000000" w:themeColor="text1"/>
                <w:sz w:val="24"/>
                <w:szCs w:val="24"/>
                <w:lang w:eastAsia="zh-CN"/>
              </w:rPr>
              <w:t>;</w:t>
            </w:r>
          </w:p>
          <w:p w:rsidR="00DA67AE" w:rsidRPr="00AD2C01" w:rsidRDefault="00DA67AE" w:rsidP="00DA67AE">
            <w:pPr>
              <w:jc w:val="both"/>
              <w:rPr>
                <w:rFonts w:ascii="Times New Roma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 xml:space="preserve">- максимальное количество надземных этажей зданий – </w:t>
            </w:r>
            <w:r w:rsidRPr="00AD2C01">
              <w:rPr>
                <w:rFonts w:ascii="Times New Roman" w:eastAsia="SimSun" w:hAnsi="Times New Roman"/>
                <w:b/>
                <w:color w:val="000000" w:themeColor="text1"/>
                <w:sz w:val="24"/>
                <w:szCs w:val="24"/>
                <w:lang w:eastAsia="zh-CN"/>
              </w:rPr>
              <w:t>3 этажа</w:t>
            </w:r>
            <w:r w:rsidRPr="00AD2C01">
              <w:rPr>
                <w:rFonts w:ascii="Times New Roman" w:eastAsia="SimSun" w:hAnsi="Times New Roman"/>
                <w:color w:val="000000" w:themeColor="text1"/>
                <w:sz w:val="24"/>
                <w:szCs w:val="24"/>
                <w:lang w:eastAsia="zh-CN"/>
              </w:rPr>
              <w:t>;</w:t>
            </w:r>
          </w:p>
          <w:p w:rsidR="00DA67AE" w:rsidRPr="00AD2C01" w:rsidRDefault="00DA67AE" w:rsidP="00DA67AE">
            <w:pPr>
              <w:keepLines/>
              <w:widowControl w:val="0"/>
              <w:jc w:val="both"/>
              <w:rPr>
                <w:rFonts w:ascii="Times New Roman" w:hAnsi="Times New Roman"/>
                <w:color w:val="000000" w:themeColor="text1"/>
                <w:sz w:val="24"/>
                <w:szCs w:val="24"/>
                <w:lang w:eastAsia="zh-CN"/>
              </w:rPr>
            </w:pPr>
            <w:r w:rsidRPr="00AD2C01">
              <w:rPr>
                <w:rFonts w:ascii="Times New Roman" w:hAnsi="Times New Roman"/>
                <w:color w:val="000000" w:themeColor="text1"/>
                <w:sz w:val="24"/>
                <w:szCs w:val="24"/>
                <w:lang w:eastAsia="zh-CN"/>
              </w:rPr>
              <w:t xml:space="preserve">- максимальная высота зданий, строений, сооружений от уровня земли - </w:t>
            </w:r>
            <w:r w:rsidRPr="00AD2C01">
              <w:rPr>
                <w:rFonts w:ascii="Times New Roman" w:hAnsi="Times New Roman"/>
                <w:b/>
                <w:color w:val="000000" w:themeColor="text1"/>
                <w:sz w:val="24"/>
                <w:szCs w:val="24"/>
                <w:lang w:eastAsia="zh-CN"/>
              </w:rPr>
              <w:t>30 м;</w:t>
            </w:r>
          </w:p>
          <w:p w:rsidR="00DA67AE" w:rsidRPr="00AD2C01" w:rsidRDefault="00DA67AE" w:rsidP="00DA67AE">
            <w:pPr>
              <w:jc w:val="both"/>
              <w:rPr>
                <w:rFonts w:ascii="Times New Roman" w:hAnsi="Times New Roman"/>
                <w:b/>
                <w:color w:val="000000" w:themeColor="text1"/>
                <w:sz w:val="24"/>
                <w:szCs w:val="24"/>
                <w:lang w:eastAsia="zh-CN"/>
              </w:rPr>
            </w:pPr>
            <w:r w:rsidRPr="00AD2C01">
              <w:rPr>
                <w:rFonts w:ascii="Times New Roman" w:hAnsi="Times New Roman"/>
                <w:color w:val="000000" w:themeColor="text1"/>
                <w:sz w:val="24"/>
                <w:szCs w:val="24"/>
                <w:lang w:eastAsia="zh-CN"/>
              </w:rPr>
              <w:t xml:space="preserve">- максимальный процент застройки </w:t>
            </w:r>
            <w:r w:rsidRPr="00AD2C01">
              <w:rPr>
                <w:rFonts w:ascii="Times New Roman" w:hAnsi="Times New Roman"/>
                <w:b/>
                <w:color w:val="000000" w:themeColor="text1"/>
                <w:sz w:val="24"/>
                <w:szCs w:val="24"/>
                <w:lang w:eastAsia="zh-CN"/>
              </w:rPr>
              <w:t>– 60 %;</w:t>
            </w:r>
          </w:p>
          <w:p w:rsidR="00DA67AE" w:rsidRPr="00AD2C01" w:rsidRDefault="00DA67AE" w:rsidP="00DA67AE">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lastRenderedPageBreak/>
              <w:t>- максимальный процент застройки подземной части – не регламентируется;</w:t>
            </w:r>
          </w:p>
          <w:p w:rsidR="00DA67AE" w:rsidRPr="00AD2C01" w:rsidRDefault="00DA67AE" w:rsidP="00DA67AE">
            <w:pPr>
              <w:jc w:val="both"/>
              <w:rPr>
                <w:rFonts w:ascii="Times New Roman" w:hAnsi="Times New Roman"/>
                <w:color w:val="000000" w:themeColor="text1"/>
                <w:sz w:val="24"/>
                <w:szCs w:val="24"/>
                <w:lang w:eastAsia="zh-CN"/>
              </w:rPr>
            </w:pPr>
            <w:r w:rsidRPr="00AD2C01">
              <w:rPr>
                <w:rFonts w:ascii="Times New Roman" w:hAnsi="Times New Roman"/>
                <w:color w:val="000000" w:themeColor="text1"/>
                <w:sz w:val="24"/>
                <w:szCs w:val="24"/>
              </w:rPr>
              <w:t xml:space="preserve">- минимальный процент озеленения – </w:t>
            </w:r>
            <w:r w:rsidRPr="00BB2C5E">
              <w:rPr>
                <w:rFonts w:ascii="Times New Roman" w:hAnsi="Times New Roman"/>
                <w:b/>
                <w:color w:val="000000" w:themeColor="text1"/>
                <w:sz w:val="24"/>
                <w:szCs w:val="24"/>
              </w:rPr>
              <w:t>30%;</w:t>
            </w:r>
          </w:p>
          <w:p w:rsidR="00DA67AE" w:rsidRPr="00AD2C01" w:rsidRDefault="00DA67AE" w:rsidP="00DA67AE">
            <w:pPr>
              <w:jc w:val="both"/>
              <w:rPr>
                <w:rFonts w:ascii="Times New Roman" w:hAnsi="Times New Roman"/>
                <w:color w:val="000000" w:themeColor="text1"/>
                <w:sz w:val="24"/>
                <w:szCs w:val="24"/>
                <w:lang w:eastAsia="zh-CN"/>
              </w:rPr>
            </w:pPr>
            <w:r w:rsidRPr="00AD2C01">
              <w:rPr>
                <w:rFonts w:ascii="Times New Roman" w:hAnsi="Times New Roman"/>
                <w:color w:val="000000" w:themeColor="text1"/>
                <w:sz w:val="24"/>
                <w:szCs w:val="24"/>
                <w:lang w:eastAsia="zh-CN"/>
              </w:rPr>
              <w:t xml:space="preserve">- минимальные отступы до границ смежных земельных участков - </w:t>
            </w:r>
            <w:r w:rsidRPr="00AD2C01">
              <w:rPr>
                <w:rFonts w:ascii="Times New Roman" w:hAnsi="Times New Roman"/>
                <w:b/>
                <w:color w:val="000000" w:themeColor="text1"/>
                <w:sz w:val="24"/>
                <w:szCs w:val="24"/>
                <w:lang w:eastAsia="zh-CN"/>
              </w:rPr>
              <w:t xml:space="preserve">3 м;  </w:t>
            </w:r>
          </w:p>
          <w:p w:rsidR="00DA67AE" w:rsidRPr="00AD2C01" w:rsidRDefault="00DA67AE" w:rsidP="00DA67AE">
            <w:pPr>
              <w:keepLines/>
              <w:tabs>
                <w:tab w:val="left" w:pos="1134"/>
              </w:tabs>
              <w:overflowPunct w:val="0"/>
              <w:autoSpaceDE w:val="0"/>
              <w:jc w:val="both"/>
              <w:rPr>
                <w:rFonts w:ascii="Times New Roman" w:hAnsi="Times New Roman"/>
                <w:color w:val="000000" w:themeColor="text1"/>
                <w:sz w:val="24"/>
                <w:szCs w:val="24"/>
                <w:lang w:eastAsia="zh-CN"/>
              </w:rPr>
            </w:pPr>
            <w:r w:rsidRPr="00AD2C01">
              <w:rPr>
                <w:rFonts w:ascii="Times New Roman" w:hAnsi="Times New Roman"/>
                <w:color w:val="000000" w:themeColor="text1"/>
                <w:sz w:val="24"/>
                <w:szCs w:val="24"/>
                <w:lang w:eastAsia="zh-CN"/>
              </w:rPr>
              <w:t xml:space="preserve">- минимальный отступ от красной линии улиц/проездов - </w:t>
            </w:r>
            <w:r w:rsidRPr="00AD2C01">
              <w:rPr>
                <w:rFonts w:ascii="Times New Roman" w:hAnsi="Times New Roman"/>
                <w:b/>
                <w:color w:val="000000" w:themeColor="text1"/>
                <w:sz w:val="24"/>
                <w:szCs w:val="24"/>
                <w:lang w:eastAsia="zh-CN"/>
              </w:rPr>
              <w:t>5 м.</w:t>
            </w:r>
          </w:p>
        </w:tc>
      </w:tr>
      <w:tr w:rsidR="00AD2C01" w:rsidRPr="00AD2C01" w:rsidTr="00CE191D">
        <w:tc>
          <w:tcPr>
            <w:tcW w:w="2830" w:type="dxa"/>
            <w:tcBorders>
              <w:top w:val="single" w:sz="4" w:space="0" w:color="000000"/>
              <w:left w:val="single" w:sz="4" w:space="0" w:color="000000"/>
              <w:bottom w:val="single" w:sz="4" w:space="0" w:color="000000"/>
            </w:tcBorders>
            <w:shd w:val="clear" w:color="auto" w:fill="auto"/>
          </w:tcPr>
          <w:p w:rsidR="00CE191D" w:rsidRPr="00AD2C01" w:rsidRDefault="00CE191D" w:rsidP="00CE191D">
            <w:pPr>
              <w:autoSpaceDE w:val="0"/>
              <w:jc w:val="both"/>
              <w:rPr>
                <w:rFonts w:ascii="Times New Roman" w:eastAsia="SimSun" w:hAnsi="Times New Roman"/>
                <w:color w:val="000000" w:themeColor="text1"/>
                <w:sz w:val="24"/>
                <w:szCs w:val="24"/>
              </w:rPr>
            </w:pPr>
            <w:r w:rsidRPr="00AD2C01">
              <w:rPr>
                <w:rFonts w:ascii="Times New Roman" w:eastAsia="SimSun" w:hAnsi="Times New Roman"/>
                <w:color w:val="000000" w:themeColor="text1"/>
                <w:sz w:val="24"/>
                <w:szCs w:val="24"/>
              </w:rPr>
              <w:lastRenderedPageBreak/>
              <w:t>[4</w:t>
            </w:r>
            <w:r w:rsidRPr="00AD2C01">
              <w:rPr>
                <w:rFonts w:ascii="Times New Roman" w:hAnsi="Times New Roman"/>
                <w:color w:val="000000" w:themeColor="text1"/>
                <w:sz w:val="24"/>
                <w:szCs w:val="24"/>
              </w:rPr>
              <w:t>.1</w:t>
            </w:r>
            <w:r w:rsidRPr="00AD2C01">
              <w:rPr>
                <w:rFonts w:ascii="Times New Roman" w:eastAsia="SimSun" w:hAnsi="Times New Roman"/>
                <w:color w:val="000000" w:themeColor="text1"/>
                <w:sz w:val="24"/>
                <w:szCs w:val="24"/>
              </w:rPr>
              <w:t>] - Деловое управление</w:t>
            </w:r>
          </w:p>
          <w:p w:rsidR="00CE191D" w:rsidRPr="00AD2C01" w:rsidRDefault="00CE191D" w:rsidP="00CE191D">
            <w:pPr>
              <w:autoSpaceDE w:val="0"/>
              <w:jc w:val="both"/>
              <w:rPr>
                <w:rFonts w:ascii="Times New Roman" w:eastAsia="SimSun" w:hAnsi="Times New Roman"/>
                <w:color w:val="000000" w:themeColor="text1"/>
                <w:sz w:val="24"/>
                <w:szCs w:val="24"/>
              </w:rPr>
            </w:pPr>
          </w:p>
          <w:p w:rsidR="00CE191D" w:rsidRPr="00AD2C01" w:rsidRDefault="00CE191D" w:rsidP="00CE191D">
            <w:pPr>
              <w:autoSpaceDE w:val="0"/>
              <w:jc w:val="both"/>
              <w:rPr>
                <w:rFonts w:ascii="Times New Roman" w:eastAsia="SimSun" w:hAnsi="Times New Roman"/>
                <w:color w:val="000000" w:themeColor="text1"/>
                <w:sz w:val="24"/>
                <w:szCs w:val="24"/>
              </w:rPr>
            </w:pPr>
          </w:p>
          <w:p w:rsidR="00CE191D" w:rsidRPr="00AD2C01" w:rsidRDefault="00CE191D" w:rsidP="00CE191D">
            <w:pPr>
              <w:autoSpaceDE w:val="0"/>
              <w:jc w:val="both"/>
              <w:rPr>
                <w:rFonts w:ascii="Times New Roman" w:eastAsia="SimSun" w:hAnsi="Times New Roman"/>
                <w:color w:val="000000" w:themeColor="text1"/>
                <w:sz w:val="24"/>
                <w:szCs w:val="24"/>
              </w:rPr>
            </w:pPr>
          </w:p>
          <w:p w:rsidR="00CE191D" w:rsidRPr="00AD2C01" w:rsidRDefault="00CE191D" w:rsidP="00CE191D">
            <w:pPr>
              <w:autoSpaceDE w:val="0"/>
              <w:jc w:val="both"/>
              <w:rPr>
                <w:rFonts w:ascii="Times New Roman" w:eastAsia="SimSun" w:hAnsi="Times New Roman"/>
                <w:color w:val="000000" w:themeColor="text1"/>
                <w:sz w:val="24"/>
                <w:szCs w:val="24"/>
              </w:rPr>
            </w:pPr>
          </w:p>
          <w:p w:rsidR="00CE191D" w:rsidRPr="00AD2C01" w:rsidRDefault="00CE191D" w:rsidP="00CE191D">
            <w:pPr>
              <w:autoSpaceDE w:val="0"/>
              <w:jc w:val="both"/>
              <w:rPr>
                <w:rFonts w:ascii="Times New Roman" w:eastAsia="SimSun" w:hAnsi="Times New Roman"/>
                <w:color w:val="000000" w:themeColor="text1"/>
                <w:sz w:val="24"/>
                <w:szCs w:val="24"/>
              </w:rPr>
            </w:pPr>
          </w:p>
          <w:p w:rsidR="00CE191D" w:rsidRPr="00AD2C01" w:rsidRDefault="00CE191D" w:rsidP="00CE191D">
            <w:pPr>
              <w:autoSpaceDE w:val="0"/>
              <w:jc w:val="both"/>
              <w:rPr>
                <w:rFonts w:ascii="Times New Roman" w:eastAsia="SimSun" w:hAnsi="Times New Roman"/>
                <w:color w:val="000000" w:themeColor="text1"/>
                <w:sz w:val="24"/>
                <w:szCs w:val="24"/>
              </w:rPr>
            </w:pPr>
          </w:p>
          <w:p w:rsidR="00CE191D" w:rsidRPr="00AD2C01" w:rsidRDefault="00CE191D" w:rsidP="00CE191D">
            <w:pPr>
              <w:autoSpaceDE w:val="0"/>
              <w:jc w:val="both"/>
              <w:rPr>
                <w:rFonts w:ascii="Times New Roman" w:eastAsia="SimSun" w:hAnsi="Times New Roman"/>
                <w:color w:val="000000" w:themeColor="text1"/>
                <w:sz w:val="24"/>
                <w:szCs w:val="24"/>
              </w:rPr>
            </w:pPr>
          </w:p>
          <w:p w:rsidR="00CE191D" w:rsidRPr="00AD2C01" w:rsidRDefault="00CE191D" w:rsidP="00CE191D">
            <w:pPr>
              <w:autoSpaceDE w:val="0"/>
              <w:jc w:val="both"/>
              <w:rPr>
                <w:rFonts w:ascii="Times New Roman" w:eastAsia="SimSun" w:hAnsi="Times New Roman"/>
                <w:color w:val="000000" w:themeColor="text1"/>
                <w:sz w:val="24"/>
                <w:szCs w:val="24"/>
              </w:rPr>
            </w:pPr>
          </w:p>
          <w:p w:rsidR="00CE191D" w:rsidRPr="00AD2C01" w:rsidRDefault="00CE191D" w:rsidP="00CE191D">
            <w:pPr>
              <w:autoSpaceDE w:val="0"/>
              <w:jc w:val="both"/>
              <w:rPr>
                <w:rFonts w:ascii="Times New Roman" w:eastAsia="SimSun" w:hAnsi="Times New Roman"/>
                <w:color w:val="000000" w:themeColor="text1"/>
                <w:sz w:val="24"/>
                <w:szCs w:val="24"/>
              </w:rPr>
            </w:pPr>
          </w:p>
          <w:p w:rsidR="00CE191D" w:rsidRPr="00AD2C01" w:rsidRDefault="00CE191D" w:rsidP="00CE191D">
            <w:pPr>
              <w:autoSpaceDE w:val="0"/>
              <w:jc w:val="both"/>
              <w:rPr>
                <w:rFonts w:ascii="Times New Roman" w:eastAsia="SimSun" w:hAnsi="Times New Roman"/>
                <w:color w:val="000000" w:themeColor="text1"/>
                <w:sz w:val="24"/>
                <w:szCs w:val="24"/>
              </w:rPr>
            </w:pPr>
          </w:p>
          <w:p w:rsidR="00CE191D" w:rsidRPr="00AD2C01" w:rsidRDefault="00CE191D" w:rsidP="00CE191D">
            <w:pPr>
              <w:autoSpaceDE w:val="0"/>
              <w:jc w:val="both"/>
              <w:rPr>
                <w:rFonts w:ascii="Times New Roman" w:eastAsia="SimSun" w:hAnsi="Times New Roman"/>
                <w:color w:val="000000" w:themeColor="text1"/>
                <w:sz w:val="24"/>
                <w:szCs w:val="24"/>
              </w:rPr>
            </w:pPr>
          </w:p>
          <w:p w:rsidR="00CE191D" w:rsidRPr="00AD2C01" w:rsidRDefault="00CE191D" w:rsidP="00CE191D">
            <w:pPr>
              <w:autoSpaceDE w:val="0"/>
              <w:jc w:val="both"/>
              <w:rPr>
                <w:rFonts w:ascii="Times New Roman" w:eastAsia="SimSun" w:hAnsi="Times New Roman"/>
                <w:color w:val="000000" w:themeColor="text1"/>
                <w:sz w:val="24"/>
                <w:szCs w:val="24"/>
              </w:rPr>
            </w:pPr>
          </w:p>
          <w:p w:rsidR="00CE191D" w:rsidRPr="00AD2C01" w:rsidRDefault="00CE191D" w:rsidP="00CE191D">
            <w:pPr>
              <w:autoSpaceDE w:val="0"/>
              <w:jc w:val="both"/>
              <w:rPr>
                <w:rFonts w:ascii="Times New Roman" w:eastAsia="SimSun" w:hAnsi="Times New Roman"/>
                <w:color w:val="000000" w:themeColor="text1"/>
                <w:sz w:val="24"/>
                <w:szCs w:val="24"/>
              </w:rPr>
            </w:pPr>
          </w:p>
          <w:p w:rsidR="00CE191D" w:rsidRPr="00AD2C01" w:rsidRDefault="00CE191D" w:rsidP="00CE191D">
            <w:pPr>
              <w:autoSpaceDE w:val="0"/>
              <w:jc w:val="both"/>
              <w:rPr>
                <w:rFonts w:ascii="Times New Roman" w:hAnsi="Times New Roman"/>
                <w:color w:val="000000" w:themeColor="text1"/>
                <w:sz w:val="24"/>
                <w:szCs w:val="24"/>
              </w:rPr>
            </w:pPr>
          </w:p>
        </w:tc>
        <w:tc>
          <w:tcPr>
            <w:tcW w:w="3261" w:type="dxa"/>
            <w:tcBorders>
              <w:top w:val="single" w:sz="4" w:space="0" w:color="000000"/>
              <w:left w:val="single" w:sz="4" w:space="0" w:color="000000"/>
              <w:bottom w:val="single" w:sz="4" w:space="0" w:color="000000"/>
            </w:tcBorders>
            <w:shd w:val="clear" w:color="auto" w:fill="auto"/>
          </w:tcPr>
          <w:p w:rsidR="00CE191D" w:rsidRPr="00AD2C01" w:rsidRDefault="00CE191D" w:rsidP="00CE191D">
            <w:pPr>
              <w:autoSpaceDE w:val="0"/>
              <w:jc w:val="both"/>
              <w:rPr>
                <w:rFonts w:ascii="Times New Roman" w:hAnsi="Times New Roman"/>
                <w:color w:val="000000" w:themeColor="text1"/>
                <w:sz w:val="24"/>
                <w:szCs w:val="24"/>
              </w:rPr>
            </w:pPr>
            <w:r w:rsidRPr="00AD2C01">
              <w:rPr>
                <w:rFonts w:ascii="Times New Roman" w:eastAsia="SimSun" w:hAnsi="Times New Roman"/>
                <w:color w:val="000000" w:themeColor="text1"/>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8646" w:type="dxa"/>
          </w:tcPr>
          <w:p w:rsidR="00CE191D" w:rsidRPr="00AD2C01" w:rsidRDefault="00CE191D" w:rsidP="00CE191D">
            <w:pPr>
              <w:widowControl w:val="0"/>
              <w:jc w:val="both"/>
              <w:rPr>
                <w:rFonts w:ascii="Times New Roman" w:eastAsia="Times New Roma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 xml:space="preserve">- минимальная/максимальная площадь земельных участков – </w:t>
            </w:r>
            <w:r w:rsidRPr="00AD2C01">
              <w:rPr>
                <w:rFonts w:ascii="Times New Roman" w:eastAsia="SimSun" w:hAnsi="Times New Roman"/>
                <w:b/>
                <w:color w:val="000000" w:themeColor="text1"/>
                <w:sz w:val="24"/>
                <w:szCs w:val="24"/>
                <w:lang w:eastAsia="zh-CN"/>
              </w:rPr>
              <w:t>100/3500 кв. м</w:t>
            </w:r>
            <w:r w:rsidRPr="00AD2C01">
              <w:rPr>
                <w:rFonts w:ascii="Times New Roman" w:eastAsia="SimSun" w:hAnsi="Times New Roman"/>
                <w:color w:val="000000" w:themeColor="text1"/>
                <w:sz w:val="24"/>
                <w:szCs w:val="24"/>
                <w:lang w:eastAsia="zh-CN"/>
              </w:rPr>
              <w:t>;</w:t>
            </w:r>
          </w:p>
          <w:p w:rsidR="00CE191D" w:rsidRPr="00AD2C01" w:rsidRDefault="00CE191D" w:rsidP="00CE191D">
            <w:pPr>
              <w:widowControl w:val="0"/>
              <w:jc w:val="both"/>
              <w:rPr>
                <w:rFonts w:ascii="Times New Roman" w:eastAsia="SimSun" w:hAnsi="Times New Roman"/>
                <w:color w:val="000000" w:themeColor="text1"/>
                <w:sz w:val="24"/>
                <w:szCs w:val="24"/>
                <w:lang w:eastAsia="zh-CN"/>
              </w:rPr>
            </w:pPr>
            <w:r w:rsidRPr="00AD2C01">
              <w:rPr>
                <w:rFonts w:ascii="Times New Roman" w:eastAsia="Times New Roman" w:hAnsi="Times New Roman"/>
                <w:color w:val="000000" w:themeColor="text1"/>
                <w:sz w:val="24"/>
                <w:szCs w:val="24"/>
                <w:lang w:eastAsia="zh-CN"/>
              </w:rPr>
              <w:t xml:space="preserve">- минимальная ширина земельных участков вдоль фронта улицы (проезда) – </w:t>
            </w:r>
            <w:r w:rsidRPr="00AD2C01">
              <w:rPr>
                <w:rFonts w:ascii="Times New Roman" w:eastAsia="Times New Roman" w:hAnsi="Times New Roman"/>
                <w:b/>
                <w:color w:val="000000" w:themeColor="text1"/>
                <w:sz w:val="24"/>
                <w:szCs w:val="24"/>
                <w:lang w:eastAsia="zh-CN"/>
              </w:rPr>
              <w:t>10 м</w:t>
            </w:r>
            <w:r w:rsidRPr="00AD2C01">
              <w:rPr>
                <w:rFonts w:ascii="Times New Roman" w:eastAsia="Times New Roman" w:hAnsi="Times New Roman"/>
                <w:color w:val="000000" w:themeColor="text1"/>
                <w:sz w:val="24"/>
                <w:szCs w:val="24"/>
                <w:lang w:eastAsia="zh-CN"/>
              </w:rPr>
              <w:t xml:space="preserve">; </w:t>
            </w:r>
          </w:p>
          <w:p w:rsidR="00CE191D" w:rsidRPr="00AD2C01" w:rsidRDefault="00CE191D" w:rsidP="00CE191D">
            <w:pPr>
              <w:widowControl w:val="0"/>
              <w:jc w:val="both"/>
              <w:rPr>
                <w:rFonts w:ascii="Times New Roman" w:eastAsia="Times New Roma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 xml:space="preserve">- максимальное количество надземных этажей зданий – </w:t>
            </w:r>
            <w:r w:rsidRPr="00AD2C01">
              <w:rPr>
                <w:rFonts w:ascii="Times New Roman" w:eastAsia="SimSun" w:hAnsi="Times New Roman"/>
                <w:b/>
                <w:color w:val="000000" w:themeColor="text1"/>
                <w:sz w:val="24"/>
                <w:szCs w:val="24"/>
                <w:lang w:eastAsia="zh-CN"/>
              </w:rPr>
              <w:t>3 этажа</w:t>
            </w:r>
            <w:r w:rsidRPr="00AD2C01">
              <w:rPr>
                <w:rFonts w:ascii="Times New Roman" w:eastAsia="SimSun" w:hAnsi="Times New Roman"/>
                <w:color w:val="000000" w:themeColor="text1"/>
                <w:sz w:val="24"/>
                <w:szCs w:val="24"/>
                <w:lang w:eastAsia="zh-CN"/>
              </w:rPr>
              <w:t xml:space="preserve"> (включая мансардный этаж);</w:t>
            </w:r>
          </w:p>
          <w:p w:rsidR="00CE191D" w:rsidRPr="00AD2C01" w:rsidRDefault="00CE191D" w:rsidP="00CE191D">
            <w:pPr>
              <w:widowControl w:val="0"/>
              <w:jc w:val="both"/>
              <w:rPr>
                <w:rFonts w:ascii="Times New Roman" w:eastAsia="SimSun" w:hAnsi="Times New Roman"/>
                <w:color w:val="000000" w:themeColor="text1"/>
                <w:sz w:val="24"/>
                <w:szCs w:val="24"/>
                <w:lang w:eastAsia="zh-CN"/>
              </w:rPr>
            </w:pPr>
            <w:r w:rsidRPr="00AD2C01">
              <w:rPr>
                <w:rFonts w:ascii="Times New Roman" w:eastAsia="Times New Roman" w:hAnsi="Times New Roman"/>
                <w:color w:val="000000" w:themeColor="text1"/>
                <w:sz w:val="24"/>
                <w:szCs w:val="24"/>
                <w:lang w:eastAsia="zh-CN"/>
              </w:rPr>
              <w:t xml:space="preserve">- максимальная высота зданий – не более </w:t>
            </w:r>
            <w:r w:rsidRPr="00AD2C01">
              <w:rPr>
                <w:rFonts w:ascii="Times New Roman" w:eastAsia="Times New Roman" w:hAnsi="Times New Roman"/>
                <w:b/>
                <w:color w:val="000000" w:themeColor="text1"/>
                <w:sz w:val="24"/>
                <w:szCs w:val="24"/>
                <w:lang w:eastAsia="zh-CN"/>
              </w:rPr>
              <w:t>12 м</w:t>
            </w:r>
            <w:r w:rsidRPr="00AD2C01">
              <w:rPr>
                <w:rFonts w:ascii="Times New Roman" w:eastAsia="Times New Roman" w:hAnsi="Times New Roman"/>
                <w:color w:val="000000" w:themeColor="text1"/>
                <w:sz w:val="24"/>
                <w:szCs w:val="24"/>
                <w:lang w:eastAsia="zh-CN"/>
              </w:rPr>
              <w:t>;</w:t>
            </w:r>
          </w:p>
          <w:p w:rsidR="00CE191D" w:rsidRPr="00AD2C01" w:rsidRDefault="00CE191D" w:rsidP="00CE191D">
            <w:pPr>
              <w:widowControl w:val="0"/>
              <w:overflowPunct w:val="0"/>
              <w:autoSpaceDE w:val="0"/>
              <w:jc w:val="both"/>
              <w:rPr>
                <w:rFonts w:ascii="Times New Roman" w:eastAsia="SimSu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 xml:space="preserve">- максимальный процент застройки в границах земельного участка – </w:t>
            </w:r>
            <w:r w:rsidRPr="00AD2C01">
              <w:rPr>
                <w:rFonts w:ascii="Times New Roman" w:eastAsia="SimSun" w:hAnsi="Times New Roman"/>
                <w:b/>
                <w:color w:val="000000" w:themeColor="text1"/>
                <w:sz w:val="24"/>
                <w:szCs w:val="24"/>
                <w:lang w:eastAsia="zh-CN"/>
              </w:rPr>
              <w:t>60 %</w:t>
            </w:r>
            <w:r w:rsidRPr="00AD2C01">
              <w:rPr>
                <w:rFonts w:ascii="Times New Roman" w:eastAsia="SimSun" w:hAnsi="Times New Roman"/>
                <w:color w:val="000000" w:themeColor="text1"/>
                <w:sz w:val="24"/>
                <w:szCs w:val="24"/>
                <w:lang w:eastAsia="zh-CN"/>
              </w:rPr>
              <w:t>;</w:t>
            </w:r>
          </w:p>
          <w:p w:rsidR="00CE191D" w:rsidRPr="00AD2C01" w:rsidRDefault="00CE191D" w:rsidP="00CE191D">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 максимальный процент застройки подземной части – не регламентируется;</w:t>
            </w:r>
          </w:p>
          <w:p w:rsidR="00CE191D" w:rsidRPr="00AD2C01" w:rsidRDefault="00CE191D" w:rsidP="00CE191D">
            <w:pPr>
              <w:jc w:val="both"/>
              <w:rPr>
                <w:rFonts w:ascii="Times New Roman" w:eastAsia="Times New Roman" w:hAnsi="Times New Roman"/>
                <w:color w:val="000000" w:themeColor="text1"/>
                <w:sz w:val="24"/>
                <w:szCs w:val="24"/>
                <w:lang w:eastAsia="zh-CN"/>
              </w:rPr>
            </w:pPr>
            <w:r w:rsidRPr="00AD2C01">
              <w:rPr>
                <w:rFonts w:ascii="Times New Roman" w:hAnsi="Times New Roman"/>
                <w:color w:val="000000" w:themeColor="text1"/>
                <w:sz w:val="24"/>
                <w:szCs w:val="24"/>
              </w:rPr>
              <w:t xml:space="preserve">- минимальный процент озеленения – </w:t>
            </w:r>
            <w:r w:rsidRPr="00AD2C01">
              <w:rPr>
                <w:rFonts w:ascii="Times New Roman" w:hAnsi="Times New Roman"/>
                <w:b/>
                <w:color w:val="000000" w:themeColor="text1"/>
                <w:sz w:val="24"/>
                <w:szCs w:val="24"/>
              </w:rPr>
              <w:t>30%</w:t>
            </w:r>
            <w:r w:rsidRPr="00AD2C01">
              <w:rPr>
                <w:rFonts w:ascii="Times New Roman" w:hAnsi="Times New Roman"/>
                <w:color w:val="000000" w:themeColor="text1"/>
                <w:sz w:val="24"/>
                <w:szCs w:val="24"/>
              </w:rPr>
              <w:t>;</w:t>
            </w:r>
          </w:p>
          <w:p w:rsidR="00CE191D" w:rsidRPr="00AD2C01" w:rsidRDefault="00CE191D" w:rsidP="00CE191D">
            <w:pPr>
              <w:widowControl w:val="0"/>
              <w:jc w:val="both"/>
              <w:rPr>
                <w:rFonts w:ascii="Times New Roman" w:eastAsia="Times New Roman" w:hAnsi="Times New Roman"/>
                <w:color w:val="000000" w:themeColor="text1"/>
                <w:sz w:val="24"/>
                <w:szCs w:val="24"/>
                <w:lang w:eastAsia="zh-CN"/>
              </w:rPr>
            </w:pPr>
            <w:r w:rsidRPr="00AD2C01">
              <w:rPr>
                <w:rFonts w:ascii="Times New Roman" w:eastAsia="Times New Roman" w:hAnsi="Times New Roman"/>
                <w:color w:val="000000" w:themeColor="text1"/>
                <w:sz w:val="24"/>
                <w:szCs w:val="24"/>
                <w:lang w:eastAsia="zh-CN"/>
              </w:rPr>
              <w:t xml:space="preserve">- минимальные отступы до границ смежных земельных участков - </w:t>
            </w:r>
            <w:r w:rsidRPr="00AD2C01">
              <w:rPr>
                <w:rFonts w:ascii="Times New Roman" w:eastAsia="Times New Roman" w:hAnsi="Times New Roman"/>
                <w:b/>
                <w:color w:val="000000" w:themeColor="text1"/>
                <w:sz w:val="24"/>
                <w:szCs w:val="24"/>
                <w:lang w:eastAsia="zh-CN"/>
              </w:rPr>
              <w:t xml:space="preserve">3 м;  </w:t>
            </w:r>
          </w:p>
          <w:p w:rsidR="00CE191D" w:rsidRPr="00AD2C01" w:rsidRDefault="00CE191D" w:rsidP="00CE191D">
            <w:pPr>
              <w:widowControl w:val="0"/>
              <w:tabs>
                <w:tab w:val="left" w:pos="2520"/>
              </w:tabs>
              <w:jc w:val="both"/>
              <w:rPr>
                <w:rFonts w:ascii="Times New Roman" w:eastAsia="Times New Roman" w:hAnsi="Times New Roman"/>
                <w:color w:val="000000" w:themeColor="text1"/>
                <w:sz w:val="24"/>
                <w:szCs w:val="24"/>
                <w:lang w:eastAsia="zh-CN"/>
              </w:rPr>
            </w:pPr>
            <w:r w:rsidRPr="00AD2C01">
              <w:rPr>
                <w:rFonts w:ascii="Times New Roman" w:eastAsia="Times New Roman" w:hAnsi="Times New Roman"/>
                <w:color w:val="000000" w:themeColor="text1"/>
                <w:sz w:val="24"/>
                <w:szCs w:val="24"/>
                <w:lang w:eastAsia="zh-CN"/>
              </w:rPr>
              <w:t xml:space="preserve">- минимальный отступ от красной линии улиц/проездов - </w:t>
            </w:r>
            <w:r w:rsidRPr="00AD2C01">
              <w:rPr>
                <w:rFonts w:ascii="Times New Roman" w:eastAsia="Times New Roman" w:hAnsi="Times New Roman"/>
                <w:b/>
                <w:color w:val="000000" w:themeColor="text1"/>
                <w:sz w:val="24"/>
                <w:szCs w:val="24"/>
                <w:lang w:eastAsia="zh-CN"/>
              </w:rPr>
              <w:t>5 м.</w:t>
            </w:r>
          </w:p>
          <w:p w:rsidR="00CE191D" w:rsidRPr="00AD2C01" w:rsidRDefault="00CE191D" w:rsidP="00CE191D">
            <w:pPr>
              <w:widowControl w:val="0"/>
              <w:jc w:val="both"/>
              <w:rPr>
                <w:rFonts w:ascii="Times New Roman" w:eastAsia="SimSun" w:hAnsi="Times New Roman"/>
                <w:color w:val="000000" w:themeColor="text1"/>
                <w:sz w:val="24"/>
                <w:szCs w:val="24"/>
                <w:lang w:eastAsia="zh-CN"/>
              </w:rPr>
            </w:pPr>
          </w:p>
        </w:tc>
      </w:tr>
      <w:tr w:rsidR="00AD2C01" w:rsidRPr="00AD2C01" w:rsidTr="00CE191D">
        <w:tc>
          <w:tcPr>
            <w:tcW w:w="2830" w:type="dxa"/>
            <w:tcBorders>
              <w:top w:val="single" w:sz="4" w:space="0" w:color="000000"/>
              <w:left w:val="single" w:sz="4" w:space="0" w:color="000000"/>
              <w:bottom w:val="single" w:sz="4" w:space="0" w:color="000000"/>
            </w:tcBorders>
            <w:shd w:val="clear" w:color="auto" w:fill="auto"/>
          </w:tcPr>
          <w:p w:rsidR="00CE191D" w:rsidRPr="00AD2C01" w:rsidRDefault="00CE191D" w:rsidP="00CE191D">
            <w:pPr>
              <w:widowControl w:val="0"/>
              <w:autoSpaceDE w:val="0"/>
              <w:jc w:val="both"/>
              <w:rPr>
                <w:rFonts w:ascii="Times New Roman" w:hAnsi="Times New Roman"/>
                <w:color w:val="000000" w:themeColor="text1"/>
                <w:sz w:val="24"/>
                <w:szCs w:val="24"/>
              </w:rPr>
            </w:pPr>
            <w:r w:rsidRPr="00AD2C01">
              <w:rPr>
                <w:rFonts w:ascii="Times New Roman" w:eastAsia="SimSun" w:hAnsi="Times New Roman"/>
                <w:color w:val="000000" w:themeColor="text1"/>
                <w:sz w:val="24"/>
                <w:szCs w:val="24"/>
              </w:rPr>
              <w:t xml:space="preserve"> [4</w:t>
            </w:r>
            <w:r w:rsidRPr="00AD2C01">
              <w:rPr>
                <w:rFonts w:ascii="Times New Roman" w:hAnsi="Times New Roman"/>
                <w:color w:val="000000" w:themeColor="text1"/>
                <w:sz w:val="24"/>
                <w:szCs w:val="24"/>
              </w:rPr>
              <w:t>.4</w:t>
            </w:r>
            <w:r w:rsidRPr="00AD2C01">
              <w:rPr>
                <w:rFonts w:ascii="Times New Roman" w:eastAsia="SimSun" w:hAnsi="Times New Roman"/>
                <w:color w:val="000000" w:themeColor="text1"/>
                <w:sz w:val="24"/>
                <w:szCs w:val="24"/>
              </w:rPr>
              <w:t xml:space="preserve">] - </w:t>
            </w:r>
            <w:r w:rsidRPr="00AD2C01">
              <w:rPr>
                <w:rFonts w:ascii="Times New Roman" w:hAnsi="Times New Roman"/>
                <w:color w:val="000000" w:themeColor="text1"/>
                <w:sz w:val="24"/>
                <w:szCs w:val="24"/>
              </w:rPr>
              <w:t>Магазины</w:t>
            </w:r>
          </w:p>
        </w:tc>
        <w:tc>
          <w:tcPr>
            <w:tcW w:w="3261" w:type="dxa"/>
            <w:tcBorders>
              <w:top w:val="single" w:sz="4" w:space="0" w:color="000000"/>
              <w:left w:val="single" w:sz="4" w:space="0" w:color="000000"/>
              <w:bottom w:val="single" w:sz="4" w:space="0" w:color="000000"/>
            </w:tcBorders>
            <w:shd w:val="clear" w:color="auto" w:fill="auto"/>
          </w:tcPr>
          <w:p w:rsidR="00CE191D" w:rsidRPr="00AD2C01" w:rsidRDefault="00CE191D" w:rsidP="00CE191D">
            <w:pPr>
              <w:widowControl w:val="0"/>
              <w:autoSpaceDE w:val="0"/>
              <w:jc w:val="both"/>
              <w:rPr>
                <w:rFonts w:ascii="Times New Roman" w:hAnsi="Times New Roman"/>
                <w:color w:val="000000" w:themeColor="text1"/>
                <w:sz w:val="24"/>
                <w:szCs w:val="24"/>
              </w:rPr>
            </w:pPr>
            <w:r w:rsidRPr="00AD2C01">
              <w:rPr>
                <w:rFonts w:ascii="Times New Roman" w:eastAsia="SimSun" w:hAnsi="Times New Roman"/>
                <w:color w:val="000000" w:themeColor="text1"/>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8646" w:type="dxa"/>
          </w:tcPr>
          <w:p w:rsidR="00CE191D" w:rsidRPr="00AD2C01" w:rsidRDefault="00CE191D" w:rsidP="00CE191D">
            <w:pPr>
              <w:widowControl w:val="0"/>
              <w:jc w:val="both"/>
              <w:rPr>
                <w:rFonts w:ascii="Times New Roman" w:eastAsia="Times New Roma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 xml:space="preserve">- минимальная/максимальная площадь земельных участков – </w:t>
            </w:r>
            <w:r w:rsidRPr="00AD2C01">
              <w:rPr>
                <w:rFonts w:ascii="Times New Roman" w:eastAsia="SimSun" w:hAnsi="Times New Roman"/>
                <w:b/>
                <w:color w:val="000000" w:themeColor="text1"/>
                <w:sz w:val="24"/>
                <w:szCs w:val="24"/>
                <w:lang w:eastAsia="zh-CN"/>
              </w:rPr>
              <w:t>100/5000 кв. м</w:t>
            </w:r>
            <w:r w:rsidRPr="00AD2C01">
              <w:rPr>
                <w:rFonts w:ascii="Times New Roman" w:eastAsia="SimSun" w:hAnsi="Times New Roman"/>
                <w:color w:val="000000" w:themeColor="text1"/>
                <w:sz w:val="24"/>
                <w:szCs w:val="24"/>
                <w:lang w:eastAsia="zh-CN"/>
              </w:rPr>
              <w:t>;</w:t>
            </w:r>
          </w:p>
          <w:p w:rsidR="00CE191D" w:rsidRPr="00AD2C01" w:rsidRDefault="00CE191D" w:rsidP="00CE191D">
            <w:pPr>
              <w:widowControl w:val="0"/>
              <w:jc w:val="both"/>
              <w:rPr>
                <w:rFonts w:ascii="Times New Roman" w:eastAsia="Times New Roman" w:hAnsi="Times New Roman"/>
                <w:color w:val="000000" w:themeColor="text1"/>
                <w:sz w:val="24"/>
                <w:szCs w:val="24"/>
                <w:lang w:eastAsia="zh-CN"/>
              </w:rPr>
            </w:pPr>
            <w:r w:rsidRPr="00AD2C01">
              <w:rPr>
                <w:rFonts w:ascii="Times New Roman" w:eastAsia="Times New Roman" w:hAnsi="Times New Roman"/>
                <w:color w:val="000000" w:themeColor="text1"/>
                <w:sz w:val="24"/>
                <w:szCs w:val="24"/>
                <w:lang w:eastAsia="zh-CN"/>
              </w:rPr>
              <w:t xml:space="preserve">- минимальная ширина земельных участков вдоль фронта улицы (проезда) – </w:t>
            </w:r>
            <w:r w:rsidRPr="00AD2C01">
              <w:rPr>
                <w:rFonts w:ascii="Times New Roman" w:eastAsia="Times New Roman" w:hAnsi="Times New Roman"/>
                <w:b/>
                <w:color w:val="000000" w:themeColor="text1"/>
                <w:sz w:val="24"/>
                <w:szCs w:val="24"/>
                <w:lang w:eastAsia="zh-CN"/>
              </w:rPr>
              <w:t>10 м</w:t>
            </w:r>
            <w:r w:rsidRPr="00AD2C01">
              <w:rPr>
                <w:rFonts w:ascii="Times New Roman" w:eastAsia="Times New Roman" w:hAnsi="Times New Roman"/>
                <w:color w:val="000000" w:themeColor="text1"/>
                <w:sz w:val="24"/>
                <w:szCs w:val="24"/>
                <w:lang w:eastAsia="zh-CN"/>
              </w:rPr>
              <w:t xml:space="preserve">; </w:t>
            </w:r>
          </w:p>
          <w:p w:rsidR="00CE191D" w:rsidRPr="00AD2C01" w:rsidRDefault="00CE191D" w:rsidP="00CE191D">
            <w:pPr>
              <w:widowControl w:val="0"/>
              <w:jc w:val="both"/>
              <w:rPr>
                <w:rFonts w:ascii="Times New Roman" w:eastAsia="SimSu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 xml:space="preserve">- максимальное количество надземных этажей зданий – </w:t>
            </w:r>
            <w:r w:rsidRPr="00AD2C01">
              <w:rPr>
                <w:rFonts w:ascii="Times New Roman" w:eastAsia="SimSun" w:hAnsi="Times New Roman"/>
                <w:b/>
                <w:color w:val="000000" w:themeColor="text1"/>
                <w:sz w:val="24"/>
                <w:szCs w:val="24"/>
                <w:lang w:eastAsia="zh-CN"/>
              </w:rPr>
              <w:t>3 этажа</w:t>
            </w:r>
            <w:r w:rsidRPr="00AD2C01">
              <w:rPr>
                <w:rFonts w:ascii="Times New Roman" w:eastAsia="SimSun" w:hAnsi="Times New Roman"/>
                <w:color w:val="000000" w:themeColor="text1"/>
                <w:sz w:val="24"/>
                <w:szCs w:val="24"/>
                <w:lang w:eastAsia="zh-CN"/>
              </w:rPr>
              <w:t xml:space="preserve"> (включая мансардный этаж);</w:t>
            </w:r>
          </w:p>
          <w:p w:rsidR="00CE191D" w:rsidRPr="00AD2C01" w:rsidRDefault="00CE191D" w:rsidP="00CE191D">
            <w:pPr>
              <w:widowControl w:val="0"/>
              <w:overflowPunct w:val="0"/>
              <w:autoSpaceDE w:val="0"/>
              <w:jc w:val="both"/>
              <w:rPr>
                <w:rFonts w:ascii="Times New Roman" w:eastAsia="SimSu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 xml:space="preserve">- максимальный процент застройки в границах земельного участка – </w:t>
            </w:r>
            <w:r w:rsidRPr="00AD2C01">
              <w:rPr>
                <w:rFonts w:ascii="Times New Roman" w:eastAsia="SimSun" w:hAnsi="Times New Roman"/>
                <w:b/>
                <w:color w:val="000000" w:themeColor="text1"/>
                <w:sz w:val="24"/>
                <w:szCs w:val="24"/>
                <w:lang w:eastAsia="zh-CN"/>
              </w:rPr>
              <w:t>60 %</w:t>
            </w:r>
            <w:r w:rsidRPr="00AD2C01">
              <w:rPr>
                <w:rFonts w:ascii="Times New Roman" w:eastAsia="SimSun" w:hAnsi="Times New Roman"/>
                <w:color w:val="000000" w:themeColor="text1"/>
                <w:sz w:val="24"/>
                <w:szCs w:val="24"/>
                <w:lang w:eastAsia="zh-CN"/>
              </w:rPr>
              <w:t>;</w:t>
            </w:r>
          </w:p>
          <w:p w:rsidR="00CE191D" w:rsidRPr="00AD2C01" w:rsidRDefault="00CE191D" w:rsidP="00CE191D">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 максимальный процент застройки подземной части – не регламентируется;</w:t>
            </w:r>
          </w:p>
          <w:p w:rsidR="00CE191D" w:rsidRPr="00AD2C01" w:rsidRDefault="00CE191D" w:rsidP="00CE191D">
            <w:pPr>
              <w:jc w:val="both"/>
              <w:rPr>
                <w:rFonts w:ascii="Times New Roman" w:eastAsia="Times New Roman" w:hAnsi="Times New Roman"/>
                <w:color w:val="000000" w:themeColor="text1"/>
                <w:sz w:val="24"/>
                <w:szCs w:val="24"/>
                <w:lang w:eastAsia="zh-CN"/>
              </w:rPr>
            </w:pPr>
            <w:r w:rsidRPr="00AD2C01">
              <w:rPr>
                <w:rFonts w:ascii="Times New Roman" w:hAnsi="Times New Roman"/>
                <w:color w:val="000000" w:themeColor="text1"/>
                <w:sz w:val="24"/>
                <w:szCs w:val="24"/>
              </w:rPr>
              <w:t xml:space="preserve">- минимальный процент озеленения – </w:t>
            </w:r>
            <w:r w:rsidRPr="00AD2C01">
              <w:rPr>
                <w:rFonts w:ascii="Times New Roman" w:hAnsi="Times New Roman"/>
                <w:b/>
                <w:color w:val="000000" w:themeColor="text1"/>
                <w:sz w:val="24"/>
                <w:szCs w:val="24"/>
              </w:rPr>
              <w:t>30%</w:t>
            </w:r>
            <w:r w:rsidRPr="00AD2C01">
              <w:rPr>
                <w:rFonts w:ascii="Times New Roman" w:hAnsi="Times New Roman"/>
                <w:color w:val="000000" w:themeColor="text1"/>
                <w:sz w:val="24"/>
                <w:szCs w:val="24"/>
              </w:rPr>
              <w:t>;</w:t>
            </w:r>
          </w:p>
          <w:p w:rsidR="00CE191D" w:rsidRPr="00AD2C01" w:rsidRDefault="00CE191D" w:rsidP="00CE191D">
            <w:pPr>
              <w:widowControl w:val="0"/>
              <w:jc w:val="both"/>
              <w:rPr>
                <w:rFonts w:ascii="Times New Roman" w:eastAsia="Times New Roman" w:hAnsi="Times New Roman"/>
                <w:color w:val="000000" w:themeColor="text1"/>
                <w:sz w:val="24"/>
                <w:szCs w:val="24"/>
                <w:lang w:eastAsia="zh-CN"/>
              </w:rPr>
            </w:pPr>
            <w:r w:rsidRPr="00AD2C01">
              <w:rPr>
                <w:rFonts w:ascii="Times New Roman" w:eastAsia="Times New Roman" w:hAnsi="Times New Roman"/>
                <w:color w:val="000000" w:themeColor="text1"/>
                <w:sz w:val="24"/>
                <w:szCs w:val="24"/>
                <w:lang w:eastAsia="zh-CN"/>
              </w:rPr>
              <w:t xml:space="preserve">- максимальная высота зданий – не более </w:t>
            </w:r>
            <w:r w:rsidRPr="00AD2C01">
              <w:rPr>
                <w:rFonts w:ascii="Times New Roman" w:eastAsia="Times New Roman" w:hAnsi="Times New Roman"/>
                <w:b/>
                <w:color w:val="000000" w:themeColor="text1"/>
                <w:sz w:val="24"/>
                <w:szCs w:val="24"/>
                <w:lang w:eastAsia="zh-CN"/>
              </w:rPr>
              <w:t>20 м</w:t>
            </w:r>
            <w:r w:rsidRPr="00AD2C01">
              <w:rPr>
                <w:rFonts w:ascii="Times New Roman" w:eastAsia="Times New Roman" w:hAnsi="Times New Roman"/>
                <w:color w:val="000000" w:themeColor="text1"/>
                <w:sz w:val="24"/>
                <w:szCs w:val="24"/>
                <w:lang w:eastAsia="zh-CN"/>
              </w:rPr>
              <w:t>;</w:t>
            </w:r>
          </w:p>
          <w:p w:rsidR="00CE191D" w:rsidRPr="00AD2C01" w:rsidRDefault="00CE191D" w:rsidP="00CE191D">
            <w:pPr>
              <w:widowControl w:val="0"/>
              <w:jc w:val="both"/>
              <w:rPr>
                <w:rFonts w:ascii="Times New Roman" w:eastAsia="Times New Roman" w:hAnsi="Times New Roman"/>
                <w:color w:val="000000" w:themeColor="text1"/>
                <w:sz w:val="24"/>
                <w:szCs w:val="24"/>
                <w:lang w:eastAsia="zh-CN"/>
              </w:rPr>
            </w:pPr>
            <w:r w:rsidRPr="00AD2C01">
              <w:rPr>
                <w:rFonts w:ascii="Times New Roman" w:eastAsia="Times New Roman" w:hAnsi="Times New Roman"/>
                <w:color w:val="000000" w:themeColor="text1"/>
                <w:sz w:val="24"/>
                <w:szCs w:val="24"/>
                <w:lang w:eastAsia="zh-CN"/>
              </w:rPr>
              <w:t xml:space="preserve">- минимальные отступы до границ смежных земельных участков - </w:t>
            </w:r>
            <w:r w:rsidRPr="00AD2C01">
              <w:rPr>
                <w:rFonts w:ascii="Times New Roman" w:eastAsia="Times New Roman" w:hAnsi="Times New Roman"/>
                <w:b/>
                <w:color w:val="000000" w:themeColor="text1"/>
                <w:sz w:val="24"/>
                <w:szCs w:val="24"/>
                <w:lang w:eastAsia="zh-CN"/>
              </w:rPr>
              <w:t xml:space="preserve">3 м;  </w:t>
            </w:r>
          </w:p>
          <w:p w:rsidR="00CE191D" w:rsidRPr="00AD2C01" w:rsidRDefault="00CE191D" w:rsidP="00CE191D">
            <w:pPr>
              <w:widowControl w:val="0"/>
              <w:tabs>
                <w:tab w:val="left" w:pos="2520"/>
              </w:tabs>
              <w:jc w:val="both"/>
              <w:rPr>
                <w:rFonts w:ascii="Times New Roman" w:eastAsia="Times New Roman" w:hAnsi="Times New Roman"/>
                <w:color w:val="000000" w:themeColor="text1"/>
                <w:sz w:val="24"/>
                <w:szCs w:val="24"/>
                <w:lang w:eastAsia="zh-CN"/>
              </w:rPr>
            </w:pPr>
            <w:r w:rsidRPr="00AD2C01">
              <w:rPr>
                <w:rFonts w:ascii="Times New Roman" w:eastAsia="Times New Roman" w:hAnsi="Times New Roman"/>
                <w:color w:val="000000" w:themeColor="text1"/>
                <w:sz w:val="24"/>
                <w:szCs w:val="24"/>
                <w:lang w:eastAsia="zh-CN"/>
              </w:rPr>
              <w:t xml:space="preserve">- минимальный отступ от красной линии улиц/проездов - </w:t>
            </w:r>
            <w:r w:rsidRPr="00AD2C01">
              <w:rPr>
                <w:rFonts w:ascii="Times New Roman" w:eastAsia="Times New Roman" w:hAnsi="Times New Roman"/>
                <w:b/>
                <w:color w:val="000000" w:themeColor="text1"/>
                <w:sz w:val="24"/>
                <w:szCs w:val="24"/>
                <w:lang w:eastAsia="zh-CN"/>
              </w:rPr>
              <w:t>5 м.</w:t>
            </w:r>
          </w:p>
          <w:p w:rsidR="00CE191D" w:rsidRPr="00AD2C01" w:rsidRDefault="00CE191D" w:rsidP="00CE191D">
            <w:pPr>
              <w:widowControl w:val="0"/>
              <w:jc w:val="both"/>
              <w:rPr>
                <w:rFonts w:ascii="Times New Roman" w:eastAsia="SimSun" w:hAnsi="Times New Roman"/>
                <w:color w:val="000000" w:themeColor="text1"/>
                <w:sz w:val="24"/>
                <w:szCs w:val="24"/>
                <w:lang w:eastAsia="zh-CN"/>
              </w:rPr>
            </w:pPr>
            <w:r w:rsidRPr="00AD2C01">
              <w:rPr>
                <w:rFonts w:ascii="Times New Roman" w:hAnsi="Times New Roman"/>
                <w:color w:val="000000" w:themeColor="text1"/>
                <w:sz w:val="24"/>
                <w:szCs w:val="24"/>
                <w:lang w:eastAsia="ru-RU"/>
              </w:rPr>
              <w:t xml:space="preserve">      Не допускается размещать учреждения торговли, являющиеся источниками шума, вибрации, ультразвуковых и электромагнитных полей, загрязнения водостоков и других вредных факторов воздействия на окружающую среду,  магази</w:t>
            </w:r>
            <w:r w:rsidRPr="00AD2C01">
              <w:rPr>
                <w:rFonts w:ascii="Times New Roman" w:hAnsi="Times New Roman"/>
                <w:color w:val="000000" w:themeColor="text1"/>
                <w:sz w:val="24"/>
                <w:szCs w:val="24"/>
                <w:lang w:eastAsia="ru-RU"/>
              </w:rPr>
              <w:lastRenderedPageBreak/>
              <w:t>ны-склады, объекты торговли с наличием взрывопожароопасных веществ и материалов и вредные для здоровья населения (магазины крупногабаритных стройматериалов, москательно-химических товаров и т.п.).</w:t>
            </w:r>
          </w:p>
        </w:tc>
      </w:tr>
      <w:tr w:rsidR="00AD2C01" w:rsidRPr="00AD2C01" w:rsidTr="00CE191D">
        <w:tc>
          <w:tcPr>
            <w:tcW w:w="2830" w:type="dxa"/>
            <w:tcBorders>
              <w:top w:val="single" w:sz="4" w:space="0" w:color="000000"/>
              <w:left w:val="single" w:sz="4" w:space="0" w:color="000000"/>
              <w:bottom w:val="single" w:sz="4" w:space="0" w:color="000000"/>
            </w:tcBorders>
            <w:shd w:val="clear" w:color="auto" w:fill="auto"/>
          </w:tcPr>
          <w:p w:rsidR="00CE191D" w:rsidRPr="00AD2C01" w:rsidRDefault="00CE191D" w:rsidP="00CE191D">
            <w:pPr>
              <w:widowControl w:val="0"/>
              <w:autoSpaceDE w:val="0"/>
              <w:jc w:val="both"/>
              <w:rPr>
                <w:rFonts w:ascii="Times New Roman" w:hAnsi="Times New Roman"/>
                <w:color w:val="000000" w:themeColor="text1"/>
                <w:sz w:val="24"/>
                <w:szCs w:val="24"/>
              </w:rPr>
            </w:pPr>
            <w:r w:rsidRPr="00AD2C01">
              <w:rPr>
                <w:rFonts w:ascii="Times New Roman" w:eastAsia="SimSun" w:hAnsi="Times New Roman"/>
                <w:color w:val="000000" w:themeColor="text1"/>
                <w:sz w:val="24"/>
                <w:szCs w:val="24"/>
              </w:rPr>
              <w:lastRenderedPageBreak/>
              <w:t xml:space="preserve">[5.1.2] – </w:t>
            </w:r>
            <w:r w:rsidRPr="00AD2C01">
              <w:rPr>
                <w:rFonts w:ascii="Times New Roman" w:hAnsi="Times New Roman"/>
                <w:color w:val="000000" w:themeColor="text1"/>
                <w:sz w:val="24"/>
                <w:szCs w:val="24"/>
              </w:rPr>
              <w:t>Обеспечение занятий спортом в помещениях</w:t>
            </w:r>
          </w:p>
        </w:tc>
        <w:tc>
          <w:tcPr>
            <w:tcW w:w="3261" w:type="dxa"/>
            <w:tcBorders>
              <w:top w:val="single" w:sz="4" w:space="0" w:color="000000"/>
              <w:left w:val="single" w:sz="4" w:space="0" w:color="000000"/>
              <w:bottom w:val="single" w:sz="4" w:space="0" w:color="000000"/>
            </w:tcBorders>
            <w:shd w:val="clear" w:color="auto" w:fill="auto"/>
          </w:tcPr>
          <w:p w:rsidR="00CE191D" w:rsidRPr="00AD2C01" w:rsidRDefault="00CE191D" w:rsidP="00CE191D">
            <w:pPr>
              <w:widowControl w:val="0"/>
              <w:autoSpaceDE w:val="0"/>
              <w:jc w:val="both"/>
              <w:rPr>
                <w:rFonts w:ascii="Times New Roman" w:hAnsi="Times New Roman"/>
                <w:color w:val="000000" w:themeColor="text1"/>
                <w:sz w:val="24"/>
                <w:szCs w:val="24"/>
              </w:rPr>
            </w:pPr>
            <w:r w:rsidRPr="00AD2C01">
              <w:rPr>
                <w:rFonts w:ascii="Times New Roman" w:eastAsia="SimSun" w:hAnsi="Times New Roman"/>
                <w:color w:val="000000" w:themeColor="text1"/>
                <w:sz w:val="24"/>
                <w:szCs w:val="24"/>
              </w:rPr>
              <w:t>размещение спортивных клубов, спортивных залов, бассейнов, физкультурно-оздоровительных комплексов в зданиях и сооружениях</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CE191D" w:rsidRPr="00AD2C01" w:rsidRDefault="00CE191D" w:rsidP="00CE191D">
            <w:pPr>
              <w:widowControl w:val="0"/>
              <w:jc w:val="both"/>
              <w:rPr>
                <w:rFonts w:ascii="Times New Roman" w:eastAsia="Times New Roma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 xml:space="preserve">- минимальная/максимальная площадь земельных участков – </w:t>
            </w:r>
            <w:r w:rsidRPr="00AD2C01">
              <w:rPr>
                <w:rFonts w:ascii="Times New Roman" w:eastAsia="SimSun" w:hAnsi="Times New Roman"/>
                <w:b/>
                <w:color w:val="000000" w:themeColor="text1"/>
                <w:sz w:val="24"/>
                <w:szCs w:val="24"/>
                <w:lang w:eastAsia="zh-CN"/>
              </w:rPr>
              <w:t>100/5000 кв. м</w:t>
            </w:r>
            <w:r w:rsidRPr="00AD2C01">
              <w:rPr>
                <w:rFonts w:ascii="Times New Roman" w:eastAsia="SimSun" w:hAnsi="Times New Roman"/>
                <w:color w:val="000000" w:themeColor="text1"/>
                <w:sz w:val="24"/>
                <w:szCs w:val="24"/>
                <w:lang w:eastAsia="zh-CN"/>
              </w:rPr>
              <w:t>;</w:t>
            </w:r>
          </w:p>
          <w:p w:rsidR="00CE191D" w:rsidRPr="00AD2C01" w:rsidRDefault="00CE191D" w:rsidP="00CE191D">
            <w:pPr>
              <w:widowControl w:val="0"/>
              <w:jc w:val="both"/>
              <w:rPr>
                <w:rFonts w:ascii="Times New Roman" w:eastAsia="SimSun" w:hAnsi="Times New Roman"/>
                <w:color w:val="000000" w:themeColor="text1"/>
                <w:sz w:val="24"/>
                <w:szCs w:val="24"/>
                <w:lang w:eastAsia="zh-CN"/>
              </w:rPr>
            </w:pPr>
            <w:r w:rsidRPr="00AD2C01">
              <w:rPr>
                <w:rFonts w:ascii="Times New Roman" w:eastAsia="Times New Roman" w:hAnsi="Times New Roman"/>
                <w:color w:val="000000" w:themeColor="text1"/>
                <w:sz w:val="24"/>
                <w:szCs w:val="24"/>
                <w:lang w:eastAsia="zh-CN"/>
              </w:rPr>
              <w:t xml:space="preserve">- минимальная ширина земельных участков вдоль фронта улицы (проезда) – </w:t>
            </w:r>
            <w:r w:rsidRPr="00AD2C01">
              <w:rPr>
                <w:rFonts w:ascii="Times New Roman" w:eastAsia="Times New Roman" w:hAnsi="Times New Roman"/>
                <w:b/>
                <w:color w:val="000000" w:themeColor="text1"/>
                <w:sz w:val="24"/>
                <w:szCs w:val="24"/>
                <w:lang w:eastAsia="zh-CN"/>
              </w:rPr>
              <w:t>10 м</w:t>
            </w:r>
            <w:r w:rsidRPr="00AD2C01">
              <w:rPr>
                <w:rFonts w:ascii="Times New Roman" w:eastAsia="Times New Roman" w:hAnsi="Times New Roman"/>
                <w:color w:val="000000" w:themeColor="text1"/>
                <w:sz w:val="24"/>
                <w:szCs w:val="24"/>
                <w:lang w:eastAsia="zh-CN"/>
              </w:rPr>
              <w:t xml:space="preserve">; </w:t>
            </w:r>
          </w:p>
          <w:p w:rsidR="00CE191D" w:rsidRPr="00AD2C01" w:rsidRDefault="00CE191D" w:rsidP="00CE191D">
            <w:pPr>
              <w:widowControl w:val="0"/>
              <w:jc w:val="both"/>
              <w:rPr>
                <w:rFonts w:ascii="Times New Roman" w:eastAsia="SimSu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 xml:space="preserve">- максимальное количество надземных этажей зданий – </w:t>
            </w:r>
            <w:r w:rsidRPr="00AD2C01">
              <w:rPr>
                <w:rFonts w:ascii="Times New Roman" w:eastAsia="SimSun" w:hAnsi="Times New Roman"/>
                <w:b/>
                <w:color w:val="000000" w:themeColor="text1"/>
                <w:sz w:val="24"/>
                <w:szCs w:val="24"/>
                <w:lang w:eastAsia="zh-CN"/>
              </w:rPr>
              <w:t>3 этажа</w:t>
            </w:r>
            <w:r w:rsidRPr="00AD2C01">
              <w:rPr>
                <w:rFonts w:ascii="Times New Roman" w:eastAsia="SimSun" w:hAnsi="Times New Roman"/>
                <w:color w:val="000000" w:themeColor="text1"/>
                <w:sz w:val="24"/>
                <w:szCs w:val="24"/>
                <w:lang w:eastAsia="zh-CN"/>
              </w:rPr>
              <w:t xml:space="preserve"> (включая мансардный этаж);</w:t>
            </w:r>
          </w:p>
          <w:p w:rsidR="00CE191D" w:rsidRPr="00AD2C01" w:rsidRDefault="00CE191D" w:rsidP="00CE191D">
            <w:pPr>
              <w:widowControl w:val="0"/>
              <w:overflowPunct w:val="0"/>
              <w:autoSpaceDE w:val="0"/>
              <w:jc w:val="both"/>
              <w:rPr>
                <w:rFonts w:ascii="Times New Roman" w:eastAsia="SimSu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 xml:space="preserve">- максимальный процент застройки в границах земельного участка – </w:t>
            </w:r>
            <w:r w:rsidRPr="00AD2C01">
              <w:rPr>
                <w:rFonts w:ascii="Times New Roman" w:eastAsia="SimSun" w:hAnsi="Times New Roman"/>
                <w:b/>
                <w:color w:val="000000" w:themeColor="text1"/>
                <w:sz w:val="24"/>
                <w:szCs w:val="24"/>
                <w:lang w:eastAsia="zh-CN"/>
              </w:rPr>
              <w:t>60%</w:t>
            </w:r>
            <w:r w:rsidRPr="00AD2C01">
              <w:rPr>
                <w:rFonts w:ascii="Times New Roman" w:eastAsia="SimSun" w:hAnsi="Times New Roman"/>
                <w:color w:val="000000" w:themeColor="text1"/>
                <w:sz w:val="24"/>
                <w:szCs w:val="24"/>
                <w:lang w:eastAsia="zh-CN"/>
              </w:rPr>
              <w:t>;</w:t>
            </w:r>
          </w:p>
          <w:p w:rsidR="00CE191D" w:rsidRPr="00AD2C01" w:rsidRDefault="00CE191D" w:rsidP="00CE191D">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 максимальный процент застройки подземной части – не регламентируется;</w:t>
            </w:r>
          </w:p>
          <w:p w:rsidR="00CE191D" w:rsidRPr="00AD2C01" w:rsidRDefault="00CE191D" w:rsidP="00CE191D">
            <w:pPr>
              <w:jc w:val="both"/>
              <w:rPr>
                <w:rFonts w:ascii="Times New Roman" w:eastAsia="Times New Roman" w:hAnsi="Times New Roman"/>
                <w:color w:val="000000" w:themeColor="text1"/>
                <w:sz w:val="24"/>
                <w:szCs w:val="24"/>
                <w:lang w:eastAsia="zh-CN"/>
              </w:rPr>
            </w:pPr>
            <w:r w:rsidRPr="00AD2C01">
              <w:rPr>
                <w:rFonts w:ascii="Times New Roman" w:hAnsi="Times New Roman"/>
                <w:color w:val="000000" w:themeColor="text1"/>
                <w:sz w:val="24"/>
                <w:szCs w:val="24"/>
              </w:rPr>
              <w:t xml:space="preserve">- минимальный процент озеленения – </w:t>
            </w:r>
            <w:r w:rsidRPr="00AD2C01">
              <w:rPr>
                <w:rFonts w:ascii="Times New Roman" w:hAnsi="Times New Roman"/>
                <w:b/>
                <w:color w:val="000000" w:themeColor="text1"/>
                <w:sz w:val="24"/>
                <w:szCs w:val="24"/>
              </w:rPr>
              <w:t>30%;</w:t>
            </w:r>
          </w:p>
          <w:p w:rsidR="00CE191D" w:rsidRPr="00AD2C01" w:rsidRDefault="00CE191D" w:rsidP="00CE191D">
            <w:pPr>
              <w:widowControl w:val="0"/>
              <w:jc w:val="both"/>
              <w:rPr>
                <w:rFonts w:ascii="Times New Roman" w:eastAsia="Times New Roman" w:hAnsi="Times New Roman"/>
                <w:color w:val="000000" w:themeColor="text1"/>
                <w:sz w:val="24"/>
                <w:szCs w:val="24"/>
                <w:lang w:eastAsia="zh-CN"/>
              </w:rPr>
            </w:pPr>
            <w:r w:rsidRPr="00AD2C01">
              <w:rPr>
                <w:rFonts w:ascii="Times New Roman" w:eastAsia="Times New Roman" w:hAnsi="Times New Roman"/>
                <w:color w:val="000000" w:themeColor="text1"/>
                <w:sz w:val="24"/>
                <w:szCs w:val="24"/>
                <w:lang w:eastAsia="zh-CN"/>
              </w:rPr>
              <w:t xml:space="preserve">- максимальная высота зданий – не более </w:t>
            </w:r>
            <w:r w:rsidRPr="00AD2C01">
              <w:rPr>
                <w:rFonts w:ascii="Times New Roman" w:eastAsia="Times New Roman" w:hAnsi="Times New Roman"/>
                <w:b/>
                <w:color w:val="000000" w:themeColor="text1"/>
                <w:sz w:val="24"/>
                <w:szCs w:val="24"/>
                <w:lang w:eastAsia="zh-CN"/>
              </w:rPr>
              <w:t>12 м</w:t>
            </w:r>
            <w:r w:rsidRPr="00AD2C01">
              <w:rPr>
                <w:rFonts w:ascii="Times New Roman" w:eastAsia="Times New Roman" w:hAnsi="Times New Roman"/>
                <w:color w:val="000000" w:themeColor="text1"/>
                <w:sz w:val="24"/>
                <w:szCs w:val="24"/>
                <w:lang w:eastAsia="zh-CN"/>
              </w:rPr>
              <w:t>;</w:t>
            </w:r>
          </w:p>
          <w:p w:rsidR="00CE191D" w:rsidRPr="00AD2C01" w:rsidRDefault="00CE191D" w:rsidP="00CE191D">
            <w:pPr>
              <w:widowControl w:val="0"/>
              <w:jc w:val="both"/>
              <w:rPr>
                <w:rFonts w:ascii="Times New Roman" w:eastAsia="Times New Roman" w:hAnsi="Times New Roman"/>
                <w:color w:val="000000" w:themeColor="text1"/>
                <w:sz w:val="24"/>
                <w:szCs w:val="24"/>
                <w:lang w:eastAsia="zh-CN"/>
              </w:rPr>
            </w:pPr>
            <w:r w:rsidRPr="00AD2C01">
              <w:rPr>
                <w:rFonts w:ascii="Times New Roman" w:eastAsia="Times New Roman" w:hAnsi="Times New Roman"/>
                <w:color w:val="000000" w:themeColor="text1"/>
                <w:sz w:val="24"/>
                <w:szCs w:val="24"/>
                <w:lang w:eastAsia="zh-CN"/>
              </w:rPr>
              <w:t xml:space="preserve">- минимальные отступы до границ смежных земельных участков - </w:t>
            </w:r>
            <w:r w:rsidRPr="00AD2C01">
              <w:rPr>
                <w:rFonts w:ascii="Times New Roman" w:eastAsia="Times New Roman" w:hAnsi="Times New Roman"/>
                <w:b/>
                <w:color w:val="000000" w:themeColor="text1"/>
                <w:sz w:val="24"/>
                <w:szCs w:val="24"/>
                <w:lang w:eastAsia="zh-CN"/>
              </w:rPr>
              <w:t xml:space="preserve">3 м;  </w:t>
            </w:r>
          </w:p>
          <w:p w:rsidR="00CE191D" w:rsidRPr="00AD2C01" w:rsidRDefault="00CE191D" w:rsidP="00CE191D">
            <w:pPr>
              <w:widowControl w:val="0"/>
              <w:tabs>
                <w:tab w:val="left" w:pos="2520"/>
              </w:tabs>
              <w:jc w:val="both"/>
              <w:rPr>
                <w:rFonts w:ascii="Times New Roman" w:eastAsia="SimSun" w:hAnsi="Times New Roman"/>
                <w:color w:val="000000" w:themeColor="text1"/>
                <w:sz w:val="24"/>
                <w:szCs w:val="24"/>
                <w:lang w:eastAsia="zh-CN"/>
              </w:rPr>
            </w:pPr>
            <w:r w:rsidRPr="00AD2C01">
              <w:rPr>
                <w:rFonts w:ascii="Times New Roman" w:eastAsia="Times New Roman" w:hAnsi="Times New Roman"/>
                <w:color w:val="000000" w:themeColor="text1"/>
                <w:sz w:val="24"/>
                <w:szCs w:val="24"/>
                <w:lang w:eastAsia="zh-CN"/>
              </w:rPr>
              <w:t xml:space="preserve">- минимальный отступ от красной линии улиц/проездов - </w:t>
            </w:r>
            <w:r w:rsidRPr="00AD2C01">
              <w:rPr>
                <w:rFonts w:ascii="Times New Roman" w:eastAsia="Times New Roman" w:hAnsi="Times New Roman"/>
                <w:b/>
                <w:color w:val="000000" w:themeColor="text1"/>
                <w:sz w:val="24"/>
                <w:szCs w:val="24"/>
                <w:lang w:eastAsia="zh-CN"/>
              </w:rPr>
              <w:t>5 м.</w:t>
            </w:r>
          </w:p>
        </w:tc>
      </w:tr>
      <w:tr w:rsidR="00AD2C01" w:rsidRPr="00AD2C01" w:rsidTr="00CE191D">
        <w:tc>
          <w:tcPr>
            <w:tcW w:w="2830" w:type="dxa"/>
            <w:tcBorders>
              <w:top w:val="single" w:sz="4" w:space="0" w:color="000000"/>
              <w:left w:val="single" w:sz="4" w:space="0" w:color="000000"/>
              <w:bottom w:val="single" w:sz="4" w:space="0" w:color="000000"/>
            </w:tcBorders>
            <w:shd w:val="clear" w:color="auto" w:fill="auto"/>
          </w:tcPr>
          <w:p w:rsidR="00CE191D" w:rsidRPr="00AD2C01" w:rsidRDefault="00CE191D" w:rsidP="00CE191D">
            <w:pPr>
              <w:widowControl w:val="0"/>
              <w:autoSpaceDE w:val="0"/>
              <w:jc w:val="both"/>
              <w:rPr>
                <w:rFonts w:ascii="Times New Roman" w:eastAsia="SimSun" w:hAnsi="Times New Roman"/>
                <w:color w:val="000000" w:themeColor="text1"/>
                <w:sz w:val="24"/>
                <w:szCs w:val="24"/>
              </w:rPr>
            </w:pPr>
            <w:r w:rsidRPr="00AD2C01">
              <w:rPr>
                <w:rFonts w:ascii="Times New Roman" w:eastAsia="SimSun" w:hAnsi="Times New Roman"/>
                <w:color w:val="000000" w:themeColor="text1"/>
                <w:sz w:val="24"/>
                <w:szCs w:val="24"/>
              </w:rPr>
              <w:t xml:space="preserve">[5.1.3] – </w:t>
            </w:r>
            <w:r w:rsidRPr="00AD2C01">
              <w:rPr>
                <w:rFonts w:ascii="Times New Roman" w:hAnsi="Times New Roman"/>
                <w:color w:val="000000" w:themeColor="text1"/>
                <w:sz w:val="24"/>
                <w:szCs w:val="24"/>
              </w:rPr>
              <w:t>Площадки для занятий спортом</w:t>
            </w:r>
          </w:p>
        </w:tc>
        <w:tc>
          <w:tcPr>
            <w:tcW w:w="3261" w:type="dxa"/>
            <w:tcBorders>
              <w:top w:val="single" w:sz="4" w:space="0" w:color="000000"/>
              <w:left w:val="single" w:sz="4" w:space="0" w:color="000000"/>
              <w:bottom w:val="single" w:sz="4" w:space="0" w:color="000000"/>
            </w:tcBorders>
            <w:shd w:val="clear" w:color="auto" w:fill="auto"/>
          </w:tcPr>
          <w:p w:rsidR="00CE191D" w:rsidRPr="00AD2C01" w:rsidRDefault="00CE191D" w:rsidP="00CE191D">
            <w:pPr>
              <w:widowControl w:val="0"/>
              <w:autoSpaceDE w:val="0"/>
              <w:jc w:val="both"/>
              <w:rPr>
                <w:rFonts w:ascii="Times New Roman" w:eastAsia="SimSun" w:hAnsi="Times New Roman"/>
                <w:color w:val="000000" w:themeColor="text1"/>
                <w:sz w:val="24"/>
                <w:szCs w:val="24"/>
              </w:rPr>
            </w:pPr>
            <w:r w:rsidRPr="00AD2C01">
              <w:rPr>
                <w:rFonts w:ascii="Times New Roman" w:eastAsia="SimSun" w:hAnsi="Times New Roman"/>
                <w:color w:val="000000" w:themeColor="text1"/>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D54C0F" w:rsidRPr="00AD2C01" w:rsidRDefault="00D54C0F" w:rsidP="00D54C0F">
            <w:pPr>
              <w:widowControl w:val="0"/>
              <w:jc w:val="both"/>
              <w:rPr>
                <w:rFonts w:ascii="Times New Roman" w:eastAsia="SimSu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 xml:space="preserve">- минимальная/максимальная площадь земельных участков – </w:t>
            </w:r>
            <w:r w:rsidRPr="00AD2C01">
              <w:rPr>
                <w:rFonts w:ascii="Times New Roman" w:eastAsia="SimSun" w:hAnsi="Times New Roman"/>
                <w:b/>
                <w:color w:val="000000" w:themeColor="text1"/>
                <w:sz w:val="24"/>
                <w:szCs w:val="24"/>
                <w:lang w:eastAsia="zh-CN"/>
              </w:rPr>
              <w:t>100/5000 кв. м</w:t>
            </w:r>
            <w:r w:rsidRPr="00AD2C01">
              <w:rPr>
                <w:rFonts w:ascii="Times New Roman" w:eastAsia="SimSun" w:hAnsi="Times New Roman"/>
                <w:color w:val="000000" w:themeColor="text1"/>
                <w:sz w:val="24"/>
                <w:szCs w:val="24"/>
                <w:lang w:eastAsia="zh-CN"/>
              </w:rPr>
              <w:t>;</w:t>
            </w:r>
          </w:p>
          <w:p w:rsidR="00D54C0F" w:rsidRPr="00AD2C01" w:rsidRDefault="00D54C0F" w:rsidP="00D54C0F">
            <w:pPr>
              <w:widowControl w:val="0"/>
              <w:jc w:val="both"/>
              <w:rPr>
                <w:rFonts w:ascii="Times New Roman" w:eastAsia="SimSu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 xml:space="preserve">- минимальная ширина земельных участков вдоль фронта улицы (проезда) – </w:t>
            </w:r>
            <w:r w:rsidRPr="00AD2C01">
              <w:rPr>
                <w:rFonts w:ascii="Times New Roman" w:eastAsia="SimSun" w:hAnsi="Times New Roman"/>
                <w:b/>
                <w:color w:val="000000" w:themeColor="text1"/>
                <w:sz w:val="24"/>
                <w:szCs w:val="24"/>
                <w:lang w:eastAsia="zh-CN"/>
              </w:rPr>
              <w:t>10 м</w:t>
            </w:r>
            <w:r w:rsidRPr="00AD2C01">
              <w:rPr>
                <w:rFonts w:ascii="Times New Roman" w:eastAsia="SimSun" w:hAnsi="Times New Roman"/>
                <w:color w:val="000000" w:themeColor="text1"/>
                <w:sz w:val="24"/>
                <w:szCs w:val="24"/>
                <w:lang w:eastAsia="zh-CN"/>
              </w:rPr>
              <w:t xml:space="preserve">; </w:t>
            </w:r>
          </w:p>
          <w:p w:rsidR="00CE191D" w:rsidRPr="00AD2C01" w:rsidRDefault="00D54C0F" w:rsidP="00D54C0F">
            <w:pPr>
              <w:jc w:val="both"/>
              <w:rPr>
                <w:rFonts w:ascii="Times New Roman" w:eastAsia="SimSu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Застройка участков не допускается, минимальные отступы от границ участка в целях определения мест допустимого размещения зданий, строений сооружений, максимальный процент застройки, максимальная этажность и максимальная высота зданий, строений, сооружений от уровня земли не предусматриваются.</w:t>
            </w:r>
          </w:p>
        </w:tc>
      </w:tr>
      <w:tr w:rsidR="00E55E47" w:rsidRPr="00AD2C01" w:rsidTr="00D67E3A">
        <w:tc>
          <w:tcPr>
            <w:tcW w:w="2830" w:type="dxa"/>
            <w:tcBorders>
              <w:top w:val="single" w:sz="4" w:space="0" w:color="000000"/>
              <w:left w:val="single" w:sz="4" w:space="0" w:color="000000"/>
              <w:bottom w:val="single" w:sz="4" w:space="0" w:color="000000"/>
            </w:tcBorders>
            <w:shd w:val="clear" w:color="auto" w:fill="auto"/>
          </w:tcPr>
          <w:p w:rsidR="00E55E47" w:rsidRPr="00AD2C01" w:rsidRDefault="00E55E47" w:rsidP="00E55E47">
            <w:pPr>
              <w:pStyle w:val="af8"/>
              <w:rPr>
                <w:rFonts w:ascii="Times New Roman" w:hAnsi="Times New Roman" w:cs="Times New Roman"/>
                <w:color w:val="000000" w:themeColor="text1"/>
                <w:sz w:val="24"/>
                <w:szCs w:val="24"/>
              </w:rPr>
            </w:pPr>
            <w:r w:rsidRPr="00AD2C01">
              <w:rPr>
                <w:rFonts w:ascii="Times New Roman" w:eastAsia="SimSun" w:hAnsi="Times New Roman" w:cs="Times New Roman"/>
                <w:color w:val="000000" w:themeColor="text1"/>
                <w:sz w:val="24"/>
                <w:szCs w:val="24"/>
              </w:rPr>
              <w:t>[</w:t>
            </w:r>
            <w:r w:rsidRPr="00AD2C01">
              <w:rPr>
                <w:rFonts w:ascii="Times New Roman" w:hAnsi="Times New Roman" w:cs="Times New Roman"/>
                <w:color w:val="000000" w:themeColor="text1"/>
                <w:sz w:val="24"/>
                <w:szCs w:val="24"/>
              </w:rPr>
              <w:t>9.3</w:t>
            </w:r>
            <w:r w:rsidRPr="00AD2C01">
              <w:rPr>
                <w:rFonts w:ascii="Times New Roman" w:eastAsia="SimSun" w:hAnsi="Times New Roman" w:cs="Times New Roman"/>
                <w:color w:val="000000" w:themeColor="text1"/>
                <w:sz w:val="24"/>
                <w:szCs w:val="24"/>
              </w:rPr>
              <w:t xml:space="preserve">]- </w:t>
            </w:r>
            <w:r w:rsidRPr="00AD2C01">
              <w:rPr>
                <w:rFonts w:ascii="Times New Roman" w:hAnsi="Times New Roman" w:cs="Times New Roman"/>
                <w:color w:val="000000" w:themeColor="text1"/>
                <w:sz w:val="24"/>
                <w:szCs w:val="24"/>
              </w:rPr>
              <w:t>Историко-культурная деятельность</w:t>
            </w:r>
          </w:p>
          <w:p w:rsidR="00E55E47" w:rsidRPr="00AD2C01" w:rsidRDefault="00E55E47" w:rsidP="00E55E47">
            <w:pPr>
              <w:widowControl w:val="0"/>
              <w:jc w:val="both"/>
              <w:rPr>
                <w:rFonts w:ascii="Times New Roman" w:hAnsi="Times New Roman"/>
                <w:color w:val="000000" w:themeColor="text1"/>
                <w:sz w:val="24"/>
                <w:szCs w:val="24"/>
              </w:rPr>
            </w:pPr>
          </w:p>
        </w:tc>
        <w:tc>
          <w:tcPr>
            <w:tcW w:w="3261" w:type="dxa"/>
            <w:tcBorders>
              <w:top w:val="single" w:sz="4" w:space="0" w:color="000000"/>
              <w:left w:val="single" w:sz="4" w:space="0" w:color="000000"/>
              <w:bottom w:val="single" w:sz="4" w:space="0" w:color="000000"/>
            </w:tcBorders>
            <w:shd w:val="clear" w:color="auto" w:fill="auto"/>
          </w:tcPr>
          <w:p w:rsidR="00E55E47" w:rsidRPr="00AD2C01" w:rsidRDefault="00E55E47" w:rsidP="00E55E47">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w:t>
            </w:r>
            <w:r w:rsidRPr="00AD2C01">
              <w:rPr>
                <w:rFonts w:ascii="Times New Roman" w:hAnsi="Times New Roman"/>
                <w:color w:val="000000" w:themeColor="text1"/>
                <w:sz w:val="24"/>
                <w:szCs w:val="24"/>
              </w:rPr>
              <w:lastRenderedPageBreak/>
              <w:t>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8646" w:type="dxa"/>
            <w:tcBorders>
              <w:left w:val="single" w:sz="4" w:space="0" w:color="000000"/>
              <w:bottom w:val="single" w:sz="4" w:space="0" w:color="000000"/>
              <w:right w:val="single" w:sz="4" w:space="0" w:color="000000"/>
            </w:tcBorders>
            <w:shd w:val="clear" w:color="auto" w:fill="auto"/>
          </w:tcPr>
          <w:p w:rsidR="00E55E47" w:rsidRPr="00AD2C01" w:rsidRDefault="00E55E47" w:rsidP="00E55E47">
            <w:pPr>
              <w:jc w:val="both"/>
              <w:rPr>
                <w:rFonts w:ascii="Times New Roman" w:hAnsi="Times New Roman"/>
                <w:color w:val="000000" w:themeColor="text1"/>
                <w:sz w:val="24"/>
                <w:szCs w:val="24"/>
              </w:rPr>
            </w:pPr>
            <w:r w:rsidRPr="00AD2C01">
              <w:rPr>
                <w:rFonts w:ascii="Times New Roman" w:eastAsia="SimSun" w:hAnsi="Times New Roman"/>
                <w:color w:val="000000" w:themeColor="text1"/>
                <w:sz w:val="24"/>
                <w:szCs w:val="24"/>
                <w:u w:val="single"/>
                <w:lang w:eastAsia="zh-CN"/>
              </w:rPr>
              <w:lastRenderedPageBreak/>
              <w:t xml:space="preserve"> </w:t>
            </w:r>
            <w:r w:rsidRPr="00AD2C01">
              <w:rPr>
                <w:rFonts w:ascii="Times New Roman" w:eastAsia="SimSun" w:hAnsi="Times New Roman"/>
                <w:color w:val="000000" w:themeColor="text1"/>
                <w:sz w:val="24"/>
                <w:szCs w:val="24"/>
              </w:rPr>
              <w:t xml:space="preserve">- минимальная/максимальная площадь земельных участков – </w:t>
            </w:r>
            <w:r w:rsidRPr="00AD2C01">
              <w:rPr>
                <w:rFonts w:ascii="Times New Roman" w:eastAsia="SimSun" w:hAnsi="Times New Roman"/>
                <w:b/>
                <w:color w:val="000000" w:themeColor="text1"/>
                <w:sz w:val="24"/>
                <w:szCs w:val="24"/>
              </w:rPr>
              <w:t>10/20000 кв. м;</w:t>
            </w:r>
          </w:p>
          <w:p w:rsidR="00E55E47" w:rsidRPr="00AD2C01" w:rsidRDefault="00E55E47" w:rsidP="00E55E47">
            <w:pPr>
              <w:tabs>
                <w:tab w:val="left" w:pos="2520"/>
              </w:tabs>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 регламенты не распространяются.</w:t>
            </w:r>
          </w:p>
          <w:p w:rsidR="00E55E47" w:rsidRPr="00AD2C01" w:rsidRDefault="00E55E47" w:rsidP="00E55E47">
            <w:pPr>
              <w:widowControl w:val="0"/>
              <w:autoSpaceDE w:val="0"/>
              <w:jc w:val="both"/>
              <w:rPr>
                <w:rFonts w:ascii="Times New Roman" w:eastAsia="SimSun" w:hAnsi="Times New Roman"/>
                <w:color w:val="000000" w:themeColor="text1"/>
                <w:sz w:val="24"/>
                <w:szCs w:val="24"/>
                <w:u w:val="single"/>
                <w:lang w:eastAsia="zh-CN"/>
              </w:rPr>
            </w:pPr>
            <w:r w:rsidRPr="00AD2C01">
              <w:rPr>
                <w:rFonts w:ascii="Times New Roman" w:hAnsi="Times New Roman"/>
                <w:color w:val="000000" w:themeColor="text1"/>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p w:rsidR="00E55E47" w:rsidRPr="00AD2C01" w:rsidRDefault="00E55E47" w:rsidP="00E55E47">
            <w:pPr>
              <w:widowControl w:val="0"/>
              <w:autoSpaceDE w:val="0"/>
              <w:jc w:val="both"/>
              <w:rPr>
                <w:rFonts w:ascii="Times New Roman" w:eastAsia="SimSun" w:hAnsi="Times New Roman"/>
                <w:color w:val="000000" w:themeColor="text1"/>
                <w:sz w:val="24"/>
                <w:szCs w:val="24"/>
              </w:rPr>
            </w:pPr>
            <w:r w:rsidRPr="00AD2C01">
              <w:rPr>
                <w:rFonts w:ascii="Times New Roman" w:eastAsia="SimSun" w:hAnsi="Times New Roman"/>
                <w:color w:val="000000" w:themeColor="text1"/>
                <w:sz w:val="24"/>
                <w:szCs w:val="24"/>
                <w:u w:val="single"/>
                <w:lang w:eastAsia="zh-CN"/>
              </w:rPr>
              <w:t xml:space="preserve">В случае размещения земельного участка в границах зоны охраны объектов культурного развития применяется совместно с основным видом разрешённого строительства с учётом требований статьи 38 настоящих правил и действующего законодательства в области охраны объектов культурного наследия. </w:t>
            </w:r>
          </w:p>
        </w:tc>
      </w:tr>
    </w:tbl>
    <w:p w:rsidR="00CE191D" w:rsidRPr="00AD2C01" w:rsidRDefault="00CE191D" w:rsidP="00CE191D">
      <w:pPr>
        <w:widowControl w:val="0"/>
        <w:spacing w:after="0" w:line="240" w:lineRule="auto"/>
        <w:ind w:firstLine="709"/>
        <w:jc w:val="both"/>
        <w:rPr>
          <w:rFonts w:ascii="Times New Roman" w:eastAsia="Times New Roman" w:hAnsi="Times New Roman" w:cs="Times New Roman"/>
          <w:b/>
          <w:color w:val="000000" w:themeColor="text1"/>
          <w:sz w:val="24"/>
          <w:szCs w:val="24"/>
          <w:lang w:eastAsia="zh-CN"/>
        </w:rPr>
      </w:pPr>
    </w:p>
    <w:p w:rsidR="00CE191D" w:rsidRPr="00AD2C01" w:rsidRDefault="00CE191D" w:rsidP="00CE191D">
      <w:pPr>
        <w:widowControl w:val="0"/>
        <w:spacing w:after="0" w:line="240" w:lineRule="auto"/>
        <w:ind w:firstLine="709"/>
        <w:jc w:val="both"/>
        <w:rPr>
          <w:rFonts w:ascii="Times New Roman" w:eastAsia="SimSun" w:hAnsi="Times New Roman" w:cs="Times New Roman"/>
          <w:b/>
          <w:color w:val="000000" w:themeColor="text1"/>
          <w:sz w:val="24"/>
          <w:szCs w:val="24"/>
          <w:lang w:eastAsia="zh-CN"/>
        </w:rPr>
      </w:pPr>
    </w:p>
    <w:p w:rsidR="00CE191D" w:rsidRPr="00AD2C01" w:rsidRDefault="00CE191D" w:rsidP="00CE191D">
      <w:pPr>
        <w:widowControl w:val="0"/>
        <w:spacing w:after="0" w:line="240" w:lineRule="auto"/>
        <w:ind w:firstLine="709"/>
        <w:jc w:val="both"/>
        <w:rPr>
          <w:rFonts w:ascii="Times New Roman" w:eastAsia="SimSun" w:hAnsi="Times New Roman" w:cs="Times New Roman"/>
          <w:b/>
          <w:color w:val="000000" w:themeColor="text1"/>
          <w:sz w:val="24"/>
          <w:szCs w:val="24"/>
          <w:lang w:eastAsia="zh-CN"/>
        </w:rPr>
      </w:pPr>
    </w:p>
    <w:p w:rsidR="00CE191D" w:rsidRPr="00AD2C01" w:rsidRDefault="00CE191D" w:rsidP="00CE191D">
      <w:pPr>
        <w:widowControl w:val="0"/>
        <w:spacing w:after="0" w:line="240" w:lineRule="auto"/>
        <w:ind w:firstLine="709"/>
        <w:jc w:val="both"/>
        <w:rPr>
          <w:rFonts w:ascii="Times New Roman" w:eastAsia="SimSun" w:hAnsi="Times New Roman" w:cs="Times New Roman"/>
          <w:b/>
          <w:color w:val="000000" w:themeColor="text1"/>
          <w:sz w:val="24"/>
          <w:szCs w:val="24"/>
          <w:lang w:eastAsia="zh-CN"/>
        </w:rPr>
      </w:pPr>
      <w:r w:rsidRPr="00AD2C01">
        <w:rPr>
          <w:rFonts w:ascii="Times New Roman" w:eastAsia="SimSun" w:hAnsi="Times New Roman" w:cs="Times New Roman"/>
          <w:b/>
          <w:color w:val="000000" w:themeColor="text1"/>
          <w:sz w:val="24"/>
          <w:szCs w:val="24"/>
          <w:lang w:eastAsia="zh-CN"/>
        </w:rPr>
        <w:t xml:space="preserve">Вспомогательные виды разрешенного использования земельных участков и объектов капитального строительства, </w:t>
      </w:r>
    </w:p>
    <w:p w:rsidR="00CE191D" w:rsidRPr="00AD2C01" w:rsidRDefault="00CE191D" w:rsidP="00CE191D">
      <w:pPr>
        <w:widowControl w:val="0"/>
        <w:spacing w:after="0" w:line="240" w:lineRule="auto"/>
        <w:ind w:firstLine="709"/>
        <w:jc w:val="both"/>
        <w:rPr>
          <w:rFonts w:ascii="Times New Roman" w:eastAsia="SimSun" w:hAnsi="Times New Roman" w:cs="Times New Roman"/>
          <w:b/>
          <w:color w:val="000000" w:themeColor="text1"/>
          <w:sz w:val="24"/>
          <w:szCs w:val="24"/>
          <w:lang w:eastAsia="zh-CN"/>
        </w:rPr>
      </w:pPr>
      <w:r w:rsidRPr="00AD2C01">
        <w:rPr>
          <w:rFonts w:ascii="Times New Roman" w:eastAsia="SimSun" w:hAnsi="Times New Roman" w:cs="Times New Roman"/>
          <w:b/>
          <w:color w:val="000000" w:themeColor="text1"/>
          <w:sz w:val="24"/>
          <w:szCs w:val="24"/>
          <w:lang w:eastAsia="zh-CN"/>
        </w:rPr>
        <w:t>предельные параметры разрешенного строительства, реконструкции объектов капитального строительства</w:t>
      </w:r>
    </w:p>
    <w:p w:rsidR="00CE191D" w:rsidRPr="00AD2C01" w:rsidRDefault="00CE191D" w:rsidP="00CE191D">
      <w:pPr>
        <w:widowControl w:val="0"/>
        <w:spacing w:after="0" w:line="240" w:lineRule="auto"/>
        <w:ind w:firstLine="709"/>
        <w:jc w:val="both"/>
        <w:rPr>
          <w:rFonts w:ascii="Times New Roman" w:hAnsi="Times New Roman" w:cs="Times New Roman"/>
          <w:color w:val="000000" w:themeColor="text1"/>
          <w:sz w:val="24"/>
          <w:szCs w:val="24"/>
          <w:u w:val="single"/>
        </w:rPr>
      </w:pPr>
    </w:p>
    <w:tbl>
      <w:tblPr>
        <w:tblStyle w:val="afa"/>
        <w:tblW w:w="0" w:type="auto"/>
        <w:tblLook w:val="04A0" w:firstRow="1" w:lastRow="0" w:firstColumn="1" w:lastColumn="0" w:noHBand="0" w:noVBand="1"/>
      </w:tblPr>
      <w:tblGrid>
        <w:gridCol w:w="6941"/>
        <w:gridCol w:w="7619"/>
      </w:tblGrid>
      <w:tr w:rsidR="00AD2C01" w:rsidRPr="00AD2C01" w:rsidTr="00CE191D">
        <w:tc>
          <w:tcPr>
            <w:tcW w:w="6941" w:type="dxa"/>
            <w:tcBorders>
              <w:top w:val="single" w:sz="4" w:space="0" w:color="000000"/>
              <w:left w:val="single" w:sz="4" w:space="0" w:color="000000"/>
              <w:bottom w:val="single" w:sz="4" w:space="0" w:color="000000"/>
            </w:tcBorders>
            <w:shd w:val="clear" w:color="auto" w:fill="auto"/>
            <w:vAlign w:val="center"/>
          </w:tcPr>
          <w:p w:rsidR="00CE191D" w:rsidRPr="00AD2C01" w:rsidRDefault="00CE191D" w:rsidP="00CE191D">
            <w:pPr>
              <w:tabs>
                <w:tab w:val="left" w:pos="-1667"/>
              </w:tabs>
              <w:jc w:val="both"/>
              <w:rPr>
                <w:rFonts w:ascii="Times New Roman" w:hAnsi="Times New Roman"/>
                <w:color w:val="000000" w:themeColor="text1"/>
                <w:sz w:val="24"/>
                <w:szCs w:val="24"/>
              </w:rPr>
            </w:pPr>
            <w:r w:rsidRPr="00AD2C01">
              <w:rPr>
                <w:rFonts w:ascii="Times New Roman" w:eastAsia="SimSun" w:hAnsi="Times New Roman"/>
                <w:b/>
                <w:color w:val="000000" w:themeColor="text1"/>
                <w:sz w:val="24"/>
                <w:szCs w:val="24"/>
              </w:rPr>
              <w:t>Виды разрешенного использования земельных участков и</w:t>
            </w:r>
            <w:r w:rsidRPr="00AD2C01">
              <w:rPr>
                <w:rFonts w:ascii="Times New Roman" w:hAnsi="Times New Roman"/>
                <w:b/>
                <w:color w:val="000000" w:themeColor="text1"/>
                <w:sz w:val="24"/>
                <w:szCs w:val="24"/>
              </w:rPr>
              <w:t xml:space="preserve"> объектов капитального строительства</w:t>
            </w:r>
          </w:p>
        </w:tc>
        <w:tc>
          <w:tcPr>
            <w:tcW w:w="7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191D" w:rsidRPr="00AD2C01" w:rsidRDefault="00CE191D" w:rsidP="00CE191D">
            <w:pPr>
              <w:tabs>
                <w:tab w:val="left" w:pos="-6204"/>
              </w:tabs>
              <w:jc w:val="both"/>
              <w:rPr>
                <w:rFonts w:ascii="Times New Roman" w:hAnsi="Times New Roman"/>
                <w:color w:val="000000" w:themeColor="text1"/>
                <w:sz w:val="24"/>
                <w:szCs w:val="24"/>
              </w:rPr>
            </w:pPr>
            <w:r w:rsidRPr="00AD2C01">
              <w:rPr>
                <w:rFonts w:ascii="Times New Roman" w:hAnsi="Times New Roman"/>
                <w:b/>
                <w:color w:val="000000" w:themeColor="text1"/>
                <w:sz w:val="24"/>
                <w:szCs w:val="24"/>
              </w:rPr>
              <w:t>Предельные параметры разрешенного строительства, реконструкции объектов капитального строительства</w:t>
            </w:r>
          </w:p>
        </w:tc>
      </w:tr>
      <w:tr w:rsidR="00AD2C01" w:rsidRPr="00AD2C01" w:rsidTr="00CE191D">
        <w:tc>
          <w:tcPr>
            <w:tcW w:w="6941" w:type="dxa"/>
          </w:tcPr>
          <w:p w:rsidR="00CE191D" w:rsidRPr="00AD2C01" w:rsidRDefault="00CE191D" w:rsidP="00CE191D">
            <w:pPr>
              <w:tabs>
                <w:tab w:val="left" w:pos="2520"/>
              </w:tabs>
              <w:jc w:val="both"/>
              <w:rPr>
                <w:rFonts w:ascii="Times New Roman" w:eastAsia="SimSu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 xml:space="preserve">       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осуществляются совместно с ними.</w:t>
            </w:r>
          </w:p>
          <w:p w:rsidR="00CE191D" w:rsidRPr="00AD2C01" w:rsidRDefault="00CE191D" w:rsidP="00CE191D">
            <w:pPr>
              <w:tabs>
                <w:tab w:val="left" w:pos="2520"/>
              </w:tabs>
              <w:jc w:val="both"/>
              <w:rPr>
                <w:rFonts w:ascii="Times New Roman" w:eastAsia="SimSu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 xml:space="preserve">     Вспомогательные объекты предназначены только для обслуживания основного объекта и технологически связаны с ними.</w:t>
            </w:r>
          </w:p>
          <w:p w:rsidR="00CE191D" w:rsidRPr="00AD2C01" w:rsidRDefault="00CE191D" w:rsidP="00CE191D">
            <w:pPr>
              <w:tabs>
                <w:tab w:val="left" w:pos="2520"/>
              </w:tabs>
              <w:jc w:val="both"/>
              <w:rPr>
                <w:rFonts w:ascii="Times New Roman" w:eastAsia="SimSu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Обоснование факта отнесения того или иного объекта к числу вспомогательных возможно на основании информации содержащейся в проектной документации объектов капитального строительства (за исключением объектов индивидуального жилищного строительства)</w:t>
            </w:r>
          </w:p>
          <w:p w:rsidR="00CE191D" w:rsidRPr="00AD2C01" w:rsidRDefault="00CE191D" w:rsidP="00CE191D">
            <w:pPr>
              <w:tabs>
                <w:tab w:val="left" w:pos="2520"/>
              </w:tabs>
              <w:jc w:val="both"/>
              <w:rPr>
                <w:rFonts w:ascii="Times New Roman" w:eastAsia="SimSu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 xml:space="preserve">     Возведение вспомогательных объектов осуществляется только при наличии основных объектов или действующего разрешения на строительство основных объектов капитального строительства или уведомления о планируемом строительстве или реконструкции объекта индивидуального жилищного строительства или садового дома</w:t>
            </w:r>
          </w:p>
        </w:tc>
        <w:tc>
          <w:tcPr>
            <w:tcW w:w="7619" w:type="dxa"/>
          </w:tcPr>
          <w:p w:rsidR="00CE191D" w:rsidRPr="00AD2C01" w:rsidRDefault="00CE191D" w:rsidP="00CE191D">
            <w:pPr>
              <w:tabs>
                <w:tab w:val="left" w:pos="-6204"/>
              </w:tabs>
              <w:jc w:val="both"/>
              <w:rPr>
                <w:rFonts w:ascii="Times New Roman" w:eastAsia="SimSu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 xml:space="preserve">     Формирование земельного участка под размещение вспомогательных объектов не требуется.</w:t>
            </w:r>
          </w:p>
          <w:p w:rsidR="003B7431" w:rsidRPr="00AD2C01" w:rsidRDefault="003B7431" w:rsidP="00CE191D">
            <w:pPr>
              <w:tabs>
                <w:tab w:val="left" w:pos="-6204"/>
              </w:tabs>
              <w:jc w:val="both"/>
              <w:rPr>
                <w:rFonts w:ascii="Times New Roman" w:eastAsia="SimSu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Максимальная общая площадь объектов вспомогательного характера (за исключением навесов) - не более 50% от общей площади объекта индивидуального жилищного строительства.</w:t>
            </w:r>
          </w:p>
          <w:p w:rsidR="00CE191D" w:rsidRPr="00AD2C01" w:rsidRDefault="00CE191D" w:rsidP="00CE191D">
            <w:pPr>
              <w:tabs>
                <w:tab w:val="left" w:pos="-6204"/>
              </w:tabs>
              <w:jc w:val="both"/>
              <w:rPr>
                <w:rFonts w:ascii="Times New Roman" w:eastAsia="SimSu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 xml:space="preserve">     Суммарная общая площадь зданий, сооружений, занимаемых объектами основных и вспомогательных видов разрешенного использования, расположенных на территории одного земельного участка, не должна превышать максимальный процент застройки установленный в соответствии с видом разрешенного использования земельного участка.</w:t>
            </w:r>
          </w:p>
          <w:p w:rsidR="00CE191D" w:rsidRPr="00AD2C01" w:rsidRDefault="00CE191D" w:rsidP="00CE191D">
            <w:pPr>
              <w:tabs>
                <w:tab w:val="left" w:pos="-6204"/>
              </w:tabs>
              <w:jc w:val="both"/>
              <w:rPr>
                <w:rFonts w:ascii="Times New Roman" w:eastAsia="SimSu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 xml:space="preserve">      </w:t>
            </w:r>
          </w:p>
        </w:tc>
      </w:tr>
      <w:tr w:rsidR="00AD2C01" w:rsidRPr="00AD2C01" w:rsidTr="00CE191D">
        <w:tc>
          <w:tcPr>
            <w:tcW w:w="6941" w:type="dxa"/>
          </w:tcPr>
          <w:p w:rsidR="00CE191D" w:rsidRPr="00AD2C01" w:rsidRDefault="00CE191D" w:rsidP="00CE191D">
            <w:pPr>
              <w:tabs>
                <w:tab w:val="left" w:pos="2520"/>
              </w:tabs>
              <w:jc w:val="both"/>
              <w:rPr>
                <w:rFonts w:ascii="Times New Roman" w:eastAsia="SimSu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 xml:space="preserve">    Вспомогательные объекты хозяйственного назначения для </w:t>
            </w:r>
            <w:r w:rsidRPr="00AD2C01">
              <w:rPr>
                <w:rFonts w:ascii="Times New Roman" w:eastAsia="SimSun" w:hAnsi="Times New Roman"/>
                <w:color w:val="000000" w:themeColor="text1"/>
                <w:sz w:val="24"/>
                <w:szCs w:val="24"/>
                <w:lang w:eastAsia="zh-CN"/>
              </w:rPr>
              <w:lastRenderedPageBreak/>
              <w:t>объектов индивидуального жилищного строительства и ведения личного подсобного хозяйства:</w:t>
            </w:r>
          </w:p>
          <w:p w:rsidR="00CE191D" w:rsidRPr="00AD2C01" w:rsidRDefault="00CE191D" w:rsidP="00CE191D">
            <w:pPr>
              <w:tabs>
                <w:tab w:val="left" w:pos="2520"/>
              </w:tabs>
              <w:jc w:val="both"/>
              <w:rPr>
                <w:rFonts w:ascii="Times New Roman" w:eastAsia="SimSu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 xml:space="preserve"> – летние кухни, хозяйственные постройки для инвентаря, кладовые, подвалы, бани индивидуального использования, бассейны, теплицы, оранжереи</w:t>
            </w:r>
          </w:p>
        </w:tc>
        <w:tc>
          <w:tcPr>
            <w:tcW w:w="7619" w:type="dxa"/>
          </w:tcPr>
          <w:p w:rsidR="00EA2700" w:rsidRPr="00AD2C01" w:rsidRDefault="00EA2700" w:rsidP="00EA2700">
            <w:pPr>
              <w:jc w:val="both"/>
              <w:rPr>
                <w:rFonts w:ascii="Times New Roman" w:eastAsia="Times New Roman" w:hAnsi="Times New Roman"/>
                <w:color w:val="000000" w:themeColor="text1"/>
                <w:sz w:val="24"/>
                <w:szCs w:val="24"/>
                <w:lang w:eastAsia="zh-CN"/>
              </w:rPr>
            </w:pPr>
            <w:r w:rsidRPr="00AD2C01">
              <w:rPr>
                <w:rFonts w:ascii="Times New Roman" w:eastAsia="Times New Roman" w:hAnsi="Times New Roman"/>
                <w:color w:val="000000" w:themeColor="text1"/>
                <w:sz w:val="24"/>
                <w:szCs w:val="24"/>
                <w:lang w:eastAsia="zh-CN"/>
              </w:rPr>
              <w:lastRenderedPageBreak/>
              <w:t xml:space="preserve">- расстояние до жилого дома, расположенного на смежном земельном </w:t>
            </w:r>
            <w:r w:rsidRPr="00AD2C01">
              <w:rPr>
                <w:rFonts w:ascii="Times New Roman" w:eastAsia="Times New Roman" w:hAnsi="Times New Roman"/>
                <w:color w:val="000000" w:themeColor="text1"/>
                <w:sz w:val="24"/>
                <w:szCs w:val="24"/>
                <w:lang w:eastAsia="zh-CN"/>
              </w:rPr>
              <w:lastRenderedPageBreak/>
              <w:t>участке – 6 м;</w:t>
            </w:r>
          </w:p>
          <w:p w:rsidR="00CE191D" w:rsidRPr="00AD2C01" w:rsidRDefault="00CE191D" w:rsidP="00CE191D">
            <w:pPr>
              <w:jc w:val="both"/>
              <w:rPr>
                <w:rFonts w:ascii="Times New Roman" w:eastAsia="Times New Roman" w:hAnsi="Times New Roman"/>
                <w:color w:val="000000" w:themeColor="text1"/>
                <w:sz w:val="24"/>
                <w:szCs w:val="24"/>
                <w:lang w:eastAsia="zh-CN"/>
              </w:rPr>
            </w:pPr>
            <w:r w:rsidRPr="00AD2C01">
              <w:rPr>
                <w:rFonts w:ascii="Times New Roman" w:eastAsia="Times New Roman" w:hAnsi="Times New Roman"/>
                <w:color w:val="000000" w:themeColor="text1"/>
                <w:sz w:val="24"/>
                <w:szCs w:val="24"/>
                <w:lang w:eastAsia="zh-CN"/>
              </w:rPr>
              <w:t>- минимальные отступы от границ смежных земельных участков – 1м;</w:t>
            </w:r>
          </w:p>
          <w:p w:rsidR="00CE191D" w:rsidRPr="00AD2C01" w:rsidRDefault="00CE191D" w:rsidP="00CE191D">
            <w:pPr>
              <w:jc w:val="both"/>
              <w:rPr>
                <w:rFonts w:ascii="Times New Roman" w:eastAsia="SimSu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 максимальное количество надземных этажей зданий – 1 этаж;</w:t>
            </w:r>
          </w:p>
          <w:p w:rsidR="00CE191D" w:rsidRPr="00AD2C01" w:rsidRDefault="00CE191D" w:rsidP="00CE191D">
            <w:pPr>
              <w:jc w:val="both"/>
              <w:rPr>
                <w:rFonts w:ascii="Times New Roman" w:eastAsia="SimSu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 максимальная высота строений, сооружений от уровня земли до конька кровли - 5 м;</w:t>
            </w:r>
          </w:p>
          <w:p w:rsidR="00CE191D" w:rsidRPr="00AD2C01" w:rsidRDefault="00CE191D" w:rsidP="00CE191D">
            <w:pPr>
              <w:jc w:val="both"/>
              <w:rPr>
                <w:rFonts w:ascii="Times New Roman" w:eastAsia="SimSu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 размещать со стороны улиц не допускается.</w:t>
            </w:r>
          </w:p>
          <w:p w:rsidR="004372EE" w:rsidRPr="00AD2C01" w:rsidRDefault="004372EE" w:rsidP="00CE191D">
            <w:pPr>
              <w:jc w:val="both"/>
              <w:rPr>
                <w:rFonts w:ascii="Times New Roman" w:eastAsia="SimSu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Противопожарные расстояния между хозяйственными постройками на соседних участках не нормируются.</w:t>
            </w:r>
          </w:p>
        </w:tc>
      </w:tr>
      <w:tr w:rsidR="00AD2C01" w:rsidRPr="00AD2C01" w:rsidTr="00CE191D">
        <w:tc>
          <w:tcPr>
            <w:tcW w:w="6941" w:type="dxa"/>
          </w:tcPr>
          <w:p w:rsidR="00CE191D" w:rsidRPr="00AD2C01" w:rsidRDefault="00CE191D" w:rsidP="00CE191D">
            <w:pPr>
              <w:tabs>
                <w:tab w:val="left" w:pos="2520"/>
              </w:tabs>
              <w:jc w:val="both"/>
              <w:rPr>
                <w:rFonts w:ascii="Times New Roman" w:eastAsia="SimSu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lastRenderedPageBreak/>
              <w:t>- навесы</w:t>
            </w:r>
          </w:p>
        </w:tc>
        <w:tc>
          <w:tcPr>
            <w:tcW w:w="7619" w:type="dxa"/>
          </w:tcPr>
          <w:p w:rsidR="00CE191D" w:rsidRPr="00AD2C01" w:rsidRDefault="00CE191D" w:rsidP="00CE191D">
            <w:pPr>
              <w:jc w:val="both"/>
              <w:rPr>
                <w:rFonts w:ascii="Times New Roman" w:eastAsia="Times New Roman" w:hAnsi="Times New Roman"/>
                <w:color w:val="000000" w:themeColor="text1"/>
                <w:sz w:val="24"/>
                <w:szCs w:val="24"/>
                <w:lang w:eastAsia="zh-CN"/>
              </w:rPr>
            </w:pPr>
            <w:r w:rsidRPr="00AD2C01">
              <w:rPr>
                <w:rFonts w:ascii="Times New Roman" w:eastAsia="Times New Roman" w:hAnsi="Times New Roman"/>
                <w:color w:val="000000" w:themeColor="text1"/>
                <w:sz w:val="24"/>
                <w:szCs w:val="24"/>
                <w:lang w:eastAsia="zh-CN"/>
              </w:rPr>
              <w:t>- минимальные отступы от границ смежных земельных участков – 1м;</w:t>
            </w:r>
          </w:p>
          <w:p w:rsidR="00CE191D" w:rsidRPr="00AD2C01" w:rsidRDefault="00CE191D" w:rsidP="00CE191D">
            <w:pPr>
              <w:jc w:val="both"/>
              <w:rPr>
                <w:rFonts w:ascii="Times New Roman" w:eastAsia="Times New Roman" w:hAnsi="Times New Roman"/>
                <w:color w:val="000000" w:themeColor="text1"/>
                <w:sz w:val="24"/>
                <w:szCs w:val="24"/>
                <w:lang w:eastAsia="zh-CN"/>
              </w:rPr>
            </w:pPr>
            <w:r w:rsidRPr="00AD2C01">
              <w:rPr>
                <w:rFonts w:ascii="Times New Roman" w:eastAsia="Times New Roman" w:hAnsi="Times New Roman"/>
                <w:color w:val="000000" w:themeColor="text1"/>
                <w:sz w:val="24"/>
                <w:szCs w:val="24"/>
                <w:lang w:eastAsia="zh-CN"/>
              </w:rPr>
              <w:t>- допускается размещать по красной линии при условии устройства организованного сбора ливневых вод, предотвращающего попадание ливневых вод на территорию общего пользования;</w:t>
            </w:r>
          </w:p>
          <w:p w:rsidR="00CE191D" w:rsidRPr="00AD2C01" w:rsidRDefault="00CE191D" w:rsidP="00CE191D">
            <w:pPr>
              <w:jc w:val="both"/>
              <w:rPr>
                <w:rFonts w:ascii="Times New Roman" w:eastAsia="SimSu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 максимальная высота строений, сооружений от уровня земли до конька кровли - 5 м;</w:t>
            </w:r>
          </w:p>
          <w:p w:rsidR="00CE191D" w:rsidRPr="00AD2C01" w:rsidRDefault="00CE191D" w:rsidP="00CE191D">
            <w:pPr>
              <w:jc w:val="both"/>
              <w:rPr>
                <w:rFonts w:ascii="Times New Roman" w:eastAsia="Times New Roman" w:hAnsi="Times New Roman"/>
                <w:color w:val="000000" w:themeColor="text1"/>
                <w:sz w:val="24"/>
                <w:szCs w:val="24"/>
                <w:lang w:eastAsia="zh-CN"/>
              </w:rPr>
            </w:pPr>
            <w:r w:rsidRPr="00AD2C01">
              <w:rPr>
                <w:rFonts w:ascii="Times New Roman" w:eastAsia="Times New Roman" w:hAnsi="Times New Roman"/>
                <w:color w:val="000000" w:themeColor="text1"/>
                <w:sz w:val="24"/>
                <w:szCs w:val="24"/>
                <w:lang w:eastAsia="zh-CN"/>
              </w:rPr>
              <w:t>- в случае примыкания навеса выполненного из горючих материалов к жилому дому или иной постройке, расстояние от строений, расположенных на смежном земельном участке – 6 м.</w:t>
            </w:r>
          </w:p>
        </w:tc>
      </w:tr>
      <w:tr w:rsidR="00AD2C01" w:rsidRPr="00AD2C01" w:rsidTr="00CE191D">
        <w:tc>
          <w:tcPr>
            <w:tcW w:w="6941" w:type="dxa"/>
          </w:tcPr>
          <w:p w:rsidR="00CE191D" w:rsidRPr="00AD2C01" w:rsidRDefault="00CE191D" w:rsidP="00CE191D">
            <w:pPr>
              <w:tabs>
                <w:tab w:val="left" w:pos="2520"/>
              </w:tabs>
              <w:jc w:val="both"/>
              <w:rPr>
                <w:rFonts w:ascii="Times New Roman" w:eastAsia="SimSu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 гаражи для хранения индивидуального автотранспорта</w:t>
            </w:r>
          </w:p>
        </w:tc>
        <w:tc>
          <w:tcPr>
            <w:tcW w:w="7619" w:type="dxa"/>
          </w:tcPr>
          <w:p w:rsidR="00EA2700" w:rsidRPr="00AD2C01" w:rsidRDefault="00EA2700" w:rsidP="00EA2700">
            <w:pPr>
              <w:jc w:val="both"/>
              <w:rPr>
                <w:rFonts w:ascii="Times New Roman" w:eastAsia="Times New Roman" w:hAnsi="Times New Roman"/>
                <w:color w:val="000000" w:themeColor="text1"/>
                <w:sz w:val="24"/>
                <w:szCs w:val="24"/>
                <w:lang w:eastAsia="zh-CN"/>
              </w:rPr>
            </w:pPr>
            <w:r w:rsidRPr="00AD2C01">
              <w:rPr>
                <w:rFonts w:ascii="Times New Roman" w:eastAsia="Times New Roman" w:hAnsi="Times New Roman"/>
                <w:color w:val="000000" w:themeColor="text1"/>
                <w:sz w:val="24"/>
                <w:szCs w:val="24"/>
                <w:lang w:eastAsia="zh-CN"/>
              </w:rPr>
              <w:t>- расстояние до жилого дома, расположенного на смежном земельном участке – 6 м;</w:t>
            </w:r>
          </w:p>
          <w:p w:rsidR="00CE191D" w:rsidRPr="00AD2C01" w:rsidRDefault="00CE191D" w:rsidP="00CE191D">
            <w:pPr>
              <w:jc w:val="both"/>
              <w:rPr>
                <w:rFonts w:ascii="Times New Roman" w:eastAsia="Times New Roman" w:hAnsi="Times New Roman"/>
                <w:color w:val="000000" w:themeColor="text1"/>
                <w:sz w:val="24"/>
                <w:szCs w:val="24"/>
                <w:lang w:eastAsia="zh-CN"/>
              </w:rPr>
            </w:pPr>
            <w:r w:rsidRPr="00AD2C01">
              <w:rPr>
                <w:rFonts w:ascii="Times New Roman" w:eastAsia="Times New Roman" w:hAnsi="Times New Roman"/>
                <w:color w:val="000000" w:themeColor="text1"/>
                <w:sz w:val="24"/>
                <w:szCs w:val="24"/>
                <w:lang w:eastAsia="zh-CN"/>
              </w:rPr>
              <w:t>- расстояние от границы смежного земельного участка не менее - 1 м;</w:t>
            </w:r>
          </w:p>
          <w:p w:rsidR="00CE191D" w:rsidRPr="00AD2C01" w:rsidRDefault="00CE191D" w:rsidP="00CE191D">
            <w:pPr>
              <w:jc w:val="both"/>
              <w:rPr>
                <w:rFonts w:ascii="Times New Roman" w:eastAsia="Times New Roman" w:hAnsi="Times New Roman"/>
                <w:color w:val="000000" w:themeColor="text1"/>
                <w:sz w:val="24"/>
                <w:szCs w:val="24"/>
                <w:lang w:eastAsia="zh-CN"/>
              </w:rPr>
            </w:pPr>
            <w:r w:rsidRPr="00AD2C01">
              <w:rPr>
                <w:rFonts w:ascii="Times New Roman" w:eastAsia="Times New Roman" w:hAnsi="Times New Roman"/>
                <w:color w:val="000000" w:themeColor="text1"/>
                <w:sz w:val="24"/>
                <w:szCs w:val="24"/>
                <w:lang w:eastAsia="zh-CN"/>
              </w:rPr>
              <w:t>- минимальные отступы от красной линии при устройстве распашных ворот – 3 м, допускается размещать по красной линии при устройстве подъёмных или раздвижных ворот;</w:t>
            </w:r>
          </w:p>
          <w:p w:rsidR="00CE191D" w:rsidRPr="00AD2C01" w:rsidRDefault="00CE191D" w:rsidP="00CE191D">
            <w:pPr>
              <w:jc w:val="both"/>
              <w:rPr>
                <w:rFonts w:ascii="Times New Roman" w:eastAsia="SimSu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 максимальное количество надземных этажей зданий – 1 этаж;</w:t>
            </w:r>
          </w:p>
          <w:p w:rsidR="00CE191D" w:rsidRPr="00AD2C01" w:rsidRDefault="00CE191D" w:rsidP="00CE191D">
            <w:pPr>
              <w:jc w:val="both"/>
              <w:rPr>
                <w:rFonts w:ascii="Times New Roman" w:eastAsia="SimSu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 максимальная высота строений, сооружений от уровня земли до конька кровли - 4 м.</w:t>
            </w:r>
          </w:p>
          <w:p w:rsidR="00CE191D" w:rsidRPr="00AD2C01" w:rsidRDefault="00CE191D" w:rsidP="00CE191D">
            <w:pPr>
              <w:jc w:val="both"/>
              <w:rPr>
                <w:rFonts w:ascii="Times New Roman" w:eastAsia="Times New Roma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На территории малоэтажной застройки на участках запрещается строительство гаражей для грузового транспорта и транспорта для перевозки людей, находящегося в личной собственности, кроме автотранспорта с максимальной разрешенной массой не более 3,5 тонн.</w:t>
            </w:r>
          </w:p>
        </w:tc>
      </w:tr>
      <w:tr w:rsidR="00AD2C01" w:rsidRPr="00AD2C01" w:rsidTr="00CE191D">
        <w:tc>
          <w:tcPr>
            <w:tcW w:w="6941" w:type="dxa"/>
          </w:tcPr>
          <w:p w:rsidR="00CE191D" w:rsidRPr="00AD2C01" w:rsidRDefault="00CE191D" w:rsidP="00CE191D">
            <w:pPr>
              <w:tabs>
                <w:tab w:val="left" w:pos="2520"/>
              </w:tabs>
              <w:jc w:val="both"/>
              <w:rPr>
                <w:rFonts w:ascii="Times New Roman" w:eastAsia="SimSu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 контейнерные площадки для накопления твердых коммунальных отходов (ТКО)</w:t>
            </w:r>
          </w:p>
        </w:tc>
        <w:tc>
          <w:tcPr>
            <w:tcW w:w="7619" w:type="dxa"/>
          </w:tcPr>
          <w:p w:rsidR="00CE191D" w:rsidRPr="00AD2C01" w:rsidRDefault="00CE191D" w:rsidP="00CE191D">
            <w:pPr>
              <w:jc w:val="both"/>
              <w:rPr>
                <w:rFonts w:ascii="Times New Roman" w:eastAsia="Times New Roman" w:hAnsi="Times New Roman"/>
                <w:color w:val="000000" w:themeColor="text1"/>
                <w:sz w:val="24"/>
                <w:szCs w:val="24"/>
                <w:lang w:eastAsia="zh-CN"/>
              </w:rPr>
            </w:pPr>
            <w:r w:rsidRPr="00AD2C01">
              <w:rPr>
                <w:rFonts w:ascii="Times New Roman" w:eastAsia="Times New Roman" w:hAnsi="Times New Roman"/>
                <w:color w:val="000000" w:themeColor="text1"/>
                <w:sz w:val="24"/>
                <w:szCs w:val="24"/>
                <w:lang w:eastAsia="zh-CN"/>
              </w:rPr>
              <w:t>- р</w:t>
            </w:r>
            <w:r w:rsidRPr="00AD2C01">
              <w:rPr>
                <w:rFonts w:ascii="Times New Roman" w:eastAsia="Times New Roman" w:hAnsi="Times New Roman"/>
                <w:color w:val="000000" w:themeColor="text1"/>
                <w:sz w:val="24"/>
                <w:szCs w:val="24"/>
                <w:lang w:eastAsia="ru-RU"/>
              </w:rPr>
              <w:t xml:space="preserve">асстояние от контейнерных и (или) специальных площадок до многоквартирных жилых домов, индивидуальных жилых домов, детских игровых и спортивных площадок, зданий и игровых, прогулочных и спортивных площадок организаций воспитания и обучения, отдыха и </w:t>
            </w:r>
            <w:r w:rsidRPr="00AD2C01">
              <w:rPr>
                <w:rFonts w:ascii="Times New Roman" w:eastAsia="Times New Roman" w:hAnsi="Times New Roman"/>
                <w:color w:val="000000" w:themeColor="text1"/>
                <w:sz w:val="24"/>
                <w:szCs w:val="24"/>
                <w:lang w:eastAsia="ru-RU"/>
              </w:rPr>
              <w:lastRenderedPageBreak/>
              <w:t>оздоровления детей и молодежи должно быть не менее 20 метров, но не более 100 метров; до территорий медицинских организаций   - не менее 15 метров</w:t>
            </w:r>
            <w:r w:rsidRPr="00AD2C01">
              <w:rPr>
                <w:rFonts w:ascii="Times New Roman" w:eastAsia="Times New Roman" w:hAnsi="Times New Roman"/>
                <w:color w:val="000000" w:themeColor="text1"/>
                <w:sz w:val="24"/>
                <w:szCs w:val="24"/>
                <w:lang w:eastAsia="zh-CN"/>
              </w:rPr>
              <w:t>;</w:t>
            </w:r>
          </w:p>
          <w:p w:rsidR="00CE191D" w:rsidRPr="00AD2C01" w:rsidRDefault="00CE191D" w:rsidP="00CE191D">
            <w:pPr>
              <w:jc w:val="both"/>
              <w:rPr>
                <w:rFonts w:ascii="Times New Roman" w:eastAsia="Times New Roman" w:hAnsi="Times New Roman"/>
                <w:color w:val="000000" w:themeColor="text1"/>
                <w:sz w:val="24"/>
                <w:szCs w:val="24"/>
                <w:lang w:eastAsia="zh-CN"/>
              </w:rPr>
            </w:pPr>
            <w:r w:rsidRPr="00AD2C01">
              <w:rPr>
                <w:rFonts w:ascii="Times New Roman" w:eastAsia="Times New Roman" w:hAnsi="Times New Roman"/>
                <w:color w:val="000000" w:themeColor="text1"/>
                <w:sz w:val="24"/>
                <w:szCs w:val="24"/>
                <w:lang w:eastAsia="zh-CN"/>
              </w:rPr>
              <w:t>-</w:t>
            </w:r>
            <w:r w:rsidRPr="00AD2C01">
              <w:rPr>
                <w:color w:val="000000" w:themeColor="text1"/>
              </w:rPr>
              <w:t xml:space="preserve"> в</w:t>
            </w:r>
            <w:r w:rsidRPr="00AD2C01">
              <w:rPr>
                <w:rFonts w:ascii="Times New Roman" w:eastAsia="Times New Roman" w:hAnsi="Times New Roman"/>
                <w:color w:val="000000" w:themeColor="text1"/>
                <w:sz w:val="24"/>
                <w:szCs w:val="24"/>
                <w:lang w:eastAsia="zh-CN"/>
              </w:rPr>
              <w:t xml:space="preserve"> случае раздельного накопления отходов расстояние от контейнерных и (или) специальных площадок до многоквартирных жилых домов, индивидуальных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 должно быть не менее 8 метров, но не более 100 метров; до территорий медицинских организаций  - не менее 15 метров.</w:t>
            </w:r>
          </w:p>
          <w:p w:rsidR="00CE191D" w:rsidRPr="00AD2C01" w:rsidRDefault="00CE191D" w:rsidP="00CE191D">
            <w:pPr>
              <w:jc w:val="both"/>
              <w:rPr>
                <w:rFonts w:ascii="Times New Roman" w:eastAsia="Times New Roman" w:hAnsi="Times New Roman"/>
                <w:color w:val="000000" w:themeColor="text1"/>
                <w:sz w:val="24"/>
                <w:szCs w:val="24"/>
                <w:lang w:eastAsia="zh-CN"/>
              </w:rPr>
            </w:pPr>
            <w:r w:rsidRPr="00AD2C01">
              <w:rPr>
                <w:rFonts w:ascii="Times New Roman" w:eastAsia="Times New Roman" w:hAnsi="Times New Roman"/>
                <w:color w:val="000000" w:themeColor="text1"/>
                <w:sz w:val="24"/>
                <w:szCs w:val="24"/>
                <w:lang w:eastAsia="zh-CN"/>
              </w:rPr>
              <w:t>- количество мусоросборников, устанавливаемых на контейнерных площадках, определяется хозяйствующими субъектами в соответствии с установленными нормативами накопления ТКО.</w:t>
            </w:r>
          </w:p>
          <w:p w:rsidR="00CE191D" w:rsidRPr="00AD2C01" w:rsidRDefault="00CE191D" w:rsidP="00CE191D">
            <w:pPr>
              <w:jc w:val="both"/>
              <w:rPr>
                <w:rFonts w:ascii="Times New Roman" w:eastAsia="Times New Roman" w:hAnsi="Times New Roman"/>
                <w:color w:val="000000" w:themeColor="text1"/>
                <w:sz w:val="24"/>
                <w:szCs w:val="24"/>
                <w:lang w:eastAsia="zh-CN"/>
              </w:rPr>
            </w:pPr>
            <w:r w:rsidRPr="00AD2C01">
              <w:rPr>
                <w:rFonts w:ascii="Times New Roman" w:eastAsia="Times New Roman" w:hAnsi="Times New Roman"/>
                <w:color w:val="000000" w:themeColor="text1"/>
                <w:sz w:val="24"/>
                <w:szCs w:val="24"/>
                <w:lang w:eastAsia="zh-CN"/>
              </w:rPr>
              <w:t>- расстояние от мусоросборников до границ смежных земельных участков не менее - 4 м.</w:t>
            </w:r>
          </w:p>
        </w:tc>
      </w:tr>
      <w:tr w:rsidR="00AD2C01" w:rsidRPr="00AD2C01" w:rsidTr="00CE191D">
        <w:tc>
          <w:tcPr>
            <w:tcW w:w="6941" w:type="dxa"/>
          </w:tcPr>
          <w:p w:rsidR="00CE191D" w:rsidRPr="00AD2C01" w:rsidRDefault="00CE191D" w:rsidP="00CE191D">
            <w:pPr>
              <w:tabs>
                <w:tab w:val="left" w:pos="2520"/>
              </w:tabs>
              <w:jc w:val="both"/>
              <w:rPr>
                <w:rFonts w:ascii="Times New Roman" w:eastAsia="SimSu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lastRenderedPageBreak/>
              <w:t xml:space="preserve">- выгребы, помойницы, дворовые уборные, летние души  </w:t>
            </w:r>
          </w:p>
          <w:p w:rsidR="00CE191D" w:rsidRPr="00AD2C01" w:rsidRDefault="00CE191D" w:rsidP="00CE191D">
            <w:pPr>
              <w:tabs>
                <w:tab w:val="left" w:pos="2520"/>
              </w:tabs>
              <w:jc w:val="both"/>
              <w:rPr>
                <w:rFonts w:ascii="Times New Roman" w:eastAsia="SimSu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Для сбора жидких бытовых отходов (ЖБО) и помоев на территории неканализованных домовладений следует устраивать помойницы, как правило, объединенные с дворовыми уборными общим выгребом, с их последующим транспортированием транспортным средством специально оборудованных для забора, слива и транспортирования ЖБО в централизованные системы водоотведения или иные сооружения, предназначенные для приема или очистки сточных вод.</w:t>
            </w:r>
          </w:p>
          <w:p w:rsidR="00CE191D" w:rsidRPr="00AD2C01" w:rsidRDefault="00CE191D" w:rsidP="00CE191D">
            <w:pPr>
              <w:tabs>
                <w:tab w:val="left" w:pos="2520"/>
              </w:tabs>
              <w:jc w:val="both"/>
              <w:rPr>
                <w:rFonts w:ascii="Times New Roman" w:eastAsia="SimSun" w:hAnsi="Times New Roman"/>
                <w:color w:val="000000" w:themeColor="text1"/>
                <w:sz w:val="24"/>
                <w:szCs w:val="24"/>
                <w:lang w:eastAsia="zh-CN"/>
              </w:rPr>
            </w:pPr>
            <w:r w:rsidRPr="00AD2C01">
              <w:rPr>
                <w:color w:val="000000" w:themeColor="text1"/>
              </w:rPr>
              <w:t xml:space="preserve"> </w:t>
            </w:r>
            <w:r w:rsidRPr="00AD2C01">
              <w:rPr>
                <w:rFonts w:ascii="Times New Roman" w:eastAsia="SimSun" w:hAnsi="Times New Roman"/>
                <w:color w:val="000000" w:themeColor="text1"/>
                <w:sz w:val="24"/>
                <w:szCs w:val="24"/>
                <w:lang w:eastAsia="zh-CN"/>
              </w:rPr>
              <w:t>Помойницы должны иметь открывающиеся загрузочные люки с установленными под ними решетками с отверстиями до 25 мм.</w:t>
            </w:r>
            <w:r w:rsidRPr="00AD2C01">
              <w:rPr>
                <w:color w:val="000000" w:themeColor="text1"/>
              </w:rPr>
              <w:t xml:space="preserve"> </w:t>
            </w:r>
            <w:r w:rsidRPr="00AD2C01">
              <w:rPr>
                <w:rFonts w:ascii="Times New Roman" w:eastAsia="SimSun" w:hAnsi="Times New Roman"/>
                <w:color w:val="000000" w:themeColor="text1"/>
                <w:sz w:val="24"/>
                <w:szCs w:val="24"/>
                <w:lang w:eastAsia="zh-CN"/>
              </w:rPr>
              <w:t>Глубину выгребов следует принимать от 1,5 до 3 м в зависимости от местных условий.</w:t>
            </w:r>
          </w:p>
          <w:p w:rsidR="00CE191D" w:rsidRPr="00AD2C01" w:rsidRDefault="00CE191D" w:rsidP="00CE191D">
            <w:pPr>
              <w:tabs>
                <w:tab w:val="left" w:pos="2520"/>
              </w:tabs>
              <w:jc w:val="both"/>
              <w:rPr>
                <w:rFonts w:ascii="Times New Roman" w:eastAsia="SimSu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 xml:space="preserve"> Выгребы и помойницы должны иметь подземную водонепроницаемую емкостную часть для накопления ЖБО -  кирпичную или бетонную. Выгреба должны иметь плотные двойные люки -стандартные круглые чугунные. Объем выгребов и помойниц определяется их владельцами с учетом количества образующихся ЖБО. </w:t>
            </w:r>
          </w:p>
          <w:p w:rsidR="00CE191D" w:rsidRPr="00AD2C01" w:rsidRDefault="00CE191D" w:rsidP="00CE191D">
            <w:pPr>
              <w:tabs>
                <w:tab w:val="left" w:pos="2520"/>
              </w:tabs>
              <w:jc w:val="both"/>
              <w:rPr>
                <w:rFonts w:ascii="Times New Roman" w:eastAsia="SimSu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lastRenderedPageBreak/>
              <w:t>Выгреба в домах, присоединяемых к канализационной сети, в последующем должны быть полностью очищены от содержимого, стенки и днища разобраны, ямы засыпаны грунтом и утрамбованы.</w:t>
            </w:r>
          </w:p>
          <w:p w:rsidR="00CE191D" w:rsidRPr="00AD2C01" w:rsidRDefault="00CE191D" w:rsidP="00CE191D">
            <w:pPr>
              <w:tabs>
                <w:tab w:val="left" w:pos="2520"/>
              </w:tabs>
              <w:jc w:val="both"/>
              <w:rPr>
                <w:rFonts w:ascii="Times New Roman" w:eastAsia="SimSu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Не допускается наполнение выгреба выше, чем 0,35 метров до поверхности земли. Выгреб следует очищать по мере заполнения, но не реже 1 раза в 6 месяцев.</w:t>
            </w:r>
          </w:p>
        </w:tc>
        <w:tc>
          <w:tcPr>
            <w:tcW w:w="7619" w:type="dxa"/>
          </w:tcPr>
          <w:p w:rsidR="00CE191D" w:rsidRPr="00AD2C01" w:rsidRDefault="00CE191D" w:rsidP="00CE191D">
            <w:pPr>
              <w:jc w:val="both"/>
              <w:rPr>
                <w:rFonts w:ascii="Times New Roman" w:eastAsia="Times New Roman" w:hAnsi="Times New Roman"/>
                <w:color w:val="000000" w:themeColor="text1"/>
                <w:sz w:val="24"/>
                <w:szCs w:val="24"/>
                <w:lang w:eastAsia="zh-CN"/>
              </w:rPr>
            </w:pPr>
            <w:r w:rsidRPr="00AD2C01">
              <w:rPr>
                <w:rFonts w:ascii="Times New Roman" w:eastAsia="Times New Roman" w:hAnsi="Times New Roman"/>
                <w:color w:val="000000" w:themeColor="text1"/>
                <w:sz w:val="24"/>
                <w:szCs w:val="24"/>
                <w:lang w:eastAsia="zh-CN"/>
              </w:rPr>
              <w:lastRenderedPageBreak/>
              <w:t>- расстояние от границы смежного земельного участка не менее - 4 м;</w:t>
            </w:r>
          </w:p>
          <w:p w:rsidR="00CE191D" w:rsidRPr="00AD2C01" w:rsidRDefault="00CE191D" w:rsidP="00CE191D">
            <w:pPr>
              <w:jc w:val="both"/>
              <w:rPr>
                <w:rFonts w:ascii="Times New Roman" w:eastAsia="Times New Roman" w:hAnsi="Times New Roman"/>
                <w:color w:val="000000" w:themeColor="text1"/>
                <w:sz w:val="24"/>
                <w:szCs w:val="24"/>
                <w:lang w:eastAsia="zh-CN"/>
              </w:rPr>
            </w:pPr>
            <w:r w:rsidRPr="00AD2C01">
              <w:rPr>
                <w:rFonts w:ascii="Times New Roman" w:eastAsia="Times New Roman" w:hAnsi="Times New Roman"/>
                <w:color w:val="000000" w:themeColor="text1"/>
                <w:sz w:val="24"/>
                <w:szCs w:val="24"/>
                <w:lang w:eastAsia="zh-CN"/>
              </w:rPr>
              <w:t>- расстояние от фундамента жилого дома, расположенного в границах земельного участка  - 5м;</w:t>
            </w:r>
          </w:p>
          <w:p w:rsidR="00CE191D" w:rsidRPr="00AD2C01" w:rsidRDefault="00CE191D" w:rsidP="00CE191D">
            <w:pPr>
              <w:jc w:val="both"/>
              <w:rPr>
                <w:rFonts w:ascii="Times New Roman" w:eastAsia="Times New Roman" w:hAnsi="Times New Roman"/>
                <w:color w:val="000000" w:themeColor="text1"/>
                <w:sz w:val="24"/>
                <w:szCs w:val="24"/>
                <w:lang w:eastAsia="zh-CN"/>
              </w:rPr>
            </w:pPr>
            <w:r w:rsidRPr="00AD2C01">
              <w:rPr>
                <w:rFonts w:ascii="Times New Roman" w:eastAsia="Times New Roman" w:hAnsi="Times New Roman"/>
                <w:color w:val="000000" w:themeColor="text1"/>
                <w:sz w:val="24"/>
                <w:szCs w:val="24"/>
                <w:lang w:eastAsia="zh-CN"/>
              </w:rPr>
              <w:t>- расстояние от  выгребов и дворовых уборных с помойницами до жилых домов и зданий, расположенных на смежных земельных участках, игровых, прогулочных и спортивных площадок организаций воспитания и обучения, отдыха и оздоровления детей и молодежи  и медицинских организаций, организаций социального обслуживания, детских игровых и спортивных площадок - не менее 12 м;</w:t>
            </w:r>
          </w:p>
          <w:p w:rsidR="00CE191D" w:rsidRPr="00AD2C01" w:rsidRDefault="00CE191D" w:rsidP="00CE191D">
            <w:pPr>
              <w:jc w:val="both"/>
              <w:rPr>
                <w:rFonts w:ascii="Times New Roman" w:eastAsia="Times New Roman" w:hAnsi="Times New Roman"/>
                <w:color w:val="000000" w:themeColor="text1"/>
                <w:sz w:val="24"/>
                <w:szCs w:val="24"/>
                <w:lang w:eastAsia="zh-CN"/>
              </w:rPr>
            </w:pPr>
            <w:r w:rsidRPr="00AD2C01">
              <w:rPr>
                <w:rFonts w:ascii="Times New Roman" w:eastAsia="Times New Roman" w:hAnsi="Times New Roman"/>
                <w:color w:val="000000" w:themeColor="text1"/>
                <w:sz w:val="24"/>
                <w:szCs w:val="24"/>
                <w:lang w:eastAsia="zh-CN"/>
              </w:rPr>
              <w:t>- дворовые уборные должны находиться на расстоянии не менее 50 м от нецентрализованных источников питьевого водоснабжения, предназначенных для общественного пользования.</w:t>
            </w:r>
          </w:p>
          <w:p w:rsidR="00CE191D" w:rsidRPr="00AD2C01" w:rsidRDefault="00CE191D" w:rsidP="00CE191D">
            <w:pPr>
              <w:jc w:val="both"/>
              <w:rPr>
                <w:rFonts w:ascii="Times New Roman" w:eastAsia="Times New Roman" w:hAnsi="Times New Roman"/>
                <w:color w:val="000000" w:themeColor="text1"/>
                <w:sz w:val="24"/>
                <w:szCs w:val="24"/>
                <w:lang w:eastAsia="zh-CN"/>
              </w:rPr>
            </w:pPr>
          </w:p>
        </w:tc>
      </w:tr>
      <w:tr w:rsidR="00AD2C01" w:rsidRPr="00AD2C01" w:rsidTr="00CE191D">
        <w:tc>
          <w:tcPr>
            <w:tcW w:w="6941" w:type="dxa"/>
          </w:tcPr>
          <w:p w:rsidR="00CE191D" w:rsidRPr="00AD2C01" w:rsidRDefault="00CE191D" w:rsidP="004E47B5">
            <w:pPr>
              <w:tabs>
                <w:tab w:val="left" w:pos="2520"/>
              </w:tabs>
              <w:jc w:val="both"/>
              <w:rPr>
                <w:rFonts w:ascii="Times New Roman" w:eastAsia="SimSu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 локальные очистные сооружения (ЛОС)</w:t>
            </w:r>
            <w:r w:rsidR="00507146">
              <w:rPr>
                <w:rFonts w:ascii="Times New Roman" w:eastAsia="SimSun" w:hAnsi="Times New Roman"/>
                <w:color w:val="000000" w:themeColor="text1"/>
                <w:sz w:val="24"/>
                <w:szCs w:val="24"/>
                <w:lang w:eastAsia="zh-CN"/>
              </w:rPr>
              <w:t xml:space="preserve"> </w:t>
            </w:r>
          </w:p>
        </w:tc>
        <w:tc>
          <w:tcPr>
            <w:tcW w:w="7619" w:type="dxa"/>
          </w:tcPr>
          <w:p w:rsidR="00CE191D" w:rsidRPr="00AD2C01" w:rsidRDefault="00CE191D" w:rsidP="00CE191D">
            <w:pPr>
              <w:jc w:val="both"/>
              <w:rPr>
                <w:rFonts w:ascii="Times New Roman" w:eastAsia="Times New Roman" w:hAnsi="Times New Roman"/>
                <w:color w:val="000000" w:themeColor="text1"/>
                <w:sz w:val="24"/>
                <w:szCs w:val="24"/>
                <w:lang w:eastAsia="zh-CN"/>
              </w:rPr>
            </w:pPr>
            <w:r w:rsidRPr="00AD2C01">
              <w:rPr>
                <w:rFonts w:ascii="Times New Roman" w:eastAsia="Times New Roman" w:hAnsi="Times New Roman"/>
                <w:color w:val="000000" w:themeColor="text1"/>
                <w:sz w:val="24"/>
                <w:szCs w:val="24"/>
                <w:lang w:eastAsia="zh-CN"/>
              </w:rPr>
              <w:t>- расстояние от границы смежного земельного участка не менее - 1 м;</w:t>
            </w:r>
          </w:p>
          <w:p w:rsidR="00CE191D" w:rsidRPr="00AD2C01" w:rsidRDefault="00CE191D" w:rsidP="00CE191D">
            <w:pPr>
              <w:jc w:val="both"/>
              <w:rPr>
                <w:rFonts w:ascii="Times New Roman" w:eastAsia="Times New Roman" w:hAnsi="Times New Roman"/>
                <w:color w:val="000000" w:themeColor="text1"/>
                <w:sz w:val="24"/>
                <w:szCs w:val="24"/>
                <w:lang w:eastAsia="zh-CN"/>
              </w:rPr>
            </w:pPr>
            <w:r w:rsidRPr="00AD2C01">
              <w:rPr>
                <w:rFonts w:ascii="Times New Roman" w:eastAsia="Times New Roman" w:hAnsi="Times New Roman"/>
                <w:color w:val="000000" w:themeColor="text1"/>
                <w:sz w:val="24"/>
                <w:szCs w:val="24"/>
                <w:lang w:eastAsia="zh-CN"/>
              </w:rPr>
              <w:t>- расстояние от фундамента жилого дома, расположенного в границах земельного участка – устанавливается собственником в зависимости от технических характеристик ЛОС;</w:t>
            </w:r>
          </w:p>
          <w:p w:rsidR="00CE191D" w:rsidRPr="00AD2C01" w:rsidRDefault="00CE191D" w:rsidP="00CE191D">
            <w:pPr>
              <w:jc w:val="both"/>
              <w:rPr>
                <w:rFonts w:ascii="Times New Roman" w:eastAsia="Times New Roman" w:hAnsi="Times New Roman"/>
                <w:color w:val="000000" w:themeColor="text1"/>
                <w:sz w:val="24"/>
                <w:szCs w:val="24"/>
                <w:lang w:eastAsia="zh-CN"/>
              </w:rPr>
            </w:pPr>
            <w:r w:rsidRPr="00AD2C01">
              <w:rPr>
                <w:rFonts w:ascii="Times New Roman" w:eastAsia="Times New Roman" w:hAnsi="Times New Roman"/>
                <w:color w:val="000000" w:themeColor="text1"/>
                <w:sz w:val="24"/>
                <w:szCs w:val="24"/>
                <w:lang w:eastAsia="zh-CN"/>
              </w:rPr>
              <w:t>- расстояние до жилых домов и зданий, расположенных на смежных земельных участках, игровых, прогулочных и спортивных площадок организаций воспитания и обучения, отдыха и оздоровления детей и молодежи  и медицинских организаций, организаций социального обслуживания, детских игровых и спортивных площадок - не менее 10 м.</w:t>
            </w:r>
          </w:p>
        </w:tc>
      </w:tr>
      <w:tr w:rsidR="004E47B5" w:rsidRPr="00AD2C01" w:rsidTr="00CE191D">
        <w:tc>
          <w:tcPr>
            <w:tcW w:w="6941" w:type="dxa"/>
          </w:tcPr>
          <w:p w:rsidR="004E47B5" w:rsidRPr="00AD2C01" w:rsidRDefault="004E47B5" w:rsidP="00CE191D">
            <w:pPr>
              <w:tabs>
                <w:tab w:val="left" w:pos="2520"/>
              </w:tabs>
              <w:jc w:val="both"/>
              <w:rPr>
                <w:rFonts w:ascii="Times New Roman" w:eastAsia="SimSun" w:hAnsi="Times New Roman"/>
                <w:color w:val="000000" w:themeColor="text1"/>
                <w:sz w:val="24"/>
                <w:szCs w:val="24"/>
                <w:lang w:eastAsia="zh-CN"/>
              </w:rPr>
            </w:pPr>
            <w:r>
              <w:rPr>
                <w:rFonts w:ascii="Times New Roman" w:eastAsia="SimSun" w:hAnsi="Times New Roman"/>
                <w:color w:val="000000" w:themeColor="text1"/>
                <w:sz w:val="24"/>
                <w:szCs w:val="24"/>
                <w:lang w:eastAsia="zh-CN"/>
              </w:rPr>
              <w:t>- трансформаторные подстанции, газораспределительные пункты</w:t>
            </w:r>
          </w:p>
        </w:tc>
        <w:tc>
          <w:tcPr>
            <w:tcW w:w="7619" w:type="dxa"/>
          </w:tcPr>
          <w:p w:rsidR="004E47B5" w:rsidRPr="00AD2C01" w:rsidRDefault="004E47B5" w:rsidP="004E47B5">
            <w:pPr>
              <w:jc w:val="both"/>
              <w:rPr>
                <w:rFonts w:ascii="Times New Roman" w:eastAsia="Times New Roman" w:hAnsi="Times New Roman"/>
                <w:color w:val="000000" w:themeColor="text1"/>
                <w:sz w:val="24"/>
                <w:szCs w:val="24"/>
                <w:lang w:eastAsia="zh-CN"/>
              </w:rPr>
            </w:pPr>
            <w:r w:rsidRPr="00AD2C01">
              <w:rPr>
                <w:rFonts w:ascii="Times New Roman" w:eastAsia="Times New Roman" w:hAnsi="Times New Roman"/>
                <w:color w:val="000000" w:themeColor="text1"/>
                <w:sz w:val="24"/>
                <w:szCs w:val="24"/>
                <w:lang w:eastAsia="zh-CN"/>
              </w:rPr>
              <w:t>- расстояние от границ земельного участка не менее - 1 м</w:t>
            </w:r>
            <w:r>
              <w:rPr>
                <w:rFonts w:ascii="Times New Roman" w:eastAsia="Times New Roman" w:hAnsi="Times New Roman"/>
                <w:color w:val="000000" w:themeColor="text1"/>
                <w:sz w:val="24"/>
                <w:szCs w:val="24"/>
                <w:lang w:eastAsia="zh-CN"/>
              </w:rPr>
              <w:t>.</w:t>
            </w:r>
          </w:p>
        </w:tc>
      </w:tr>
      <w:tr w:rsidR="00AD2C01" w:rsidRPr="00AD2C01" w:rsidTr="00CE191D">
        <w:tc>
          <w:tcPr>
            <w:tcW w:w="6941" w:type="dxa"/>
          </w:tcPr>
          <w:p w:rsidR="00CE191D" w:rsidRPr="00AD2C01" w:rsidRDefault="00CE191D" w:rsidP="00CE191D">
            <w:pPr>
              <w:tabs>
                <w:tab w:val="left" w:pos="2520"/>
              </w:tabs>
              <w:jc w:val="both"/>
              <w:rPr>
                <w:rFonts w:ascii="Times New Roman" w:eastAsia="SimSu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 детские площадки, площадки для отдыха, спортивных занятий, хозяйственные площадки, площадки для выгула собак</w:t>
            </w:r>
          </w:p>
          <w:p w:rsidR="00CE191D" w:rsidRPr="00AD2C01" w:rsidRDefault="00CE191D" w:rsidP="00CE191D">
            <w:pPr>
              <w:tabs>
                <w:tab w:val="left" w:pos="2520"/>
              </w:tabs>
              <w:jc w:val="both"/>
              <w:rPr>
                <w:rFonts w:ascii="Times New Roman" w:eastAsia="SimSun" w:hAnsi="Times New Roman"/>
                <w:color w:val="000000" w:themeColor="text1"/>
                <w:sz w:val="24"/>
                <w:szCs w:val="24"/>
                <w:lang w:eastAsia="zh-CN"/>
              </w:rPr>
            </w:pPr>
          </w:p>
        </w:tc>
        <w:tc>
          <w:tcPr>
            <w:tcW w:w="7619" w:type="dxa"/>
          </w:tcPr>
          <w:p w:rsidR="00CE191D" w:rsidRPr="00AD2C01" w:rsidRDefault="00CE191D" w:rsidP="00CE191D">
            <w:pPr>
              <w:jc w:val="both"/>
              <w:rPr>
                <w:rFonts w:ascii="Times New Roman" w:eastAsia="Times New Roman" w:hAnsi="Times New Roman"/>
                <w:color w:val="000000" w:themeColor="text1"/>
                <w:sz w:val="24"/>
                <w:szCs w:val="24"/>
                <w:lang w:eastAsia="zh-CN"/>
              </w:rPr>
            </w:pPr>
            <w:r w:rsidRPr="00AD2C01">
              <w:rPr>
                <w:rFonts w:ascii="Times New Roman" w:eastAsia="Times New Roman" w:hAnsi="Times New Roman"/>
                <w:color w:val="000000" w:themeColor="text1"/>
                <w:sz w:val="24"/>
                <w:szCs w:val="24"/>
                <w:lang w:eastAsia="zh-CN"/>
              </w:rPr>
              <w:t>расстояние до окон жилых и общественных зданий:</w:t>
            </w:r>
          </w:p>
          <w:p w:rsidR="00CE191D" w:rsidRPr="00AD2C01" w:rsidRDefault="00CE191D" w:rsidP="00CE191D">
            <w:pPr>
              <w:jc w:val="both"/>
              <w:rPr>
                <w:rFonts w:ascii="Times New Roman" w:eastAsia="Times New Roman" w:hAnsi="Times New Roman"/>
                <w:color w:val="000000" w:themeColor="text1"/>
                <w:sz w:val="24"/>
                <w:szCs w:val="24"/>
                <w:lang w:eastAsia="zh-CN"/>
              </w:rPr>
            </w:pPr>
            <w:r w:rsidRPr="00AD2C01">
              <w:rPr>
                <w:rFonts w:ascii="Times New Roman" w:eastAsia="Times New Roman" w:hAnsi="Times New Roman"/>
                <w:color w:val="000000" w:themeColor="text1"/>
                <w:sz w:val="24"/>
                <w:szCs w:val="24"/>
                <w:lang w:eastAsia="zh-CN"/>
              </w:rPr>
              <w:t>- для игр детей дошкольного и младшего школьного возраста - не менее 12 м;</w:t>
            </w:r>
          </w:p>
          <w:p w:rsidR="00CE191D" w:rsidRPr="00AD2C01" w:rsidRDefault="00CE191D" w:rsidP="00CE191D">
            <w:pPr>
              <w:jc w:val="both"/>
              <w:rPr>
                <w:rFonts w:ascii="Times New Roman" w:eastAsia="Times New Roman" w:hAnsi="Times New Roman"/>
                <w:color w:val="000000" w:themeColor="text1"/>
                <w:sz w:val="24"/>
                <w:szCs w:val="24"/>
                <w:lang w:eastAsia="zh-CN"/>
              </w:rPr>
            </w:pPr>
            <w:r w:rsidRPr="00AD2C01">
              <w:rPr>
                <w:rFonts w:ascii="Times New Roman" w:eastAsia="Times New Roman" w:hAnsi="Times New Roman"/>
                <w:color w:val="000000" w:themeColor="text1"/>
                <w:sz w:val="24"/>
                <w:szCs w:val="24"/>
                <w:lang w:eastAsia="zh-CN"/>
              </w:rPr>
              <w:t>- для отдыха взрослого населения - не менее 10 м;</w:t>
            </w:r>
          </w:p>
          <w:p w:rsidR="00CE191D" w:rsidRPr="00AD2C01" w:rsidRDefault="00CE191D" w:rsidP="00CE191D">
            <w:pPr>
              <w:jc w:val="both"/>
              <w:rPr>
                <w:rFonts w:ascii="Times New Roman" w:eastAsia="Times New Roman" w:hAnsi="Times New Roman"/>
                <w:color w:val="000000" w:themeColor="text1"/>
                <w:sz w:val="24"/>
                <w:szCs w:val="24"/>
                <w:lang w:eastAsia="zh-CN"/>
              </w:rPr>
            </w:pPr>
            <w:r w:rsidRPr="00AD2C01">
              <w:rPr>
                <w:rFonts w:ascii="Times New Roman" w:eastAsia="Times New Roman" w:hAnsi="Times New Roman"/>
                <w:color w:val="000000" w:themeColor="text1"/>
                <w:sz w:val="24"/>
                <w:szCs w:val="24"/>
                <w:lang w:eastAsia="zh-CN"/>
              </w:rPr>
              <w:t xml:space="preserve">- для занятий физкультурой, в зависимости от шумовых характеристик (наибольшие значения принимаются для хоккейных и футбольных площадок, наименьшие - для площадок для настольного тенниса) </w:t>
            </w:r>
          </w:p>
          <w:p w:rsidR="00CE191D" w:rsidRPr="00AD2C01" w:rsidRDefault="00CE191D" w:rsidP="00CE191D">
            <w:pPr>
              <w:jc w:val="both"/>
              <w:rPr>
                <w:rFonts w:ascii="Times New Roman" w:eastAsia="Times New Roman" w:hAnsi="Times New Roman"/>
                <w:color w:val="000000" w:themeColor="text1"/>
                <w:sz w:val="24"/>
                <w:szCs w:val="24"/>
                <w:lang w:eastAsia="zh-CN"/>
              </w:rPr>
            </w:pPr>
            <w:r w:rsidRPr="00AD2C01">
              <w:rPr>
                <w:rFonts w:ascii="Times New Roman" w:eastAsia="Times New Roman" w:hAnsi="Times New Roman"/>
                <w:color w:val="000000" w:themeColor="text1"/>
                <w:sz w:val="24"/>
                <w:szCs w:val="24"/>
                <w:lang w:eastAsia="zh-CN"/>
              </w:rPr>
              <w:t>- 10 - 40 м;</w:t>
            </w:r>
          </w:p>
          <w:p w:rsidR="00CE191D" w:rsidRPr="00AD2C01" w:rsidRDefault="00CE191D" w:rsidP="00CE191D">
            <w:pPr>
              <w:jc w:val="both"/>
              <w:rPr>
                <w:rFonts w:ascii="Times New Roman" w:eastAsia="Times New Roman" w:hAnsi="Times New Roman"/>
                <w:color w:val="000000" w:themeColor="text1"/>
                <w:sz w:val="24"/>
                <w:szCs w:val="24"/>
                <w:lang w:eastAsia="zh-CN"/>
              </w:rPr>
            </w:pPr>
            <w:r w:rsidRPr="00AD2C01">
              <w:rPr>
                <w:rFonts w:ascii="Times New Roman" w:eastAsia="Times New Roman" w:hAnsi="Times New Roman"/>
                <w:color w:val="000000" w:themeColor="text1"/>
                <w:sz w:val="24"/>
                <w:szCs w:val="24"/>
                <w:lang w:eastAsia="zh-CN"/>
              </w:rPr>
              <w:t>- для хозяйственных целей - не менее 20 м;</w:t>
            </w:r>
          </w:p>
          <w:p w:rsidR="00CE191D" w:rsidRPr="00AD2C01" w:rsidRDefault="00CE191D" w:rsidP="00CE191D">
            <w:pPr>
              <w:jc w:val="both"/>
              <w:rPr>
                <w:rFonts w:ascii="Times New Roman" w:eastAsia="Times New Roman" w:hAnsi="Times New Roman"/>
                <w:color w:val="000000" w:themeColor="text1"/>
                <w:sz w:val="24"/>
                <w:szCs w:val="24"/>
                <w:lang w:eastAsia="zh-CN"/>
              </w:rPr>
            </w:pPr>
            <w:r w:rsidRPr="00AD2C01">
              <w:rPr>
                <w:rFonts w:ascii="Times New Roman" w:eastAsia="Times New Roman" w:hAnsi="Times New Roman"/>
                <w:color w:val="000000" w:themeColor="text1"/>
                <w:sz w:val="24"/>
                <w:szCs w:val="24"/>
                <w:lang w:eastAsia="zh-CN"/>
              </w:rPr>
              <w:t>- для выгула собак - не менее 40 м;</w:t>
            </w:r>
          </w:p>
          <w:p w:rsidR="00CE191D" w:rsidRPr="00AD2C01" w:rsidRDefault="00CE191D" w:rsidP="00CE191D">
            <w:pPr>
              <w:jc w:val="both"/>
              <w:rPr>
                <w:rFonts w:ascii="Times New Roman" w:eastAsia="Times New Roman" w:hAnsi="Times New Roman"/>
                <w:color w:val="000000" w:themeColor="text1"/>
                <w:sz w:val="24"/>
                <w:szCs w:val="24"/>
                <w:lang w:eastAsia="zh-CN"/>
              </w:rPr>
            </w:pPr>
            <w:r w:rsidRPr="00AD2C01">
              <w:rPr>
                <w:rFonts w:ascii="Times New Roman" w:eastAsia="Times New Roman" w:hAnsi="Times New Roman"/>
                <w:color w:val="000000" w:themeColor="text1"/>
                <w:sz w:val="24"/>
                <w:szCs w:val="24"/>
                <w:lang w:eastAsia="zh-CN"/>
              </w:rPr>
              <w:t>- для сушки белья - не нормируются.</w:t>
            </w:r>
          </w:p>
          <w:p w:rsidR="00CE191D" w:rsidRPr="00AD2C01" w:rsidRDefault="00CE191D" w:rsidP="00CE191D">
            <w:pPr>
              <w:jc w:val="both"/>
              <w:rPr>
                <w:rFonts w:ascii="Times New Roman" w:eastAsia="Times New Roman" w:hAnsi="Times New Roman"/>
                <w:color w:val="000000" w:themeColor="text1"/>
                <w:sz w:val="24"/>
                <w:szCs w:val="24"/>
                <w:lang w:eastAsia="zh-CN"/>
              </w:rPr>
            </w:pPr>
            <w:r w:rsidRPr="00AD2C01">
              <w:rPr>
                <w:rFonts w:ascii="Times New Roman" w:eastAsia="Times New Roman" w:hAnsi="Times New Roman"/>
                <w:color w:val="000000" w:themeColor="text1"/>
                <w:sz w:val="24"/>
                <w:szCs w:val="24"/>
                <w:lang w:eastAsia="zh-CN"/>
              </w:rPr>
              <w:t>Расстояния от площадок для хозяйственных целей до наиболее удаленного входа в жилое здание - не более 100 м (для домов с мусоропроводами) и 50 м (для домов без мусоропроводов).</w:t>
            </w:r>
          </w:p>
        </w:tc>
      </w:tr>
      <w:tr w:rsidR="00AD2C01" w:rsidRPr="00AD2C01" w:rsidTr="00CE191D">
        <w:tc>
          <w:tcPr>
            <w:tcW w:w="6941" w:type="dxa"/>
          </w:tcPr>
          <w:p w:rsidR="00CE191D" w:rsidRPr="00AD2C01" w:rsidRDefault="00CE191D" w:rsidP="00CE191D">
            <w:pPr>
              <w:tabs>
                <w:tab w:val="left" w:pos="2520"/>
              </w:tabs>
              <w:jc w:val="both"/>
              <w:rPr>
                <w:rFonts w:ascii="Times New Roman" w:eastAsia="SimSu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 xml:space="preserve">- гостевые автостоянки жилых домов </w:t>
            </w:r>
          </w:p>
        </w:tc>
        <w:tc>
          <w:tcPr>
            <w:tcW w:w="7619" w:type="dxa"/>
          </w:tcPr>
          <w:p w:rsidR="00CE191D" w:rsidRPr="00AD2C01" w:rsidRDefault="00CE191D" w:rsidP="00CE191D">
            <w:pPr>
              <w:jc w:val="both"/>
              <w:rPr>
                <w:rFonts w:ascii="Times New Roman" w:eastAsia="Times New Roman" w:hAnsi="Times New Roman"/>
                <w:color w:val="000000" w:themeColor="text1"/>
                <w:sz w:val="24"/>
                <w:szCs w:val="24"/>
                <w:lang w:eastAsia="zh-CN"/>
              </w:rPr>
            </w:pPr>
            <w:r w:rsidRPr="00AD2C01">
              <w:rPr>
                <w:rFonts w:ascii="Times New Roman" w:eastAsia="Times New Roman" w:hAnsi="Times New Roman"/>
                <w:color w:val="000000" w:themeColor="text1"/>
                <w:sz w:val="24"/>
                <w:szCs w:val="24"/>
                <w:lang w:eastAsia="zh-CN"/>
              </w:rPr>
              <w:t xml:space="preserve">- разрывы до зданий различного назначения не устанавливаются </w:t>
            </w:r>
          </w:p>
        </w:tc>
      </w:tr>
      <w:tr w:rsidR="00CE191D" w:rsidRPr="00AD2C01" w:rsidTr="00CE191D">
        <w:tc>
          <w:tcPr>
            <w:tcW w:w="6941" w:type="dxa"/>
          </w:tcPr>
          <w:p w:rsidR="00CE191D" w:rsidRPr="00AD2C01" w:rsidRDefault="00CE191D" w:rsidP="00CE191D">
            <w:pPr>
              <w:tabs>
                <w:tab w:val="left" w:pos="2520"/>
              </w:tabs>
              <w:jc w:val="both"/>
              <w:rPr>
                <w:rFonts w:ascii="Times New Roman" w:eastAsia="SimSu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 приобъектные автостоянки для парковки автомобилей работников и посетителей</w:t>
            </w:r>
          </w:p>
        </w:tc>
        <w:tc>
          <w:tcPr>
            <w:tcW w:w="7619" w:type="dxa"/>
          </w:tcPr>
          <w:p w:rsidR="00BE1D3E" w:rsidRPr="00AD2C01" w:rsidRDefault="00BE1D3E" w:rsidP="00BE1D3E">
            <w:pPr>
              <w:jc w:val="both"/>
              <w:rPr>
                <w:rFonts w:ascii="Times New Roman" w:eastAsia="Times New Roman" w:hAnsi="Times New Roman"/>
                <w:color w:val="000000" w:themeColor="text1"/>
                <w:sz w:val="24"/>
                <w:szCs w:val="24"/>
                <w:lang w:eastAsia="zh-CN"/>
              </w:rPr>
            </w:pPr>
            <w:r w:rsidRPr="00AD2C01">
              <w:rPr>
                <w:rFonts w:ascii="Times New Roman" w:eastAsia="Times New Roman" w:hAnsi="Times New Roman"/>
                <w:color w:val="000000" w:themeColor="text1"/>
                <w:sz w:val="24"/>
                <w:szCs w:val="24"/>
                <w:lang w:eastAsia="zh-CN"/>
              </w:rPr>
              <w:t>- разрывы до зданий различного назначения – согласно требований     санитарно-эпидемиологических правил и нормативов;</w:t>
            </w:r>
          </w:p>
          <w:p w:rsidR="00CE191D" w:rsidRPr="00AD2C01" w:rsidRDefault="00BE1D3E" w:rsidP="00BE1D3E">
            <w:pPr>
              <w:jc w:val="both"/>
              <w:rPr>
                <w:rFonts w:ascii="Times New Roman" w:eastAsia="Times New Roman" w:hAnsi="Times New Roman"/>
                <w:color w:val="000000" w:themeColor="text1"/>
                <w:sz w:val="24"/>
                <w:szCs w:val="24"/>
                <w:lang w:eastAsia="zh-CN"/>
              </w:rPr>
            </w:pPr>
            <w:r w:rsidRPr="00AD2C01">
              <w:rPr>
                <w:rFonts w:ascii="Times New Roman" w:eastAsia="Times New Roman" w:hAnsi="Times New Roman"/>
                <w:color w:val="000000" w:themeColor="text1"/>
                <w:sz w:val="24"/>
                <w:szCs w:val="24"/>
                <w:lang w:eastAsia="zh-CN"/>
              </w:rPr>
              <w:lastRenderedPageBreak/>
              <w:t>-требуемое количество машино-мест на одну расчетную единицу по видам использования должно быть обеспечено согласно действующим нормативам градостроительного проектирования Краснодарского края.</w:t>
            </w:r>
          </w:p>
        </w:tc>
      </w:tr>
    </w:tbl>
    <w:p w:rsidR="004372EE" w:rsidRPr="00AD2C01" w:rsidRDefault="004372EE" w:rsidP="00AF020F">
      <w:pPr>
        <w:spacing w:after="0" w:line="240" w:lineRule="auto"/>
        <w:ind w:firstLine="709"/>
        <w:jc w:val="both"/>
        <w:rPr>
          <w:rFonts w:ascii="Times New Roman" w:eastAsia="SimSun" w:hAnsi="Times New Roman"/>
          <w:color w:val="000000" w:themeColor="text1"/>
          <w:sz w:val="24"/>
          <w:szCs w:val="24"/>
          <w:lang w:eastAsia="zh-CN"/>
        </w:rPr>
      </w:pPr>
    </w:p>
    <w:p w:rsidR="00095266" w:rsidRPr="00AD2C01" w:rsidRDefault="00095266" w:rsidP="00095266">
      <w:pPr>
        <w:spacing w:after="0" w:line="240" w:lineRule="auto"/>
        <w:ind w:firstLine="709"/>
        <w:jc w:val="both"/>
        <w:rPr>
          <w:rFonts w:ascii="Times New Roman" w:eastAsia="SimSun" w:hAnsi="Times New Roman"/>
          <w:color w:val="000000" w:themeColor="text1"/>
          <w:sz w:val="24"/>
          <w:szCs w:val="24"/>
          <w:lang w:eastAsia="zh-CN"/>
        </w:rPr>
      </w:pPr>
      <w:r w:rsidRPr="00AD2C01">
        <w:rPr>
          <w:rFonts w:ascii="Times New Roman" w:eastAsia="SimSun" w:hAnsi="Times New Roman" w:cs="Times New Roman"/>
          <w:color w:val="000000" w:themeColor="text1"/>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095266" w:rsidRPr="00AD2C01" w:rsidRDefault="00095266" w:rsidP="00095266">
      <w:pPr>
        <w:spacing w:after="0" w:line="240" w:lineRule="auto"/>
        <w:ind w:firstLine="709"/>
        <w:jc w:val="both"/>
        <w:rPr>
          <w:rFonts w:ascii="Times New Roman" w:eastAsia="SimSu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 xml:space="preserve">Доступ к земельному участку, не имеющему границ с территориями общего пользования, обеспечивается путем установления сервитута, зарегистрированного в порядке, установленном для регистрации прав на недвижимое имущество, либо через земельный участок, </w:t>
      </w:r>
      <w:r w:rsidR="00445F7B">
        <w:rPr>
          <w:rFonts w:ascii="Times New Roman" w:eastAsia="SimSun" w:hAnsi="Times New Roman"/>
          <w:color w:val="000000" w:themeColor="text1"/>
          <w:sz w:val="24"/>
          <w:szCs w:val="24"/>
          <w:lang w:eastAsia="zh-CN"/>
        </w:rPr>
        <w:t>собственником</w:t>
      </w:r>
      <w:r w:rsidRPr="00AD2C01">
        <w:rPr>
          <w:rFonts w:ascii="Times New Roman" w:eastAsia="SimSun" w:hAnsi="Times New Roman"/>
          <w:color w:val="000000" w:themeColor="text1"/>
          <w:sz w:val="24"/>
          <w:szCs w:val="24"/>
          <w:lang w:eastAsia="zh-CN"/>
        </w:rPr>
        <w:t xml:space="preserve"> которого является застройщик. Возведение объектов капитального строительства на земельных участках, не обеспеченных доступом, не допускается.</w:t>
      </w:r>
    </w:p>
    <w:p w:rsidR="00095266" w:rsidRPr="00AD2C01" w:rsidRDefault="00095266" w:rsidP="00095266">
      <w:pPr>
        <w:spacing w:after="0" w:line="240" w:lineRule="auto"/>
        <w:ind w:firstLine="709"/>
        <w:jc w:val="both"/>
        <w:rPr>
          <w:rFonts w:ascii="Times New Roman" w:eastAsia="SimSun" w:hAnsi="Times New Roman" w:cs="Times New Roman"/>
          <w:color w:val="000000" w:themeColor="text1"/>
          <w:sz w:val="24"/>
          <w:szCs w:val="24"/>
          <w:lang w:eastAsia="zh-CN"/>
        </w:rPr>
      </w:pPr>
      <w:r w:rsidRPr="00AD2C01">
        <w:rPr>
          <w:rFonts w:ascii="Times New Roman" w:eastAsia="SimSun" w:hAnsi="Times New Roman" w:cs="Times New Roman"/>
          <w:color w:val="000000" w:themeColor="text1"/>
          <w:sz w:val="24"/>
          <w:szCs w:val="24"/>
          <w:lang w:eastAsia="zh-CN"/>
        </w:rPr>
        <w:t>В случае если ширина исходного земельного участка менее 12 метров допускается образование земельного участка путём перераспределения с землями находящихся в государственной или муниципальной собственности с шириной фасада равной или более ширины фасада исходного участка.</w:t>
      </w:r>
      <w:r w:rsidR="00140062">
        <w:rPr>
          <w:rFonts w:ascii="Times New Roman" w:eastAsia="SimSun" w:hAnsi="Times New Roman" w:cs="Times New Roman"/>
          <w:color w:val="000000" w:themeColor="text1"/>
          <w:sz w:val="24"/>
          <w:szCs w:val="24"/>
          <w:lang w:eastAsia="zh-CN"/>
        </w:rPr>
        <w:t xml:space="preserve"> </w:t>
      </w:r>
      <w:r w:rsidR="00140062" w:rsidRPr="00140062">
        <w:rPr>
          <w:rFonts w:ascii="Times New Roman" w:eastAsia="SimSun" w:hAnsi="Times New Roman" w:cs="Times New Roman"/>
          <w:color w:val="000000" w:themeColor="text1"/>
          <w:sz w:val="24"/>
          <w:szCs w:val="24"/>
          <w:lang w:eastAsia="zh-CN"/>
        </w:rPr>
        <w:t>При разделе земельных участков формирование земельных участков общего пользования из земель для индивидуального жилищного строительства не допускается.</w:t>
      </w:r>
    </w:p>
    <w:p w:rsidR="005A6F0D" w:rsidRPr="005A6F0D" w:rsidRDefault="005A6F0D" w:rsidP="005A6F0D">
      <w:pPr>
        <w:spacing w:after="0" w:line="240" w:lineRule="auto"/>
        <w:ind w:firstLine="709"/>
        <w:jc w:val="both"/>
        <w:rPr>
          <w:rFonts w:ascii="Times New Roman" w:eastAsia="SimSun" w:hAnsi="Times New Roman"/>
          <w:color w:val="000000" w:themeColor="text1"/>
          <w:sz w:val="24"/>
          <w:szCs w:val="24"/>
          <w:lang w:eastAsia="zh-CN"/>
        </w:rPr>
      </w:pPr>
      <w:r w:rsidRPr="005A6F0D">
        <w:rPr>
          <w:rFonts w:ascii="Times New Roman" w:eastAsia="SimSun" w:hAnsi="Times New Roman"/>
          <w:color w:val="000000" w:themeColor="text1"/>
          <w:sz w:val="24"/>
          <w:szCs w:val="24"/>
          <w:lang w:eastAsia="zh-CN"/>
        </w:rPr>
        <w:t>При создании архитектурных решений фасадов зданий жилого и общественного назначения допускается использовать цветовые гаммы, сочетающиеся с объектами существующей застройки. В цветовом решении входных групп допускается использовать акцентные оттенки. Акцентными оттенками могут быть выделены навесы, отдельные плоскости, информационные конструкции. При использовании двух и более материалов их стыковка должна организовываться в разных (смещённых относительно друг друга на 3 см и более) плоскостях. При этом один из материалов должен быть основным. При применении системы навесного фасада не допускается использовать для панелей пропорции менее 1:2. В отделке фасадов не допускается применение материала с открытыми системами крепления. Материалы с глянцевой поверхностью (за исключением стекла) должны занимать не более 30% площади фасада. Материалы, имитирующие натуральные, должны соответствовать им по фактуре (рельефу) поверхности. Допускается использовать отличающиеся друг от друга решения для главных и второстепенных фасадов. При этом решения главного фасада должны дублироваться на второстепенные на глубину не менее 10 м от грани их стыковки. Основной цвет второстепенного фасада должен соответствовать основному цвету главного фасада. Запрещено использовать при отделке фасадов жилых и общественных зданий: плёнку, профилированные листы, асбестоцементные листы, металлический сайдинг, пластиковый (виниловый) сайдинг, сотовый поликарбонат, профилированный поликарбонат, ПВХ-панели, крупная фракция штукатурки «фактурная шуба», крупная фракция штукатурки «короед», глянцевые керамогранитные плиты, стекломагнезитовые листы, ондулин, сланцевая кровля, шифер, фанера, вагонка, керамическая черепица, цветное остекление, зеркальное остекление, тонированное в массе остекление, резиновая плитка. Не допускается установка дверных заполнений с остеклением менее 70% полотна (за исключением дверных проёмов к техническим помещениям). Необходимо предусматривать придверные грязезащитные системы. Не допускается устройство радиальных козырьков и навесов.</w:t>
      </w:r>
    </w:p>
    <w:p w:rsidR="005A6F0D" w:rsidRPr="005A6F0D" w:rsidRDefault="005A6F0D" w:rsidP="005A6F0D">
      <w:pPr>
        <w:spacing w:after="0" w:line="240" w:lineRule="auto"/>
        <w:ind w:firstLine="709"/>
        <w:jc w:val="both"/>
        <w:rPr>
          <w:rFonts w:ascii="Times New Roman" w:eastAsia="SimSun" w:hAnsi="Times New Roman"/>
          <w:color w:val="000000" w:themeColor="text1"/>
          <w:sz w:val="24"/>
          <w:szCs w:val="24"/>
          <w:lang w:eastAsia="zh-CN"/>
        </w:rPr>
      </w:pPr>
      <w:r w:rsidRPr="005A6F0D">
        <w:rPr>
          <w:rFonts w:ascii="Times New Roman" w:eastAsia="SimSun" w:hAnsi="Times New Roman"/>
          <w:color w:val="000000" w:themeColor="text1"/>
          <w:sz w:val="24"/>
          <w:szCs w:val="24"/>
          <w:lang w:eastAsia="zh-CN"/>
        </w:rPr>
        <w:lastRenderedPageBreak/>
        <w:t>Элементы систем кондиционирования (наружные блоки систем кондиционирования и вентиляции, отверстия для монтажа бризера), а также антенны должны:</w:t>
      </w:r>
    </w:p>
    <w:p w:rsidR="005A6F0D" w:rsidRPr="005A6F0D" w:rsidRDefault="005A6F0D" w:rsidP="005A6F0D">
      <w:pPr>
        <w:spacing w:after="0" w:line="240" w:lineRule="auto"/>
        <w:ind w:firstLine="709"/>
        <w:jc w:val="both"/>
        <w:rPr>
          <w:rFonts w:ascii="Times New Roman" w:eastAsia="SimSun" w:hAnsi="Times New Roman"/>
          <w:color w:val="000000" w:themeColor="text1"/>
          <w:sz w:val="24"/>
          <w:szCs w:val="24"/>
          <w:lang w:eastAsia="zh-CN"/>
        </w:rPr>
      </w:pPr>
      <w:r w:rsidRPr="005A6F0D">
        <w:rPr>
          <w:rFonts w:ascii="Times New Roman" w:eastAsia="SimSun" w:hAnsi="Times New Roman"/>
          <w:color w:val="000000" w:themeColor="text1"/>
          <w:sz w:val="24"/>
          <w:szCs w:val="24"/>
          <w:lang w:eastAsia="zh-CN"/>
        </w:rPr>
        <w:t>- размещаться упорядоченно, с привязкой к архитектурному решению фасада и единой композиционной (вертикальной, горизонтальной) системе осей;</w:t>
      </w:r>
    </w:p>
    <w:p w:rsidR="005A6F0D" w:rsidRPr="005A6F0D" w:rsidRDefault="005A6F0D" w:rsidP="005A6F0D">
      <w:pPr>
        <w:spacing w:after="0" w:line="240" w:lineRule="auto"/>
        <w:ind w:firstLine="709"/>
        <w:jc w:val="both"/>
        <w:rPr>
          <w:rFonts w:ascii="Times New Roman" w:eastAsia="SimSun" w:hAnsi="Times New Roman"/>
          <w:color w:val="000000" w:themeColor="text1"/>
          <w:sz w:val="24"/>
          <w:szCs w:val="24"/>
          <w:lang w:eastAsia="zh-CN"/>
        </w:rPr>
      </w:pPr>
      <w:r w:rsidRPr="005A6F0D">
        <w:rPr>
          <w:rFonts w:ascii="Times New Roman" w:eastAsia="SimSun" w:hAnsi="Times New Roman"/>
          <w:color w:val="000000" w:themeColor="text1"/>
          <w:sz w:val="24"/>
          <w:szCs w:val="24"/>
          <w:lang w:eastAsia="zh-CN"/>
        </w:rPr>
        <w:t>- размещаться с использованием стандартных конструкций крепления и с использованием маскирующих ограждений;</w:t>
      </w:r>
    </w:p>
    <w:p w:rsidR="005A6F0D" w:rsidRPr="005A6F0D" w:rsidRDefault="005A6F0D" w:rsidP="005A6F0D">
      <w:pPr>
        <w:spacing w:after="0" w:line="240" w:lineRule="auto"/>
        <w:ind w:firstLine="709"/>
        <w:jc w:val="both"/>
        <w:rPr>
          <w:rFonts w:ascii="Times New Roman" w:eastAsia="SimSun" w:hAnsi="Times New Roman"/>
          <w:color w:val="000000" w:themeColor="text1"/>
          <w:sz w:val="24"/>
          <w:szCs w:val="24"/>
          <w:lang w:eastAsia="zh-CN"/>
        </w:rPr>
      </w:pPr>
      <w:r w:rsidRPr="005A6F0D">
        <w:rPr>
          <w:rFonts w:ascii="Times New Roman" w:eastAsia="SimSun" w:hAnsi="Times New Roman"/>
          <w:color w:val="000000" w:themeColor="text1"/>
          <w:sz w:val="24"/>
          <w:szCs w:val="24"/>
          <w:lang w:eastAsia="zh-CN"/>
        </w:rPr>
        <w:t>- оснащаться кабель-каналами, скрытыми за фасадом или замаскированными в тон колера соответствующей плоскости фасада.</w:t>
      </w:r>
    </w:p>
    <w:p w:rsidR="005A6F0D" w:rsidRPr="005A6F0D" w:rsidRDefault="005A6F0D" w:rsidP="005A6F0D">
      <w:pPr>
        <w:spacing w:after="0" w:line="240" w:lineRule="auto"/>
        <w:ind w:firstLine="709"/>
        <w:jc w:val="both"/>
        <w:rPr>
          <w:rFonts w:ascii="Times New Roman" w:eastAsia="SimSun" w:hAnsi="Times New Roman"/>
          <w:color w:val="000000" w:themeColor="text1"/>
          <w:sz w:val="24"/>
          <w:szCs w:val="24"/>
          <w:lang w:eastAsia="zh-CN"/>
        </w:rPr>
      </w:pPr>
      <w:r w:rsidRPr="005A6F0D">
        <w:rPr>
          <w:rFonts w:ascii="Times New Roman" w:eastAsia="SimSun" w:hAnsi="Times New Roman"/>
          <w:color w:val="000000" w:themeColor="text1"/>
          <w:sz w:val="24"/>
          <w:szCs w:val="24"/>
          <w:lang w:eastAsia="zh-CN"/>
        </w:rPr>
        <w:t>Маскирующие ограждения кондиционерных блоков – решётки, жалюзи, корзины – должны устанавливаться в целях сохранения архитектурного облика объекта. Маскирующие ограждения должны иметь окраску, соответствующую одному из колеров элементов здания (стен, перекрытий, элементов окон, цоколя).</w:t>
      </w:r>
    </w:p>
    <w:p w:rsidR="005A6F0D" w:rsidRPr="005A6F0D" w:rsidRDefault="005A6F0D" w:rsidP="005A6F0D">
      <w:pPr>
        <w:spacing w:after="0" w:line="240" w:lineRule="auto"/>
        <w:ind w:firstLine="709"/>
        <w:jc w:val="both"/>
        <w:rPr>
          <w:rFonts w:ascii="Times New Roman" w:eastAsia="SimSun" w:hAnsi="Times New Roman"/>
          <w:color w:val="000000" w:themeColor="text1"/>
          <w:sz w:val="24"/>
          <w:szCs w:val="24"/>
          <w:lang w:eastAsia="zh-CN"/>
        </w:rPr>
      </w:pPr>
      <w:r w:rsidRPr="005A6F0D">
        <w:rPr>
          <w:rFonts w:ascii="Times New Roman" w:eastAsia="SimSun" w:hAnsi="Times New Roman"/>
          <w:color w:val="000000" w:themeColor="text1"/>
          <w:sz w:val="24"/>
          <w:szCs w:val="24"/>
          <w:lang w:eastAsia="zh-CN"/>
        </w:rPr>
        <w:t xml:space="preserve">Все элементы окон (за исключением стекла) должны выполняться в едином цветовом решении. Допускается применение разных цветов для разных по назначению групп проёмов либо отличающегося цвета для окон первого этажа. Не допускается использование цветного (тонированного в массе), зеркального остекления. Цветовое решение должно осуществляться в нейтральных (с максимальной прозрачностью, без искажения цвета) и серых оттенках. </w:t>
      </w:r>
    </w:p>
    <w:p w:rsidR="005A6F0D" w:rsidRPr="005A6F0D" w:rsidRDefault="005A6F0D" w:rsidP="005A6F0D">
      <w:pPr>
        <w:spacing w:after="0" w:line="240" w:lineRule="auto"/>
        <w:ind w:firstLine="709"/>
        <w:jc w:val="both"/>
        <w:rPr>
          <w:rFonts w:ascii="Times New Roman" w:eastAsia="SimSun" w:hAnsi="Times New Roman"/>
          <w:color w:val="000000" w:themeColor="text1"/>
          <w:sz w:val="24"/>
          <w:szCs w:val="24"/>
          <w:lang w:eastAsia="zh-CN"/>
        </w:rPr>
      </w:pPr>
      <w:r w:rsidRPr="005A6F0D">
        <w:rPr>
          <w:rFonts w:ascii="Times New Roman" w:eastAsia="SimSun" w:hAnsi="Times New Roman"/>
          <w:color w:val="000000" w:themeColor="text1"/>
          <w:sz w:val="24"/>
          <w:szCs w:val="24"/>
          <w:lang w:eastAsia="zh-CN"/>
        </w:rPr>
        <w:t xml:space="preserve">Предусмотреть цветовое решение цоколя, соответствующее одному из колеров элементов здания. </w:t>
      </w:r>
    </w:p>
    <w:p w:rsidR="005A6F0D" w:rsidRPr="005A6F0D" w:rsidRDefault="005A6F0D" w:rsidP="005A6F0D">
      <w:pPr>
        <w:spacing w:after="0" w:line="240" w:lineRule="auto"/>
        <w:ind w:firstLine="709"/>
        <w:jc w:val="both"/>
        <w:rPr>
          <w:rFonts w:ascii="Times New Roman" w:eastAsia="SimSun" w:hAnsi="Times New Roman"/>
          <w:color w:val="000000" w:themeColor="text1"/>
          <w:sz w:val="24"/>
          <w:szCs w:val="24"/>
          <w:lang w:eastAsia="zh-CN"/>
        </w:rPr>
      </w:pPr>
      <w:r w:rsidRPr="005A6F0D">
        <w:rPr>
          <w:rFonts w:ascii="Times New Roman" w:eastAsia="SimSun" w:hAnsi="Times New Roman"/>
          <w:color w:val="000000" w:themeColor="text1"/>
          <w:sz w:val="24"/>
          <w:szCs w:val="24"/>
          <w:lang w:eastAsia="zh-CN"/>
        </w:rPr>
        <w:t xml:space="preserve">Все элементы кровли зданий любого назначения должны выполняться в едином цветовом решении.  </w:t>
      </w:r>
    </w:p>
    <w:p w:rsidR="005A6F0D" w:rsidRPr="005A6F0D" w:rsidRDefault="005A6F0D" w:rsidP="005A6F0D">
      <w:pPr>
        <w:spacing w:after="0" w:line="240" w:lineRule="auto"/>
        <w:ind w:firstLine="709"/>
        <w:jc w:val="both"/>
        <w:rPr>
          <w:rFonts w:ascii="Times New Roman" w:eastAsia="SimSun" w:hAnsi="Times New Roman" w:cs="Times New Roman"/>
          <w:color w:val="000000" w:themeColor="text1"/>
          <w:sz w:val="24"/>
          <w:szCs w:val="24"/>
          <w:lang w:eastAsia="zh-CN"/>
        </w:rPr>
      </w:pPr>
      <w:r w:rsidRPr="005A6F0D">
        <w:rPr>
          <w:rFonts w:ascii="Times New Roman" w:eastAsia="SimSun" w:hAnsi="Times New Roman"/>
          <w:color w:val="000000" w:themeColor="text1"/>
          <w:sz w:val="24"/>
          <w:szCs w:val="24"/>
          <w:lang w:eastAsia="zh-CN"/>
        </w:rPr>
        <w:t>В ограждении балконов, лоджий, парапетов и прочих элементов многоквартирных домов предусмотреть цветовое решение, соответствующее одному из колеров элементов здания.</w:t>
      </w:r>
      <w:r w:rsidRPr="005A6F0D">
        <w:rPr>
          <w:rFonts w:ascii="Times New Roman" w:eastAsia="SimSun" w:hAnsi="Times New Roman" w:cs="Times New Roman"/>
          <w:color w:val="000000" w:themeColor="text1"/>
          <w:sz w:val="24"/>
          <w:szCs w:val="24"/>
          <w:lang w:eastAsia="zh-CN"/>
        </w:rPr>
        <w:t xml:space="preserve"> </w:t>
      </w:r>
    </w:p>
    <w:p w:rsidR="005A6F0D" w:rsidRPr="005A6F0D" w:rsidRDefault="005A6F0D" w:rsidP="005A6F0D">
      <w:pPr>
        <w:spacing w:after="0" w:line="240" w:lineRule="auto"/>
        <w:ind w:firstLine="709"/>
        <w:jc w:val="both"/>
        <w:rPr>
          <w:rFonts w:ascii="Times New Roman" w:eastAsia="SimSun" w:hAnsi="Times New Roman" w:cs="Times New Roman"/>
          <w:color w:val="000000" w:themeColor="text1"/>
          <w:sz w:val="24"/>
          <w:szCs w:val="24"/>
          <w:lang w:eastAsia="zh-CN"/>
        </w:rPr>
      </w:pPr>
      <w:r w:rsidRPr="005A6F0D">
        <w:rPr>
          <w:rFonts w:ascii="Times New Roman" w:eastAsia="SimSun" w:hAnsi="Times New Roman" w:cs="Times New Roman"/>
          <w:color w:val="000000" w:themeColor="text1"/>
          <w:sz w:val="24"/>
          <w:szCs w:val="24"/>
          <w:lang w:eastAsia="zh-CN"/>
        </w:rPr>
        <w:t>Цветовое решение элементов системы наружного водоотведения должно осуществляться в соответствии с одним из колеров элементов здания (стен или кровли).</w:t>
      </w:r>
    </w:p>
    <w:p w:rsidR="00095266" w:rsidRPr="00AD2C01" w:rsidRDefault="005A6F0D" w:rsidP="00095266">
      <w:pPr>
        <w:spacing w:after="0" w:line="240" w:lineRule="auto"/>
        <w:ind w:firstLine="709"/>
        <w:jc w:val="both"/>
        <w:rPr>
          <w:rFonts w:ascii="Times New Roman" w:eastAsia="SimSun" w:hAnsi="Times New Roman"/>
          <w:color w:val="000000" w:themeColor="text1"/>
          <w:sz w:val="24"/>
          <w:szCs w:val="24"/>
          <w:lang w:eastAsia="zh-CN"/>
        </w:rPr>
      </w:pPr>
      <w:r w:rsidRPr="005A6F0D">
        <w:rPr>
          <w:rFonts w:ascii="Times New Roman" w:eastAsia="SimSun" w:hAnsi="Times New Roman" w:cs="Times New Roman"/>
          <w:color w:val="000000" w:themeColor="text1"/>
          <w:sz w:val="24"/>
          <w:szCs w:val="24"/>
          <w:lang w:eastAsia="zh-CN"/>
        </w:rPr>
        <w:t>Обязательным к обеспечению зданий общественного и жилого назначения является функциональное освещение.  Оно включает в себя освещение входных групп, эвакуационных выходов, вывесок, указателей и т.д. Подсветка осуществляется белым с цветовой температурой (Тц) в диапазоне 2000-2700 К.</w:t>
      </w:r>
      <w:r w:rsidR="00095266" w:rsidRPr="00AD2C01">
        <w:rPr>
          <w:rFonts w:ascii="Times New Roman" w:eastAsia="SimSun" w:hAnsi="Times New Roman"/>
          <w:color w:val="000000" w:themeColor="text1"/>
          <w:sz w:val="24"/>
          <w:szCs w:val="24"/>
          <w:lang w:eastAsia="zh-CN"/>
        </w:rPr>
        <w:t xml:space="preserve">    </w:t>
      </w:r>
    </w:p>
    <w:p w:rsidR="00095266" w:rsidRPr="00AD2C01" w:rsidRDefault="00095266" w:rsidP="00095266">
      <w:pPr>
        <w:spacing w:after="0" w:line="240" w:lineRule="auto"/>
        <w:ind w:firstLine="709"/>
        <w:jc w:val="both"/>
        <w:rPr>
          <w:rFonts w:ascii="Times New Roman" w:eastAsia="SimSun" w:hAnsi="Times New Roman" w:cs="Times New Roman"/>
          <w:color w:val="000000" w:themeColor="text1"/>
          <w:sz w:val="24"/>
          <w:szCs w:val="24"/>
          <w:lang w:eastAsia="zh-CN"/>
        </w:rPr>
      </w:pPr>
      <w:r w:rsidRPr="00AD2C01">
        <w:rPr>
          <w:rFonts w:ascii="Times New Roman" w:eastAsia="SimSun" w:hAnsi="Times New Roman" w:cs="Times New Roman"/>
          <w:color w:val="000000" w:themeColor="text1"/>
          <w:sz w:val="24"/>
          <w:szCs w:val="24"/>
          <w:lang w:eastAsia="zh-CN"/>
        </w:rPr>
        <w:t>На территориях с застройкой усадебными одно-, двухквартирными домами расстояние от окон жилых помещений (комнат, кухонь и веранд) до стен соседнего дома и хозяйственных построек (сарая, гаража, бани), расположенных на соседних земельных участках, должно быть не менее 6 м.</w:t>
      </w:r>
    </w:p>
    <w:p w:rsidR="00095266" w:rsidRPr="00AD2C01" w:rsidRDefault="00095266" w:rsidP="00095266">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При необходимости облицовки стен существующего жилого дома, расположенного на приусадебном участке, на расстоянии ближе 1,5 метра (но не менее 1 метра) от границы соседнего земельного участка, кирпичной кладкой толщиной 120 мм, разрешается выполнять данные работы без согласия владельцев соседних земельных участков. Также не требуется согласие совладельцев земельного участка, на котором расположен жилой дом, при условии, если облицовываемый жилой дом не находится в общей долевой собственности.</w:t>
      </w:r>
    </w:p>
    <w:p w:rsidR="00095266" w:rsidRPr="00AD2C01" w:rsidRDefault="00095266" w:rsidP="00095266">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При строительстве, реконструкции объекта капитального строительства разрешение на отклонение от предельных параметров разрешенного строительства может предоставляться правообладателям земельных участков конфигурация, инженерно-геологические либо иные характеристики которых неблагоприятны для застройки только при наличии заключений аккредитованных экспертов, подтверждающих факт наличия таких неблагоприятных характеристик рассматриваемого земельного участка, а также прямую зависимость таких характеристик с испрашиваемыми отклонениями от предельных параметров.</w:t>
      </w:r>
    </w:p>
    <w:p w:rsidR="00095266" w:rsidRDefault="00095266" w:rsidP="00095266">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lastRenderedPageBreak/>
        <w:t>При реконструкции индивидуальных жилых домов для существующей части объекта допускается отступ до 1,0 м от границ земельного участка при условии, что пристраиваемая часть объекта планируется в месте допустимого размещения зданий, строений, сооружений в соответствии с градостроительными регламентами территориальной зоны.</w:t>
      </w:r>
    </w:p>
    <w:p w:rsidR="009F5E52" w:rsidRPr="00C337A4" w:rsidRDefault="009F5E52" w:rsidP="009F5E52">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C337A4">
        <w:rPr>
          <w:rFonts w:ascii="Times New Roman" w:eastAsia="Times New Roman" w:hAnsi="Times New Roman" w:cs="Times New Roman"/>
          <w:color w:val="000000" w:themeColor="text1"/>
          <w:sz w:val="24"/>
          <w:szCs w:val="24"/>
          <w:lang w:eastAsia="zh-CN"/>
        </w:rPr>
        <w:t>Размещение индивидуальных жилых домов в охранных зонах инженерных коммуникаций допускается при наличии письменных согласий балансодержателей сетей</w:t>
      </w:r>
      <w:r>
        <w:rPr>
          <w:rFonts w:ascii="Times New Roman" w:eastAsia="Times New Roman" w:hAnsi="Times New Roman" w:cs="Times New Roman"/>
          <w:color w:val="000000" w:themeColor="text1"/>
          <w:sz w:val="24"/>
          <w:szCs w:val="24"/>
          <w:lang w:eastAsia="zh-CN"/>
        </w:rPr>
        <w:t xml:space="preserve"> </w:t>
      </w:r>
      <w:r w:rsidRPr="00AD2C01">
        <w:rPr>
          <w:rFonts w:ascii="Times New Roman" w:eastAsia="Times New Roman" w:hAnsi="Times New Roman" w:cs="Times New Roman"/>
          <w:color w:val="000000" w:themeColor="text1"/>
          <w:sz w:val="24"/>
          <w:szCs w:val="24"/>
          <w:lang w:eastAsia="zh-CN"/>
        </w:rPr>
        <w:t xml:space="preserve">при условии, что </w:t>
      </w:r>
      <w:r>
        <w:rPr>
          <w:rFonts w:ascii="Times New Roman" w:eastAsia="Times New Roman" w:hAnsi="Times New Roman" w:cs="Times New Roman"/>
          <w:color w:val="000000" w:themeColor="text1"/>
          <w:sz w:val="24"/>
          <w:szCs w:val="24"/>
          <w:lang w:eastAsia="zh-CN"/>
        </w:rPr>
        <w:t>размещение</w:t>
      </w:r>
      <w:r w:rsidRPr="00AD2C01">
        <w:rPr>
          <w:rFonts w:ascii="Times New Roman" w:eastAsia="Times New Roman" w:hAnsi="Times New Roman" w:cs="Times New Roman"/>
          <w:color w:val="000000" w:themeColor="text1"/>
          <w:sz w:val="24"/>
          <w:szCs w:val="24"/>
          <w:lang w:eastAsia="zh-CN"/>
        </w:rPr>
        <w:t xml:space="preserve"> </w:t>
      </w:r>
      <w:r>
        <w:rPr>
          <w:rFonts w:ascii="Times New Roman" w:eastAsia="Times New Roman" w:hAnsi="Times New Roman" w:cs="Times New Roman"/>
          <w:color w:val="000000" w:themeColor="text1"/>
          <w:sz w:val="24"/>
          <w:szCs w:val="24"/>
          <w:lang w:eastAsia="zh-CN"/>
        </w:rPr>
        <w:t xml:space="preserve">здания </w:t>
      </w:r>
      <w:r w:rsidRPr="00AD2C01">
        <w:rPr>
          <w:rFonts w:ascii="Times New Roman" w:eastAsia="Times New Roman" w:hAnsi="Times New Roman" w:cs="Times New Roman"/>
          <w:color w:val="000000" w:themeColor="text1"/>
          <w:sz w:val="24"/>
          <w:szCs w:val="24"/>
          <w:lang w:eastAsia="zh-CN"/>
        </w:rPr>
        <w:t>планируется в месте допустимого размещения зданий, строений, сооружений в соответствии с градостроительными регламентами территориальной зоны.</w:t>
      </w:r>
    </w:p>
    <w:p w:rsidR="009F5E52" w:rsidRPr="00880C39" w:rsidRDefault="009F5E52" w:rsidP="009F5E52">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C337A4">
        <w:rPr>
          <w:rFonts w:ascii="Times New Roman" w:eastAsia="Times New Roman" w:hAnsi="Times New Roman" w:cs="Times New Roman"/>
          <w:color w:val="000000" w:themeColor="text1"/>
          <w:sz w:val="24"/>
          <w:szCs w:val="24"/>
          <w:lang w:eastAsia="zh-CN"/>
        </w:rPr>
        <w:t>Размещение индивидуальных жилых домов в треугольнике видимости «транспорт-транспорт» допускается при наличии письменного согласия отдела МВД России по Красноармейскому району</w:t>
      </w:r>
      <w:r>
        <w:rPr>
          <w:rFonts w:ascii="Times New Roman" w:eastAsia="Times New Roman" w:hAnsi="Times New Roman" w:cs="Times New Roman"/>
          <w:color w:val="000000" w:themeColor="text1"/>
          <w:sz w:val="24"/>
          <w:szCs w:val="24"/>
          <w:lang w:eastAsia="zh-CN"/>
        </w:rPr>
        <w:t xml:space="preserve"> </w:t>
      </w:r>
      <w:r w:rsidRPr="00AD2C01">
        <w:rPr>
          <w:rFonts w:ascii="Times New Roman" w:eastAsia="Times New Roman" w:hAnsi="Times New Roman" w:cs="Times New Roman"/>
          <w:color w:val="000000" w:themeColor="text1"/>
          <w:sz w:val="24"/>
          <w:szCs w:val="24"/>
          <w:lang w:eastAsia="zh-CN"/>
        </w:rPr>
        <w:t xml:space="preserve">при условии, что </w:t>
      </w:r>
      <w:r>
        <w:rPr>
          <w:rFonts w:ascii="Times New Roman" w:eastAsia="Times New Roman" w:hAnsi="Times New Roman" w:cs="Times New Roman"/>
          <w:color w:val="000000" w:themeColor="text1"/>
          <w:sz w:val="24"/>
          <w:szCs w:val="24"/>
          <w:lang w:eastAsia="zh-CN"/>
        </w:rPr>
        <w:t>размещение</w:t>
      </w:r>
      <w:r w:rsidRPr="00AD2C01">
        <w:rPr>
          <w:rFonts w:ascii="Times New Roman" w:eastAsia="Times New Roman" w:hAnsi="Times New Roman" w:cs="Times New Roman"/>
          <w:color w:val="000000" w:themeColor="text1"/>
          <w:sz w:val="24"/>
          <w:szCs w:val="24"/>
          <w:lang w:eastAsia="zh-CN"/>
        </w:rPr>
        <w:t xml:space="preserve"> </w:t>
      </w:r>
      <w:r>
        <w:rPr>
          <w:rFonts w:ascii="Times New Roman" w:eastAsia="Times New Roman" w:hAnsi="Times New Roman" w:cs="Times New Roman"/>
          <w:color w:val="000000" w:themeColor="text1"/>
          <w:sz w:val="24"/>
          <w:szCs w:val="24"/>
          <w:lang w:eastAsia="zh-CN"/>
        </w:rPr>
        <w:t xml:space="preserve">здания </w:t>
      </w:r>
      <w:r w:rsidRPr="00AD2C01">
        <w:rPr>
          <w:rFonts w:ascii="Times New Roman" w:eastAsia="Times New Roman" w:hAnsi="Times New Roman" w:cs="Times New Roman"/>
          <w:color w:val="000000" w:themeColor="text1"/>
          <w:sz w:val="24"/>
          <w:szCs w:val="24"/>
          <w:lang w:eastAsia="zh-CN"/>
        </w:rPr>
        <w:t>планируется в месте допустимого размещения зданий, строений, сооружений в соответствии с градостроительными регламентами территориальной зоны.</w:t>
      </w:r>
    </w:p>
    <w:p w:rsidR="00AF020F" w:rsidRPr="00AD2C01" w:rsidRDefault="00AF020F" w:rsidP="00AF020F">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Не допускается перевод индивидуального жилого дома в нежилое помещение, в случае если переводимый объект будет относиться к объектам массового пребывания граждан, либо для получения разрешения на строительство объекта подобной категории требуется проведение экспертизы проектной документации и результатов инженерных изысканий.</w:t>
      </w:r>
    </w:p>
    <w:p w:rsidR="00AF020F" w:rsidRPr="00AD2C01" w:rsidRDefault="00AF020F" w:rsidP="00AF020F">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С заявлением о переводе индивидуального жилого дома в нежилое помещение должны прикладываться в том числе документы, подтверждающие соблюдение при использовании помещения, после его перевода, требований пожарной безопасности, санитарно-гигиенических, экологических, выданных уполномоченными федеральными органами исполнительной власти, а также Правил землепользования и застройки, нормативов градостроительного проектирования муниципального образования, выданных уполномоченными органами муниципального образования</w:t>
      </w:r>
    </w:p>
    <w:p w:rsidR="00AF020F" w:rsidRPr="00AD2C01" w:rsidRDefault="00AF020F" w:rsidP="00AF020F">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Не допускается размещение нормативных площадок благоустройства многоквартирных жилых домов, а также парковок на территории, предусмотренной для размещения объектов указанных в перечне видов объектов, размещение которых может осуществляется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утвержденном постановление Правительства российской Федерации от 3.12.2014 года № 1300.</w:t>
      </w:r>
    </w:p>
    <w:p w:rsidR="00AF020F" w:rsidRPr="00AD2C01" w:rsidRDefault="00AF020F" w:rsidP="00AF020F">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Строительство и реконструкция многоквартирных жилых домов не допускается в случае если объекты капитального строительства не обеспечены объектами социальной, транспортной и инженерно-коммунальной инфраструктуры, а также коммунальными и энергетическими ресурсами.</w:t>
      </w:r>
    </w:p>
    <w:p w:rsidR="00AF020F" w:rsidRPr="00AD2C01" w:rsidRDefault="00AF020F" w:rsidP="00AF020F">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Наземные стоянки и парковки для обеспечения планируемых к строительству или реконструкции объектов капитального строительства не допускается размещать вдоль улиц, ограничивающих жилые комплексы, кварталы, микрорайоны, за счет сужения проезжей части этих улиц, пешеходных проходов, тротуаров.</w:t>
      </w:r>
    </w:p>
    <w:p w:rsidR="00AF020F" w:rsidRPr="00AD2C01" w:rsidRDefault="00AF020F" w:rsidP="00AF020F">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При проектировании многоквартирных жилых зданий не допускается сокращать расчетную площадь спортивных и игровых площадок для детей за счет физкультурно-оздоровительных комплексов, а также спортивных зон общеобразовательных школ, институтов и прочих учебных заведений.</w:t>
      </w:r>
    </w:p>
    <w:p w:rsidR="00AF020F" w:rsidRPr="00AD2C01" w:rsidRDefault="00AF020F" w:rsidP="00AF020F">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AD2C01">
        <w:rPr>
          <w:rFonts w:ascii="Times New Roman" w:eastAsia="Times New Roman" w:hAnsi="Times New Roman" w:cs="Times New Roman"/>
          <w:color w:val="000000" w:themeColor="text1"/>
          <w:sz w:val="24"/>
          <w:szCs w:val="24"/>
          <w:lang w:eastAsia="zh-CN"/>
        </w:rPr>
        <w:t>Не допускается ограничение общего доступа к территориям, сформированным в соответствии с перечнем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утвержденным постановлением Правительства Российской Федерации от 3 декабря 2014 года № 1300.</w:t>
      </w:r>
    </w:p>
    <w:p w:rsidR="00AF020F" w:rsidRPr="00AD2C01" w:rsidRDefault="00AF020F" w:rsidP="00AF020F">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AD2C01">
        <w:rPr>
          <w:rFonts w:ascii="Times New Roman" w:eastAsia="Times New Roman" w:hAnsi="Times New Roman" w:cs="Times New Roman"/>
          <w:color w:val="000000" w:themeColor="text1"/>
          <w:sz w:val="24"/>
          <w:szCs w:val="24"/>
          <w:lang w:eastAsia="ru-RU"/>
        </w:rPr>
        <w:lastRenderedPageBreak/>
        <w:t>Изменение общего рельефа приусадебного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 путем устройства систем поверхностного водоотвода и систем дренажа на своем земельном участке, включающих устройство накопительных дренажных колодцев, желобов и дождеприемников.</w:t>
      </w:r>
    </w:p>
    <w:p w:rsidR="00AF020F" w:rsidRPr="00AD2C01" w:rsidRDefault="00AF020F" w:rsidP="00AF020F">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AD2C01">
        <w:rPr>
          <w:rFonts w:ascii="Times New Roman" w:eastAsia="Times New Roman" w:hAnsi="Times New Roman" w:cs="Times New Roman"/>
          <w:color w:val="000000" w:themeColor="text1"/>
          <w:sz w:val="24"/>
          <w:szCs w:val="24"/>
          <w:lang w:eastAsia="ru-RU"/>
        </w:rPr>
        <w:t>В случаях отсутствия системы ливневой канализации вдоль улицы, к которой примыкает участок застройки, необходимо выполнение работ по отведению ливневых стоков с застраиваемой территории в ближайшую ливневую канализацию, либо устройство локальных накопителей.</w:t>
      </w:r>
    </w:p>
    <w:p w:rsidR="00AF020F" w:rsidRPr="00AD2C01" w:rsidRDefault="00AF020F" w:rsidP="00AF020F">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AD2C01">
        <w:rPr>
          <w:rFonts w:ascii="Times New Roman" w:eastAsia="Times New Roman" w:hAnsi="Times New Roman" w:cs="Times New Roman"/>
          <w:color w:val="000000" w:themeColor="text1"/>
          <w:sz w:val="24"/>
          <w:szCs w:val="24"/>
          <w:lang w:eastAsia="ru-RU"/>
        </w:rPr>
        <w:t>Все строения должны быть обеспечены системами водоотведения с кровли с целью предотвращения подтопления соседних земельных участков и строений.</w:t>
      </w:r>
    </w:p>
    <w:p w:rsidR="00AF020F" w:rsidRPr="00AD2C01" w:rsidRDefault="00AF020F" w:rsidP="00AF020F">
      <w:pPr>
        <w:spacing w:after="0" w:line="240" w:lineRule="auto"/>
        <w:ind w:firstLine="709"/>
        <w:jc w:val="both"/>
        <w:rPr>
          <w:rFonts w:ascii="Times New Roman" w:eastAsia="SimSun" w:hAnsi="Times New Roman" w:cs="Times New Roman"/>
          <w:color w:val="000000" w:themeColor="text1"/>
          <w:sz w:val="24"/>
          <w:szCs w:val="24"/>
          <w:u w:val="single"/>
          <w:lang w:eastAsia="zh-CN"/>
        </w:rPr>
      </w:pPr>
      <w:r w:rsidRPr="00AD2C01">
        <w:rPr>
          <w:rFonts w:ascii="Times New Roman" w:eastAsia="Times New Roman" w:hAnsi="Times New Roman" w:cs="Times New Roman"/>
          <w:color w:val="000000" w:themeColor="text1"/>
          <w:sz w:val="24"/>
          <w:szCs w:val="24"/>
          <w:lang w:eastAsia="ru-RU"/>
        </w:rPr>
        <w:t>Отмостка здания должна располагаться в пределах отведенного (предоставленного) земельного участка, ширина -  не менее 0,8 м, уклон отмостки рекомендуется принимать не менее 10 % в сторону от здания.</w:t>
      </w:r>
    </w:p>
    <w:p w:rsidR="00AF020F" w:rsidRPr="00AD2C01" w:rsidRDefault="00AF020F" w:rsidP="00AF020F">
      <w:pPr>
        <w:spacing w:after="0" w:line="240" w:lineRule="auto"/>
        <w:ind w:firstLine="709"/>
        <w:jc w:val="both"/>
        <w:rPr>
          <w:rFonts w:ascii="Times New Roman" w:eastAsia="SimSun" w:hAnsi="Times New Roman" w:cs="Times New Roman"/>
          <w:color w:val="000000" w:themeColor="text1"/>
          <w:sz w:val="24"/>
          <w:szCs w:val="24"/>
          <w:u w:val="single"/>
          <w:lang w:eastAsia="zh-CN"/>
        </w:rPr>
      </w:pPr>
      <w:r w:rsidRPr="00AD2C01">
        <w:rPr>
          <w:rFonts w:ascii="Times New Roman" w:eastAsia="SimSun" w:hAnsi="Times New Roman" w:cs="Times New Roman"/>
          <w:color w:val="000000" w:themeColor="text1"/>
          <w:sz w:val="24"/>
          <w:szCs w:val="24"/>
          <w:u w:val="single"/>
          <w:lang w:eastAsia="zh-CN"/>
        </w:rPr>
        <w:t>Требования к озеленению земельных участков:</w:t>
      </w:r>
    </w:p>
    <w:p w:rsidR="00AF020F" w:rsidRPr="00AD2C01" w:rsidRDefault="00AF020F" w:rsidP="00AF020F">
      <w:pPr>
        <w:widowControl w:val="0"/>
        <w:autoSpaceDE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AD2C01">
        <w:rPr>
          <w:rFonts w:ascii="Times New Roman" w:eastAsia="Times New Roman" w:hAnsi="Times New Roman" w:cs="Times New Roman"/>
          <w:color w:val="000000" w:themeColor="text1"/>
          <w:sz w:val="24"/>
          <w:szCs w:val="24"/>
          <w:lang w:eastAsia="ru-RU"/>
        </w:rPr>
        <w:t>До границы смежного земельного участка расстояния по санитарно-бытовым требованиям должны быть не менее:</w:t>
      </w:r>
    </w:p>
    <w:p w:rsidR="00AF020F" w:rsidRPr="00AD2C01" w:rsidRDefault="00AF020F" w:rsidP="00AF020F">
      <w:pPr>
        <w:widowControl w:val="0"/>
        <w:autoSpaceDE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AD2C01">
        <w:rPr>
          <w:rFonts w:ascii="Times New Roman" w:eastAsia="Times New Roman" w:hAnsi="Times New Roman" w:cs="Times New Roman"/>
          <w:color w:val="000000" w:themeColor="text1"/>
          <w:sz w:val="24"/>
          <w:szCs w:val="24"/>
          <w:lang w:eastAsia="ru-RU"/>
        </w:rPr>
        <w:t>от стволов высокорослых деревьев - 4 м;</w:t>
      </w:r>
    </w:p>
    <w:p w:rsidR="00AF020F" w:rsidRPr="00AD2C01" w:rsidRDefault="00AF020F" w:rsidP="00AF020F">
      <w:pPr>
        <w:widowControl w:val="0"/>
        <w:autoSpaceDE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AD2C01">
        <w:rPr>
          <w:rFonts w:ascii="Times New Roman" w:eastAsia="Times New Roman" w:hAnsi="Times New Roman" w:cs="Times New Roman"/>
          <w:color w:val="000000" w:themeColor="text1"/>
          <w:sz w:val="24"/>
          <w:szCs w:val="24"/>
          <w:lang w:eastAsia="ru-RU"/>
        </w:rPr>
        <w:t>от среднерослых - 2 м;</w:t>
      </w:r>
    </w:p>
    <w:p w:rsidR="00AF020F" w:rsidRPr="00AD2C01" w:rsidRDefault="00AF020F" w:rsidP="00AF020F">
      <w:pPr>
        <w:widowControl w:val="0"/>
        <w:autoSpaceDE w:val="0"/>
        <w:spacing w:after="0" w:line="240" w:lineRule="auto"/>
        <w:ind w:firstLine="709"/>
        <w:jc w:val="both"/>
        <w:rPr>
          <w:rFonts w:ascii="Times New Roman" w:eastAsia="SimSun" w:hAnsi="Times New Roman" w:cs="Times New Roman"/>
          <w:color w:val="000000" w:themeColor="text1"/>
          <w:sz w:val="24"/>
          <w:szCs w:val="24"/>
          <w:u w:val="single"/>
          <w:lang w:eastAsia="zh-CN"/>
        </w:rPr>
      </w:pPr>
      <w:r w:rsidRPr="00AD2C01">
        <w:rPr>
          <w:rFonts w:ascii="Times New Roman" w:eastAsia="Times New Roman" w:hAnsi="Times New Roman" w:cs="Times New Roman"/>
          <w:color w:val="000000" w:themeColor="text1"/>
          <w:sz w:val="24"/>
          <w:szCs w:val="24"/>
          <w:lang w:eastAsia="ru-RU"/>
        </w:rPr>
        <w:t>от кустарника - 1 м.</w:t>
      </w:r>
    </w:p>
    <w:p w:rsidR="00AF020F" w:rsidRPr="00AD2C01" w:rsidRDefault="00AF020F" w:rsidP="00AF020F">
      <w:pPr>
        <w:spacing w:after="0" w:line="240" w:lineRule="auto"/>
        <w:ind w:firstLine="709"/>
        <w:jc w:val="both"/>
        <w:rPr>
          <w:rFonts w:ascii="Times New Roman" w:eastAsia="SimSun" w:hAnsi="Times New Roman" w:cs="Times New Roman"/>
          <w:color w:val="000000" w:themeColor="text1"/>
          <w:sz w:val="24"/>
          <w:szCs w:val="24"/>
          <w:lang w:eastAsia="zh-CN"/>
        </w:rPr>
      </w:pPr>
      <w:r w:rsidRPr="00AD2C01">
        <w:rPr>
          <w:rFonts w:ascii="Times New Roman" w:eastAsia="SimSun" w:hAnsi="Times New Roman" w:cs="Times New Roman"/>
          <w:color w:val="000000" w:themeColor="text1"/>
          <w:sz w:val="24"/>
          <w:szCs w:val="24"/>
          <w:lang w:eastAsia="zh-CN"/>
        </w:rPr>
        <w:t xml:space="preserve">В площадь озеленения участка общественно-делового назначения кроме озеленения на поверхности включаются крупномерные лиственные зеленые насаждения из расчета: </w:t>
      </w:r>
    </w:p>
    <w:p w:rsidR="00AF020F" w:rsidRPr="00AD2C01" w:rsidRDefault="00AF020F" w:rsidP="00AF020F">
      <w:pPr>
        <w:spacing w:after="0" w:line="240" w:lineRule="auto"/>
        <w:ind w:firstLine="709"/>
        <w:jc w:val="both"/>
        <w:rPr>
          <w:rFonts w:ascii="Times New Roman" w:eastAsia="SimSun" w:hAnsi="Times New Roman" w:cs="Times New Roman"/>
          <w:color w:val="000000" w:themeColor="text1"/>
          <w:sz w:val="24"/>
          <w:szCs w:val="24"/>
          <w:lang w:eastAsia="zh-CN"/>
        </w:rPr>
      </w:pPr>
      <w:r w:rsidRPr="00AD2C01">
        <w:rPr>
          <w:rFonts w:ascii="Times New Roman" w:eastAsia="SimSun" w:hAnsi="Times New Roman" w:cs="Times New Roman"/>
          <w:color w:val="000000" w:themeColor="text1"/>
          <w:sz w:val="24"/>
          <w:szCs w:val="24"/>
          <w:lang w:eastAsia="zh-CN"/>
        </w:rPr>
        <w:t>для посадочного материала с диаметром ствола от 4 до 8 см – 12 кв. м озелененных территорий на одно дерево;</w:t>
      </w:r>
    </w:p>
    <w:p w:rsidR="00AF020F" w:rsidRPr="00AD2C01" w:rsidRDefault="00AF020F" w:rsidP="00AF020F">
      <w:pPr>
        <w:spacing w:after="0" w:line="240" w:lineRule="auto"/>
        <w:ind w:firstLine="709"/>
        <w:jc w:val="both"/>
        <w:rPr>
          <w:rFonts w:ascii="Times New Roman" w:eastAsia="SimSun" w:hAnsi="Times New Roman" w:cs="Times New Roman"/>
          <w:color w:val="000000" w:themeColor="text1"/>
          <w:sz w:val="24"/>
          <w:szCs w:val="24"/>
          <w:lang w:eastAsia="zh-CN"/>
        </w:rPr>
      </w:pPr>
      <w:r w:rsidRPr="00AD2C01">
        <w:rPr>
          <w:rFonts w:ascii="Times New Roman" w:eastAsia="SimSun" w:hAnsi="Times New Roman" w:cs="Times New Roman"/>
          <w:color w:val="000000" w:themeColor="text1"/>
          <w:sz w:val="24"/>
          <w:szCs w:val="24"/>
          <w:lang w:eastAsia="zh-CN"/>
        </w:rPr>
        <w:t>для посадочного материала с диаметром ствола от 8 до 16 см – 20 кв. м озелененных территорий на одно дерево;</w:t>
      </w:r>
    </w:p>
    <w:p w:rsidR="00AF020F" w:rsidRPr="00AD2C01" w:rsidRDefault="00AF020F" w:rsidP="00AF020F">
      <w:pPr>
        <w:spacing w:after="0" w:line="240" w:lineRule="auto"/>
        <w:ind w:firstLine="709"/>
        <w:jc w:val="both"/>
        <w:rPr>
          <w:rFonts w:ascii="Times New Roman" w:eastAsia="SimSun" w:hAnsi="Times New Roman" w:cs="Times New Roman"/>
          <w:color w:val="000000" w:themeColor="text1"/>
          <w:sz w:val="24"/>
          <w:szCs w:val="24"/>
          <w:lang w:eastAsia="zh-CN"/>
        </w:rPr>
      </w:pPr>
      <w:r w:rsidRPr="00AD2C01">
        <w:rPr>
          <w:rFonts w:ascii="Times New Roman" w:eastAsia="SimSun" w:hAnsi="Times New Roman" w:cs="Times New Roman"/>
          <w:color w:val="000000" w:themeColor="text1"/>
          <w:sz w:val="24"/>
          <w:szCs w:val="24"/>
          <w:lang w:eastAsia="zh-CN"/>
        </w:rPr>
        <w:t>для кустарниковых насаждений высотой от 1 м и площадью 1 кв. м. – 6 кв. м;</w:t>
      </w:r>
    </w:p>
    <w:p w:rsidR="00AF020F" w:rsidRPr="00AD2C01" w:rsidRDefault="00AF020F" w:rsidP="00AF020F">
      <w:pPr>
        <w:spacing w:after="0" w:line="240" w:lineRule="auto"/>
        <w:ind w:firstLine="709"/>
        <w:jc w:val="both"/>
        <w:rPr>
          <w:rFonts w:ascii="Times New Roman" w:eastAsia="SimSun" w:hAnsi="Times New Roman" w:cs="Times New Roman"/>
          <w:color w:val="000000" w:themeColor="text1"/>
          <w:sz w:val="24"/>
          <w:szCs w:val="24"/>
          <w:lang w:eastAsia="zh-CN"/>
        </w:rPr>
      </w:pPr>
      <w:r w:rsidRPr="00AD2C01">
        <w:rPr>
          <w:rFonts w:ascii="Times New Roman" w:eastAsia="SimSun" w:hAnsi="Times New Roman" w:cs="Times New Roman"/>
          <w:color w:val="000000" w:themeColor="text1"/>
          <w:sz w:val="24"/>
          <w:szCs w:val="24"/>
          <w:lang w:eastAsia="zh-CN"/>
        </w:rPr>
        <w:t>для сохраняемых в границах земельного участка крупномерных лиственных насаждений с диаметром ствола от 16 см - 40 кв. м озелененных территорий на одно дерево.</w:t>
      </w:r>
    </w:p>
    <w:p w:rsidR="00445693" w:rsidRPr="00AD2C01" w:rsidRDefault="00AF020F" w:rsidP="00AF020F">
      <w:pPr>
        <w:spacing w:after="0" w:line="240" w:lineRule="auto"/>
        <w:ind w:firstLine="709"/>
        <w:jc w:val="both"/>
        <w:rPr>
          <w:rFonts w:ascii="Times New Roman" w:eastAsia="SimSun" w:hAnsi="Times New Roman" w:cs="Times New Roman"/>
          <w:color w:val="000000" w:themeColor="text1"/>
          <w:sz w:val="24"/>
          <w:szCs w:val="24"/>
          <w:lang w:eastAsia="zh-CN"/>
        </w:rPr>
      </w:pPr>
      <w:r w:rsidRPr="00AD2C01">
        <w:rPr>
          <w:rFonts w:ascii="Times New Roman" w:eastAsia="SimSun" w:hAnsi="Times New Roman" w:cs="Times New Roman"/>
          <w:color w:val="000000" w:themeColor="text1"/>
          <w:sz w:val="24"/>
          <w:szCs w:val="24"/>
          <w:lang w:eastAsia="zh-CN"/>
        </w:rPr>
        <w:t>По согласованию с администрацией сельского поселения допускается сокращение площади озеленения земельных участков общественной застройки, установленной градостроительным регламентом, за счет эквивалентного озеленения других общественных территорий.</w:t>
      </w:r>
    </w:p>
    <w:p w:rsidR="00AF020F" w:rsidRPr="00AD2C01" w:rsidRDefault="00AF020F" w:rsidP="00AF020F">
      <w:pPr>
        <w:spacing w:after="0" w:line="240" w:lineRule="auto"/>
        <w:ind w:firstLine="709"/>
        <w:jc w:val="both"/>
        <w:rPr>
          <w:rFonts w:ascii="Times New Roman" w:eastAsia="SimSun" w:hAnsi="Times New Roman" w:cs="Times New Roman"/>
          <w:color w:val="000000" w:themeColor="text1"/>
          <w:sz w:val="24"/>
          <w:szCs w:val="24"/>
          <w:lang w:eastAsia="zh-CN"/>
        </w:rPr>
      </w:pPr>
      <w:r w:rsidRPr="00AD2C01">
        <w:rPr>
          <w:rFonts w:ascii="Times New Roman" w:eastAsia="SimSun" w:hAnsi="Times New Roman" w:cs="Times New Roman"/>
          <w:color w:val="000000" w:themeColor="text1"/>
          <w:sz w:val="24"/>
          <w:szCs w:val="24"/>
          <w:u w:val="single"/>
          <w:lang w:eastAsia="zh-CN"/>
        </w:rPr>
        <w:t>Требования к ограждению земельных участков:</w:t>
      </w:r>
    </w:p>
    <w:p w:rsidR="00AF020F" w:rsidRPr="00AD2C01" w:rsidRDefault="00AF020F" w:rsidP="00AF020F">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SimSun" w:hAnsi="Times New Roman" w:cs="Times New Roman"/>
          <w:color w:val="000000" w:themeColor="text1"/>
          <w:sz w:val="24"/>
          <w:szCs w:val="24"/>
          <w:lang w:eastAsia="zh-CN"/>
        </w:rPr>
        <w:t>- 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- 2,0 м (кроме объектов со специальными требованиями к ограждению их территории).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AF020F" w:rsidRPr="00AD2C01" w:rsidRDefault="00AF020F" w:rsidP="00AF020F">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 xml:space="preserve">– </w:t>
      </w:r>
      <w:r w:rsidRPr="00AD2C01">
        <w:rPr>
          <w:rFonts w:ascii="Times New Roman" w:eastAsia="SimSun" w:hAnsi="Times New Roman" w:cs="Times New Roman"/>
          <w:color w:val="000000" w:themeColor="text1"/>
          <w:sz w:val="24"/>
          <w:szCs w:val="24"/>
          <w:lang w:eastAsia="zh-CN"/>
        </w:rPr>
        <w:t xml:space="preserve">ограждения земельных участков со стороны улицы должны выполняться в соответствии с требованиями, утвержденными органами местного самоуправления и согласованными органом, уполномоченным в области архитектуры и градостроительства; </w:t>
      </w:r>
    </w:p>
    <w:p w:rsidR="00AF020F" w:rsidRPr="00AD2C01" w:rsidRDefault="00AF020F" w:rsidP="00AF020F">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 xml:space="preserve">– </w:t>
      </w:r>
      <w:r w:rsidRPr="00AD2C01">
        <w:rPr>
          <w:rFonts w:ascii="Times New Roman" w:eastAsia="SimSun" w:hAnsi="Times New Roman" w:cs="Times New Roman"/>
          <w:color w:val="000000" w:themeColor="text1"/>
          <w:sz w:val="24"/>
          <w:szCs w:val="24"/>
          <w:lang w:eastAsia="zh-CN"/>
        </w:rPr>
        <w:t xml:space="preserve">высота ограждения между смежными земельными участками должна быть не более 2 метров; </w:t>
      </w:r>
    </w:p>
    <w:p w:rsidR="00AF020F" w:rsidRPr="00AD2C01" w:rsidRDefault="00AF020F" w:rsidP="00AF020F">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lastRenderedPageBreak/>
        <w:t xml:space="preserve">– </w:t>
      </w:r>
      <w:r w:rsidRPr="00AD2C01">
        <w:rPr>
          <w:rFonts w:ascii="Times New Roman" w:eastAsia="SimSun" w:hAnsi="Times New Roman" w:cs="Times New Roman"/>
          <w:color w:val="000000" w:themeColor="text1"/>
          <w:sz w:val="24"/>
          <w:szCs w:val="24"/>
          <w:lang w:eastAsia="zh-CN"/>
        </w:rPr>
        <w:t>ограждения между смежными земельными участками должны быть проветриваемыми на высоту не менее 0,</w:t>
      </w:r>
      <w:r w:rsidR="00863B9E" w:rsidRPr="00AD2C01">
        <w:rPr>
          <w:rFonts w:ascii="Times New Roman" w:eastAsia="SimSun" w:hAnsi="Times New Roman" w:cs="Times New Roman"/>
          <w:color w:val="000000" w:themeColor="text1"/>
          <w:sz w:val="24"/>
          <w:szCs w:val="24"/>
          <w:lang w:eastAsia="zh-CN"/>
        </w:rPr>
        <w:t>5</w:t>
      </w:r>
      <w:r w:rsidRPr="00AD2C01">
        <w:rPr>
          <w:rFonts w:ascii="Times New Roman" w:eastAsia="SimSun" w:hAnsi="Times New Roman" w:cs="Times New Roman"/>
          <w:color w:val="000000" w:themeColor="text1"/>
          <w:sz w:val="24"/>
          <w:szCs w:val="24"/>
          <w:lang w:eastAsia="zh-CN"/>
        </w:rPr>
        <w:t xml:space="preserve"> м от уровня земли; </w:t>
      </w:r>
    </w:p>
    <w:p w:rsidR="00AF020F" w:rsidRPr="00AD2C01" w:rsidRDefault="00AF020F" w:rsidP="00AF020F">
      <w:pPr>
        <w:spacing w:after="0" w:line="240" w:lineRule="auto"/>
        <w:ind w:firstLine="709"/>
        <w:jc w:val="both"/>
        <w:rPr>
          <w:rFonts w:ascii="Times New Roman" w:eastAsia="SimSu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 xml:space="preserve">– </w:t>
      </w:r>
      <w:r w:rsidRPr="00AD2C01">
        <w:rPr>
          <w:rFonts w:ascii="Times New Roman" w:eastAsia="SimSun" w:hAnsi="Times New Roman" w:cs="Times New Roman"/>
          <w:color w:val="000000" w:themeColor="text1"/>
          <w:sz w:val="24"/>
          <w:szCs w:val="24"/>
          <w:lang w:eastAsia="zh-CN"/>
        </w:rPr>
        <w:t>по взаимному согласию смежных землепользователей допускается устройство сплошных ограждений из качественных и эстетически выполненных элементов. При общей толщине конструкции ограждения до 100 мм ограждение допускается устанавливать по центру межевой границы участка, при большей толщине конструкции - смещать в сторону участка инициатора ограждения на величину превышения указанной нормы.</w:t>
      </w:r>
    </w:p>
    <w:p w:rsidR="00AF020F" w:rsidRPr="00AD2C01" w:rsidRDefault="00AF020F" w:rsidP="00AF020F">
      <w:pPr>
        <w:spacing w:after="0" w:line="240" w:lineRule="auto"/>
        <w:ind w:firstLine="709"/>
        <w:jc w:val="both"/>
        <w:rPr>
          <w:rFonts w:ascii="Times New Roman" w:eastAsia="SimSun" w:hAnsi="Times New Roman" w:cs="Times New Roman"/>
          <w:color w:val="000000" w:themeColor="text1"/>
          <w:sz w:val="24"/>
          <w:szCs w:val="24"/>
          <w:lang w:eastAsia="zh-CN"/>
        </w:rPr>
      </w:pPr>
      <w:r w:rsidRPr="00AD2C01">
        <w:rPr>
          <w:rFonts w:ascii="Times New Roman" w:eastAsia="SimSun" w:hAnsi="Times New Roman" w:cs="Times New Roman"/>
          <w:color w:val="000000" w:themeColor="text1"/>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AF020F" w:rsidRPr="00AD2C01" w:rsidRDefault="00AF020F" w:rsidP="00AF020F">
      <w:pPr>
        <w:spacing w:after="0" w:line="240" w:lineRule="auto"/>
        <w:ind w:firstLine="709"/>
        <w:jc w:val="both"/>
        <w:rPr>
          <w:rFonts w:ascii="Times New Roman" w:eastAsia="SimSun" w:hAnsi="Times New Roman" w:cs="Times New Roman"/>
          <w:color w:val="000000" w:themeColor="text1"/>
          <w:sz w:val="24"/>
          <w:szCs w:val="24"/>
          <w:lang w:eastAsia="zh-CN"/>
        </w:rPr>
      </w:pPr>
      <w:r w:rsidRPr="00AD2C01">
        <w:rPr>
          <w:rFonts w:ascii="Times New Roman" w:eastAsia="SimSun" w:hAnsi="Times New Roman" w:cs="Times New Roman"/>
          <w:color w:val="000000" w:themeColor="text1"/>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AF020F" w:rsidRPr="00AD2C01" w:rsidRDefault="00AF020F" w:rsidP="00AF020F">
      <w:pPr>
        <w:spacing w:after="0" w:line="240" w:lineRule="auto"/>
        <w:ind w:firstLine="709"/>
        <w:jc w:val="both"/>
        <w:rPr>
          <w:rFonts w:ascii="Times New Roman" w:eastAsia="SimSun" w:hAnsi="Times New Roman" w:cs="Times New Roman"/>
          <w:color w:val="000000" w:themeColor="text1"/>
          <w:sz w:val="24"/>
          <w:szCs w:val="24"/>
          <w:lang w:eastAsia="zh-CN"/>
        </w:rPr>
      </w:pPr>
      <w:r w:rsidRPr="00AD2C01">
        <w:rPr>
          <w:rFonts w:ascii="Times New Roman" w:eastAsia="SimSun" w:hAnsi="Times New Roman" w:cs="Times New Roman"/>
          <w:color w:val="000000" w:themeColor="text1"/>
          <w:sz w:val="24"/>
          <w:szCs w:val="24"/>
          <w:lang w:eastAsia="zh-CN"/>
        </w:rPr>
        <w:t>- в границах территорий общего пользования;</w:t>
      </w:r>
    </w:p>
    <w:p w:rsidR="00AF020F" w:rsidRPr="00AD2C01" w:rsidRDefault="00AF020F" w:rsidP="00AF020F">
      <w:pPr>
        <w:spacing w:after="0" w:line="240" w:lineRule="auto"/>
        <w:ind w:firstLine="709"/>
        <w:jc w:val="both"/>
        <w:rPr>
          <w:rFonts w:ascii="Times New Roman" w:eastAsia="SimSun" w:hAnsi="Times New Roman" w:cs="Times New Roman"/>
          <w:color w:val="000000" w:themeColor="text1"/>
          <w:sz w:val="24"/>
          <w:szCs w:val="24"/>
          <w:lang w:eastAsia="zh-CN"/>
        </w:rPr>
      </w:pPr>
      <w:r w:rsidRPr="00AD2C01">
        <w:rPr>
          <w:rFonts w:ascii="Times New Roman" w:eastAsia="SimSun" w:hAnsi="Times New Roman" w:cs="Times New Roman"/>
          <w:color w:val="000000" w:themeColor="text1"/>
          <w:sz w:val="24"/>
          <w:szCs w:val="24"/>
          <w:lang w:eastAsia="zh-CN"/>
        </w:rPr>
        <w:t>- предназначенные для размещения линейных объектов и (или) занятые линейными объектами.</w:t>
      </w:r>
    </w:p>
    <w:p w:rsidR="00AF020F" w:rsidRPr="00AD2C01" w:rsidRDefault="00AF020F" w:rsidP="00AF020F">
      <w:pPr>
        <w:widowControl w:val="0"/>
        <w:spacing w:after="0" w:line="240" w:lineRule="auto"/>
        <w:ind w:firstLine="709"/>
        <w:jc w:val="both"/>
        <w:rPr>
          <w:rFonts w:ascii="Times New Roman" w:eastAsia="SimSun" w:hAnsi="Times New Roman" w:cs="Times New Roman"/>
          <w:color w:val="000000" w:themeColor="text1"/>
          <w:sz w:val="24"/>
          <w:szCs w:val="24"/>
          <w:lang w:eastAsia="zh-CN"/>
        </w:rPr>
      </w:pPr>
      <w:r w:rsidRPr="00AD2C01">
        <w:rPr>
          <w:rFonts w:ascii="Times New Roman" w:eastAsia="SimSun" w:hAnsi="Times New Roman" w:cs="Times New Roman"/>
          <w:color w:val="000000" w:themeColor="text1"/>
          <w:sz w:val="24"/>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4D05B5" w:rsidRPr="00AD2C01" w:rsidRDefault="004D05B5" w:rsidP="00CE191D">
      <w:pPr>
        <w:widowControl w:val="0"/>
        <w:ind w:firstLine="426"/>
        <w:jc w:val="both"/>
        <w:rPr>
          <w:rFonts w:ascii="Times New Roman" w:eastAsia="SimSun" w:hAnsi="Times New Roman" w:cs="Times New Roman"/>
          <w:b/>
          <w:color w:val="000000" w:themeColor="text1"/>
          <w:sz w:val="28"/>
          <w:szCs w:val="28"/>
          <w:u w:val="single"/>
          <w:lang w:eastAsia="zh-CN"/>
        </w:rPr>
      </w:pPr>
    </w:p>
    <w:p w:rsidR="00CE191D" w:rsidRDefault="00CE191D" w:rsidP="00266A13">
      <w:pPr>
        <w:widowControl w:val="0"/>
        <w:spacing w:line="240" w:lineRule="auto"/>
        <w:ind w:firstLine="709"/>
        <w:jc w:val="center"/>
        <w:rPr>
          <w:rFonts w:ascii="Times New Roman" w:eastAsia="SimSun" w:hAnsi="Times New Roman" w:cs="Times New Roman"/>
          <w:b/>
          <w:color w:val="000000" w:themeColor="text1"/>
          <w:sz w:val="28"/>
          <w:szCs w:val="28"/>
          <w:u w:val="single"/>
          <w:lang w:eastAsia="zh-CN"/>
        </w:rPr>
      </w:pPr>
    </w:p>
    <w:p w:rsidR="00F20AA7" w:rsidRPr="00AD2C01" w:rsidRDefault="00F20AA7" w:rsidP="00F20AA7">
      <w:pPr>
        <w:widowControl w:val="0"/>
        <w:ind w:firstLine="426"/>
        <w:jc w:val="center"/>
        <w:rPr>
          <w:rFonts w:ascii="Times New Roman" w:eastAsia="SimSun" w:hAnsi="Times New Roman" w:cs="Times New Roman"/>
          <w:b/>
          <w:color w:val="000000" w:themeColor="text1"/>
          <w:sz w:val="28"/>
          <w:szCs w:val="28"/>
          <w:u w:val="single"/>
          <w:lang w:eastAsia="zh-CN"/>
        </w:rPr>
      </w:pPr>
      <w:r w:rsidRPr="00AD2C01">
        <w:rPr>
          <w:rFonts w:ascii="Times New Roman" w:eastAsia="SimSun" w:hAnsi="Times New Roman" w:cs="Times New Roman"/>
          <w:b/>
          <w:color w:val="000000" w:themeColor="text1"/>
          <w:sz w:val="28"/>
          <w:szCs w:val="28"/>
          <w:u w:val="single"/>
          <w:lang w:eastAsia="zh-CN"/>
        </w:rPr>
        <w:t>Ж-КСТ. Зона садоводства и дачного хозяйства</w:t>
      </w:r>
    </w:p>
    <w:p w:rsidR="00F20AA7" w:rsidRPr="00AD2C01" w:rsidRDefault="00F20AA7" w:rsidP="00F20AA7">
      <w:pPr>
        <w:widowControl w:val="0"/>
        <w:spacing w:after="0" w:line="240" w:lineRule="auto"/>
        <w:ind w:firstLine="426"/>
        <w:rPr>
          <w:rFonts w:ascii="Times New Roman" w:eastAsia="SimSun" w:hAnsi="Times New Roman" w:cs="Times New Roman"/>
          <w:i/>
          <w:iCs/>
          <w:color w:val="000000" w:themeColor="text1"/>
          <w:sz w:val="28"/>
          <w:szCs w:val="28"/>
          <w:lang w:eastAsia="zh-CN"/>
        </w:rPr>
      </w:pPr>
      <w:r w:rsidRPr="00AD2C01">
        <w:rPr>
          <w:rFonts w:ascii="Times New Roman" w:eastAsia="Times New Roman" w:hAnsi="Times New Roman" w:cs="Times New Roman"/>
          <w:i/>
          <w:iCs/>
          <w:color w:val="000000" w:themeColor="text1"/>
          <w:sz w:val="28"/>
          <w:szCs w:val="28"/>
          <w:lang w:eastAsia="ar-SA"/>
        </w:rPr>
        <w:t xml:space="preserve">Зона садоводства и дачного хозяйства  Ж-КСТ </w:t>
      </w:r>
      <w:r w:rsidRPr="00AD2C01">
        <w:rPr>
          <w:rFonts w:ascii="Times New Roman" w:eastAsia="SimSun" w:hAnsi="Times New Roman" w:cs="Times New Roman"/>
          <w:i/>
          <w:iCs/>
          <w:color w:val="000000" w:themeColor="text1"/>
          <w:sz w:val="28"/>
          <w:szCs w:val="28"/>
          <w:lang w:eastAsia="zh-CN"/>
        </w:rPr>
        <w:t>предназначена для размещения садовых и дачных участков с правом возведения жилого строения  и выращивания сельскохозяйственных культур.</w:t>
      </w:r>
    </w:p>
    <w:p w:rsidR="00F20AA7" w:rsidRPr="00AD2C01" w:rsidRDefault="00F20AA7" w:rsidP="00F20AA7">
      <w:pPr>
        <w:widowControl w:val="0"/>
        <w:spacing w:after="0" w:line="240" w:lineRule="auto"/>
        <w:ind w:firstLine="426"/>
        <w:jc w:val="center"/>
        <w:rPr>
          <w:rFonts w:ascii="Times New Roman" w:eastAsia="SimSun" w:hAnsi="Times New Roman" w:cs="Times New Roman"/>
          <w:i/>
          <w:iCs/>
          <w:color w:val="000000" w:themeColor="text1"/>
          <w:sz w:val="24"/>
          <w:szCs w:val="24"/>
          <w:lang w:eastAsia="zh-CN"/>
        </w:rPr>
      </w:pPr>
    </w:p>
    <w:p w:rsidR="00F20AA7" w:rsidRPr="00AD2C01" w:rsidRDefault="00F20AA7" w:rsidP="00F20AA7">
      <w:pPr>
        <w:widowControl w:val="0"/>
        <w:spacing w:after="0" w:line="240" w:lineRule="auto"/>
        <w:ind w:firstLine="426"/>
        <w:jc w:val="center"/>
        <w:rPr>
          <w:rFonts w:ascii="Times New Roman" w:eastAsia="Times New Roman" w:hAnsi="Times New Roman" w:cs="Times New Roman"/>
          <w:b/>
          <w:color w:val="000000" w:themeColor="text1"/>
          <w:sz w:val="24"/>
          <w:szCs w:val="24"/>
          <w:lang w:eastAsia="zh-CN"/>
        </w:rPr>
      </w:pPr>
      <w:r w:rsidRPr="00AD2C01">
        <w:rPr>
          <w:rFonts w:ascii="Times New Roman" w:eastAsia="Times New Roman" w:hAnsi="Times New Roman" w:cs="Times New Roman"/>
          <w:b/>
          <w:color w:val="000000" w:themeColor="text1"/>
          <w:sz w:val="24"/>
          <w:szCs w:val="24"/>
          <w:lang w:eastAsia="zh-CN"/>
        </w:rPr>
        <w:t>Основные виды разрешенного использования земельных участков и объектов капитального строительства, предельные</w:t>
      </w:r>
    </w:p>
    <w:p w:rsidR="00F20AA7" w:rsidRPr="00AD2C01" w:rsidRDefault="00F20AA7" w:rsidP="00F20AA7">
      <w:pPr>
        <w:widowControl w:val="0"/>
        <w:spacing w:after="0" w:line="240" w:lineRule="auto"/>
        <w:ind w:firstLine="426"/>
        <w:jc w:val="center"/>
        <w:rPr>
          <w:color w:val="000000" w:themeColor="text1"/>
        </w:rPr>
      </w:pPr>
      <w:r w:rsidRPr="00AD2C01">
        <w:rPr>
          <w:rFonts w:ascii="Times New Roman" w:eastAsia="Times New Roman" w:hAnsi="Times New Roman" w:cs="Times New Roman"/>
          <w:b/>
          <w:color w:val="000000" w:themeColor="text1"/>
          <w:sz w:val="24"/>
          <w:szCs w:val="24"/>
          <w:lang w:eastAsia="zh-CN"/>
        </w:rPr>
        <w:t xml:space="preserve">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a"/>
        <w:tblW w:w="14737" w:type="dxa"/>
        <w:tblLook w:val="04A0" w:firstRow="1" w:lastRow="0" w:firstColumn="1" w:lastColumn="0" w:noHBand="0" w:noVBand="1"/>
      </w:tblPr>
      <w:tblGrid>
        <w:gridCol w:w="2830"/>
        <w:gridCol w:w="3261"/>
        <w:gridCol w:w="8646"/>
      </w:tblGrid>
      <w:tr w:rsidR="00AD2C01" w:rsidRPr="00AD2C01" w:rsidTr="00F20AA7">
        <w:tc>
          <w:tcPr>
            <w:tcW w:w="2830" w:type="dxa"/>
          </w:tcPr>
          <w:p w:rsidR="00F20AA7" w:rsidRPr="00AD2C01" w:rsidRDefault="00F20AA7" w:rsidP="00F20AA7">
            <w:pPr>
              <w:jc w:val="center"/>
              <w:rPr>
                <w:rFonts w:ascii="Times New Roman" w:hAnsi="Times New Roman"/>
                <w:b/>
                <w:color w:val="000000" w:themeColor="text1"/>
                <w:sz w:val="24"/>
                <w:szCs w:val="24"/>
              </w:rPr>
            </w:pPr>
            <w:r w:rsidRPr="00AD2C01">
              <w:rPr>
                <w:rFonts w:ascii="Times New Roman" w:hAnsi="Times New Roman"/>
                <w:b/>
                <w:color w:val="000000" w:themeColor="text1"/>
                <w:sz w:val="24"/>
                <w:szCs w:val="24"/>
              </w:rPr>
              <w:t>Виды разрешенного использования земельных участков</w:t>
            </w:r>
          </w:p>
        </w:tc>
        <w:tc>
          <w:tcPr>
            <w:tcW w:w="3261" w:type="dxa"/>
          </w:tcPr>
          <w:p w:rsidR="00F20AA7" w:rsidRPr="00AD2C01" w:rsidRDefault="00F20AA7" w:rsidP="00F20AA7">
            <w:pPr>
              <w:jc w:val="center"/>
              <w:rPr>
                <w:rFonts w:ascii="Times New Roman" w:hAnsi="Times New Roman"/>
                <w:b/>
                <w:color w:val="000000" w:themeColor="text1"/>
                <w:sz w:val="24"/>
                <w:szCs w:val="24"/>
              </w:rPr>
            </w:pPr>
            <w:r w:rsidRPr="00AD2C01">
              <w:rPr>
                <w:rFonts w:ascii="Times New Roman" w:hAnsi="Times New Roman"/>
                <w:b/>
                <w:color w:val="000000" w:themeColor="text1"/>
                <w:sz w:val="24"/>
                <w:szCs w:val="24"/>
              </w:rPr>
              <w:t>Описание вида разрешенного использования земельного участка</w:t>
            </w:r>
          </w:p>
        </w:tc>
        <w:tc>
          <w:tcPr>
            <w:tcW w:w="8646" w:type="dxa"/>
          </w:tcPr>
          <w:p w:rsidR="00F20AA7" w:rsidRPr="00AD2C01" w:rsidRDefault="00F20AA7" w:rsidP="00F20AA7">
            <w:pPr>
              <w:jc w:val="center"/>
              <w:rPr>
                <w:rFonts w:ascii="Times New Roman" w:hAnsi="Times New Roman"/>
                <w:b/>
                <w:color w:val="000000" w:themeColor="text1"/>
                <w:sz w:val="24"/>
                <w:szCs w:val="24"/>
              </w:rPr>
            </w:pPr>
            <w:r w:rsidRPr="00AD2C01">
              <w:rPr>
                <w:rFonts w:ascii="Times New Roman" w:hAnsi="Times New Roman"/>
                <w:b/>
                <w:color w:val="000000" w:themeColor="text1"/>
                <w:sz w:val="24"/>
                <w:szCs w:val="24"/>
              </w:rPr>
              <w:t xml:space="preserve">Предельные (минимальные и (или) максимальные) размеры земельных участков и предельные параметры разрешенного строительства, </w:t>
            </w:r>
          </w:p>
          <w:p w:rsidR="00F20AA7" w:rsidRPr="00AD2C01" w:rsidRDefault="00F20AA7" w:rsidP="00F20AA7">
            <w:pPr>
              <w:jc w:val="center"/>
              <w:rPr>
                <w:rFonts w:ascii="Times New Roman" w:hAnsi="Times New Roman"/>
                <w:b/>
                <w:color w:val="000000" w:themeColor="text1"/>
                <w:sz w:val="24"/>
                <w:szCs w:val="24"/>
              </w:rPr>
            </w:pPr>
            <w:r w:rsidRPr="00AD2C01">
              <w:rPr>
                <w:rFonts w:ascii="Times New Roman" w:hAnsi="Times New Roman"/>
                <w:b/>
                <w:color w:val="000000" w:themeColor="text1"/>
                <w:sz w:val="24"/>
                <w:szCs w:val="24"/>
              </w:rPr>
              <w:t>реконструкции объектов капитального строительства</w:t>
            </w:r>
          </w:p>
        </w:tc>
      </w:tr>
      <w:tr w:rsidR="00AD2C01" w:rsidRPr="00AD2C01" w:rsidTr="00F20AA7">
        <w:tc>
          <w:tcPr>
            <w:tcW w:w="2830" w:type="dxa"/>
            <w:tcBorders>
              <w:top w:val="single" w:sz="4" w:space="0" w:color="000000"/>
              <w:left w:val="single" w:sz="4" w:space="0" w:color="000000"/>
              <w:bottom w:val="single" w:sz="4" w:space="0" w:color="000000"/>
            </w:tcBorders>
            <w:shd w:val="clear" w:color="auto" w:fill="auto"/>
          </w:tcPr>
          <w:p w:rsidR="00F20AA7" w:rsidRPr="00AD2C01" w:rsidRDefault="00F20AA7" w:rsidP="00F20AA7">
            <w:pPr>
              <w:rPr>
                <w:rFonts w:ascii="Times New Roman" w:hAnsi="Times New Roman"/>
                <w:color w:val="000000" w:themeColor="text1"/>
                <w:sz w:val="24"/>
                <w:szCs w:val="24"/>
              </w:rPr>
            </w:pPr>
            <w:r w:rsidRPr="00AD2C01">
              <w:rPr>
                <w:rFonts w:ascii="Times New Roman" w:hAnsi="Times New Roman"/>
                <w:color w:val="000000" w:themeColor="text1"/>
                <w:sz w:val="24"/>
                <w:szCs w:val="24"/>
              </w:rPr>
              <w:t>[13.0] - Земельные участки общего назначения</w:t>
            </w:r>
          </w:p>
        </w:tc>
        <w:tc>
          <w:tcPr>
            <w:tcW w:w="3261" w:type="dxa"/>
            <w:tcBorders>
              <w:top w:val="single" w:sz="4" w:space="0" w:color="000000"/>
              <w:left w:val="single" w:sz="4" w:space="0" w:color="000000"/>
              <w:bottom w:val="single" w:sz="4" w:space="0" w:color="000000"/>
            </w:tcBorders>
            <w:shd w:val="clear" w:color="auto" w:fill="auto"/>
          </w:tcPr>
          <w:p w:rsidR="00F20AA7" w:rsidRPr="00AD2C01" w:rsidRDefault="00F20AA7" w:rsidP="00F20AA7">
            <w:pPr>
              <w:rPr>
                <w:rFonts w:ascii="Times New Roman" w:hAnsi="Times New Roman"/>
                <w:color w:val="000000" w:themeColor="text1"/>
                <w:sz w:val="24"/>
                <w:szCs w:val="24"/>
              </w:rPr>
            </w:pPr>
            <w:r w:rsidRPr="00AD2C01">
              <w:rPr>
                <w:rFonts w:ascii="Times New Roman" w:hAnsi="Times New Roman"/>
                <w:color w:val="000000" w:themeColor="text1"/>
                <w:sz w:val="24"/>
                <w:szCs w:val="24"/>
              </w:rPr>
              <w:t>Земельные участки, являющиеся имуществом общего пользования и предназна</w:t>
            </w:r>
            <w:r w:rsidRPr="00AD2C01">
              <w:rPr>
                <w:rFonts w:ascii="Times New Roman" w:hAnsi="Times New Roman"/>
                <w:color w:val="000000" w:themeColor="text1"/>
                <w:sz w:val="24"/>
                <w:szCs w:val="24"/>
              </w:rPr>
              <w:lastRenderedPageBreak/>
              <w:t>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c>
          <w:tcPr>
            <w:tcW w:w="8646" w:type="dxa"/>
            <w:tcBorders>
              <w:top w:val="single" w:sz="4" w:space="0" w:color="000000"/>
              <w:left w:val="single" w:sz="4" w:space="0" w:color="000000"/>
              <w:right w:val="single" w:sz="4" w:space="0" w:color="000000"/>
            </w:tcBorders>
            <w:shd w:val="clear" w:color="auto" w:fill="auto"/>
          </w:tcPr>
          <w:p w:rsidR="00F20AA7" w:rsidRPr="00AD2C01" w:rsidRDefault="00F20AA7" w:rsidP="00F20AA7">
            <w:pPr>
              <w:jc w:val="both"/>
              <w:rPr>
                <w:rFonts w:ascii="Times New Roman" w:hAnsi="Times New Roman"/>
                <w:color w:val="000000" w:themeColor="text1"/>
                <w:sz w:val="24"/>
                <w:szCs w:val="24"/>
              </w:rPr>
            </w:pPr>
            <w:r w:rsidRPr="00AD2C01">
              <w:rPr>
                <w:rFonts w:ascii="Times New Roman" w:eastAsia="SimSun" w:hAnsi="Times New Roman"/>
                <w:color w:val="000000" w:themeColor="text1"/>
                <w:sz w:val="24"/>
                <w:szCs w:val="24"/>
              </w:rPr>
              <w:lastRenderedPageBreak/>
              <w:t>- минимальная/максимальная площадь земельных участков не устанавливается;</w:t>
            </w:r>
          </w:p>
          <w:p w:rsidR="00F20AA7" w:rsidRPr="00AD2C01" w:rsidRDefault="00F20AA7" w:rsidP="00F20AA7">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 регламенты не распространяются;</w:t>
            </w:r>
          </w:p>
          <w:p w:rsidR="00F20AA7" w:rsidRPr="00AD2C01" w:rsidRDefault="00F20AA7" w:rsidP="00F20AA7">
            <w:pPr>
              <w:jc w:val="both"/>
              <w:rPr>
                <w:rFonts w:ascii="Times New Roman" w:eastAsia="Times New Roman" w:hAnsi="Times New Roman"/>
                <w:color w:val="000000" w:themeColor="text1"/>
                <w:sz w:val="24"/>
                <w:szCs w:val="24"/>
                <w:lang w:eastAsia="ar-SA"/>
              </w:rPr>
            </w:pPr>
            <w:r w:rsidRPr="00AD2C01">
              <w:rPr>
                <w:rFonts w:ascii="Times New Roman" w:hAnsi="Times New Roman"/>
                <w:color w:val="000000" w:themeColor="text1"/>
                <w:sz w:val="24"/>
                <w:szCs w:val="24"/>
              </w:rPr>
              <w:t>Использование земельных участков, на которые действие градостроительных ре</w:t>
            </w:r>
            <w:r w:rsidRPr="00AD2C01">
              <w:rPr>
                <w:rFonts w:ascii="Times New Roman" w:hAnsi="Times New Roman"/>
                <w:color w:val="000000" w:themeColor="text1"/>
                <w:sz w:val="24"/>
                <w:szCs w:val="24"/>
              </w:rPr>
              <w:lastRenderedPageBreak/>
              <w:t>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AD2C01" w:rsidRPr="00AD2C01" w:rsidTr="00F20AA7">
        <w:tc>
          <w:tcPr>
            <w:tcW w:w="2830" w:type="dxa"/>
            <w:tcBorders>
              <w:top w:val="single" w:sz="4" w:space="0" w:color="000000"/>
              <w:left w:val="single" w:sz="4" w:space="0" w:color="000000"/>
              <w:bottom w:val="single" w:sz="4" w:space="0" w:color="000000"/>
            </w:tcBorders>
            <w:shd w:val="clear" w:color="auto" w:fill="auto"/>
          </w:tcPr>
          <w:p w:rsidR="00F20AA7" w:rsidRPr="00AD2C01" w:rsidRDefault="00F20AA7" w:rsidP="00F20AA7">
            <w:pPr>
              <w:rPr>
                <w:rFonts w:ascii="Times New Roman" w:hAnsi="Times New Roman"/>
                <w:color w:val="000000" w:themeColor="text1"/>
                <w:sz w:val="24"/>
                <w:szCs w:val="24"/>
              </w:rPr>
            </w:pPr>
            <w:r w:rsidRPr="00AD2C01">
              <w:rPr>
                <w:rFonts w:ascii="Times New Roman" w:hAnsi="Times New Roman"/>
                <w:color w:val="000000" w:themeColor="text1"/>
                <w:sz w:val="24"/>
                <w:szCs w:val="24"/>
              </w:rPr>
              <w:lastRenderedPageBreak/>
              <w:t>[13.1] - Ведение огородничества</w:t>
            </w:r>
          </w:p>
        </w:tc>
        <w:tc>
          <w:tcPr>
            <w:tcW w:w="3261" w:type="dxa"/>
            <w:tcBorders>
              <w:top w:val="single" w:sz="4" w:space="0" w:color="000000"/>
              <w:left w:val="single" w:sz="4" w:space="0" w:color="000000"/>
              <w:bottom w:val="single" w:sz="4" w:space="0" w:color="000000"/>
            </w:tcBorders>
            <w:shd w:val="clear" w:color="auto" w:fill="auto"/>
          </w:tcPr>
          <w:p w:rsidR="00F20AA7" w:rsidRPr="00AD2C01" w:rsidRDefault="00F20AA7" w:rsidP="00F20AA7">
            <w:pPr>
              <w:rPr>
                <w:rFonts w:ascii="Times New Roman" w:hAnsi="Times New Roman"/>
                <w:color w:val="000000" w:themeColor="text1"/>
                <w:sz w:val="24"/>
                <w:szCs w:val="24"/>
              </w:rPr>
            </w:pPr>
            <w:r w:rsidRPr="00AD2C01">
              <w:rPr>
                <w:rFonts w:ascii="Times New Roman" w:hAnsi="Times New Roman"/>
                <w:color w:val="000000" w:themeColor="text1"/>
                <w:sz w:val="24"/>
                <w:szCs w:val="24"/>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8646" w:type="dxa"/>
            <w:tcBorders>
              <w:top w:val="single" w:sz="4" w:space="0" w:color="000000"/>
              <w:left w:val="single" w:sz="4" w:space="0" w:color="000000"/>
              <w:right w:val="single" w:sz="4" w:space="0" w:color="000000"/>
            </w:tcBorders>
            <w:shd w:val="clear" w:color="auto" w:fill="auto"/>
          </w:tcPr>
          <w:p w:rsidR="00F20AA7" w:rsidRPr="00AD2C01" w:rsidRDefault="00F20AA7" w:rsidP="00F20AA7">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 xml:space="preserve">- минимальная/максимальная площадь земельных участков – </w:t>
            </w:r>
            <w:r w:rsidRPr="00AD2C01">
              <w:rPr>
                <w:rFonts w:ascii="Times New Roman" w:hAnsi="Times New Roman"/>
                <w:b/>
                <w:color w:val="000000" w:themeColor="text1"/>
                <w:sz w:val="24"/>
                <w:szCs w:val="24"/>
              </w:rPr>
              <w:t>400 /1500</w:t>
            </w:r>
            <w:r w:rsidRPr="00AD2C01">
              <w:rPr>
                <w:rFonts w:ascii="Times New Roman" w:hAnsi="Times New Roman"/>
                <w:color w:val="000000" w:themeColor="text1"/>
                <w:sz w:val="24"/>
                <w:szCs w:val="24"/>
              </w:rPr>
              <w:t xml:space="preserve"> </w:t>
            </w:r>
            <w:r w:rsidRPr="00AD2C01">
              <w:rPr>
                <w:rFonts w:ascii="Times New Roman" w:hAnsi="Times New Roman"/>
                <w:b/>
                <w:color w:val="000000" w:themeColor="text1"/>
                <w:sz w:val="24"/>
                <w:szCs w:val="24"/>
              </w:rPr>
              <w:t>кв. м;</w:t>
            </w:r>
          </w:p>
          <w:p w:rsidR="00F20AA7" w:rsidRPr="00AD2C01" w:rsidRDefault="00F20AA7" w:rsidP="00F20AA7">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 xml:space="preserve">- минимальная ширина земельных участков вдоль фронта улицы (проезда) – </w:t>
            </w:r>
            <w:r w:rsidRPr="00AD2C01">
              <w:rPr>
                <w:rFonts w:ascii="Times New Roman" w:hAnsi="Times New Roman"/>
                <w:b/>
                <w:color w:val="000000" w:themeColor="text1"/>
                <w:sz w:val="24"/>
                <w:szCs w:val="24"/>
              </w:rPr>
              <w:t>10 м</w:t>
            </w:r>
            <w:r w:rsidRPr="00AD2C01">
              <w:rPr>
                <w:rFonts w:ascii="Times New Roman" w:hAnsi="Times New Roman"/>
                <w:color w:val="000000" w:themeColor="text1"/>
                <w:sz w:val="24"/>
                <w:szCs w:val="24"/>
              </w:rPr>
              <w:t xml:space="preserve">; </w:t>
            </w:r>
          </w:p>
          <w:p w:rsidR="00F20AA7" w:rsidRPr="00AD2C01" w:rsidRDefault="00F20AA7" w:rsidP="00F20AA7">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 xml:space="preserve">- максимальное количество этажей </w:t>
            </w:r>
            <w:r w:rsidR="00BE1D3E" w:rsidRPr="00AD2C01">
              <w:rPr>
                <w:rFonts w:ascii="Times New Roman" w:hAnsi="Times New Roman"/>
                <w:color w:val="000000" w:themeColor="text1"/>
                <w:sz w:val="24"/>
                <w:szCs w:val="24"/>
              </w:rPr>
              <w:t>хозяйственных построек</w:t>
            </w:r>
            <w:r w:rsidRPr="00AD2C01">
              <w:rPr>
                <w:rFonts w:ascii="Times New Roman" w:hAnsi="Times New Roman"/>
                <w:color w:val="000000" w:themeColor="text1"/>
                <w:sz w:val="24"/>
                <w:szCs w:val="24"/>
              </w:rPr>
              <w:t xml:space="preserve"> – </w:t>
            </w:r>
            <w:r w:rsidRPr="00AD2C01">
              <w:rPr>
                <w:rFonts w:ascii="Times New Roman" w:hAnsi="Times New Roman"/>
                <w:b/>
                <w:color w:val="000000" w:themeColor="text1"/>
                <w:sz w:val="24"/>
                <w:szCs w:val="24"/>
              </w:rPr>
              <w:t>1 этаж</w:t>
            </w:r>
            <w:r w:rsidRPr="00AD2C01">
              <w:rPr>
                <w:rFonts w:ascii="Times New Roman" w:hAnsi="Times New Roman"/>
                <w:color w:val="000000" w:themeColor="text1"/>
                <w:sz w:val="24"/>
                <w:szCs w:val="24"/>
              </w:rPr>
              <w:t>;</w:t>
            </w:r>
          </w:p>
          <w:p w:rsidR="00F20AA7" w:rsidRPr="00AD2C01" w:rsidRDefault="00F20AA7" w:rsidP="00F20AA7">
            <w:pPr>
              <w:jc w:val="both"/>
              <w:rPr>
                <w:rFonts w:ascii="Times New Roman" w:eastAsia="SimSun" w:hAnsi="Times New Roman"/>
                <w:color w:val="000000" w:themeColor="text1"/>
                <w:sz w:val="24"/>
                <w:szCs w:val="24"/>
              </w:rPr>
            </w:pPr>
            <w:r w:rsidRPr="00AD2C01">
              <w:rPr>
                <w:rFonts w:ascii="Times New Roman" w:hAnsi="Times New Roman"/>
                <w:color w:val="000000" w:themeColor="text1"/>
                <w:sz w:val="24"/>
                <w:szCs w:val="24"/>
              </w:rPr>
              <w:t xml:space="preserve">- максимальная высота хозяйственных построек – </w:t>
            </w:r>
            <w:r w:rsidR="00BE1D3E" w:rsidRPr="00AD2C01">
              <w:rPr>
                <w:rFonts w:ascii="Times New Roman" w:hAnsi="Times New Roman"/>
                <w:b/>
                <w:color w:val="000000" w:themeColor="text1"/>
                <w:sz w:val="24"/>
                <w:szCs w:val="24"/>
              </w:rPr>
              <w:t>3</w:t>
            </w:r>
            <w:r w:rsidRPr="00AD2C01">
              <w:rPr>
                <w:rFonts w:ascii="Times New Roman" w:hAnsi="Times New Roman"/>
                <w:b/>
                <w:color w:val="000000" w:themeColor="text1"/>
                <w:sz w:val="24"/>
                <w:szCs w:val="24"/>
              </w:rPr>
              <w:t xml:space="preserve"> м</w:t>
            </w:r>
            <w:r w:rsidRPr="00AD2C01">
              <w:rPr>
                <w:rFonts w:ascii="Times New Roman" w:hAnsi="Times New Roman"/>
                <w:color w:val="000000" w:themeColor="text1"/>
                <w:sz w:val="24"/>
                <w:szCs w:val="24"/>
              </w:rPr>
              <w:t xml:space="preserve">; </w:t>
            </w:r>
          </w:p>
          <w:p w:rsidR="00F20AA7" w:rsidRPr="00AD2C01" w:rsidRDefault="00F20AA7" w:rsidP="00F20AA7">
            <w:pPr>
              <w:jc w:val="both"/>
              <w:rPr>
                <w:rFonts w:ascii="Times New Roman" w:hAnsi="Times New Roman"/>
                <w:color w:val="000000" w:themeColor="text1"/>
                <w:sz w:val="24"/>
                <w:szCs w:val="24"/>
              </w:rPr>
            </w:pPr>
            <w:r w:rsidRPr="00AD2C01">
              <w:rPr>
                <w:rFonts w:ascii="Times New Roman" w:eastAsia="SimSun" w:hAnsi="Times New Roman"/>
                <w:color w:val="000000" w:themeColor="text1"/>
                <w:sz w:val="24"/>
                <w:szCs w:val="24"/>
              </w:rPr>
              <w:t xml:space="preserve">- </w:t>
            </w:r>
            <w:r w:rsidRPr="00AD2C01">
              <w:rPr>
                <w:rFonts w:ascii="Times New Roman" w:hAnsi="Times New Roman"/>
                <w:color w:val="000000" w:themeColor="text1"/>
                <w:sz w:val="24"/>
                <w:szCs w:val="24"/>
              </w:rPr>
              <w:t xml:space="preserve">максимальный процент застройки в границах земельного участка – </w:t>
            </w:r>
            <w:r w:rsidRPr="00AD2C01">
              <w:rPr>
                <w:rFonts w:ascii="Times New Roman" w:hAnsi="Times New Roman"/>
                <w:b/>
                <w:color w:val="000000" w:themeColor="text1"/>
                <w:sz w:val="24"/>
                <w:szCs w:val="24"/>
              </w:rPr>
              <w:t>20 %</w:t>
            </w:r>
            <w:r w:rsidRPr="00AD2C01">
              <w:rPr>
                <w:rFonts w:ascii="Times New Roman" w:hAnsi="Times New Roman"/>
                <w:color w:val="000000" w:themeColor="text1"/>
                <w:sz w:val="24"/>
                <w:szCs w:val="24"/>
              </w:rPr>
              <w:t>;</w:t>
            </w:r>
          </w:p>
          <w:p w:rsidR="00F20AA7" w:rsidRPr="00AD2C01" w:rsidRDefault="00F20AA7" w:rsidP="00F20AA7">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 xml:space="preserve">- минимальные отступы до границ смежных земельных участков - </w:t>
            </w:r>
            <w:r w:rsidRPr="00AD2C01">
              <w:rPr>
                <w:rFonts w:ascii="Times New Roman" w:hAnsi="Times New Roman"/>
                <w:b/>
                <w:color w:val="000000" w:themeColor="text1"/>
                <w:sz w:val="24"/>
                <w:szCs w:val="24"/>
              </w:rPr>
              <w:t xml:space="preserve">1 м;  </w:t>
            </w:r>
          </w:p>
          <w:p w:rsidR="00F20AA7" w:rsidRPr="00AD2C01" w:rsidRDefault="00F20AA7" w:rsidP="00F20AA7">
            <w:pPr>
              <w:jc w:val="both"/>
              <w:rPr>
                <w:rFonts w:ascii="Times New Roman" w:eastAsia="SimSun" w:hAnsi="Times New Roman"/>
                <w:color w:val="000000" w:themeColor="text1"/>
                <w:sz w:val="24"/>
                <w:szCs w:val="24"/>
              </w:rPr>
            </w:pPr>
            <w:r w:rsidRPr="00AD2C01">
              <w:rPr>
                <w:rFonts w:ascii="Times New Roman" w:hAnsi="Times New Roman"/>
                <w:color w:val="000000" w:themeColor="text1"/>
                <w:sz w:val="24"/>
                <w:szCs w:val="24"/>
              </w:rPr>
              <w:t xml:space="preserve">- минимальный отступ от красной линии улиц/проездов – </w:t>
            </w:r>
            <w:r w:rsidRPr="00AD2C01">
              <w:rPr>
                <w:rFonts w:ascii="Times New Roman" w:hAnsi="Times New Roman"/>
                <w:b/>
                <w:color w:val="000000" w:themeColor="text1"/>
                <w:sz w:val="24"/>
                <w:szCs w:val="24"/>
              </w:rPr>
              <w:t>5/3 м.</w:t>
            </w:r>
          </w:p>
        </w:tc>
      </w:tr>
      <w:tr w:rsidR="00F20AA7" w:rsidRPr="00AD2C01" w:rsidTr="00F20AA7">
        <w:tc>
          <w:tcPr>
            <w:tcW w:w="2830" w:type="dxa"/>
            <w:tcBorders>
              <w:top w:val="single" w:sz="4" w:space="0" w:color="000000"/>
              <w:left w:val="single" w:sz="4" w:space="0" w:color="000000"/>
              <w:bottom w:val="single" w:sz="4" w:space="0" w:color="000000"/>
            </w:tcBorders>
            <w:shd w:val="clear" w:color="auto" w:fill="auto"/>
          </w:tcPr>
          <w:p w:rsidR="00F20AA7" w:rsidRPr="00AD2C01" w:rsidRDefault="00F20AA7" w:rsidP="00F20AA7">
            <w:pPr>
              <w:rPr>
                <w:rFonts w:ascii="Times New Roman" w:hAnsi="Times New Roman"/>
                <w:color w:val="000000" w:themeColor="text1"/>
                <w:sz w:val="24"/>
                <w:szCs w:val="24"/>
              </w:rPr>
            </w:pPr>
            <w:r w:rsidRPr="00AD2C01">
              <w:rPr>
                <w:rFonts w:ascii="Times New Roman" w:eastAsia="SimSun" w:hAnsi="Times New Roman"/>
                <w:color w:val="000000" w:themeColor="text1"/>
                <w:sz w:val="24"/>
                <w:szCs w:val="24"/>
                <w:lang w:eastAsia="zh-CN"/>
              </w:rPr>
              <w:t>[</w:t>
            </w:r>
            <w:r w:rsidRPr="00AD2C01">
              <w:rPr>
                <w:rFonts w:ascii="Times New Roman" w:hAnsi="Times New Roman"/>
                <w:color w:val="000000" w:themeColor="text1"/>
                <w:sz w:val="24"/>
                <w:szCs w:val="24"/>
                <w:lang w:eastAsia="zh-CN"/>
              </w:rPr>
              <w:t>13.2</w:t>
            </w:r>
            <w:r w:rsidRPr="00AD2C01">
              <w:rPr>
                <w:rFonts w:ascii="Times New Roman" w:eastAsia="SimSun" w:hAnsi="Times New Roman"/>
                <w:color w:val="000000" w:themeColor="text1"/>
                <w:sz w:val="24"/>
                <w:szCs w:val="24"/>
                <w:lang w:eastAsia="zh-CN"/>
              </w:rPr>
              <w:t>] - Ведение садоводства</w:t>
            </w:r>
          </w:p>
        </w:tc>
        <w:tc>
          <w:tcPr>
            <w:tcW w:w="3261" w:type="dxa"/>
            <w:tcBorders>
              <w:top w:val="single" w:sz="4" w:space="0" w:color="000000"/>
              <w:left w:val="single" w:sz="4" w:space="0" w:color="000000"/>
              <w:bottom w:val="single" w:sz="4" w:space="0" w:color="000000"/>
            </w:tcBorders>
            <w:shd w:val="clear" w:color="auto" w:fill="auto"/>
          </w:tcPr>
          <w:p w:rsidR="00F20AA7" w:rsidRPr="00AD2C01" w:rsidRDefault="00F20AA7" w:rsidP="00F20AA7">
            <w:pPr>
              <w:rPr>
                <w:rFonts w:ascii="Times New Roman" w:hAnsi="Times New Roman"/>
                <w:color w:val="000000" w:themeColor="text1"/>
                <w:sz w:val="24"/>
                <w:szCs w:val="24"/>
              </w:rPr>
            </w:pPr>
            <w:r w:rsidRPr="00AD2C01">
              <w:rPr>
                <w:rFonts w:ascii="Times New Roman" w:eastAsia="Times New Roman" w:hAnsi="Times New Roman"/>
                <w:color w:val="000000" w:themeColor="text1"/>
                <w:sz w:val="24"/>
                <w:szCs w:val="24"/>
                <w:lang w:eastAsia="ar-SA"/>
              </w:rPr>
              <w:t>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кодом 2.1, хозяйственных построек и гаражей</w:t>
            </w:r>
          </w:p>
        </w:tc>
        <w:tc>
          <w:tcPr>
            <w:tcW w:w="8646" w:type="dxa"/>
            <w:tcBorders>
              <w:top w:val="single" w:sz="4" w:space="0" w:color="000000"/>
              <w:left w:val="single" w:sz="4" w:space="0" w:color="000000"/>
              <w:right w:val="single" w:sz="4" w:space="0" w:color="000000"/>
            </w:tcBorders>
            <w:shd w:val="clear" w:color="auto" w:fill="auto"/>
          </w:tcPr>
          <w:p w:rsidR="00F20AA7" w:rsidRPr="00AD2C01" w:rsidRDefault="00F20AA7" w:rsidP="00F20AA7">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 xml:space="preserve">- минимальная/максимальная площадь земельных участков – </w:t>
            </w:r>
            <w:r w:rsidRPr="00AD2C01">
              <w:rPr>
                <w:rFonts w:ascii="Times New Roman" w:hAnsi="Times New Roman"/>
                <w:b/>
                <w:color w:val="000000" w:themeColor="text1"/>
                <w:sz w:val="24"/>
                <w:szCs w:val="24"/>
              </w:rPr>
              <w:t>400 /1500</w:t>
            </w:r>
            <w:r w:rsidRPr="00AD2C01">
              <w:rPr>
                <w:rFonts w:ascii="Times New Roman" w:hAnsi="Times New Roman"/>
                <w:color w:val="000000" w:themeColor="text1"/>
                <w:sz w:val="24"/>
                <w:szCs w:val="24"/>
              </w:rPr>
              <w:t xml:space="preserve"> </w:t>
            </w:r>
            <w:r w:rsidRPr="00AD2C01">
              <w:rPr>
                <w:rFonts w:ascii="Times New Roman" w:hAnsi="Times New Roman"/>
                <w:b/>
                <w:color w:val="000000" w:themeColor="text1"/>
                <w:sz w:val="24"/>
                <w:szCs w:val="24"/>
              </w:rPr>
              <w:t>кв. м;</w:t>
            </w:r>
          </w:p>
          <w:p w:rsidR="006940FF" w:rsidRPr="00AD2C01" w:rsidRDefault="00F20AA7" w:rsidP="006940FF">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 xml:space="preserve">- минимальная ширина земельных участков вдоль фронта улицы (проезда) – </w:t>
            </w:r>
            <w:r w:rsidRPr="00AD2C01">
              <w:rPr>
                <w:rFonts w:ascii="Times New Roman" w:hAnsi="Times New Roman"/>
                <w:b/>
                <w:color w:val="000000" w:themeColor="text1"/>
                <w:sz w:val="24"/>
                <w:szCs w:val="24"/>
              </w:rPr>
              <w:t>10 м</w:t>
            </w:r>
            <w:r w:rsidRPr="00AD2C01">
              <w:rPr>
                <w:rFonts w:ascii="Times New Roman" w:hAnsi="Times New Roman"/>
                <w:color w:val="000000" w:themeColor="text1"/>
                <w:sz w:val="24"/>
                <w:szCs w:val="24"/>
              </w:rPr>
              <w:t xml:space="preserve">; </w:t>
            </w:r>
            <w:r w:rsidR="006940FF" w:rsidRPr="00AD2C01">
              <w:rPr>
                <w:rFonts w:ascii="Times New Roman" w:hAnsi="Times New Roman"/>
                <w:color w:val="000000" w:themeColor="text1"/>
                <w:sz w:val="24"/>
                <w:szCs w:val="24"/>
              </w:rPr>
              <w:t xml:space="preserve"> </w:t>
            </w:r>
          </w:p>
          <w:p w:rsidR="006940FF" w:rsidRPr="00AD2C01" w:rsidRDefault="006940FF" w:rsidP="006940FF">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 максимальное количество объектов индивидуального жилищного строительства в пределах земельного участка – 1 (за исключением существующих объектов, реконструкция которых возможна без уменьшения их несоответствия предельным параметрам разрешённого строительства);</w:t>
            </w:r>
          </w:p>
          <w:p w:rsidR="006940FF" w:rsidRPr="00AD2C01" w:rsidRDefault="006940FF" w:rsidP="006940FF">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 xml:space="preserve">- максимальное количество этажей зданий – </w:t>
            </w:r>
            <w:r w:rsidRPr="00AD2C01">
              <w:rPr>
                <w:rFonts w:ascii="Times New Roman" w:hAnsi="Times New Roman"/>
                <w:b/>
                <w:color w:val="000000" w:themeColor="text1"/>
                <w:sz w:val="24"/>
                <w:szCs w:val="24"/>
              </w:rPr>
              <w:t>3 этажа</w:t>
            </w:r>
            <w:r w:rsidRPr="00AD2C01">
              <w:rPr>
                <w:rFonts w:ascii="Times New Roman" w:hAnsi="Times New Roman"/>
                <w:color w:val="000000" w:themeColor="text1"/>
                <w:sz w:val="24"/>
                <w:szCs w:val="24"/>
              </w:rPr>
              <w:t xml:space="preserve"> (включая мансардный этаж);</w:t>
            </w:r>
          </w:p>
          <w:p w:rsidR="006940FF" w:rsidRPr="00AD2C01" w:rsidRDefault="006940FF" w:rsidP="006940FF">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 xml:space="preserve">- максимальная высота зданий – для объектов с углом наклона кровли до 15° –   </w:t>
            </w:r>
            <w:r w:rsidRPr="00AD2C01">
              <w:rPr>
                <w:rFonts w:ascii="Times New Roman" w:hAnsi="Times New Roman"/>
                <w:b/>
                <w:color w:val="000000" w:themeColor="text1"/>
                <w:sz w:val="24"/>
                <w:szCs w:val="24"/>
              </w:rPr>
              <w:t>10</w:t>
            </w:r>
            <w:r w:rsidRPr="00AD2C01">
              <w:rPr>
                <w:rFonts w:ascii="Times New Roman" w:hAnsi="Times New Roman"/>
                <w:color w:val="000000" w:themeColor="text1"/>
                <w:sz w:val="24"/>
                <w:szCs w:val="24"/>
              </w:rPr>
              <w:t xml:space="preserve"> </w:t>
            </w:r>
            <w:r w:rsidRPr="00AD2C01">
              <w:rPr>
                <w:rFonts w:ascii="Times New Roman" w:hAnsi="Times New Roman"/>
                <w:b/>
                <w:color w:val="000000" w:themeColor="text1"/>
                <w:sz w:val="24"/>
                <w:szCs w:val="24"/>
              </w:rPr>
              <w:t>м</w:t>
            </w:r>
            <w:r w:rsidRPr="00AD2C01">
              <w:rPr>
                <w:rFonts w:ascii="Times New Roman" w:hAnsi="Times New Roman"/>
                <w:color w:val="000000" w:themeColor="text1"/>
                <w:sz w:val="24"/>
                <w:szCs w:val="24"/>
              </w:rPr>
              <w:t xml:space="preserve">, с углом наклона кровли более 15° - </w:t>
            </w:r>
            <w:r w:rsidRPr="00AD2C01">
              <w:rPr>
                <w:rFonts w:ascii="Times New Roman" w:hAnsi="Times New Roman"/>
                <w:b/>
                <w:color w:val="000000" w:themeColor="text1"/>
                <w:sz w:val="24"/>
                <w:szCs w:val="24"/>
              </w:rPr>
              <w:t>13 м</w:t>
            </w:r>
            <w:r w:rsidRPr="00AD2C01">
              <w:rPr>
                <w:rFonts w:ascii="Times New Roman" w:hAnsi="Times New Roman"/>
                <w:color w:val="000000" w:themeColor="text1"/>
                <w:sz w:val="24"/>
                <w:szCs w:val="24"/>
              </w:rPr>
              <w:t xml:space="preserve">; </w:t>
            </w:r>
          </w:p>
          <w:p w:rsidR="006940FF" w:rsidRPr="00AD2C01" w:rsidRDefault="006940FF" w:rsidP="006940FF">
            <w:pPr>
              <w:jc w:val="both"/>
              <w:rPr>
                <w:rFonts w:ascii="Times New Roman" w:eastAsia="SimSun" w:hAnsi="Times New Roman"/>
                <w:color w:val="000000" w:themeColor="text1"/>
                <w:sz w:val="24"/>
                <w:szCs w:val="24"/>
              </w:rPr>
            </w:pPr>
            <w:r w:rsidRPr="00AD2C01">
              <w:rPr>
                <w:rFonts w:ascii="Times New Roman" w:hAnsi="Times New Roman"/>
                <w:color w:val="000000" w:themeColor="text1"/>
                <w:sz w:val="24"/>
                <w:szCs w:val="24"/>
              </w:rPr>
              <w:t>- максимальная общая площадь объекта индивидуального жилищного строитель</w:t>
            </w:r>
            <w:r w:rsidRPr="00AD2C01">
              <w:rPr>
                <w:rFonts w:ascii="Times New Roman" w:hAnsi="Times New Roman"/>
                <w:color w:val="000000" w:themeColor="text1"/>
                <w:sz w:val="24"/>
                <w:szCs w:val="24"/>
              </w:rPr>
              <w:lastRenderedPageBreak/>
              <w:t>ства – 300 кв.м.;</w:t>
            </w:r>
          </w:p>
          <w:p w:rsidR="006940FF" w:rsidRPr="00AD2C01" w:rsidRDefault="006940FF" w:rsidP="006940FF">
            <w:pPr>
              <w:jc w:val="both"/>
              <w:rPr>
                <w:rFonts w:ascii="Times New Roman" w:hAnsi="Times New Roman"/>
                <w:color w:val="000000" w:themeColor="text1"/>
                <w:sz w:val="24"/>
                <w:szCs w:val="24"/>
              </w:rPr>
            </w:pPr>
            <w:r w:rsidRPr="00AD2C01">
              <w:rPr>
                <w:rFonts w:ascii="Times New Roman" w:eastAsia="SimSun" w:hAnsi="Times New Roman"/>
                <w:color w:val="000000" w:themeColor="text1"/>
                <w:sz w:val="24"/>
                <w:szCs w:val="24"/>
              </w:rPr>
              <w:t xml:space="preserve">- </w:t>
            </w:r>
            <w:r w:rsidRPr="00AD2C01">
              <w:rPr>
                <w:rFonts w:ascii="Times New Roman" w:hAnsi="Times New Roman"/>
                <w:color w:val="000000" w:themeColor="text1"/>
                <w:sz w:val="24"/>
                <w:szCs w:val="24"/>
              </w:rPr>
              <w:t xml:space="preserve">максимальный процент застройки в границах земельного участка – </w:t>
            </w:r>
            <w:r w:rsidRPr="00AD2C01">
              <w:rPr>
                <w:rFonts w:ascii="Times New Roman" w:hAnsi="Times New Roman"/>
                <w:b/>
                <w:color w:val="000000" w:themeColor="text1"/>
                <w:sz w:val="24"/>
                <w:szCs w:val="24"/>
              </w:rPr>
              <w:t>50%</w:t>
            </w:r>
            <w:r w:rsidRPr="00AD2C01">
              <w:rPr>
                <w:rFonts w:ascii="Times New Roman" w:hAnsi="Times New Roman"/>
                <w:color w:val="000000" w:themeColor="text1"/>
                <w:sz w:val="24"/>
                <w:szCs w:val="24"/>
              </w:rPr>
              <w:t>;</w:t>
            </w:r>
          </w:p>
          <w:p w:rsidR="006940FF" w:rsidRPr="00AD2C01" w:rsidRDefault="006940FF" w:rsidP="006940FF">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 максимальный процент застройки подземной части – не регламентируется;</w:t>
            </w:r>
          </w:p>
          <w:p w:rsidR="006940FF" w:rsidRPr="00AD2C01" w:rsidRDefault="006940FF" w:rsidP="006940FF">
            <w:pPr>
              <w:jc w:val="both"/>
              <w:rPr>
                <w:rFonts w:ascii="Times New Roman" w:hAnsi="Times New Roman"/>
                <w:b/>
                <w:color w:val="000000" w:themeColor="text1"/>
                <w:sz w:val="24"/>
                <w:szCs w:val="24"/>
              </w:rPr>
            </w:pPr>
            <w:r w:rsidRPr="00AD2C01">
              <w:rPr>
                <w:rFonts w:ascii="Times New Roman" w:hAnsi="Times New Roman"/>
                <w:color w:val="000000" w:themeColor="text1"/>
                <w:sz w:val="24"/>
                <w:szCs w:val="24"/>
              </w:rPr>
              <w:t xml:space="preserve">- минимальные отступы до границ смежных земельных участков - </w:t>
            </w:r>
            <w:r w:rsidRPr="00AD2C01">
              <w:rPr>
                <w:rFonts w:ascii="Times New Roman" w:hAnsi="Times New Roman"/>
                <w:b/>
                <w:color w:val="000000" w:themeColor="text1"/>
                <w:sz w:val="24"/>
                <w:szCs w:val="24"/>
              </w:rPr>
              <w:t xml:space="preserve">3 м; </w:t>
            </w:r>
          </w:p>
          <w:p w:rsidR="00F20AA7" w:rsidRPr="00AD2C01" w:rsidRDefault="006940FF" w:rsidP="006940FF">
            <w:pPr>
              <w:jc w:val="both"/>
              <w:rPr>
                <w:rFonts w:ascii="Times New Roman" w:eastAsia="SimSun" w:hAnsi="Times New Roman"/>
                <w:color w:val="000000" w:themeColor="text1"/>
                <w:sz w:val="24"/>
                <w:szCs w:val="24"/>
              </w:rPr>
            </w:pPr>
            <w:r w:rsidRPr="00AD2C01">
              <w:rPr>
                <w:rFonts w:ascii="Times New Roman" w:hAnsi="Times New Roman"/>
                <w:color w:val="000000" w:themeColor="text1"/>
                <w:sz w:val="24"/>
                <w:szCs w:val="24"/>
              </w:rPr>
              <w:t xml:space="preserve">- минимальный отступ от красной линии улиц/проездов – </w:t>
            </w:r>
            <w:r w:rsidRPr="00AD2C01">
              <w:rPr>
                <w:rFonts w:ascii="Times New Roman" w:hAnsi="Times New Roman"/>
                <w:b/>
                <w:color w:val="000000" w:themeColor="text1"/>
                <w:sz w:val="24"/>
                <w:szCs w:val="24"/>
              </w:rPr>
              <w:t>5/3 м.</w:t>
            </w:r>
          </w:p>
        </w:tc>
      </w:tr>
    </w:tbl>
    <w:p w:rsidR="00F20AA7" w:rsidRPr="00AD2C01" w:rsidRDefault="00F20AA7" w:rsidP="00F20AA7">
      <w:pPr>
        <w:widowControl w:val="0"/>
        <w:spacing w:after="0" w:line="240" w:lineRule="auto"/>
        <w:ind w:firstLine="426"/>
        <w:jc w:val="center"/>
        <w:rPr>
          <w:rFonts w:ascii="Times New Roman" w:eastAsia="Times New Roman" w:hAnsi="Times New Roman" w:cs="Times New Roman"/>
          <w:b/>
          <w:iCs/>
          <w:color w:val="000000" w:themeColor="text1"/>
          <w:sz w:val="24"/>
          <w:szCs w:val="24"/>
          <w:lang w:eastAsia="zh-CN"/>
        </w:rPr>
      </w:pPr>
    </w:p>
    <w:p w:rsidR="00F20AA7" w:rsidRPr="00AD2C01" w:rsidRDefault="00F20AA7" w:rsidP="00F20AA7">
      <w:pPr>
        <w:widowControl w:val="0"/>
        <w:spacing w:after="0" w:line="240" w:lineRule="auto"/>
        <w:ind w:firstLine="426"/>
        <w:jc w:val="center"/>
        <w:rPr>
          <w:rFonts w:ascii="Times New Roman" w:eastAsia="Times New Roman" w:hAnsi="Times New Roman" w:cs="Times New Roman"/>
          <w:b/>
          <w:iCs/>
          <w:color w:val="000000" w:themeColor="text1"/>
          <w:sz w:val="24"/>
          <w:szCs w:val="24"/>
          <w:lang w:eastAsia="zh-CN"/>
        </w:rPr>
      </w:pPr>
      <w:r w:rsidRPr="00AD2C01">
        <w:rPr>
          <w:rFonts w:ascii="Times New Roman" w:eastAsia="Times New Roman" w:hAnsi="Times New Roman" w:cs="Times New Roman"/>
          <w:b/>
          <w:iCs/>
          <w:color w:val="000000" w:themeColor="text1"/>
          <w:sz w:val="24"/>
          <w:szCs w:val="24"/>
          <w:lang w:eastAsia="zh-CN"/>
        </w:rPr>
        <w:t>Условно разрешенные виды использования земельных участков и объектов капитального строительства, предельные</w:t>
      </w:r>
    </w:p>
    <w:p w:rsidR="00F20AA7" w:rsidRPr="00AD2C01" w:rsidRDefault="00F20AA7" w:rsidP="00F20AA7">
      <w:pPr>
        <w:widowControl w:val="0"/>
        <w:spacing w:after="0" w:line="240" w:lineRule="auto"/>
        <w:ind w:firstLine="426"/>
        <w:jc w:val="center"/>
        <w:rPr>
          <w:rFonts w:ascii="Times New Roman" w:eastAsia="Times New Roman" w:hAnsi="Times New Roman" w:cs="Times New Roman"/>
          <w:b/>
          <w:iCs/>
          <w:color w:val="000000" w:themeColor="text1"/>
          <w:sz w:val="24"/>
          <w:szCs w:val="24"/>
          <w:lang w:eastAsia="zh-CN"/>
        </w:rPr>
      </w:pPr>
      <w:r w:rsidRPr="00AD2C01">
        <w:rPr>
          <w:rFonts w:ascii="Times New Roman" w:eastAsia="Times New Roman" w:hAnsi="Times New Roman" w:cs="Times New Roman"/>
          <w:b/>
          <w:iCs/>
          <w:color w:val="000000" w:themeColor="text1"/>
          <w:sz w:val="24"/>
          <w:szCs w:val="24"/>
          <w:lang w:eastAsia="zh-CN"/>
        </w:rPr>
        <w:t xml:space="preserve">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a"/>
        <w:tblW w:w="14737" w:type="dxa"/>
        <w:tblLook w:val="04A0" w:firstRow="1" w:lastRow="0" w:firstColumn="1" w:lastColumn="0" w:noHBand="0" w:noVBand="1"/>
      </w:tblPr>
      <w:tblGrid>
        <w:gridCol w:w="2830"/>
        <w:gridCol w:w="3261"/>
        <w:gridCol w:w="8646"/>
      </w:tblGrid>
      <w:tr w:rsidR="00AD2C01" w:rsidRPr="00AD2C01" w:rsidTr="00F20AA7">
        <w:tc>
          <w:tcPr>
            <w:tcW w:w="2830" w:type="dxa"/>
          </w:tcPr>
          <w:p w:rsidR="00F20AA7" w:rsidRPr="00AD2C01" w:rsidRDefault="00F20AA7" w:rsidP="00F20AA7">
            <w:pPr>
              <w:jc w:val="center"/>
              <w:rPr>
                <w:rFonts w:ascii="Times New Roman" w:hAnsi="Times New Roman"/>
                <w:b/>
                <w:color w:val="000000" w:themeColor="text1"/>
                <w:sz w:val="24"/>
                <w:szCs w:val="24"/>
              </w:rPr>
            </w:pPr>
            <w:r w:rsidRPr="00AD2C01">
              <w:rPr>
                <w:rFonts w:ascii="Times New Roman" w:hAnsi="Times New Roman"/>
                <w:b/>
                <w:color w:val="000000" w:themeColor="text1"/>
                <w:sz w:val="24"/>
                <w:szCs w:val="24"/>
              </w:rPr>
              <w:t>Виды разрешенного использования земельных участков</w:t>
            </w:r>
          </w:p>
        </w:tc>
        <w:tc>
          <w:tcPr>
            <w:tcW w:w="3261" w:type="dxa"/>
          </w:tcPr>
          <w:p w:rsidR="00F20AA7" w:rsidRPr="00AD2C01" w:rsidRDefault="00F20AA7" w:rsidP="00F20AA7">
            <w:pPr>
              <w:jc w:val="center"/>
              <w:rPr>
                <w:rFonts w:ascii="Times New Roman" w:hAnsi="Times New Roman"/>
                <w:b/>
                <w:color w:val="000000" w:themeColor="text1"/>
                <w:sz w:val="24"/>
                <w:szCs w:val="24"/>
              </w:rPr>
            </w:pPr>
            <w:r w:rsidRPr="00AD2C01">
              <w:rPr>
                <w:rFonts w:ascii="Times New Roman" w:hAnsi="Times New Roman"/>
                <w:b/>
                <w:color w:val="000000" w:themeColor="text1"/>
                <w:sz w:val="24"/>
                <w:szCs w:val="24"/>
              </w:rPr>
              <w:t>Описание вида разрешенного использования земельного участка</w:t>
            </w:r>
          </w:p>
        </w:tc>
        <w:tc>
          <w:tcPr>
            <w:tcW w:w="8646" w:type="dxa"/>
          </w:tcPr>
          <w:p w:rsidR="00F20AA7" w:rsidRPr="00AD2C01" w:rsidRDefault="00F20AA7" w:rsidP="00F20AA7">
            <w:pPr>
              <w:jc w:val="center"/>
              <w:rPr>
                <w:rFonts w:ascii="Times New Roman" w:hAnsi="Times New Roman"/>
                <w:b/>
                <w:color w:val="000000" w:themeColor="text1"/>
                <w:sz w:val="24"/>
                <w:szCs w:val="24"/>
              </w:rPr>
            </w:pPr>
            <w:r w:rsidRPr="00AD2C01">
              <w:rPr>
                <w:rFonts w:ascii="Times New Roman" w:hAnsi="Times New Roman"/>
                <w:b/>
                <w:color w:val="000000" w:themeColor="text1"/>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AD2C01" w:rsidRPr="00AD2C01" w:rsidTr="00F20AA7">
        <w:tc>
          <w:tcPr>
            <w:tcW w:w="2830" w:type="dxa"/>
            <w:tcBorders>
              <w:top w:val="single" w:sz="4" w:space="0" w:color="000000"/>
              <w:left w:val="single" w:sz="4" w:space="0" w:color="000000"/>
              <w:bottom w:val="single" w:sz="4" w:space="0" w:color="000000"/>
            </w:tcBorders>
            <w:shd w:val="clear" w:color="auto" w:fill="auto"/>
          </w:tcPr>
          <w:p w:rsidR="00F20AA7" w:rsidRPr="00AD2C01" w:rsidRDefault="00F20AA7" w:rsidP="00F20AA7">
            <w:pPr>
              <w:autoSpaceDE w:val="0"/>
              <w:rPr>
                <w:rFonts w:ascii="Times New Roman" w:hAnsi="Times New Roman"/>
                <w:color w:val="000000" w:themeColor="text1"/>
                <w:sz w:val="24"/>
                <w:szCs w:val="24"/>
              </w:rPr>
            </w:pPr>
            <w:r w:rsidRPr="00AD2C01">
              <w:rPr>
                <w:rFonts w:ascii="Times New Roman" w:eastAsia="SimSun" w:hAnsi="Times New Roman"/>
                <w:color w:val="000000" w:themeColor="text1"/>
                <w:sz w:val="24"/>
                <w:szCs w:val="24"/>
              </w:rPr>
              <w:t>[3.1.1] - Предоставление коммунальных услуг</w:t>
            </w:r>
          </w:p>
        </w:tc>
        <w:tc>
          <w:tcPr>
            <w:tcW w:w="3261" w:type="dxa"/>
            <w:tcBorders>
              <w:top w:val="single" w:sz="4" w:space="0" w:color="000000"/>
              <w:left w:val="single" w:sz="4" w:space="0" w:color="000000"/>
              <w:bottom w:val="single" w:sz="4" w:space="0" w:color="000000"/>
            </w:tcBorders>
            <w:shd w:val="clear" w:color="auto" w:fill="auto"/>
          </w:tcPr>
          <w:p w:rsidR="00F20AA7" w:rsidRPr="00AD2C01" w:rsidRDefault="00F20AA7" w:rsidP="00F20AA7">
            <w:pPr>
              <w:jc w:val="both"/>
              <w:rPr>
                <w:rFonts w:ascii="Times New Roman" w:hAnsi="Times New Roman"/>
                <w:color w:val="000000" w:themeColor="text1"/>
                <w:sz w:val="24"/>
                <w:szCs w:val="24"/>
              </w:rPr>
            </w:pPr>
            <w:r w:rsidRPr="00AD2C01">
              <w:rPr>
                <w:rFonts w:ascii="Times New Roman" w:eastAsia="SimSun" w:hAnsi="Times New Roman"/>
                <w:color w:val="000000" w:themeColor="text1"/>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F20AA7" w:rsidRPr="00AD2C01" w:rsidRDefault="00F20AA7" w:rsidP="00F20AA7">
            <w:pPr>
              <w:rPr>
                <w:rFonts w:ascii="Times New Roman" w:eastAsia="SimSun" w:hAnsi="Times New Roman"/>
                <w:color w:val="000000" w:themeColor="text1"/>
                <w:sz w:val="24"/>
                <w:szCs w:val="24"/>
              </w:rPr>
            </w:pPr>
            <w:r w:rsidRPr="00AD2C01">
              <w:rPr>
                <w:rFonts w:ascii="Times New Roman" w:hAnsi="Times New Roman"/>
                <w:color w:val="000000" w:themeColor="text1"/>
                <w:sz w:val="24"/>
                <w:szCs w:val="24"/>
              </w:rPr>
              <w:t xml:space="preserve">- минимальная/максимальная площадь земельных участков   – </w:t>
            </w:r>
            <w:r w:rsidRPr="00AD2C01">
              <w:rPr>
                <w:rFonts w:ascii="Times New Roman" w:hAnsi="Times New Roman"/>
                <w:b/>
                <w:color w:val="000000" w:themeColor="text1"/>
                <w:sz w:val="24"/>
                <w:szCs w:val="24"/>
              </w:rPr>
              <w:t>10 /100</w:t>
            </w:r>
            <w:r w:rsidRPr="00AD2C01">
              <w:rPr>
                <w:rFonts w:ascii="Times New Roman" w:hAnsi="Times New Roman"/>
                <w:color w:val="000000" w:themeColor="text1"/>
                <w:sz w:val="24"/>
                <w:szCs w:val="24"/>
              </w:rPr>
              <w:t xml:space="preserve"> </w:t>
            </w:r>
            <w:r w:rsidRPr="00AD2C01">
              <w:rPr>
                <w:rFonts w:ascii="Times New Roman" w:hAnsi="Times New Roman"/>
                <w:b/>
                <w:color w:val="000000" w:themeColor="text1"/>
                <w:sz w:val="24"/>
                <w:szCs w:val="24"/>
              </w:rPr>
              <w:t>кв. м;</w:t>
            </w:r>
          </w:p>
          <w:p w:rsidR="00F20AA7" w:rsidRPr="00AD2C01" w:rsidRDefault="00F20AA7" w:rsidP="00F20AA7">
            <w:pPr>
              <w:rPr>
                <w:rFonts w:ascii="Times New Roman" w:hAnsi="Times New Roman"/>
                <w:color w:val="000000" w:themeColor="text1"/>
                <w:sz w:val="24"/>
                <w:szCs w:val="24"/>
              </w:rPr>
            </w:pPr>
            <w:r w:rsidRPr="00AD2C01">
              <w:rPr>
                <w:rFonts w:ascii="Times New Roman" w:eastAsia="SimSun" w:hAnsi="Times New Roman"/>
                <w:color w:val="000000" w:themeColor="text1"/>
                <w:sz w:val="24"/>
                <w:szCs w:val="24"/>
              </w:rPr>
              <w:t xml:space="preserve">минимальная ширина земельных участков вдоль фронта улицы (проезда) – </w:t>
            </w:r>
            <w:r w:rsidRPr="00AD2C01">
              <w:rPr>
                <w:rFonts w:ascii="Times New Roman" w:eastAsia="SimSun" w:hAnsi="Times New Roman"/>
                <w:b/>
                <w:color w:val="000000" w:themeColor="text1"/>
                <w:sz w:val="24"/>
                <w:szCs w:val="24"/>
              </w:rPr>
              <w:t>4 м</w:t>
            </w:r>
            <w:r w:rsidRPr="00AD2C01">
              <w:rPr>
                <w:rFonts w:ascii="Times New Roman" w:eastAsia="SimSun" w:hAnsi="Times New Roman"/>
                <w:color w:val="000000" w:themeColor="text1"/>
                <w:sz w:val="24"/>
                <w:szCs w:val="24"/>
              </w:rPr>
              <w:t>;</w:t>
            </w:r>
          </w:p>
          <w:p w:rsidR="00F20AA7" w:rsidRPr="00AD2C01" w:rsidRDefault="00F20AA7" w:rsidP="00F20AA7">
            <w:pPr>
              <w:rPr>
                <w:rFonts w:ascii="Times New Roman" w:hAnsi="Times New Roman"/>
                <w:color w:val="000000" w:themeColor="text1"/>
                <w:sz w:val="24"/>
                <w:szCs w:val="24"/>
              </w:rPr>
            </w:pPr>
            <w:r w:rsidRPr="00AD2C01">
              <w:rPr>
                <w:rFonts w:ascii="Times New Roman" w:hAnsi="Times New Roman"/>
                <w:color w:val="000000" w:themeColor="text1"/>
                <w:sz w:val="24"/>
                <w:szCs w:val="24"/>
              </w:rPr>
              <w:t xml:space="preserve">- максимальное количество этажей здания, сооружения– </w:t>
            </w:r>
            <w:r w:rsidRPr="00AD2C01">
              <w:rPr>
                <w:rFonts w:ascii="Times New Roman" w:hAnsi="Times New Roman"/>
                <w:b/>
                <w:color w:val="000000" w:themeColor="text1"/>
                <w:sz w:val="24"/>
                <w:szCs w:val="24"/>
              </w:rPr>
              <w:t>2 этажа;</w:t>
            </w:r>
          </w:p>
          <w:p w:rsidR="00F20AA7" w:rsidRPr="00AD2C01" w:rsidRDefault="00F20AA7" w:rsidP="00F20AA7">
            <w:pPr>
              <w:rPr>
                <w:rFonts w:ascii="Times New Roman" w:eastAsia="SimSun" w:hAnsi="Times New Roman"/>
                <w:color w:val="000000" w:themeColor="text1"/>
                <w:sz w:val="24"/>
                <w:szCs w:val="24"/>
              </w:rPr>
            </w:pPr>
            <w:r w:rsidRPr="00AD2C01">
              <w:rPr>
                <w:rFonts w:ascii="Times New Roman" w:hAnsi="Times New Roman"/>
                <w:color w:val="000000" w:themeColor="text1"/>
                <w:sz w:val="24"/>
                <w:szCs w:val="24"/>
              </w:rPr>
              <w:t xml:space="preserve">- высота здания, сооружения – не более </w:t>
            </w:r>
            <w:r w:rsidRPr="00AD2C01">
              <w:rPr>
                <w:rFonts w:ascii="Times New Roman" w:hAnsi="Times New Roman"/>
                <w:b/>
                <w:color w:val="000000" w:themeColor="text1"/>
                <w:sz w:val="24"/>
                <w:szCs w:val="24"/>
              </w:rPr>
              <w:t>20 м;</w:t>
            </w:r>
          </w:p>
          <w:p w:rsidR="00F20AA7" w:rsidRPr="00AD2C01" w:rsidRDefault="00F20AA7" w:rsidP="00F20AA7">
            <w:pPr>
              <w:rPr>
                <w:rFonts w:ascii="Times New Roman" w:eastAsia="SimSun" w:hAnsi="Times New Roman"/>
                <w:b/>
                <w:color w:val="000000" w:themeColor="text1"/>
                <w:sz w:val="24"/>
                <w:szCs w:val="24"/>
              </w:rPr>
            </w:pPr>
            <w:r w:rsidRPr="00AD2C01">
              <w:rPr>
                <w:rFonts w:ascii="Times New Roman" w:eastAsia="SimSun" w:hAnsi="Times New Roman"/>
                <w:color w:val="000000" w:themeColor="text1"/>
                <w:sz w:val="24"/>
                <w:szCs w:val="24"/>
              </w:rPr>
              <w:t xml:space="preserve">- максимальный процент застройки в границах земельного участка </w:t>
            </w:r>
            <w:r w:rsidRPr="00AD2C01">
              <w:rPr>
                <w:rFonts w:ascii="Times New Roman" w:eastAsia="SimSun" w:hAnsi="Times New Roman"/>
                <w:b/>
                <w:color w:val="000000" w:themeColor="text1"/>
                <w:sz w:val="24"/>
                <w:szCs w:val="24"/>
              </w:rPr>
              <w:t>– 60%;</w:t>
            </w:r>
          </w:p>
          <w:p w:rsidR="00F20AA7" w:rsidRPr="00AD2C01" w:rsidRDefault="00F20AA7" w:rsidP="00F20AA7">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 максимальный процент застройки подземной части – не регламентируется;</w:t>
            </w:r>
          </w:p>
          <w:p w:rsidR="00F20AA7" w:rsidRPr="00AD2C01" w:rsidRDefault="00F20AA7" w:rsidP="00F20AA7">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 xml:space="preserve">- минимальный процент озеленения – </w:t>
            </w:r>
            <w:r w:rsidRPr="00AD2C01">
              <w:rPr>
                <w:rFonts w:ascii="Times New Roman" w:hAnsi="Times New Roman"/>
                <w:b/>
                <w:color w:val="000000" w:themeColor="text1"/>
                <w:sz w:val="24"/>
                <w:szCs w:val="24"/>
              </w:rPr>
              <w:t>30%;</w:t>
            </w:r>
          </w:p>
          <w:p w:rsidR="00F20AA7" w:rsidRPr="00AD2C01" w:rsidRDefault="00F20AA7" w:rsidP="00F20AA7">
            <w:pPr>
              <w:rPr>
                <w:rFonts w:ascii="Times New Roman" w:hAnsi="Times New Roman"/>
                <w:color w:val="000000" w:themeColor="text1"/>
                <w:sz w:val="24"/>
                <w:szCs w:val="24"/>
              </w:rPr>
            </w:pPr>
            <w:r w:rsidRPr="00AD2C01">
              <w:rPr>
                <w:rFonts w:ascii="Times New Roman" w:hAnsi="Times New Roman"/>
                <w:color w:val="000000" w:themeColor="text1"/>
                <w:sz w:val="24"/>
                <w:szCs w:val="24"/>
              </w:rPr>
              <w:t xml:space="preserve">- минимальные отступы до границ смежных земельных участков - </w:t>
            </w:r>
            <w:r w:rsidRPr="00AD2C01">
              <w:rPr>
                <w:rFonts w:ascii="Times New Roman" w:hAnsi="Times New Roman"/>
                <w:b/>
                <w:color w:val="000000" w:themeColor="text1"/>
                <w:sz w:val="24"/>
                <w:szCs w:val="24"/>
              </w:rPr>
              <w:t>1 м;</w:t>
            </w:r>
          </w:p>
          <w:p w:rsidR="00F20AA7" w:rsidRPr="00AD2C01" w:rsidRDefault="00F20AA7" w:rsidP="00F20AA7">
            <w:pPr>
              <w:tabs>
                <w:tab w:val="left" w:pos="2520"/>
              </w:tabs>
              <w:rPr>
                <w:rFonts w:ascii="Times New Roman" w:hAnsi="Times New Roman"/>
                <w:color w:val="000000" w:themeColor="text1"/>
                <w:sz w:val="24"/>
                <w:szCs w:val="24"/>
              </w:rPr>
            </w:pPr>
            <w:r w:rsidRPr="00AD2C01">
              <w:rPr>
                <w:rFonts w:ascii="Times New Roman" w:hAnsi="Times New Roman"/>
                <w:color w:val="000000" w:themeColor="text1"/>
                <w:sz w:val="24"/>
                <w:szCs w:val="24"/>
              </w:rPr>
              <w:t xml:space="preserve">- минимальный отступ от красной линии улиц/проездов - </w:t>
            </w:r>
            <w:r w:rsidRPr="00AD2C01">
              <w:rPr>
                <w:rFonts w:ascii="Times New Roman" w:hAnsi="Times New Roman"/>
                <w:b/>
                <w:color w:val="000000" w:themeColor="text1"/>
                <w:sz w:val="24"/>
                <w:szCs w:val="24"/>
              </w:rPr>
              <w:t>1 м.</w:t>
            </w:r>
          </w:p>
        </w:tc>
      </w:tr>
      <w:tr w:rsidR="00F20AA7" w:rsidRPr="00AD2C01" w:rsidTr="00F20AA7">
        <w:tc>
          <w:tcPr>
            <w:tcW w:w="2830" w:type="dxa"/>
            <w:tcBorders>
              <w:top w:val="single" w:sz="4" w:space="0" w:color="000000"/>
              <w:left w:val="single" w:sz="4" w:space="0" w:color="000000"/>
              <w:bottom w:val="single" w:sz="4" w:space="0" w:color="000000"/>
            </w:tcBorders>
            <w:shd w:val="clear" w:color="auto" w:fill="auto"/>
          </w:tcPr>
          <w:p w:rsidR="00F20AA7" w:rsidRPr="00AD2C01" w:rsidRDefault="00F20AA7" w:rsidP="00F20AA7">
            <w:pPr>
              <w:autoSpaceDE w:val="0"/>
              <w:autoSpaceDN w:val="0"/>
              <w:adjustRightInd w:val="0"/>
              <w:rPr>
                <w:rFonts w:ascii="Times New Roman" w:hAnsi="Times New Roman"/>
                <w:color w:val="000000" w:themeColor="text1"/>
                <w:sz w:val="24"/>
                <w:szCs w:val="24"/>
              </w:rPr>
            </w:pPr>
            <w:r w:rsidRPr="00AD2C01">
              <w:rPr>
                <w:rFonts w:ascii="Times New Roman" w:eastAsia="SimSun" w:hAnsi="Times New Roman"/>
                <w:color w:val="000000" w:themeColor="text1"/>
                <w:sz w:val="24"/>
                <w:szCs w:val="24"/>
                <w:lang w:eastAsia="zh-CN"/>
              </w:rPr>
              <w:t>[</w:t>
            </w:r>
            <w:r w:rsidRPr="00AD2C01">
              <w:rPr>
                <w:rFonts w:ascii="Times New Roman" w:hAnsi="Times New Roman"/>
                <w:color w:val="000000" w:themeColor="text1"/>
                <w:sz w:val="24"/>
                <w:szCs w:val="24"/>
                <w:lang w:eastAsia="zh-CN"/>
              </w:rPr>
              <w:t>4.4</w:t>
            </w:r>
            <w:r w:rsidRPr="00AD2C01">
              <w:rPr>
                <w:rFonts w:ascii="Times New Roman" w:eastAsia="SimSun" w:hAnsi="Times New Roman"/>
                <w:color w:val="000000" w:themeColor="text1"/>
                <w:sz w:val="24"/>
                <w:szCs w:val="24"/>
                <w:lang w:eastAsia="zh-CN"/>
              </w:rPr>
              <w:t>] - Магазины</w:t>
            </w:r>
          </w:p>
        </w:tc>
        <w:tc>
          <w:tcPr>
            <w:tcW w:w="3261" w:type="dxa"/>
            <w:tcBorders>
              <w:top w:val="single" w:sz="4" w:space="0" w:color="000000"/>
              <w:left w:val="single" w:sz="4" w:space="0" w:color="000000"/>
              <w:bottom w:val="single" w:sz="4" w:space="0" w:color="000000"/>
            </w:tcBorders>
            <w:shd w:val="clear" w:color="auto" w:fill="auto"/>
          </w:tcPr>
          <w:p w:rsidR="00F20AA7" w:rsidRPr="00AD2C01" w:rsidRDefault="00F20AA7" w:rsidP="00F20AA7">
            <w:pPr>
              <w:jc w:val="both"/>
              <w:rPr>
                <w:rFonts w:ascii="Times New Roman" w:hAnsi="Times New Roman"/>
                <w:color w:val="000000" w:themeColor="text1"/>
                <w:sz w:val="24"/>
                <w:szCs w:val="24"/>
              </w:rPr>
            </w:pPr>
            <w:r w:rsidRPr="00AD2C01">
              <w:rPr>
                <w:rFonts w:ascii="Times New Roman" w:eastAsia="SimSun" w:hAnsi="Times New Roman"/>
                <w:color w:val="000000" w:themeColor="text1"/>
                <w:sz w:val="24"/>
                <w:szCs w:val="24"/>
                <w:lang w:eastAsia="zh-CN"/>
              </w:rPr>
              <w:t>размещение объектов капитального строительства, предназначенных для прода</w:t>
            </w:r>
            <w:r w:rsidRPr="00AD2C01">
              <w:rPr>
                <w:rFonts w:ascii="Times New Roman" w:eastAsia="SimSun" w:hAnsi="Times New Roman"/>
                <w:color w:val="000000" w:themeColor="text1"/>
                <w:sz w:val="24"/>
                <w:szCs w:val="24"/>
                <w:lang w:eastAsia="zh-CN"/>
              </w:rPr>
              <w:lastRenderedPageBreak/>
              <w:t>жи товаров, торговая площадь которых составляет до 5000 кв. м</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F20AA7" w:rsidRPr="00AD2C01" w:rsidRDefault="00F20AA7" w:rsidP="00F20AA7">
            <w:pPr>
              <w:jc w:val="both"/>
              <w:rPr>
                <w:rFonts w:ascii="Times New Roman" w:eastAsia="Times New Roman" w:hAnsi="Times New Roman"/>
                <w:color w:val="000000" w:themeColor="text1"/>
                <w:sz w:val="24"/>
                <w:szCs w:val="24"/>
                <w:lang w:eastAsia="ar-SA"/>
              </w:rPr>
            </w:pPr>
            <w:r w:rsidRPr="00AD2C01">
              <w:rPr>
                <w:rFonts w:ascii="Times New Roman" w:eastAsia="Times New Roman" w:hAnsi="Times New Roman"/>
                <w:color w:val="000000" w:themeColor="text1"/>
                <w:sz w:val="24"/>
                <w:szCs w:val="24"/>
                <w:lang w:eastAsia="ar-SA"/>
              </w:rPr>
              <w:lastRenderedPageBreak/>
              <w:t xml:space="preserve">- минимальная/максимальная площадь земельных участков – </w:t>
            </w:r>
            <w:r w:rsidRPr="00AD2C01">
              <w:rPr>
                <w:rFonts w:ascii="Times New Roman" w:eastAsia="Times New Roman" w:hAnsi="Times New Roman"/>
                <w:b/>
                <w:color w:val="000000" w:themeColor="text1"/>
                <w:sz w:val="24"/>
                <w:szCs w:val="24"/>
                <w:lang w:eastAsia="ar-SA"/>
              </w:rPr>
              <w:t>100/ 1500 кв. м</w:t>
            </w:r>
            <w:r w:rsidRPr="00AD2C01">
              <w:rPr>
                <w:rFonts w:ascii="Times New Roman" w:eastAsia="Times New Roman" w:hAnsi="Times New Roman"/>
                <w:color w:val="000000" w:themeColor="text1"/>
                <w:sz w:val="24"/>
                <w:szCs w:val="24"/>
                <w:lang w:eastAsia="ar-SA"/>
              </w:rPr>
              <w:t xml:space="preserve">; </w:t>
            </w:r>
          </w:p>
          <w:p w:rsidR="00F20AA7" w:rsidRPr="00AD2C01" w:rsidRDefault="00F20AA7" w:rsidP="00F20AA7">
            <w:pPr>
              <w:rPr>
                <w:rFonts w:ascii="Times New Roman" w:eastAsia="Times New Roman" w:hAnsi="Times New Roman"/>
                <w:color w:val="000000" w:themeColor="text1"/>
                <w:sz w:val="24"/>
                <w:szCs w:val="24"/>
                <w:lang w:eastAsia="ar-SA"/>
              </w:rPr>
            </w:pPr>
            <w:r w:rsidRPr="00AD2C01">
              <w:rPr>
                <w:rFonts w:ascii="Times New Roman" w:eastAsia="SimSun" w:hAnsi="Times New Roman"/>
                <w:color w:val="000000" w:themeColor="text1"/>
                <w:sz w:val="24"/>
                <w:szCs w:val="24"/>
                <w:lang w:eastAsia="zh-CN"/>
              </w:rPr>
              <w:t xml:space="preserve">- минимальная ширина земельных участков вдоль фронта улицы (проезда)            – </w:t>
            </w:r>
            <w:r w:rsidRPr="00AD2C01">
              <w:rPr>
                <w:rFonts w:ascii="Times New Roman" w:eastAsia="SimSun" w:hAnsi="Times New Roman"/>
                <w:b/>
                <w:color w:val="000000" w:themeColor="text1"/>
                <w:sz w:val="24"/>
                <w:szCs w:val="24"/>
                <w:lang w:eastAsia="zh-CN"/>
              </w:rPr>
              <w:t>12 м</w:t>
            </w:r>
            <w:r w:rsidRPr="00AD2C01">
              <w:rPr>
                <w:rFonts w:ascii="Times New Roman" w:eastAsia="SimSun" w:hAnsi="Times New Roman"/>
                <w:color w:val="000000" w:themeColor="text1"/>
                <w:sz w:val="24"/>
                <w:szCs w:val="24"/>
                <w:lang w:eastAsia="zh-CN"/>
              </w:rPr>
              <w:t>;</w:t>
            </w:r>
          </w:p>
          <w:p w:rsidR="00F20AA7" w:rsidRPr="00AD2C01" w:rsidRDefault="00F20AA7" w:rsidP="00F20AA7">
            <w:pPr>
              <w:rPr>
                <w:rFonts w:ascii="Times New Roman" w:eastAsia="Times New Roman" w:hAnsi="Times New Roman"/>
                <w:color w:val="000000" w:themeColor="text1"/>
                <w:sz w:val="24"/>
                <w:szCs w:val="24"/>
                <w:lang w:eastAsia="ar-SA"/>
              </w:rPr>
            </w:pPr>
            <w:r w:rsidRPr="00AD2C01">
              <w:rPr>
                <w:rFonts w:ascii="Times New Roman" w:eastAsia="SimSun" w:hAnsi="Times New Roman"/>
                <w:color w:val="000000" w:themeColor="text1"/>
                <w:sz w:val="24"/>
                <w:szCs w:val="24"/>
                <w:lang w:eastAsia="zh-CN"/>
              </w:rPr>
              <w:lastRenderedPageBreak/>
              <w:t xml:space="preserve">- максимальное количество надземных этажей зданий – </w:t>
            </w:r>
            <w:r w:rsidRPr="00AD2C01">
              <w:rPr>
                <w:rFonts w:ascii="Times New Roman" w:eastAsia="SimSun" w:hAnsi="Times New Roman"/>
                <w:b/>
                <w:color w:val="000000" w:themeColor="text1"/>
                <w:sz w:val="24"/>
                <w:szCs w:val="24"/>
                <w:lang w:eastAsia="zh-CN"/>
              </w:rPr>
              <w:t xml:space="preserve">2 этажа </w:t>
            </w:r>
            <w:r w:rsidRPr="00AD2C01">
              <w:rPr>
                <w:rFonts w:ascii="Times New Roman" w:eastAsia="SimSun" w:hAnsi="Times New Roman"/>
                <w:color w:val="000000" w:themeColor="text1"/>
                <w:sz w:val="24"/>
                <w:szCs w:val="24"/>
                <w:lang w:eastAsia="zh-CN"/>
              </w:rPr>
              <w:t>(включая мансардный этаж);</w:t>
            </w:r>
          </w:p>
          <w:p w:rsidR="00F20AA7" w:rsidRPr="00AD2C01" w:rsidRDefault="00F20AA7" w:rsidP="00F20AA7">
            <w:pPr>
              <w:jc w:val="both"/>
              <w:rPr>
                <w:rFonts w:ascii="Times New Roman" w:eastAsia="Times New Roman" w:hAnsi="Times New Roman"/>
                <w:b/>
                <w:color w:val="000000" w:themeColor="text1"/>
                <w:sz w:val="24"/>
                <w:szCs w:val="24"/>
                <w:lang w:eastAsia="ar-SA"/>
              </w:rPr>
            </w:pPr>
            <w:r w:rsidRPr="00AD2C01">
              <w:rPr>
                <w:rFonts w:ascii="Times New Roman" w:eastAsia="Times New Roman" w:hAnsi="Times New Roman"/>
                <w:color w:val="000000" w:themeColor="text1"/>
                <w:sz w:val="24"/>
                <w:szCs w:val="24"/>
                <w:lang w:eastAsia="ar-SA"/>
              </w:rPr>
              <w:t xml:space="preserve">- максимальный процент  застройки </w:t>
            </w:r>
            <w:r w:rsidRPr="00AD2C01">
              <w:rPr>
                <w:rFonts w:ascii="Times New Roman" w:eastAsia="Times New Roman" w:hAnsi="Times New Roman"/>
                <w:b/>
                <w:color w:val="000000" w:themeColor="text1"/>
                <w:sz w:val="24"/>
                <w:szCs w:val="24"/>
                <w:lang w:eastAsia="ar-SA"/>
              </w:rPr>
              <w:t>– 60%;</w:t>
            </w:r>
          </w:p>
          <w:p w:rsidR="00F20AA7" w:rsidRPr="00AD2C01" w:rsidRDefault="00F20AA7" w:rsidP="00F20AA7">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 максимальный процент застройки подземной части – не регламентируется;</w:t>
            </w:r>
          </w:p>
          <w:p w:rsidR="00F20AA7" w:rsidRPr="00AD2C01" w:rsidRDefault="00F20AA7" w:rsidP="00F20AA7">
            <w:pPr>
              <w:jc w:val="both"/>
              <w:rPr>
                <w:rFonts w:ascii="Times New Roman" w:eastAsia="Times New Roman" w:hAnsi="Times New Roman"/>
                <w:color w:val="000000" w:themeColor="text1"/>
                <w:sz w:val="24"/>
                <w:szCs w:val="24"/>
                <w:lang w:eastAsia="ar-SA"/>
              </w:rPr>
            </w:pPr>
            <w:r w:rsidRPr="00AD2C01">
              <w:rPr>
                <w:rFonts w:ascii="Times New Roman" w:hAnsi="Times New Roman"/>
                <w:color w:val="000000" w:themeColor="text1"/>
                <w:sz w:val="24"/>
                <w:szCs w:val="24"/>
              </w:rPr>
              <w:t xml:space="preserve">- минимальный процент озеленения – </w:t>
            </w:r>
            <w:r w:rsidRPr="00BB2C5E">
              <w:rPr>
                <w:rFonts w:ascii="Times New Roman" w:hAnsi="Times New Roman"/>
                <w:b/>
                <w:color w:val="000000" w:themeColor="text1"/>
                <w:sz w:val="24"/>
                <w:szCs w:val="24"/>
              </w:rPr>
              <w:t>30%;</w:t>
            </w:r>
          </w:p>
          <w:p w:rsidR="00F20AA7" w:rsidRPr="00AD2C01" w:rsidRDefault="00F20AA7" w:rsidP="00F20AA7">
            <w:pPr>
              <w:keepLines/>
              <w:widowControl w:val="0"/>
              <w:jc w:val="both"/>
              <w:rPr>
                <w:rFonts w:ascii="Times New Roman" w:eastAsia="Times New Roman" w:hAnsi="Times New Roman"/>
                <w:b/>
                <w:color w:val="000000" w:themeColor="text1"/>
                <w:sz w:val="24"/>
                <w:szCs w:val="24"/>
                <w:lang w:eastAsia="ar-SA"/>
              </w:rPr>
            </w:pPr>
            <w:r w:rsidRPr="00AD2C01">
              <w:rPr>
                <w:rFonts w:ascii="Times New Roman" w:eastAsia="Times New Roman" w:hAnsi="Times New Roman"/>
                <w:color w:val="000000" w:themeColor="text1"/>
                <w:sz w:val="24"/>
                <w:szCs w:val="24"/>
                <w:lang w:eastAsia="ar-SA"/>
              </w:rPr>
              <w:t xml:space="preserve">- максимальная высота зданий, строений, сооружений от уровня земли – </w:t>
            </w:r>
            <w:r w:rsidRPr="00AD2C01">
              <w:rPr>
                <w:rFonts w:ascii="Times New Roman" w:eastAsia="Times New Roman" w:hAnsi="Times New Roman"/>
                <w:b/>
                <w:color w:val="000000" w:themeColor="text1"/>
                <w:sz w:val="24"/>
                <w:szCs w:val="24"/>
                <w:lang w:eastAsia="ar-SA"/>
              </w:rPr>
              <w:t>9 м;</w:t>
            </w:r>
          </w:p>
          <w:p w:rsidR="00F20AA7" w:rsidRPr="00AD2C01" w:rsidRDefault="00F20AA7" w:rsidP="00F20AA7">
            <w:pPr>
              <w:rPr>
                <w:rFonts w:ascii="Times New Roman" w:eastAsia="Times New Roman" w:hAnsi="Times New Roman"/>
                <w:color w:val="000000" w:themeColor="text1"/>
                <w:sz w:val="24"/>
                <w:szCs w:val="24"/>
                <w:lang w:eastAsia="ar-SA"/>
              </w:rPr>
            </w:pPr>
            <w:r w:rsidRPr="00AD2C01">
              <w:rPr>
                <w:rFonts w:ascii="Times New Roman" w:eastAsia="Times New Roman" w:hAnsi="Times New Roman"/>
                <w:color w:val="000000" w:themeColor="text1"/>
                <w:sz w:val="24"/>
                <w:szCs w:val="24"/>
                <w:lang w:eastAsia="ar-SA"/>
              </w:rPr>
              <w:t xml:space="preserve">- минимальные отступы до границ смежных земельных участков - </w:t>
            </w:r>
            <w:r w:rsidRPr="00AD2C01">
              <w:rPr>
                <w:rFonts w:ascii="Times New Roman" w:eastAsia="Times New Roman" w:hAnsi="Times New Roman"/>
                <w:b/>
                <w:color w:val="000000" w:themeColor="text1"/>
                <w:sz w:val="24"/>
                <w:szCs w:val="24"/>
                <w:lang w:eastAsia="ar-SA"/>
              </w:rPr>
              <w:t xml:space="preserve">3 м;  </w:t>
            </w:r>
          </w:p>
          <w:p w:rsidR="00F20AA7" w:rsidRPr="00AD2C01" w:rsidRDefault="00F20AA7" w:rsidP="00F20AA7">
            <w:pPr>
              <w:rPr>
                <w:rFonts w:ascii="Times New Roman" w:eastAsia="Times New Roman" w:hAnsi="Times New Roman"/>
                <w:b/>
                <w:color w:val="000000" w:themeColor="text1"/>
                <w:sz w:val="24"/>
                <w:szCs w:val="24"/>
                <w:lang w:eastAsia="ar-SA"/>
              </w:rPr>
            </w:pPr>
            <w:r w:rsidRPr="00AD2C01">
              <w:rPr>
                <w:rFonts w:ascii="Times New Roman" w:eastAsia="Times New Roman" w:hAnsi="Times New Roman"/>
                <w:color w:val="000000" w:themeColor="text1"/>
                <w:sz w:val="24"/>
                <w:szCs w:val="24"/>
                <w:lang w:eastAsia="ar-SA"/>
              </w:rPr>
              <w:t xml:space="preserve">- минимальный отступ от красной линии улиц/проездов - </w:t>
            </w:r>
            <w:r w:rsidRPr="00AD2C01">
              <w:rPr>
                <w:rFonts w:ascii="Times New Roman" w:eastAsia="Times New Roman" w:hAnsi="Times New Roman"/>
                <w:b/>
                <w:color w:val="000000" w:themeColor="text1"/>
                <w:sz w:val="24"/>
                <w:szCs w:val="24"/>
                <w:lang w:eastAsia="ar-SA"/>
              </w:rPr>
              <w:t>5 м.</w:t>
            </w:r>
          </w:p>
          <w:p w:rsidR="00F20AA7" w:rsidRPr="00AD2C01" w:rsidRDefault="00F20AA7" w:rsidP="00F20AA7">
            <w:pPr>
              <w:rPr>
                <w:rFonts w:ascii="Times New Roman" w:hAnsi="Times New Roman"/>
                <w:color w:val="000000" w:themeColor="text1"/>
                <w:sz w:val="24"/>
                <w:szCs w:val="24"/>
              </w:rPr>
            </w:pPr>
            <w:r w:rsidRPr="00AD2C01">
              <w:rPr>
                <w:rFonts w:ascii="Times New Roman" w:hAnsi="Times New Roman"/>
                <w:color w:val="000000" w:themeColor="text1"/>
                <w:sz w:val="24"/>
                <w:szCs w:val="24"/>
                <w:lang w:eastAsia="ru-RU"/>
              </w:rPr>
              <w:t xml:space="preserve">   Не допускается размещать учреждения торговли, являющиеся источниками шума, вибрации, ультразвуковых и электромагнитных полей, загрязнения водостоков и других вредных факторов воздействия на окружающую среду,  магазины-склады, объекты торговли с наличием взрывопожароопасных веществ и материалов и вредные для здоровья населения (магазины крупногабаритных стройматериалов, москательно-химических товаров и т.п.).</w:t>
            </w:r>
          </w:p>
        </w:tc>
      </w:tr>
    </w:tbl>
    <w:p w:rsidR="00F20AA7" w:rsidRPr="00AD2C01" w:rsidRDefault="00F20AA7" w:rsidP="00F20AA7">
      <w:pPr>
        <w:widowControl w:val="0"/>
        <w:spacing w:after="0" w:line="240" w:lineRule="auto"/>
        <w:ind w:firstLine="426"/>
        <w:jc w:val="center"/>
        <w:rPr>
          <w:rFonts w:ascii="Times New Roman" w:eastAsia="Times New Roman" w:hAnsi="Times New Roman" w:cs="Times New Roman"/>
          <w:b/>
          <w:color w:val="000000" w:themeColor="text1"/>
          <w:sz w:val="24"/>
          <w:szCs w:val="24"/>
          <w:lang w:eastAsia="zh-CN"/>
        </w:rPr>
      </w:pPr>
    </w:p>
    <w:p w:rsidR="00F20AA7" w:rsidRPr="00AD2C01" w:rsidRDefault="00F20AA7" w:rsidP="00F20AA7">
      <w:pPr>
        <w:widowControl w:val="0"/>
        <w:spacing w:after="0" w:line="240" w:lineRule="auto"/>
        <w:ind w:firstLine="426"/>
        <w:jc w:val="center"/>
        <w:rPr>
          <w:rFonts w:ascii="Times New Roman" w:eastAsia="SimSun" w:hAnsi="Times New Roman" w:cs="Times New Roman"/>
          <w:b/>
          <w:color w:val="000000" w:themeColor="text1"/>
          <w:sz w:val="24"/>
          <w:szCs w:val="24"/>
          <w:lang w:eastAsia="zh-CN"/>
        </w:rPr>
      </w:pPr>
    </w:p>
    <w:p w:rsidR="00F20AA7" w:rsidRPr="00AD2C01" w:rsidRDefault="00F20AA7" w:rsidP="00F20AA7">
      <w:pPr>
        <w:widowControl w:val="0"/>
        <w:spacing w:after="0" w:line="240" w:lineRule="auto"/>
        <w:ind w:firstLine="426"/>
        <w:jc w:val="center"/>
        <w:rPr>
          <w:rFonts w:ascii="Times New Roman" w:eastAsia="SimSun" w:hAnsi="Times New Roman" w:cs="Times New Roman"/>
          <w:b/>
          <w:color w:val="000000" w:themeColor="text1"/>
          <w:sz w:val="24"/>
          <w:szCs w:val="24"/>
          <w:lang w:eastAsia="zh-CN"/>
        </w:rPr>
      </w:pPr>
    </w:p>
    <w:p w:rsidR="00F20AA7" w:rsidRPr="00AD2C01" w:rsidRDefault="00F20AA7" w:rsidP="00F20AA7">
      <w:pPr>
        <w:widowControl w:val="0"/>
        <w:spacing w:after="0" w:line="240" w:lineRule="auto"/>
        <w:ind w:firstLine="426"/>
        <w:jc w:val="center"/>
        <w:rPr>
          <w:rFonts w:ascii="Times New Roman" w:eastAsia="SimSun" w:hAnsi="Times New Roman" w:cs="Times New Roman"/>
          <w:b/>
          <w:color w:val="000000" w:themeColor="text1"/>
          <w:sz w:val="24"/>
          <w:szCs w:val="24"/>
          <w:lang w:eastAsia="zh-CN"/>
        </w:rPr>
      </w:pPr>
      <w:r w:rsidRPr="00AD2C01">
        <w:rPr>
          <w:rFonts w:ascii="Times New Roman" w:eastAsia="SimSun" w:hAnsi="Times New Roman" w:cs="Times New Roman"/>
          <w:b/>
          <w:color w:val="000000" w:themeColor="text1"/>
          <w:sz w:val="24"/>
          <w:szCs w:val="24"/>
          <w:lang w:eastAsia="zh-CN"/>
        </w:rPr>
        <w:t xml:space="preserve">Вспомогательные виды разрешенного использования земельных участков и объектов капитального строительства, </w:t>
      </w:r>
    </w:p>
    <w:p w:rsidR="00F20AA7" w:rsidRPr="00AD2C01" w:rsidRDefault="00F20AA7" w:rsidP="00F20AA7">
      <w:pPr>
        <w:widowControl w:val="0"/>
        <w:spacing w:after="0" w:line="240" w:lineRule="auto"/>
        <w:ind w:firstLine="426"/>
        <w:jc w:val="center"/>
        <w:rPr>
          <w:rFonts w:ascii="Times New Roman" w:eastAsia="SimSun" w:hAnsi="Times New Roman" w:cs="Times New Roman"/>
          <w:b/>
          <w:color w:val="000000" w:themeColor="text1"/>
          <w:sz w:val="24"/>
          <w:szCs w:val="24"/>
          <w:lang w:eastAsia="zh-CN"/>
        </w:rPr>
      </w:pPr>
      <w:r w:rsidRPr="00AD2C01">
        <w:rPr>
          <w:rFonts w:ascii="Times New Roman" w:eastAsia="SimSun" w:hAnsi="Times New Roman" w:cs="Times New Roman"/>
          <w:b/>
          <w:color w:val="000000" w:themeColor="text1"/>
          <w:sz w:val="24"/>
          <w:szCs w:val="24"/>
          <w:lang w:eastAsia="zh-CN"/>
        </w:rPr>
        <w:t>предельные параметры разрешенного строительства, реконструкции объектов капитального строительства</w:t>
      </w:r>
    </w:p>
    <w:p w:rsidR="00F20AA7" w:rsidRPr="00AD2C01" w:rsidRDefault="00F20AA7" w:rsidP="00F20AA7">
      <w:pPr>
        <w:widowControl w:val="0"/>
        <w:spacing w:after="0" w:line="240" w:lineRule="auto"/>
        <w:ind w:firstLine="426"/>
        <w:rPr>
          <w:rFonts w:ascii="Times New Roman" w:hAnsi="Times New Roman" w:cs="Times New Roman"/>
          <w:color w:val="000000" w:themeColor="text1"/>
          <w:sz w:val="24"/>
          <w:szCs w:val="24"/>
          <w:u w:val="single"/>
        </w:rPr>
      </w:pPr>
    </w:p>
    <w:tbl>
      <w:tblPr>
        <w:tblStyle w:val="afa"/>
        <w:tblW w:w="0" w:type="auto"/>
        <w:tblLook w:val="04A0" w:firstRow="1" w:lastRow="0" w:firstColumn="1" w:lastColumn="0" w:noHBand="0" w:noVBand="1"/>
      </w:tblPr>
      <w:tblGrid>
        <w:gridCol w:w="6941"/>
        <w:gridCol w:w="7619"/>
      </w:tblGrid>
      <w:tr w:rsidR="00AD2C01" w:rsidRPr="00AD2C01" w:rsidTr="00F20AA7">
        <w:tc>
          <w:tcPr>
            <w:tcW w:w="6941" w:type="dxa"/>
            <w:tcBorders>
              <w:top w:val="single" w:sz="4" w:space="0" w:color="000000"/>
              <w:left w:val="single" w:sz="4" w:space="0" w:color="000000"/>
              <w:bottom w:val="single" w:sz="4" w:space="0" w:color="000000"/>
            </w:tcBorders>
            <w:shd w:val="clear" w:color="auto" w:fill="auto"/>
            <w:vAlign w:val="center"/>
          </w:tcPr>
          <w:p w:rsidR="00F20AA7" w:rsidRPr="00AD2C01" w:rsidRDefault="00F20AA7" w:rsidP="00F20AA7">
            <w:pPr>
              <w:tabs>
                <w:tab w:val="left" w:pos="-1667"/>
              </w:tabs>
              <w:ind w:firstLine="426"/>
              <w:jc w:val="center"/>
              <w:rPr>
                <w:rFonts w:ascii="Times New Roman" w:hAnsi="Times New Roman"/>
                <w:color w:val="000000" w:themeColor="text1"/>
                <w:sz w:val="24"/>
                <w:szCs w:val="24"/>
              </w:rPr>
            </w:pPr>
            <w:r w:rsidRPr="00AD2C01">
              <w:rPr>
                <w:rFonts w:ascii="Times New Roman" w:eastAsia="SimSun" w:hAnsi="Times New Roman"/>
                <w:b/>
                <w:color w:val="000000" w:themeColor="text1"/>
                <w:sz w:val="24"/>
                <w:szCs w:val="24"/>
              </w:rPr>
              <w:t>Виды разрешенного использования земельных участков и</w:t>
            </w:r>
            <w:r w:rsidRPr="00AD2C01">
              <w:rPr>
                <w:rFonts w:ascii="Times New Roman" w:hAnsi="Times New Roman"/>
                <w:b/>
                <w:color w:val="000000" w:themeColor="text1"/>
                <w:sz w:val="24"/>
                <w:szCs w:val="24"/>
              </w:rPr>
              <w:t xml:space="preserve"> объектов капитального строительства</w:t>
            </w:r>
          </w:p>
        </w:tc>
        <w:tc>
          <w:tcPr>
            <w:tcW w:w="7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0AA7" w:rsidRPr="00AD2C01" w:rsidRDefault="00F20AA7" w:rsidP="00F20AA7">
            <w:pPr>
              <w:tabs>
                <w:tab w:val="left" w:pos="-6204"/>
              </w:tabs>
              <w:ind w:firstLine="426"/>
              <w:jc w:val="center"/>
              <w:rPr>
                <w:rFonts w:ascii="Times New Roman" w:hAnsi="Times New Roman"/>
                <w:color w:val="000000" w:themeColor="text1"/>
                <w:sz w:val="24"/>
                <w:szCs w:val="24"/>
              </w:rPr>
            </w:pPr>
            <w:r w:rsidRPr="00AD2C01">
              <w:rPr>
                <w:rFonts w:ascii="Times New Roman" w:hAnsi="Times New Roman"/>
                <w:b/>
                <w:color w:val="000000" w:themeColor="text1"/>
                <w:sz w:val="24"/>
                <w:szCs w:val="24"/>
              </w:rPr>
              <w:t>Предельные параметры разрешенного строительства, реконструкции объектов капитального строительства</w:t>
            </w:r>
          </w:p>
        </w:tc>
      </w:tr>
      <w:tr w:rsidR="00AD2C01" w:rsidRPr="00AD2C01" w:rsidTr="00F20AA7">
        <w:tc>
          <w:tcPr>
            <w:tcW w:w="6941" w:type="dxa"/>
          </w:tcPr>
          <w:p w:rsidR="00F20AA7" w:rsidRPr="00AD2C01" w:rsidRDefault="00F20AA7" w:rsidP="00F20AA7">
            <w:pPr>
              <w:tabs>
                <w:tab w:val="left" w:pos="2520"/>
              </w:tabs>
              <w:rPr>
                <w:rFonts w:ascii="Times New Roman" w:eastAsia="SimSu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 xml:space="preserve">       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осуществляются совместно с ними.</w:t>
            </w:r>
          </w:p>
          <w:p w:rsidR="00F20AA7" w:rsidRPr="00AD2C01" w:rsidRDefault="00F20AA7" w:rsidP="00F20AA7">
            <w:pPr>
              <w:tabs>
                <w:tab w:val="left" w:pos="2520"/>
              </w:tabs>
              <w:ind w:firstLine="426"/>
              <w:rPr>
                <w:rFonts w:ascii="Times New Roman" w:eastAsia="SimSu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Вспомогательные объекты предназначены только для обслуживания основного объекта и технологически связаны с ними.</w:t>
            </w:r>
          </w:p>
          <w:p w:rsidR="00F20AA7" w:rsidRPr="00AD2C01" w:rsidRDefault="00F20AA7" w:rsidP="00F20AA7">
            <w:pPr>
              <w:tabs>
                <w:tab w:val="left" w:pos="2520"/>
              </w:tabs>
              <w:ind w:firstLine="426"/>
              <w:rPr>
                <w:rFonts w:ascii="Times New Roman" w:eastAsia="SimSu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Возведение вспомогательных объектов осуществляется только при наличии основных объектов или действующего разрешения на строительство основных объектов капитального строительства.</w:t>
            </w:r>
          </w:p>
        </w:tc>
        <w:tc>
          <w:tcPr>
            <w:tcW w:w="7619" w:type="dxa"/>
          </w:tcPr>
          <w:p w:rsidR="00F20AA7" w:rsidRPr="00AD2C01" w:rsidRDefault="00F20AA7" w:rsidP="00F20AA7">
            <w:pPr>
              <w:tabs>
                <w:tab w:val="left" w:pos="-6204"/>
              </w:tabs>
              <w:rPr>
                <w:rFonts w:ascii="Times New Roman" w:eastAsia="SimSu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 xml:space="preserve">     Формирование земельного участка под размещение вспомогательных объектов не требуется.</w:t>
            </w:r>
          </w:p>
          <w:p w:rsidR="00F20AA7" w:rsidRPr="00AD2C01" w:rsidRDefault="00F20AA7" w:rsidP="00F20AA7">
            <w:pPr>
              <w:tabs>
                <w:tab w:val="left" w:pos="-6204"/>
              </w:tabs>
              <w:rPr>
                <w:rFonts w:ascii="Times New Roman" w:eastAsia="SimSu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 xml:space="preserve">     Суммарная общая площадь зданий, сооружений, занимаемых объектами основных и вспомогательных видов разрешенного использования, расположенных на территории одного земельного участка, не должна превышать максимальный процент застройки установленный в соответствии с видом разрешенного использования земельного участка.</w:t>
            </w:r>
          </w:p>
          <w:p w:rsidR="00F20AA7" w:rsidRPr="00AD2C01" w:rsidRDefault="00F20AA7" w:rsidP="00F20AA7">
            <w:pPr>
              <w:tabs>
                <w:tab w:val="left" w:pos="-6204"/>
              </w:tabs>
              <w:rPr>
                <w:rFonts w:ascii="Times New Roman" w:eastAsia="SimSun" w:hAnsi="Times New Roman"/>
                <w:color w:val="000000" w:themeColor="text1"/>
                <w:sz w:val="24"/>
                <w:szCs w:val="24"/>
                <w:lang w:eastAsia="zh-CN"/>
              </w:rPr>
            </w:pPr>
          </w:p>
        </w:tc>
      </w:tr>
      <w:tr w:rsidR="00AD2C01" w:rsidRPr="00AD2C01" w:rsidTr="00F20AA7">
        <w:tc>
          <w:tcPr>
            <w:tcW w:w="6941" w:type="dxa"/>
          </w:tcPr>
          <w:p w:rsidR="00F20AA7" w:rsidRPr="00AD2C01" w:rsidRDefault="00F20AA7" w:rsidP="00F20AA7">
            <w:pPr>
              <w:tabs>
                <w:tab w:val="left" w:pos="2520"/>
              </w:tabs>
              <w:ind w:firstLine="426"/>
              <w:rPr>
                <w:rFonts w:ascii="Times New Roman" w:eastAsia="SimSu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 площадки для мусоросборников</w:t>
            </w:r>
          </w:p>
        </w:tc>
        <w:tc>
          <w:tcPr>
            <w:tcW w:w="7619" w:type="dxa"/>
          </w:tcPr>
          <w:p w:rsidR="00F20AA7" w:rsidRPr="00AD2C01" w:rsidRDefault="00F20AA7" w:rsidP="00F20AA7">
            <w:pPr>
              <w:rPr>
                <w:rFonts w:ascii="Times New Roman" w:eastAsia="Times New Roman" w:hAnsi="Times New Roman"/>
                <w:color w:val="000000" w:themeColor="text1"/>
                <w:sz w:val="24"/>
                <w:szCs w:val="24"/>
                <w:lang w:eastAsia="zh-CN"/>
              </w:rPr>
            </w:pPr>
            <w:r w:rsidRPr="00AD2C01">
              <w:rPr>
                <w:rFonts w:ascii="Times New Roman" w:eastAsia="Times New Roman" w:hAnsi="Times New Roman"/>
                <w:color w:val="000000" w:themeColor="text1"/>
                <w:sz w:val="24"/>
                <w:szCs w:val="24"/>
                <w:lang w:eastAsia="zh-CN"/>
              </w:rPr>
              <w:t xml:space="preserve">- расстояние от мусоросборников до границы смежного земельного </w:t>
            </w:r>
            <w:r w:rsidRPr="00AD2C01">
              <w:rPr>
                <w:rFonts w:ascii="Times New Roman" w:eastAsia="Times New Roman" w:hAnsi="Times New Roman"/>
                <w:color w:val="000000" w:themeColor="text1"/>
                <w:sz w:val="24"/>
                <w:szCs w:val="24"/>
                <w:lang w:eastAsia="zh-CN"/>
              </w:rPr>
              <w:lastRenderedPageBreak/>
              <w:t>участка не менее - 4 м.</w:t>
            </w:r>
          </w:p>
        </w:tc>
      </w:tr>
      <w:tr w:rsidR="00AD2C01" w:rsidRPr="00AD2C01" w:rsidTr="00F20AA7">
        <w:tc>
          <w:tcPr>
            <w:tcW w:w="6941" w:type="dxa"/>
          </w:tcPr>
          <w:p w:rsidR="00F20AA7" w:rsidRPr="00AD2C01" w:rsidRDefault="00F20AA7" w:rsidP="00F20AA7">
            <w:pPr>
              <w:tabs>
                <w:tab w:val="left" w:pos="2520"/>
              </w:tabs>
              <w:ind w:firstLine="426"/>
              <w:rPr>
                <w:rFonts w:ascii="Times New Roman" w:eastAsia="SimSu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lastRenderedPageBreak/>
              <w:t>-  надворные уборные</w:t>
            </w:r>
          </w:p>
        </w:tc>
        <w:tc>
          <w:tcPr>
            <w:tcW w:w="7619" w:type="dxa"/>
          </w:tcPr>
          <w:p w:rsidR="00F20AA7" w:rsidRPr="00AD2C01" w:rsidRDefault="00F20AA7" w:rsidP="00F20AA7">
            <w:pPr>
              <w:rPr>
                <w:rFonts w:ascii="Times New Roman" w:eastAsia="Times New Roman" w:hAnsi="Times New Roman"/>
                <w:color w:val="000000" w:themeColor="text1"/>
                <w:sz w:val="24"/>
                <w:szCs w:val="24"/>
                <w:lang w:eastAsia="zh-CN"/>
              </w:rPr>
            </w:pPr>
            <w:r w:rsidRPr="00AD2C01">
              <w:rPr>
                <w:rFonts w:ascii="Times New Roman" w:eastAsia="Times New Roman" w:hAnsi="Times New Roman"/>
                <w:color w:val="000000" w:themeColor="text1"/>
                <w:sz w:val="24"/>
                <w:szCs w:val="24"/>
                <w:lang w:eastAsia="zh-CN"/>
              </w:rPr>
              <w:t>- расстояние от границы смежного земельного участка не менее - 4 м;</w:t>
            </w:r>
          </w:p>
          <w:p w:rsidR="00F20AA7" w:rsidRPr="00AD2C01" w:rsidRDefault="00F20AA7" w:rsidP="00F20AA7">
            <w:pPr>
              <w:rPr>
                <w:rFonts w:ascii="Times New Roman" w:eastAsia="Times New Roman" w:hAnsi="Times New Roman"/>
                <w:color w:val="000000" w:themeColor="text1"/>
                <w:sz w:val="24"/>
                <w:szCs w:val="24"/>
                <w:lang w:eastAsia="zh-CN"/>
              </w:rPr>
            </w:pPr>
            <w:r w:rsidRPr="00AD2C01">
              <w:rPr>
                <w:rFonts w:ascii="Times New Roman" w:eastAsia="Times New Roman" w:hAnsi="Times New Roman"/>
                <w:color w:val="000000" w:themeColor="text1"/>
                <w:sz w:val="24"/>
                <w:szCs w:val="24"/>
                <w:lang w:eastAsia="zh-CN"/>
              </w:rPr>
              <w:t>- расстояние до стен соседних жилых домов – 12 м;</w:t>
            </w:r>
          </w:p>
          <w:p w:rsidR="00F20AA7" w:rsidRPr="00AD2C01" w:rsidRDefault="00F20AA7" w:rsidP="00F20AA7">
            <w:pPr>
              <w:rPr>
                <w:rFonts w:ascii="Times New Roman" w:eastAsia="Times New Roman" w:hAnsi="Times New Roman"/>
                <w:color w:val="000000" w:themeColor="text1"/>
                <w:sz w:val="24"/>
                <w:szCs w:val="24"/>
                <w:lang w:eastAsia="zh-CN"/>
              </w:rPr>
            </w:pPr>
            <w:r w:rsidRPr="00AD2C01">
              <w:rPr>
                <w:rFonts w:ascii="Times New Roman" w:eastAsia="Times New Roman" w:hAnsi="Times New Roman"/>
                <w:color w:val="000000" w:themeColor="text1"/>
                <w:sz w:val="24"/>
                <w:szCs w:val="24"/>
                <w:lang w:eastAsia="zh-CN"/>
              </w:rPr>
              <w:t>- расстояние до колодца – 8 м.</w:t>
            </w:r>
          </w:p>
        </w:tc>
      </w:tr>
      <w:tr w:rsidR="00F20AA7" w:rsidRPr="00AD2C01" w:rsidTr="00F20AA7">
        <w:tc>
          <w:tcPr>
            <w:tcW w:w="6941" w:type="dxa"/>
          </w:tcPr>
          <w:p w:rsidR="00F20AA7" w:rsidRPr="00AD2C01" w:rsidRDefault="00F20AA7" w:rsidP="00F20AA7">
            <w:pPr>
              <w:tabs>
                <w:tab w:val="left" w:pos="2520"/>
              </w:tabs>
              <w:ind w:firstLine="426"/>
              <w:rPr>
                <w:rFonts w:ascii="Times New Roman" w:eastAsia="SimSu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 xml:space="preserve">- септики, водонепроницаемые выгребы, летние души </w:t>
            </w:r>
          </w:p>
        </w:tc>
        <w:tc>
          <w:tcPr>
            <w:tcW w:w="7619" w:type="dxa"/>
          </w:tcPr>
          <w:p w:rsidR="00F20AA7" w:rsidRPr="00AD2C01" w:rsidRDefault="00F20AA7" w:rsidP="00F20AA7">
            <w:pPr>
              <w:rPr>
                <w:rFonts w:ascii="Times New Roman" w:eastAsia="Times New Roman" w:hAnsi="Times New Roman"/>
                <w:color w:val="000000" w:themeColor="text1"/>
                <w:sz w:val="24"/>
                <w:szCs w:val="24"/>
                <w:lang w:eastAsia="zh-CN"/>
              </w:rPr>
            </w:pPr>
            <w:r w:rsidRPr="00AD2C01">
              <w:rPr>
                <w:rFonts w:ascii="Times New Roman" w:eastAsia="Times New Roman" w:hAnsi="Times New Roman"/>
                <w:color w:val="000000" w:themeColor="text1"/>
                <w:sz w:val="24"/>
                <w:szCs w:val="24"/>
                <w:lang w:eastAsia="zh-CN"/>
              </w:rPr>
              <w:t>- расстояние от границы смежного земельного участка не менее - 1 м;</w:t>
            </w:r>
          </w:p>
          <w:p w:rsidR="00F20AA7" w:rsidRPr="00AD2C01" w:rsidRDefault="00F20AA7" w:rsidP="00F20AA7">
            <w:pPr>
              <w:rPr>
                <w:rFonts w:ascii="Times New Roman" w:eastAsia="Times New Roman" w:hAnsi="Times New Roman"/>
                <w:color w:val="000000" w:themeColor="text1"/>
                <w:sz w:val="24"/>
                <w:szCs w:val="24"/>
                <w:lang w:eastAsia="zh-CN"/>
              </w:rPr>
            </w:pPr>
            <w:r w:rsidRPr="00AD2C01">
              <w:rPr>
                <w:rFonts w:ascii="Times New Roman" w:eastAsia="Times New Roman" w:hAnsi="Times New Roman"/>
                <w:color w:val="000000" w:themeColor="text1"/>
                <w:sz w:val="24"/>
                <w:szCs w:val="24"/>
                <w:lang w:eastAsia="zh-CN"/>
              </w:rPr>
              <w:t>- расстояние от фундамента построек до септика, водонепроницаемого выгреба - не менее 5 м.</w:t>
            </w:r>
          </w:p>
        </w:tc>
      </w:tr>
    </w:tbl>
    <w:p w:rsidR="00F20AA7" w:rsidRPr="00AD2C01" w:rsidRDefault="00F20AA7" w:rsidP="00F20AA7">
      <w:pPr>
        <w:widowControl w:val="0"/>
        <w:spacing w:after="0" w:line="240" w:lineRule="auto"/>
        <w:ind w:firstLine="426"/>
        <w:rPr>
          <w:rFonts w:ascii="Times New Roman" w:hAnsi="Times New Roman" w:cs="Times New Roman"/>
          <w:color w:val="000000" w:themeColor="text1"/>
          <w:sz w:val="24"/>
          <w:szCs w:val="24"/>
          <w:u w:val="single"/>
        </w:rPr>
      </w:pPr>
    </w:p>
    <w:p w:rsidR="00F20AA7" w:rsidRPr="00AD2C01" w:rsidRDefault="00F20AA7" w:rsidP="00F20AA7">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bookmarkStart w:id="184" w:name="sub_120638"/>
      <w:r w:rsidRPr="00AD2C01">
        <w:rPr>
          <w:rFonts w:ascii="Times New Roman" w:eastAsia="Times New Roman" w:hAnsi="Times New Roman" w:cs="Times New Roman"/>
          <w:color w:val="000000" w:themeColor="text1"/>
          <w:sz w:val="24"/>
          <w:szCs w:val="24"/>
          <w:lang w:eastAsia="ru-RU"/>
        </w:rPr>
        <w:t>По границе территории садоводческого (дачного) объединения проектируется ограждение. Допускается не предусматривать ограждение при наличии естественных границ (река, бровка оврага и другое).</w:t>
      </w:r>
    </w:p>
    <w:p w:rsidR="00F20AA7" w:rsidRPr="00AD2C01" w:rsidRDefault="00F20AA7" w:rsidP="00F20AA7">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bookmarkStart w:id="185" w:name="sub_120639"/>
      <w:bookmarkEnd w:id="184"/>
      <w:r w:rsidRPr="00AD2C01">
        <w:rPr>
          <w:rFonts w:ascii="Times New Roman" w:eastAsia="Times New Roman" w:hAnsi="Times New Roman" w:cs="Times New Roman"/>
          <w:color w:val="000000" w:themeColor="text1"/>
          <w:sz w:val="24"/>
          <w:szCs w:val="24"/>
          <w:lang w:eastAsia="ru-RU"/>
        </w:rPr>
        <w:t>Территория садоводческого (дачного) объединения должна быть соединена подъездной дорогой с автомобильной дорогой общего пользования.</w:t>
      </w:r>
    </w:p>
    <w:bookmarkEnd w:id="185"/>
    <w:p w:rsidR="00F20AA7" w:rsidRPr="00AD2C01" w:rsidRDefault="00F20AA7" w:rsidP="00F20AA7">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AD2C01">
        <w:rPr>
          <w:rFonts w:ascii="Times New Roman" w:eastAsia="Times New Roman" w:hAnsi="Times New Roman" w:cs="Times New Roman"/>
          <w:color w:val="000000" w:themeColor="text1"/>
          <w:sz w:val="24"/>
          <w:szCs w:val="24"/>
          <w:lang w:eastAsia="ru-RU"/>
        </w:rPr>
        <w:t>На территорию садоводческого (дачного) объединения с числом садовых участков до 50 следует предусматривать один въезд, более 50 - не менее двух въездов.</w:t>
      </w:r>
    </w:p>
    <w:p w:rsidR="00F20AA7" w:rsidRPr="00AD2C01" w:rsidRDefault="00F20AA7" w:rsidP="00F20AA7">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bookmarkStart w:id="186" w:name="sub_1206310"/>
      <w:r w:rsidRPr="00AD2C01">
        <w:rPr>
          <w:rFonts w:ascii="Times New Roman" w:eastAsia="Times New Roman" w:hAnsi="Times New Roman" w:cs="Times New Roman"/>
          <w:color w:val="000000" w:themeColor="text1"/>
          <w:sz w:val="24"/>
          <w:szCs w:val="24"/>
          <w:lang w:eastAsia="ru-RU"/>
        </w:rPr>
        <w:t>Земельный участок, предоставленный садоводческому (дачному) объединению, состоит из земель общего пользования и земель индивидуальных участков.</w:t>
      </w:r>
    </w:p>
    <w:bookmarkEnd w:id="186"/>
    <w:p w:rsidR="00F20AA7" w:rsidRPr="00AD2C01" w:rsidRDefault="00F20AA7" w:rsidP="00F20AA7">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AD2C01">
        <w:rPr>
          <w:rFonts w:ascii="Times New Roman" w:eastAsia="Times New Roman" w:hAnsi="Times New Roman" w:cs="Times New Roman"/>
          <w:color w:val="000000" w:themeColor="text1"/>
          <w:sz w:val="24"/>
          <w:szCs w:val="24"/>
          <w:lang w:eastAsia="ru-RU"/>
        </w:rPr>
        <w:t xml:space="preserve">К землям общего пользования относятся земли, занятые дорогами, улицами, проездами (в пределах красных линий), пожарными водоемами, а также площадками и участками объектов общего пользования (включая их санитарно-защитные зоны). </w:t>
      </w:r>
    </w:p>
    <w:p w:rsidR="00F20AA7" w:rsidRPr="00AD2C01" w:rsidRDefault="00F20AA7" w:rsidP="00F20AA7">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p>
    <w:p w:rsidR="00F20AA7" w:rsidRPr="00AD2C01" w:rsidRDefault="00F20AA7" w:rsidP="00F20AA7">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AD2C01">
        <w:rPr>
          <w:rFonts w:ascii="Times New Roman" w:eastAsia="Times New Roman" w:hAnsi="Times New Roman" w:cs="Times New Roman"/>
          <w:color w:val="000000" w:themeColor="text1"/>
          <w:sz w:val="24"/>
          <w:szCs w:val="24"/>
          <w:lang w:eastAsia="ru-RU"/>
        </w:rPr>
        <w:t xml:space="preserve">Минимально необходимый состав зданий, сооружений, площадок общего пользования приведен в </w:t>
      </w:r>
      <w:hyperlink w:anchor="sub_860" w:history="1">
        <w:r w:rsidRPr="00AD2C01">
          <w:rPr>
            <w:rFonts w:ascii="Times New Roman" w:eastAsia="Times New Roman" w:hAnsi="Times New Roman" w:cs="Times New Roman"/>
            <w:color w:val="000000" w:themeColor="text1"/>
            <w:sz w:val="24"/>
            <w:szCs w:val="24"/>
            <w:lang w:eastAsia="ru-RU"/>
          </w:rPr>
          <w:t>таблице:</w:t>
        </w:r>
      </w:hyperlink>
    </w:p>
    <w:tbl>
      <w:tblPr>
        <w:tblW w:w="9869" w:type="dxa"/>
        <w:tblInd w:w="70" w:type="dxa"/>
        <w:tblLayout w:type="fixed"/>
        <w:tblCellMar>
          <w:left w:w="70" w:type="dxa"/>
          <w:right w:w="70" w:type="dxa"/>
        </w:tblCellMar>
        <w:tblLook w:val="04A0" w:firstRow="1" w:lastRow="0" w:firstColumn="1" w:lastColumn="0" w:noHBand="0" w:noVBand="1"/>
      </w:tblPr>
      <w:tblGrid>
        <w:gridCol w:w="4478"/>
        <w:gridCol w:w="1919"/>
        <w:gridCol w:w="1825"/>
        <w:gridCol w:w="1647"/>
      </w:tblGrid>
      <w:tr w:rsidR="00AD2C01" w:rsidRPr="00AD2C01" w:rsidTr="00F20AA7">
        <w:trPr>
          <w:cantSplit/>
          <w:trHeight w:val="633"/>
        </w:trPr>
        <w:tc>
          <w:tcPr>
            <w:tcW w:w="4478" w:type="dxa"/>
            <w:vMerge w:val="restart"/>
            <w:tcBorders>
              <w:top w:val="single" w:sz="6" w:space="0" w:color="auto"/>
              <w:left w:val="single" w:sz="6" w:space="0" w:color="auto"/>
              <w:bottom w:val="single" w:sz="6" w:space="0" w:color="auto"/>
              <w:right w:val="single" w:sz="6" w:space="0" w:color="auto"/>
            </w:tcBorders>
            <w:vAlign w:val="center"/>
            <w:hideMark/>
          </w:tcPr>
          <w:p w:rsidR="00F20AA7" w:rsidRPr="00AD2C01" w:rsidRDefault="00F20AA7" w:rsidP="00F20AA7">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AD2C01">
              <w:rPr>
                <w:rFonts w:ascii="Times New Roman" w:eastAsia="Times New Roman" w:hAnsi="Times New Roman" w:cs="Times New Roman"/>
                <w:color w:val="000000" w:themeColor="text1"/>
                <w:sz w:val="24"/>
                <w:szCs w:val="24"/>
                <w:lang w:eastAsia="ru-RU"/>
              </w:rPr>
              <w:t>Объект</w:t>
            </w:r>
          </w:p>
        </w:tc>
        <w:tc>
          <w:tcPr>
            <w:tcW w:w="5391" w:type="dxa"/>
            <w:gridSpan w:val="3"/>
            <w:tcBorders>
              <w:top w:val="single" w:sz="6" w:space="0" w:color="auto"/>
              <w:left w:val="single" w:sz="6" w:space="0" w:color="auto"/>
              <w:bottom w:val="single" w:sz="6" w:space="0" w:color="auto"/>
              <w:right w:val="single" w:sz="6" w:space="0" w:color="auto"/>
            </w:tcBorders>
            <w:vAlign w:val="center"/>
            <w:hideMark/>
          </w:tcPr>
          <w:p w:rsidR="00F20AA7" w:rsidRPr="00AD2C01" w:rsidRDefault="00F20AA7" w:rsidP="00F20AA7">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AD2C01">
              <w:rPr>
                <w:rFonts w:ascii="Times New Roman" w:eastAsia="Times New Roman" w:hAnsi="Times New Roman" w:cs="Times New Roman"/>
                <w:color w:val="000000" w:themeColor="text1"/>
                <w:sz w:val="24"/>
                <w:szCs w:val="24"/>
                <w:lang w:eastAsia="ru-RU"/>
              </w:rPr>
              <w:t>Удельный размер земельных участков (м2 на 1 садовый участок) на территории садоводческих (дачных) объединений с числом участков</w:t>
            </w:r>
          </w:p>
        </w:tc>
      </w:tr>
      <w:tr w:rsidR="00AD2C01" w:rsidRPr="00AD2C01" w:rsidTr="00F20AA7">
        <w:trPr>
          <w:cantSplit/>
          <w:trHeight w:val="253"/>
        </w:trPr>
        <w:tc>
          <w:tcPr>
            <w:tcW w:w="4478" w:type="dxa"/>
            <w:vMerge/>
            <w:tcBorders>
              <w:top w:val="single" w:sz="6" w:space="0" w:color="auto"/>
              <w:left w:val="single" w:sz="6" w:space="0" w:color="auto"/>
              <w:bottom w:val="single" w:sz="6" w:space="0" w:color="auto"/>
              <w:right w:val="single" w:sz="6" w:space="0" w:color="auto"/>
            </w:tcBorders>
            <w:vAlign w:val="center"/>
            <w:hideMark/>
          </w:tcPr>
          <w:p w:rsidR="00F20AA7" w:rsidRPr="00AD2C01" w:rsidRDefault="00F20AA7" w:rsidP="00F20AA7">
            <w:pPr>
              <w:spacing w:after="0" w:line="240" w:lineRule="auto"/>
              <w:rPr>
                <w:rFonts w:ascii="Times New Roman" w:eastAsia="Times New Roman" w:hAnsi="Times New Roman" w:cs="Times New Roman"/>
                <w:color w:val="000000" w:themeColor="text1"/>
                <w:sz w:val="24"/>
                <w:szCs w:val="24"/>
                <w:lang w:eastAsia="ru-RU"/>
              </w:rPr>
            </w:pPr>
          </w:p>
        </w:tc>
        <w:tc>
          <w:tcPr>
            <w:tcW w:w="1919" w:type="dxa"/>
            <w:tcBorders>
              <w:top w:val="single" w:sz="6" w:space="0" w:color="auto"/>
              <w:left w:val="single" w:sz="6" w:space="0" w:color="auto"/>
              <w:bottom w:val="single" w:sz="6" w:space="0" w:color="auto"/>
              <w:right w:val="single" w:sz="6" w:space="0" w:color="auto"/>
            </w:tcBorders>
            <w:vAlign w:val="center"/>
            <w:hideMark/>
          </w:tcPr>
          <w:p w:rsidR="00F20AA7" w:rsidRPr="00AD2C01" w:rsidRDefault="00F20AA7" w:rsidP="00F20AA7">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AD2C01">
              <w:rPr>
                <w:rFonts w:ascii="Times New Roman" w:eastAsia="Times New Roman" w:hAnsi="Times New Roman" w:cs="Times New Roman"/>
                <w:color w:val="000000" w:themeColor="text1"/>
                <w:sz w:val="24"/>
                <w:szCs w:val="24"/>
                <w:lang w:eastAsia="ru-RU"/>
              </w:rPr>
              <w:t>15 - 100</w:t>
            </w:r>
          </w:p>
        </w:tc>
        <w:tc>
          <w:tcPr>
            <w:tcW w:w="1825" w:type="dxa"/>
            <w:tcBorders>
              <w:top w:val="single" w:sz="6" w:space="0" w:color="auto"/>
              <w:left w:val="single" w:sz="6" w:space="0" w:color="auto"/>
              <w:bottom w:val="single" w:sz="6" w:space="0" w:color="auto"/>
              <w:right w:val="single" w:sz="6" w:space="0" w:color="auto"/>
            </w:tcBorders>
            <w:vAlign w:val="center"/>
            <w:hideMark/>
          </w:tcPr>
          <w:p w:rsidR="00F20AA7" w:rsidRPr="00AD2C01" w:rsidRDefault="00F20AA7" w:rsidP="00F20AA7">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AD2C01">
              <w:rPr>
                <w:rFonts w:ascii="Times New Roman" w:eastAsia="Times New Roman" w:hAnsi="Times New Roman" w:cs="Times New Roman"/>
                <w:color w:val="000000" w:themeColor="text1"/>
                <w:sz w:val="24"/>
                <w:szCs w:val="24"/>
                <w:lang w:eastAsia="ru-RU"/>
              </w:rPr>
              <w:t>101 - 300</w:t>
            </w:r>
          </w:p>
        </w:tc>
        <w:tc>
          <w:tcPr>
            <w:tcW w:w="1647" w:type="dxa"/>
            <w:tcBorders>
              <w:top w:val="single" w:sz="6" w:space="0" w:color="auto"/>
              <w:left w:val="single" w:sz="6" w:space="0" w:color="auto"/>
              <w:bottom w:val="single" w:sz="6" w:space="0" w:color="auto"/>
              <w:right w:val="single" w:sz="6" w:space="0" w:color="auto"/>
            </w:tcBorders>
            <w:vAlign w:val="center"/>
            <w:hideMark/>
          </w:tcPr>
          <w:p w:rsidR="00F20AA7" w:rsidRPr="00AD2C01" w:rsidRDefault="00F20AA7" w:rsidP="00F20AA7">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AD2C01">
              <w:rPr>
                <w:rFonts w:ascii="Times New Roman" w:eastAsia="Times New Roman" w:hAnsi="Times New Roman" w:cs="Times New Roman"/>
                <w:color w:val="000000" w:themeColor="text1"/>
                <w:sz w:val="24"/>
                <w:szCs w:val="24"/>
                <w:lang w:eastAsia="ru-RU"/>
              </w:rPr>
              <w:t>301 и более</w:t>
            </w:r>
          </w:p>
        </w:tc>
      </w:tr>
      <w:tr w:rsidR="00AD2C01" w:rsidRPr="00AD2C01" w:rsidTr="00F20AA7">
        <w:trPr>
          <w:cantSplit/>
          <w:trHeight w:val="253"/>
        </w:trPr>
        <w:tc>
          <w:tcPr>
            <w:tcW w:w="4478" w:type="dxa"/>
            <w:tcBorders>
              <w:top w:val="single" w:sz="6" w:space="0" w:color="auto"/>
              <w:left w:val="single" w:sz="6" w:space="0" w:color="auto"/>
              <w:bottom w:val="single" w:sz="6" w:space="0" w:color="auto"/>
              <w:right w:val="single" w:sz="6" w:space="0" w:color="auto"/>
            </w:tcBorders>
            <w:vAlign w:val="center"/>
            <w:hideMark/>
          </w:tcPr>
          <w:p w:rsidR="00F20AA7" w:rsidRPr="00AD2C01" w:rsidRDefault="00F20AA7" w:rsidP="00F20AA7">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AD2C01">
              <w:rPr>
                <w:rFonts w:ascii="Times New Roman" w:eastAsia="Times New Roman" w:hAnsi="Times New Roman" w:cs="Times New Roman"/>
                <w:color w:val="000000" w:themeColor="text1"/>
                <w:sz w:val="24"/>
                <w:szCs w:val="24"/>
                <w:lang w:eastAsia="ru-RU"/>
              </w:rPr>
              <w:t>Сторожка с правлением объединения</w:t>
            </w:r>
          </w:p>
        </w:tc>
        <w:tc>
          <w:tcPr>
            <w:tcW w:w="1919" w:type="dxa"/>
            <w:tcBorders>
              <w:top w:val="single" w:sz="6" w:space="0" w:color="auto"/>
              <w:left w:val="single" w:sz="6" w:space="0" w:color="auto"/>
              <w:bottom w:val="single" w:sz="6" w:space="0" w:color="auto"/>
              <w:right w:val="single" w:sz="6" w:space="0" w:color="auto"/>
            </w:tcBorders>
            <w:vAlign w:val="center"/>
            <w:hideMark/>
          </w:tcPr>
          <w:p w:rsidR="00F20AA7" w:rsidRPr="00AD2C01" w:rsidRDefault="00F20AA7" w:rsidP="00F20AA7">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AD2C01">
              <w:rPr>
                <w:rFonts w:ascii="Times New Roman" w:eastAsia="Times New Roman" w:hAnsi="Times New Roman" w:cs="Times New Roman"/>
                <w:color w:val="000000" w:themeColor="text1"/>
                <w:sz w:val="24"/>
                <w:szCs w:val="24"/>
                <w:lang w:eastAsia="ru-RU"/>
              </w:rPr>
              <w:t>1 - 0,7</w:t>
            </w:r>
          </w:p>
        </w:tc>
        <w:tc>
          <w:tcPr>
            <w:tcW w:w="1825" w:type="dxa"/>
            <w:tcBorders>
              <w:top w:val="single" w:sz="6" w:space="0" w:color="auto"/>
              <w:left w:val="single" w:sz="6" w:space="0" w:color="auto"/>
              <w:bottom w:val="single" w:sz="6" w:space="0" w:color="auto"/>
              <w:right w:val="single" w:sz="6" w:space="0" w:color="auto"/>
            </w:tcBorders>
            <w:vAlign w:val="center"/>
            <w:hideMark/>
          </w:tcPr>
          <w:p w:rsidR="00F20AA7" w:rsidRPr="00AD2C01" w:rsidRDefault="00F20AA7" w:rsidP="00F20AA7">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AD2C01">
              <w:rPr>
                <w:rFonts w:ascii="Times New Roman" w:eastAsia="Times New Roman" w:hAnsi="Times New Roman" w:cs="Times New Roman"/>
                <w:color w:val="000000" w:themeColor="text1"/>
                <w:sz w:val="24"/>
                <w:szCs w:val="24"/>
                <w:lang w:eastAsia="ru-RU"/>
              </w:rPr>
              <w:t>0,7 - 0,5</w:t>
            </w:r>
          </w:p>
        </w:tc>
        <w:tc>
          <w:tcPr>
            <w:tcW w:w="1647" w:type="dxa"/>
            <w:tcBorders>
              <w:top w:val="single" w:sz="6" w:space="0" w:color="auto"/>
              <w:left w:val="single" w:sz="6" w:space="0" w:color="auto"/>
              <w:bottom w:val="single" w:sz="6" w:space="0" w:color="auto"/>
              <w:right w:val="single" w:sz="6" w:space="0" w:color="auto"/>
            </w:tcBorders>
            <w:vAlign w:val="center"/>
            <w:hideMark/>
          </w:tcPr>
          <w:p w:rsidR="00F20AA7" w:rsidRPr="00AD2C01" w:rsidRDefault="00F20AA7" w:rsidP="00F20AA7">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AD2C01">
              <w:rPr>
                <w:rFonts w:ascii="Times New Roman" w:eastAsia="Times New Roman" w:hAnsi="Times New Roman" w:cs="Times New Roman"/>
                <w:color w:val="000000" w:themeColor="text1"/>
                <w:sz w:val="24"/>
                <w:szCs w:val="24"/>
                <w:lang w:eastAsia="ru-RU"/>
              </w:rPr>
              <w:t>0,4 - 0,4</w:t>
            </w:r>
          </w:p>
        </w:tc>
      </w:tr>
      <w:tr w:rsidR="00AD2C01" w:rsidRPr="00AD2C01" w:rsidTr="00F20AA7">
        <w:trPr>
          <w:cantSplit/>
          <w:trHeight w:val="253"/>
        </w:trPr>
        <w:tc>
          <w:tcPr>
            <w:tcW w:w="4478" w:type="dxa"/>
            <w:tcBorders>
              <w:top w:val="single" w:sz="6" w:space="0" w:color="auto"/>
              <w:left w:val="single" w:sz="6" w:space="0" w:color="auto"/>
              <w:bottom w:val="single" w:sz="6" w:space="0" w:color="auto"/>
              <w:right w:val="single" w:sz="6" w:space="0" w:color="auto"/>
            </w:tcBorders>
            <w:vAlign w:val="center"/>
            <w:hideMark/>
          </w:tcPr>
          <w:p w:rsidR="00F20AA7" w:rsidRPr="00AD2C01" w:rsidRDefault="00F20AA7" w:rsidP="00F20AA7">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AD2C01">
              <w:rPr>
                <w:rFonts w:ascii="Times New Roman" w:eastAsia="Times New Roman" w:hAnsi="Times New Roman" w:cs="Times New Roman"/>
                <w:color w:val="000000" w:themeColor="text1"/>
                <w:sz w:val="24"/>
                <w:szCs w:val="24"/>
                <w:lang w:eastAsia="ru-RU"/>
              </w:rPr>
              <w:t>Магазин смешанной торговли</w:t>
            </w:r>
          </w:p>
        </w:tc>
        <w:tc>
          <w:tcPr>
            <w:tcW w:w="1919" w:type="dxa"/>
            <w:tcBorders>
              <w:top w:val="single" w:sz="6" w:space="0" w:color="auto"/>
              <w:left w:val="single" w:sz="6" w:space="0" w:color="auto"/>
              <w:bottom w:val="single" w:sz="6" w:space="0" w:color="auto"/>
              <w:right w:val="single" w:sz="6" w:space="0" w:color="auto"/>
            </w:tcBorders>
            <w:vAlign w:val="center"/>
            <w:hideMark/>
          </w:tcPr>
          <w:p w:rsidR="00F20AA7" w:rsidRPr="00AD2C01" w:rsidRDefault="00F20AA7" w:rsidP="00F20AA7">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AD2C01">
              <w:rPr>
                <w:rFonts w:ascii="Times New Roman" w:eastAsia="Times New Roman" w:hAnsi="Times New Roman" w:cs="Times New Roman"/>
                <w:color w:val="000000" w:themeColor="text1"/>
                <w:sz w:val="24"/>
                <w:szCs w:val="24"/>
                <w:lang w:eastAsia="ru-RU"/>
              </w:rPr>
              <w:t>2 - 0,5</w:t>
            </w:r>
          </w:p>
        </w:tc>
        <w:tc>
          <w:tcPr>
            <w:tcW w:w="1825" w:type="dxa"/>
            <w:tcBorders>
              <w:top w:val="single" w:sz="6" w:space="0" w:color="auto"/>
              <w:left w:val="single" w:sz="6" w:space="0" w:color="auto"/>
              <w:bottom w:val="single" w:sz="6" w:space="0" w:color="auto"/>
              <w:right w:val="single" w:sz="6" w:space="0" w:color="auto"/>
            </w:tcBorders>
            <w:vAlign w:val="center"/>
            <w:hideMark/>
          </w:tcPr>
          <w:p w:rsidR="00F20AA7" w:rsidRPr="00AD2C01" w:rsidRDefault="00F20AA7" w:rsidP="00F20AA7">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AD2C01">
              <w:rPr>
                <w:rFonts w:ascii="Times New Roman" w:eastAsia="Times New Roman" w:hAnsi="Times New Roman" w:cs="Times New Roman"/>
                <w:color w:val="000000" w:themeColor="text1"/>
                <w:sz w:val="24"/>
                <w:szCs w:val="24"/>
                <w:lang w:eastAsia="ru-RU"/>
              </w:rPr>
              <w:t>0,5 - 0,2</w:t>
            </w:r>
          </w:p>
        </w:tc>
        <w:tc>
          <w:tcPr>
            <w:tcW w:w="1647" w:type="dxa"/>
            <w:tcBorders>
              <w:top w:val="single" w:sz="6" w:space="0" w:color="auto"/>
              <w:left w:val="single" w:sz="6" w:space="0" w:color="auto"/>
              <w:bottom w:val="single" w:sz="6" w:space="0" w:color="auto"/>
              <w:right w:val="single" w:sz="6" w:space="0" w:color="auto"/>
            </w:tcBorders>
            <w:vAlign w:val="center"/>
            <w:hideMark/>
          </w:tcPr>
          <w:p w:rsidR="00F20AA7" w:rsidRPr="00AD2C01" w:rsidRDefault="00F20AA7" w:rsidP="00F20AA7">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AD2C01">
              <w:rPr>
                <w:rFonts w:ascii="Times New Roman" w:eastAsia="Times New Roman" w:hAnsi="Times New Roman" w:cs="Times New Roman"/>
                <w:color w:val="000000" w:themeColor="text1"/>
                <w:sz w:val="24"/>
                <w:szCs w:val="24"/>
                <w:lang w:eastAsia="ru-RU"/>
              </w:rPr>
              <w:t>0,2 и менее</w:t>
            </w:r>
          </w:p>
        </w:tc>
      </w:tr>
      <w:tr w:rsidR="00AD2C01" w:rsidRPr="00AD2C01" w:rsidTr="00F20AA7">
        <w:trPr>
          <w:cantSplit/>
          <w:trHeight w:val="379"/>
        </w:trPr>
        <w:tc>
          <w:tcPr>
            <w:tcW w:w="4478" w:type="dxa"/>
            <w:tcBorders>
              <w:top w:val="single" w:sz="6" w:space="0" w:color="auto"/>
              <w:left w:val="single" w:sz="6" w:space="0" w:color="auto"/>
              <w:bottom w:val="single" w:sz="6" w:space="0" w:color="auto"/>
              <w:right w:val="single" w:sz="6" w:space="0" w:color="auto"/>
            </w:tcBorders>
            <w:vAlign w:val="center"/>
            <w:hideMark/>
          </w:tcPr>
          <w:p w:rsidR="00F20AA7" w:rsidRPr="00AD2C01" w:rsidRDefault="00F20AA7" w:rsidP="00F20AA7">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AD2C01">
              <w:rPr>
                <w:rFonts w:ascii="Times New Roman" w:eastAsia="Times New Roman" w:hAnsi="Times New Roman" w:cs="Times New Roman"/>
                <w:color w:val="000000" w:themeColor="text1"/>
                <w:sz w:val="24"/>
                <w:szCs w:val="24"/>
                <w:lang w:eastAsia="ru-RU"/>
              </w:rPr>
              <w:t>Здания и сооружения для хранения средств пожаротушения</w:t>
            </w:r>
          </w:p>
        </w:tc>
        <w:tc>
          <w:tcPr>
            <w:tcW w:w="1919" w:type="dxa"/>
            <w:tcBorders>
              <w:top w:val="single" w:sz="6" w:space="0" w:color="auto"/>
              <w:left w:val="single" w:sz="6" w:space="0" w:color="auto"/>
              <w:bottom w:val="single" w:sz="6" w:space="0" w:color="auto"/>
              <w:right w:val="single" w:sz="6" w:space="0" w:color="auto"/>
            </w:tcBorders>
            <w:vAlign w:val="center"/>
            <w:hideMark/>
          </w:tcPr>
          <w:p w:rsidR="00F20AA7" w:rsidRPr="00AD2C01" w:rsidRDefault="00F20AA7" w:rsidP="00F20AA7">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AD2C01">
              <w:rPr>
                <w:rFonts w:ascii="Times New Roman" w:eastAsia="Times New Roman" w:hAnsi="Times New Roman" w:cs="Times New Roman"/>
                <w:color w:val="000000" w:themeColor="text1"/>
                <w:sz w:val="24"/>
                <w:szCs w:val="24"/>
                <w:lang w:eastAsia="ru-RU"/>
              </w:rPr>
              <w:t>0,5</w:t>
            </w:r>
          </w:p>
        </w:tc>
        <w:tc>
          <w:tcPr>
            <w:tcW w:w="1825" w:type="dxa"/>
            <w:tcBorders>
              <w:top w:val="single" w:sz="6" w:space="0" w:color="auto"/>
              <w:left w:val="single" w:sz="6" w:space="0" w:color="auto"/>
              <w:bottom w:val="single" w:sz="6" w:space="0" w:color="auto"/>
              <w:right w:val="single" w:sz="6" w:space="0" w:color="auto"/>
            </w:tcBorders>
            <w:vAlign w:val="center"/>
            <w:hideMark/>
          </w:tcPr>
          <w:p w:rsidR="00F20AA7" w:rsidRPr="00AD2C01" w:rsidRDefault="00F20AA7" w:rsidP="00F20AA7">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AD2C01">
              <w:rPr>
                <w:rFonts w:ascii="Times New Roman" w:eastAsia="Times New Roman" w:hAnsi="Times New Roman" w:cs="Times New Roman"/>
                <w:color w:val="000000" w:themeColor="text1"/>
                <w:sz w:val="24"/>
                <w:szCs w:val="24"/>
                <w:lang w:eastAsia="ru-RU"/>
              </w:rPr>
              <w:t>0,4</w:t>
            </w:r>
          </w:p>
        </w:tc>
        <w:tc>
          <w:tcPr>
            <w:tcW w:w="1647" w:type="dxa"/>
            <w:tcBorders>
              <w:top w:val="single" w:sz="6" w:space="0" w:color="auto"/>
              <w:left w:val="single" w:sz="6" w:space="0" w:color="auto"/>
              <w:bottom w:val="single" w:sz="6" w:space="0" w:color="auto"/>
              <w:right w:val="single" w:sz="6" w:space="0" w:color="auto"/>
            </w:tcBorders>
            <w:vAlign w:val="center"/>
            <w:hideMark/>
          </w:tcPr>
          <w:p w:rsidR="00F20AA7" w:rsidRPr="00AD2C01" w:rsidRDefault="00F20AA7" w:rsidP="00F20AA7">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AD2C01">
              <w:rPr>
                <w:rFonts w:ascii="Times New Roman" w:eastAsia="Times New Roman" w:hAnsi="Times New Roman" w:cs="Times New Roman"/>
                <w:color w:val="000000" w:themeColor="text1"/>
                <w:sz w:val="24"/>
                <w:szCs w:val="24"/>
                <w:lang w:eastAsia="ru-RU"/>
              </w:rPr>
              <w:t>0,35</w:t>
            </w:r>
          </w:p>
        </w:tc>
      </w:tr>
      <w:tr w:rsidR="00AD2C01" w:rsidRPr="00AD2C01" w:rsidTr="00F20AA7">
        <w:trPr>
          <w:cantSplit/>
          <w:trHeight w:val="253"/>
        </w:trPr>
        <w:tc>
          <w:tcPr>
            <w:tcW w:w="4478" w:type="dxa"/>
            <w:tcBorders>
              <w:top w:val="single" w:sz="6" w:space="0" w:color="auto"/>
              <w:left w:val="single" w:sz="6" w:space="0" w:color="auto"/>
              <w:bottom w:val="single" w:sz="6" w:space="0" w:color="auto"/>
              <w:right w:val="single" w:sz="6" w:space="0" w:color="auto"/>
            </w:tcBorders>
            <w:vAlign w:val="center"/>
            <w:hideMark/>
          </w:tcPr>
          <w:p w:rsidR="00F20AA7" w:rsidRPr="00AD2C01" w:rsidRDefault="00F20AA7" w:rsidP="00F20AA7">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AD2C01">
              <w:rPr>
                <w:rFonts w:ascii="Times New Roman" w:eastAsia="Times New Roman" w:hAnsi="Times New Roman" w:cs="Times New Roman"/>
                <w:color w:val="000000" w:themeColor="text1"/>
                <w:sz w:val="24"/>
                <w:szCs w:val="24"/>
                <w:lang w:eastAsia="ru-RU"/>
              </w:rPr>
              <w:t>Площадки для мусоросборников</w:t>
            </w:r>
          </w:p>
        </w:tc>
        <w:tc>
          <w:tcPr>
            <w:tcW w:w="1919" w:type="dxa"/>
            <w:tcBorders>
              <w:top w:val="single" w:sz="6" w:space="0" w:color="auto"/>
              <w:left w:val="single" w:sz="6" w:space="0" w:color="auto"/>
              <w:bottom w:val="single" w:sz="6" w:space="0" w:color="auto"/>
              <w:right w:val="single" w:sz="6" w:space="0" w:color="auto"/>
            </w:tcBorders>
            <w:vAlign w:val="center"/>
            <w:hideMark/>
          </w:tcPr>
          <w:p w:rsidR="00F20AA7" w:rsidRPr="00AD2C01" w:rsidRDefault="00F20AA7" w:rsidP="00F20AA7">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AD2C01">
              <w:rPr>
                <w:rFonts w:ascii="Times New Roman" w:eastAsia="Times New Roman" w:hAnsi="Times New Roman" w:cs="Times New Roman"/>
                <w:color w:val="000000" w:themeColor="text1"/>
                <w:sz w:val="24"/>
                <w:szCs w:val="24"/>
                <w:lang w:eastAsia="ru-RU"/>
              </w:rPr>
              <w:t>0,1</w:t>
            </w:r>
          </w:p>
        </w:tc>
        <w:tc>
          <w:tcPr>
            <w:tcW w:w="1825" w:type="dxa"/>
            <w:tcBorders>
              <w:top w:val="single" w:sz="6" w:space="0" w:color="auto"/>
              <w:left w:val="single" w:sz="6" w:space="0" w:color="auto"/>
              <w:bottom w:val="single" w:sz="6" w:space="0" w:color="auto"/>
              <w:right w:val="single" w:sz="6" w:space="0" w:color="auto"/>
            </w:tcBorders>
            <w:vAlign w:val="center"/>
            <w:hideMark/>
          </w:tcPr>
          <w:p w:rsidR="00F20AA7" w:rsidRPr="00AD2C01" w:rsidRDefault="00F20AA7" w:rsidP="00F20AA7">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AD2C01">
              <w:rPr>
                <w:rFonts w:ascii="Times New Roman" w:eastAsia="Times New Roman" w:hAnsi="Times New Roman" w:cs="Times New Roman"/>
                <w:color w:val="000000" w:themeColor="text1"/>
                <w:sz w:val="24"/>
                <w:szCs w:val="24"/>
                <w:lang w:eastAsia="ru-RU"/>
              </w:rPr>
              <w:t>0,1</w:t>
            </w:r>
          </w:p>
        </w:tc>
        <w:tc>
          <w:tcPr>
            <w:tcW w:w="1647" w:type="dxa"/>
            <w:tcBorders>
              <w:top w:val="single" w:sz="6" w:space="0" w:color="auto"/>
              <w:left w:val="single" w:sz="6" w:space="0" w:color="auto"/>
              <w:bottom w:val="single" w:sz="6" w:space="0" w:color="auto"/>
              <w:right w:val="single" w:sz="6" w:space="0" w:color="auto"/>
            </w:tcBorders>
            <w:vAlign w:val="center"/>
            <w:hideMark/>
          </w:tcPr>
          <w:p w:rsidR="00F20AA7" w:rsidRPr="00AD2C01" w:rsidRDefault="00F20AA7" w:rsidP="00F20AA7">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AD2C01">
              <w:rPr>
                <w:rFonts w:ascii="Times New Roman" w:eastAsia="Times New Roman" w:hAnsi="Times New Roman" w:cs="Times New Roman"/>
                <w:color w:val="000000" w:themeColor="text1"/>
                <w:sz w:val="24"/>
                <w:szCs w:val="24"/>
                <w:lang w:eastAsia="ru-RU"/>
              </w:rPr>
              <w:t>0,1</w:t>
            </w:r>
          </w:p>
        </w:tc>
      </w:tr>
      <w:tr w:rsidR="00F20AA7" w:rsidRPr="00AD2C01" w:rsidTr="00F20AA7">
        <w:trPr>
          <w:cantSplit/>
          <w:trHeight w:val="506"/>
        </w:trPr>
        <w:tc>
          <w:tcPr>
            <w:tcW w:w="4478" w:type="dxa"/>
            <w:tcBorders>
              <w:top w:val="single" w:sz="6" w:space="0" w:color="auto"/>
              <w:left w:val="single" w:sz="6" w:space="0" w:color="auto"/>
              <w:bottom w:val="single" w:sz="6" w:space="0" w:color="auto"/>
              <w:right w:val="single" w:sz="6" w:space="0" w:color="auto"/>
            </w:tcBorders>
            <w:vAlign w:val="center"/>
            <w:hideMark/>
          </w:tcPr>
          <w:p w:rsidR="00F20AA7" w:rsidRPr="00AD2C01" w:rsidRDefault="00F20AA7" w:rsidP="00F20AA7">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AD2C01">
              <w:rPr>
                <w:rFonts w:ascii="Times New Roman" w:eastAsia="Times New Roman" w:hAnsi="Times New Roman" w:cs="Times New Roman"/>
                <w:color w:val="000000" w:themeColor="text1"/>
                <w:sz w:val="24"/>
                <w:szCs w:val="24"/>
                <w:lang w:eastAsia="ru-RU"/>
              </w:rPr>
              <w:t>Площадка для стоянки автомобилей при въезде на территорию садоводческого объединения</w:t>
            </w:r>
          </w:p>
        </w:tc>
        <w:tc>
          <w:tcPr>
            <w:tcW w:w="1919" w:type="dxa"/>
            <w:tcBorders>
              <w:top w:val="single" w:sz="6" w:space="0" w:color="auto"/>
              <w:left w:val="single" w:sz="6" w:space="0" w:color="auto"/>
              <w:bottom w:val="single" w:sz="6" w:space="0" w:color="auto"/>
              <w:right w:val="single" w:sz="6" w:space="0" w:color="auto"/>
            </w:tcBorders>
            <w:vAlign w:val="center"/>
            <w:hideMark/>
          </w:tcPr>
          <w:p w:rsidR="00F20AA7" w:rsidRPr="00AD2C01" w:rsidRDefault="00F20AA7" w:rsidP="00F20AA7">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AD2C01">
              <w:rPr>
                <w:rFonts w:ascii="Times New Roman" w:eastAsia="Times New Roman" w:hAnsi="Times New Roman" w:cs="Times New Roman"/>
                <w:color w:val="000000" w:themeColor="text1"/>
                <w:sz w:val="24"/>
                <w:szCs w:val="24"/>
                <w:lang w:eastAsia="ru-RU"/>
              </w:rPr>
              <w:t>0,9</w:t>
            </w:r>
          </w:p>
        </w:tc>
        <w:tc>
          <w:tcPr>
            <w:tcW w:w="1825" w:type="dxa"/>
            <w:tcBorders>
              <w:top w:val="single" w:sz="6" w:space="0" w:color="auto"/>
              <w:left w:val="single" w:sz="6" w:space="0" w:color="auto"/>
              <w:bottom w:val="single" w:sz="6" w:space="0" w:color="auto"/>
              <w:right w:val="single" w:sz="6" w:space="0" w:color="auto"/>
            </w:tcBorders>
            <w:vAlign w:val="center"/>
            <w:hideMark/>
          </w:tcPr>
          <w:p w:rsidR="00F20AA7" w:rsidRPr="00AD2C01" w:rsidRDefault="00F20AA7" w:rsidP="00F20AA7">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AD2C01">
              <w:rPr>
                <w:rFonts w:ascii="Times New Roman" w:eastAsia="Times New Roman" w:hAnsi="Times New Roman" w:cs="Times New Roman"/>
                <w:color w:val="000000" w:themeColor="text1"/>
                <w:sz w:val="24"/>
                <w:szCs w:val="24"/>
                <w:lang w:eastAsia="ru-RU"/>
              </w:rPr>
              <w:t>0,9 - 0,4</w:t>
            </w:r>
          </w:p>
        </w:tc>
        <w:tc>
          <w:tcPr>
            <w:tcW w:w="1647" w:type="dxa"/>
            <w:tcBorders>
              <w:top w:val="single" w:sz="6" w:space="0" w:color="auto"/>
              <w:left w:val="single" w:sz="6" w:space="0" w:color="auto"/>
              <w:bottom w:val="single" w:sz="6" w:space="0" w:color="auto"/>
              <w:right w:val="single" w:sz="6" w:space="0" w:color="auto"/>
            </w:tcBorders>
            <w:vAlign w:val="center"/>
            <w:hideMark/>
          </w:tcPr>
          <w:p w:rsidR="00F20AA7" w:rsidRPr="00AD2C01" w:rsidRDefault="00F20AA7" w:rsidP="00F20AA7">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AD2C01">
              <w:rPr>
                <w:rFonts w:ascii="Times New Roman" w:eastAsia="Times New Roman" w:hAnsi="Times New Roman" w:cs="Times New Roman"/>
                <w:color w:val="000000" w:themeColor="text1"/>
                <w:sz w:val="24"/>
                <w:szCs w:val="24"/>
                <w:lang w:eastAsia="ru-RU"/>
              </w:rPr>
              <w:t>0,4 и менее</w:t>
            </w:r>
          </w:p>
        </w:tc>
      </w:tr>
    </w:tbl>
    <w:p w:rsidR="00F20AA7" w:rsidRPr="00AD2C01" w:rsidRDefault="00F20AA7" w:rsidP="00F20AA7">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p>
    <w:p w:rsidR="00F20AA7" w:rsidRPr="00AD2C01" w:rsidRDefault="00F20AA7" w:rsidP="00F20AA7">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bookmarkStart w:id="187" w:name="sub_1206312"/>
      <w:r w:rsidRPr="00AD2C01">
        <w:rPr>
          <w:rFonts w:ascii="Times New Roman" w:eastAsia="Times New Roman" w:hAnsi="Times New Roman" w:cs="Times New Roman"/>
          <w:color w:val="000000" w:themeColor="text1"/>
          <w:sz w:val="24"/>
          <w:szCs w:val="24"/>
          <w:lang w:eastAsia="ru-RU"/>
        </w:rPr>
        <w:lastRenderedPageBreak/>
        <w:t>Планировочное решение территории садоводческого (дачного) объединения должно обеспечивать проезд автотранспорта ко всем индивидуальным садовым (дачным) участкам, объединенным в группы, и объектам общего пользования.</w:t>
      </w:r>
    </w:p>
    <w:p w:rsidR="00F20AA7" w:rsidRPr="00AD2C01" w:rsidRDefault="00F20AA7" w:rsidP="00F20AA7">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bookmarkStart w:id="188" w:name="sub_1206325"/>
      <w:bookmarkEnd w:id="187"/>
      <w:r w:rsidRPr="00AD2C01">
        <w:rPr>
          <w:rFonts w:ascii="Times New Roman" w:eastAsia="Times New Roman" w:hAnsi="Times New Roman" w:cs="Times New Roman"/>
          <w:color w:val="000000" w:themeColor="text1"/>
          <w:sz w:val="24"/>
          <w:szCs w:val="24"/>
          <w:lang w:eastAsia="ru-RU"/>
        </w:rPr>
        <w:t>Площадь индивидуального садового (дачного) участка принимается не менее 0,06 га.</w:t>
      </w:r>
    </w:p>
    <w:p w:rsidR="00F20AA7" w:rsidRPr="00AD2C01" w:rsidRDefault="00F20AA7" w:rsidP="00F20AA7">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bookmarkStart w:id="189" w:name="sub_1206326"/>
      <w:bookmarkEnd w:id="188"/>
      <w:r w:rsidRPr="00AD2C01">
        <w:rPr>
          <w:rFonts w:ascii="Times New Roman" w:eastAsia="Times New Roman" w:hAnsi="Times New Roman" w:cs="Times New Roman"/>
          <w:color w:val="000000" w:themeColor="text1"/>
          <w:sz w:val="24"/>
          <w:szCs w:val="24"/>
          <w:lang w:eastAsia="ru-RU"/>
        </w:rPr>
        <w:t>Индивидуальные садовые (дачные) участки должны быть ограждены. Ограждения с целью минимального затенения территории соседних участков должны быть сетчатые или решетчатые высотой 1,5 м. Допускается устройство глухих ограждений со стороны улиц и проездов по решению общего собрания членов садоводческого (дачного) объединения.</w:t>
      </w:r>
    </w:p>
    <w:p w:rsidR="00F20AA7" w:rsidRPr="00AD2C01" w:rsidRDefault="00F20AA7" w:rsidP="00F20AA7">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bookmarkStart w:id="190" w:name="sub_1206327"/>
      <w:bookmarkEnd w:id="189"/>
      <w:r w:rsidRPr="00AD2C01">
        <w:rPr>
          <w:rFonts w:ascii="Times New Roman" w:eastAsia="Times New Roman" w:hAnsi="Times New Roman" w:cs="Times New Roman"/>
          <w:color w:val="000000" w:themeColor="text1"/>
          <w:sz w:val="24"/>
          <w:szCs w:val="24"/>
          <w:lang w:eastAsia="ru-RU"/>
        </w:rPr>
        <w:t>На садовом (дачном) участке могут возводиться садовые дома, хозяйственные постройки и сооружения, в том числе постройки для содержания мелкого скота и птицы, теплицы и другие сооружения с утепленным грунтом, постройка для хранения инвентаря, баня, душ, навес или стоянка для автомобиля, уборная.</w:t>
      </w:r>
    </w:p>
    <w:bookmarkEnd w:id="190"/>
    <w:p w:rsidR="00F20AA7" w:rsidRPr="00AD2C01" w:rsidRDefault="00F20AA7" w:rsidP="00F20AA7">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AD2C01">
        <w:rPr>
          <w:rFonts w:ascii="Times New Roman" w:eastAsia="Times New Roman" w:hAnsi="Times New Roman" w:cs="Times New Roman"/>
          <w:color w:val="000000" w:themeColor="text1"/>
          <w:sz w:val="24"/>
          <w:szCs w:val="24"/>
          <w:lang w:eastAsia="ru-RU"/>
        </w:rPr>
        <w:t>Допускается группировать и блокировать строения (или дома) на двух соседних участках при однорядной застройке и на четырех соседних участках при двухрядной застройке.</w:t>
      </w:r>
    </w:p>
    <w:p w:rsidR="00F20AA7" w:rsidRPr="00AD2C01" w:rsidRDefault="00F20AA7" w:rsidP="00F20AA7">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bookmarkStart w:id="191" w:name="sub_1206328"/>
      <w:r w:rsidRPr="00AD2C01">
        <w:rPr>
          <w:rFonts w:ascii="Times New Roman" w:eastAsia="Times New Roman" w:hAnsi="Times New Roman" w:cs="Times New Roman"/>
          <w:color w:val="000000" w:themeColor="text1"/>
          <w:sz w:val="24"/>
          <w:szCs w:val="24"/>
          <w:lang w:eastAsia="ru-RU"/>
        </w:rPr>
        <w:t xml:space="preserve">            Противопожарные расстояния между строениями и сооружениями в пределах одного садового участка не нормируются.</w:t>
      </w:r>
    </w:p>
    <w:bookmarkEnd w:id="191"/>
    <w:p w:rsidR="00F20AA7" w:rsidRPr="00AD2C01" w:rsidRDefault="00F20AA7" w:rsidP="00F20AA7">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AD2C01">
        <w:rPr>
          <w:rFonts w:ascii="Times New Roman" w:eastAsia="Times New Roman" w:hAnsi="Times New Roman" w:cs="Times New Roman"/>
          <w:color w:val="000000" w:themeColor="text1"/>
          <w:sz w:val="24"/>
          <w:szCs w:val="24"/>
          <w:lang w:eastAsia="ru-RU"/>
        </w:rPr>
        <w:t>Противопожарные расстояния между строениями и сооружениями, расположенными на соседних земельных участках, а также между крайними строениями групп (при группировке или блокировке) устанавливаются в соответствии с требованиями пожарной             безопасности.</w:t>
      </w:r>
    </w:p>
    <w:p w:rsidR="00F20AA7" w:rsidRPr="00AD2C01" w:rsidRDefault="00F20AA7" w:rsidP="00F20AA7">
      <w:pPr>
        <w:spacing w:after="0" w:line="240" w:lineRule="auto"/>
        <w:ind w:firstLine="284"/>
        <w:jc w:val="both"/>
        <w:rPr>
          <w:rFonts w:ascii="Times New Roman" w:eastAsia="Times New Roman" w:hAnsi="Times New Roman" w:cs="Times New Roman"/>
          <w:color w:val="000000" w:themeColor="text1"/>
          <w:sz w:val="24"/>
          <w:szCs w:val="24"/>
          <w:lang w:eastAsia="ru-RU"/>
        </w:rPr>
      </w:pPr>
      <w:r w:rsidRPr="00AD2C01">
        <w:rPr>
          <w:rFonts w:ascii="Times New Roman" w:eastAsia="Times New Roman" w:hAnsi="Times New Roman" w:cs="Times New Roman"/>
          <w:color w:val="000000" w:themeColor="text1"/>
          <w:sz w:val="24"/>
          <w:szCs w:val="24"/>
          <w:lang w:eastAsia="ru-RU"/>
        </w:rPr>
        <w:t xml:space="preserve">       Изменение общего рельефа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rsidR="00F20AA7" w:rsidRPr="00AD2C01" w:rsidRDefault="00F20AA7" w:rsidP="00F20AA7">
      <w:pPr>
        <w:widowControl w:val="0"/>
        <w:autoSpaceDE w:val="0"/>
        <w:autoSpaceDN w:val="0"/>
        <w:adjustRightInd w:val="0"/>
        <w:spacing w:after="0" w:line="240" w:lineRule="auto"/>
        <w:jc w:val="both"/>
        <w:rPr>
          <w:rFonts w:ascii="Times New Roman" w:eastAsia="SimSu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ru-RU"/>
        </w:rPr>
        <w:t xml:space="preserve">       Площадки для мусорных контейнеров размещаются на расстоянии не менее 20 и не более 100 м от границ садовых участков.  </w:t>
      </w:r>
    </w:p>
    <w:p w:rsidR="00F20AA7" w:rsidRPr="00AD2C01" w:rsidRDefault="00F20AA7" w:rsidP="00F20AA7">
      <w:pPr>
        <w:spacing w:after="0" w:line="240" w:lineRule="auto"/>
        <w:ind w:firstLine="426"/>
        <w:rPr>
          <w:rFonts w:ascii="Times New Roman" w:eastAsia="SimSun" w:hAnsi="Times New Roman" w:cs="Times New Roman"/>
          <w:color w:val="000000" w:themeColor="text1"/>
          <w:sz w:val="24"/>
          <w:szCs w:val="24"/>
          <w:lang w:eastAsia="zh-CN"/>
        </w:rPr>
      </w:pPr>
      <w:r w:rsidRPr="00AD2C01">
        <w:rPr>
          <w:rFonts w:ascii="Times New Roman" w:eastAsia="SimSun" w:hAnsi="Times New Roman" w:cs="Times New Roman"/>
          <w:color w:val="000000" w:themeColor="text1"/>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F20AA7" w:rsidRPr="00AD2C01" w:rsidRDefault="00F20AA7" w:rsidP="00F20AA7">
      <w:pPr>
        <w:spacing w:after="0" w:line="240" w:lineRule="auto"/>
        <w:ind w:firstLine="426"/>
        <w:rPr>
          <w:rFonts w:ascii="Times New Roman" w:eastAsia="SimSun" w:hAnsi="Times New Roman" w:cs="Times New Roman"/>
          <w:color w:val="000000" w:themeColor="text1"/>
          <w:sz w:val="24"/>
          <w:szCs w:val="24"/>
          <w:lang w:eastAsia="zh-CN"/>
        </w:rPr>
      </w:pPr>
      <w:r w:rsidRPr="00AD2C01">
        <w:rPr>
          <w:rFonts w:ascii="Times New Roman" w:eastAsia="SimSun" w:hAnsi="Times New Roman" w:cs="Times New Roman"/>
          <w:color w:val="000000" w:themeColor="text1"/>
          <w:sz w:val="24"/>
          <w:szCs w:val="24"/>
          <w:lang w:eastAsia="zh-CN"/>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F20AA7" w:rsidRPr="00AD2C01" w:rsidRDefault="00F20AA7" w:rsidP="00F20AA7">
      <w:pPr>
        <w:spacing w:after="0" w:line="240" w:lineRule="auto"/>
        <w:ind w:firstLine="426"/>
        <w:rPr>
          <w:rFonts w:ascii="Times New Roman" w:eastAsia="SimSun" w:hAnsi="Times New Roman" w:cs="Times New Roman"/>
          <w:color w:val="000000" w:themeColor="text1"/>
          <w:sz w:val="24"/>
          <w:szCs w:val="24"/>
          <w:lang w:eastAsia="zh-CN"/>
        </w:rPr>
      </w:pPr>
      <w:r w:rsidRPr="00AD2C01">
        <w:rPr>
          <w:rFonts w:ascii="Times New Roman" w:eastAsia="SimSun" w:hAnsi="Times New Roman" w:cs="Times New Roman"/>
          <w:color w:val="000000" w:themeColor="text1"/>
          <w:sz w:val="24"/>
          <w:szCs w:val="24"/>
          <w:lang w:eastAsia="zh-CN"/>
        </w:rPr>
        <w:t>В границах зон затопления, подтопления запрещаются:</w:t>
      </w:r>
    </w:p>
    <w:p w:rsidR="00F20AA7" w:rsidRPr="00AD2C01" w:rsidRDefault="00F20AA7" w:rsidP="00F20AA7">
      <w:pPr>
        <w:spacing w:after="0" w:line="240" w:lineRule="auto"/>
        <w:ind w:firstLine="426"/>
        <w:rPr>
          <w:rFonts w:ascii="Times New Roman" w:eastAsia="SimSun" w:hAnsi="Times New Roman" w:cs="Times New Roman"/>
          <w:color w:val="000000" w:themeColor="text1"/>
          <w:sz w:val="24"/>
          <w:szCs w:val="24"/>
          <w:lang w:eastAsia="zh-CN"/>
        </w:rPr>
      </w:pPr>
      <w:r w:rsidRPr="00AD2C01">
        <w:rPr>
          <w:rFonts w:ascii="Times New Roman" w:eastAsia="SimSun" w:hAnsi="Times New Roman" w:cs="Times New Roman"/>
          <w:color w:val="000000" w:themeColor="text1"/>
          <w:sz w:val="24"/>
          <w:szCs w:val="24"/>
          <w:lang w:eastAsia="zh-CN"/>
        </w:rPr>
        <w:t>- использование сточных вод в целях регулирования плодородия почв;</w:t>
      </w:r>
    </w:p>
    <w:p w:rsidR="00F20AA7" w:rsidRPr="00AD2C01" w:rsidRDefault="00F20AA7" w:rsidP="00F20AA7">
      <w:pPr>
        <w:spacing w:after="0" w:line="240" w:lineRule="auto"/>
        <w:ind w:firstLine="426"/>
        <w:rPr>
          <w:rFonts w:ascii="Times New Roman" w:eastAsia="SimSun" w:hAnsi="Times New Roman" w:cs="Times New Roman"/>
          <w:color w:val="000000" w:themeColor="text1"/>
          <w:sz w:val="24"/>
          <w:szCs w:val="24"/>
          <w:lang w:eastAsia="zh-CN"/>
        </w:rPr>
      </w:pPr>
      <w:r w:rsidRPr="00AD2C01">
        <w:rPr>
          <w:rFonts w:ascii="Times New Roman" w:eastAsia="SimSun" w:hAnsi="Times New Roman" w:cs="Times New Roman"/>
          <w:color w:val="000000" w:themeColor="text1"/>
          <w:sz w:val="24"/>
          <w:szCs w:val="24"/>
          <w:lang w:eastAsia="zh-CN"/>
        </w:rPr>
        <w:t>-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F20AA7" w:rsidRPr="00AD2C01" w:rsidRDefault="00F20AA7" w:rsidP="00F20AA7">
      <w:pPr>
        <w:spacing w:after="0" w:line="240" w:lineRule="auto"/>
        <w:ind w:firstLine="426"/>
        <w:rPr>
          <w:rFonts w:ascii="Times New Roman" w:eastAsia="SimSun" w:hAnsi="Times New Roman" w:cs="Times New Roman"/>
          <w:color w:val="000000" w:themeColor="text1"/>
          <w:sz w:val="24"/>
          <w:szCs w:val="24"/>
          <w:lang w:eastAsia="zh-CN"/>
        </w:rPr>
      </w:pPr>
      <w:r w:rsidRPr="00AD2C01">
        <w:rPr>
          <w:rFonts w:ascii="Times New Roman" w:eastAsia="SimSun" w:hAnsi="Times New Roman" w:cs="Times New Roman"/>
          <w:color w:val="000000" w:themeColor="text1"/>
          <w:sz w:val="24"/>
          <w:szCs w:val="24"/>
          <w:lang w:eastAsia="zh-CN"/>
        </w:rPr>
        <w:t>- осуществление авиационных мер по борьбе с вредными организмами.</w:t>
      </w:r>
    </w:p>
    <w:p w:rsidR="00F20AA7" w:rsidRPr="00AD2C01" w:rsidRDefault="00F20AA7" w:rsidP="00F20AA7">
      <w:pPr>
        <w:spacing w:after="0" w:line="240" w:lineRule="auto"/>
        <w:ind w:firstLine="426"/>
        <w:rPr>
          <w:rFonts w:ascii="Times New Roman" w:eastAsia="SimSun" w:hAnsi="Times New Roman" w:cs="Times New Roman"/>
          <w:color w:val="000000" w:themeColor="text1"/>
          <w:sz w:val="24"/>
          <w:szCs w:val="24"/>
          <w:lang w:eastAsia="zh-CN"/>
        </w:rPr>
      </w:pPr>
      <w:r w:rsidRPr="00AD2C01">
        <w:rPr>
          <w:rFonts w:ascii="Times New Roman" w:eastAsia="SimSun" w:hAnsi="Times New Roman" w:cs="Times New Roman"/>
          <w:color w:val="000000" w:themeColor="text1"/>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F20AA7" w:rsidRPr="00AD2C01" w:rsidRDefault="00F20AA7" w:rsidP="00F20AA7">
      <w:pPr>
        <w:spacing w:after="0" w:line="240" w:lineRule="auto"/>
        <w:ind w:firstLine="426"/>
        <w:rPr>
          <w:rFonts w:ascii="Times New Roman" w:eastAsia="SimSun" w:hAnsi="Times New Roman" w:cs="Times New Roman"/>
          <w:color w:val="000000" w:themeColor="text1"/>
          <w:sz w:val="24"/>
          <w:szCs w:val="24"/>
          <w:lang w:eastAsia="zh-CN"/>
        </w:rPr>
      </w:pPr>
      <w:r w:rsidRPr="00AD2C01">
        <w:rPr>
          <w:rFonts w:ascii="Times New Roman" w:eastAsia="SimSun" w:hAnsi="Times New Roman" w:cs="Times New Roman"/>
          <w:color w:val="000000" w:themeColor="text1"/>
          <w:sz w:val="24"/>
          <w:szCs w:val="24"/>
          <w:lang w:eastAsia="zh-CN"/>
        </w:rPr>
        <w:lastRenderedPageBreak/>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F20AA7" w:rsidRPr="00AD2C01" w:rsidRDefault="00F20AA7" w:rsidP="00F20AA7">
      <w:pPr>
        <w:spacing w:after="0" w:line="240" w:lineRule="auto"/>
        <w:ind w:firstLine="426"/>
        <w:rPr>
          <w:rFonts w:ascii="Times New Roman" w:eastAsia="SimSun" w:hAnsi="Times New Roman" w:cs="Times New Roman"/>
          <w:color w:val="000000" w:themeColor="text1"/>
          <w:sz w:val="24"/>
          <w:szCs w:val="24"/>
          <w:lang w:eastAsia="zh-CN"/>
        </w:rPr>
      </w:pPr>
      <w:r w:rsidRPr="00AD2C01">
        <w:rPr>
          <w:rFonts w:ascii="Times New Roman" w:eastAsia="SimSun" w:hAnsi="Times New Roman" w:cs="Times New Roman"/>
          <w:color w:val="000000" w:themeColor="text1"/>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F20AA7" w:rsidRPr="00AD2C01" w:rsidRDefault="00F20AA7" w:rsidP="00F20AA7">
      <w:pPr>
        <w:spacing w:after="0" w:line="240" w:lineRule="auto"/>
        <w:ind w:firstLine="426"/>
        <w:rPr>
          <w:rFonts w:ascii="Times New Roman" w:eastAsia="SimSun" w:hAnsi="Times New Roman" w:cs="Times New Roman"/>
          <w:color w:val="000000" w:themeColor="text1"/>
          <w:sz w:val="24"/>
          <w:szCs w:val="24"/>
          <w:lang w:eastAsia="zh-CN"/>
        </w:rPr>
      </w:pPr>
      <w:r w:rsidRPr="00AD2C01">
        <w:rPr>
          <w:rFonts w:ascii="Times New Roman" w:eastAsia="SimSun" w:hAnsi="Times New Roman" w:cs="Times New Roman"/>
          <w:color w:val="000000" w:themeColor="text1"/>
          <w:sz w:val="24"/>
          <w:szCs w:val="24"/>
          <w:lang w:eastAsia="zh-CN"/>
        </w:rPr>
        <w:t>- в границах территорий общего пользования;</w:t>
      </w:r>
    </w:p>
    <w:p w:rsidR="00F20AA7" w:rsidRPr="00AD2C01" w:rsidRDefault="00F20AA7" w:rsidP="00F20AA7">
      <w:pPr>
        <w:spacing w:after="0" w:line="240" w:lineRule="auto"/>
        <w:ind w:firstLine="426"/>
        <w:rPr>
          <w:rFonts w:ascii="Times New Roman" w:eastAsia="SimSun" w:hAnsi="Times New Roman" w:cs="Times New Roman"/>
          <w:color w:val="000000" w:themeColor="text1"/>
          <w:sz w:val="24"/>
          <w:szCs w:val="24"/>
          <w:lang w:eastAsia="zh-CN"/>
        </w:rPr>
      </w:pPr>
      <w:r w:rsidRPr="00AD2C01">
        <w:rPr>
          <w:rFonts w:ascii="Times New Roman" w:eastAsia="SimSun" w:hAnsi="Times New Roman" w:cs="Times New Roman"/>
          <w:color w:val="000000" w:themeColor="text1"/>
          <w:sz w:val="24"/>
          <w:szCs w:val="24"/>
          <w:lang w:eastAsia="zh-CN"/>
        </w:rPr>
        <w:t>- предназначенные для размещения линейных объектов и (или) занятые линейными объектами.</w:t>
      </w:r>
    </w:p>
    <w:p w:rsidR="00F20AA7" w:rsidRPr="00AD2C01" w:rsidRDefault="00F20AA7" w:rsidP="00F20AA7">
      <w:pPr>
        <w:spacing w:after="0" w:line="240" w:lineRule="auto"/>
        <w:ind w:left="-142"/>
        <w:rPr>
          <w:rFonts w:ascii="Times New Roman" w:eastAsia="SimSun" w:hAnsi="Times New Roman" w:cs="Times New Roman"/>
          <w:b/>
          <w:caps/>
          <w:color w:val="000000" w:themeColor="text1"/>
          <w:sz w:val="36"/>
          <w:szCs w:val="36"/>
          <w:lang w:eastAsia="zh-CN"/>
        </w:rPr>
      </w:pPr>
      <w:r w:rsidRPr="00AD2C01">
        <w:rPr>
          <w:rFonts w:ascii="Times New Roman" w:eastAsia="SimSun" w:hAnsi="Times New Roman" w:cs="Times New Roman"/>
          <w:color w:val="000000" w:themeColor="text1"/>
          <w:sz w:val="24"/>
          <w:szCs w:val="24"/>
          <w:lang w:eastAsia="zh-CN"/>
        </w:rPr>
        <w:t xml:space="preserve">         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F20AA7" w:rsidRPr="00AD2C01" w:rsidRDefault="00F20AA7" w:rsidP="006745A2">
      <w:pPr>
        <w:spacing w:after="0" w:line="240" w:lineRule="auto"/>
        <w:ind w:firstLine="709"/>
        <w:jc w:val="center"/>
        <w:rPr>
          <w:rFonts w:ascii="Times New Roman" w:eastAsia="SimSun" w:hAnsi="Times New Roman" w:cs="Times New Roman"/>
          <w:b/>
          <w:caps/>
          <w:color w:val="000000" w:themeColor="text1"/>
          <w:sz w:val="36"/>
          <w:szCs w:val="36"/>
          <w:lang w:eastAsia="zh-CN"/>
        </w:rPr>
      </w:pPr>
    </w:p>
    <w:p w:rsidR="00AF020F" w:rsidRPr="00AD2C01" w:rsidRDefault="00AF020F" w:rsidP="006745A2">
      <w:pPr>
        <w:spacing w:after="0" w:line="240" w:lineRule="auto"/>
        <w:ind w:firstLine="709"/>
        <w:jc w:val="center"/>
        <w:rPr>
          <w:rFonts w:ascii="Times New Roman" w:eastAsia="SimSun" w:hAnsi="Times New Roman" w:cs="Times New Roman"/>
          <w:b/>
          <w:caps/>
          <w:color w:val="000000" w:themeColor="text1"/>
          <w:sz w:val="36"/>
          <w:szCs w:val="36"/>
          <w:lang w:eastAsia="zh-CN"/>
        </w:rPr>
      </w:pPr>
    </w:p>
    <w:p w:rsidR="00AF020F" w:rsidRPr="00AD2C01" w:rsidRDefault="00AF020F" w:rsidP="006745A2">
      <w:pPr>
        <w:spacing w:after="0" w:line="240" w:lineRule="auto"/>
        <w:ind w:firstLine="709"/>
        <w:jc w:val="center"/>
        <w:rPr>
          <w:rFonts w:ascii="Times New Roman" w:eastAsia="SimSun" w:hAnsi="Times New Roman" w:cs="Times New Roman"/>
          <w:b/>
          <w:caps/>
          <w:color w:val="000000" w:themeColor="text1"/>
          <w:sz w:val="36"/>
          <w:szCs w:val="36"/>
          <w:lang w:eastAsia="zh-CN"/>
        </w:rPr>
      </w:pPr>
    </w:p>
    <w:p w:rsidR="006745A2" w:rsidRPr="00AD2C01" w:rsidRDefault="006745A2" w:rsidP="006745A2">
      <w:pPr>
        <w:spacing w:after="0" w:line="240" w:lineRule="auto"/>
        <w:ind w:firstLine="709"/>
        <w:jc w:val="center"/>
        <w:rPr>
          <w:rFonts w:ascii="Times New Roman" w:eastAsia="Times New Roman" w:hAnsi="Times New Roman" w:cs="Times New Roman"/>
          <w:i/>
          <w:color w:val="000000" w:themeColor="text1"/>
          <w:sz w:val="36"/>
          <w:szCs w:val="36"/>
          <w:lang w:eastAsia="zh-CN"/>
        </w:rPr>
      </w:pPr>
      <w:r w:rsidRPr="00AD2C01">
        <w:rPr>
          <w:rFonts w:ascii="Times New Roman" w:eastAsia="SimSun" w:hAnsi="Times New Roman" w:cs="Times New Roman"/>
          <w:b/>
          <w:caps/>
          <w:color w:val="000000" w:themeColor="text1"/>
          <w:sz w:val="36"/>
          <w:szCs w:val="36"/>
          <w:lang w:eastAsia="zh-CN"/>
        </w:rPr>
        <w:t>ОБЩЕСТВЕННО-ДЕЛОВЫЕ ЗОНЫ</w:t>
      </w:r>
    </w:p>
    <w:p w:rsidR="006745A2" w:rsidRPr="00AD2C01" w:rsidRDefault="006745A2" w:rsidP="006745A2">
      <w:pPr>
        <w:spacing w:after="0" w:line="240" w:lineRule="auto"/>
        <w:ind w:firstLine="709"/>
        <w:jc w:val="both"/>
        <w:rPr>
          <w:rFonts w:ascii="Times New Roman" w:eastAsia="SimSun" w:hAnsi="Times New Roman" w:cs="Times New Roman"/>
          <w:i/>
          <w:caps/>
          <w:color w:val="000000" w:themeColor="text1"/>
          <w:sz w:val="28"/>
          <w:szCs w:val="28"/>
          <w:lang w:eastAsia="zh-CN"/>
        </w:rPr>
      </w:pPr>
      <w:r w:rsidRPr="00AD2C01">
        <w:rPr>
          <w:rFonts w:ascii="Times New Roman" w:eastAsia="Times New Roman" w:hAnsi="Times New Roman" w:cs="Times New Roman"/>
          <w:i/>
          <w:color w:val="000000" w:themeColor="text1"/>
          <w:sz w:val="28"/>
          <w:szCs w:val="28"/>
          <w:lang w:eastAsia="zh-CN"/>
        </w:rPr>
        <w:t>Земельные участки в составе общественно-деловых зон предназначены для застройки административными зданиями, объектами образовательного, культурно-бытового, социального назначения и иными предназначенными для общественного использования объектами согласно градостроительным регламентам.</w:t>
      </w:r>
    </w:p>
    <w:p w:rsidR="006745A2" w:rsidRPr="00AD2C01" w:rsidRDefault="006745A2" w:rsidP="006745A2">
      <w:pPr>
        <w:spacing w:after="0" w:line="240" w:lineRule="auto"/>
        <w:ind w:firstLine="709"/>
        <w:jc w:val="both"/>
        <w:rPr>
          <w:rFonts w:ascii="Times New Roman" w:eastAsia="SimSun" w:hAnsi="Times New Roman" w:cs="Times New Roman"/>
          <w:i/>
          <w:caps/>
          <w:color w:val="000000" w:themeColor="text1"/>
          <w:sz w:val="24"/>
          <w:szCs w:val="24"/>
          <w:lang w:eastAsia="zh-CN"/>
        </w:rPr>
      </w:pPr>
    </w:p>
    <w:p w:rsidR="006745A2" w:rsidRPr="00AD2C01" w:rsidRDefault="006745A2" w:rsidP="006745A2">
      <w:pPr>
        <w:spacing w:after="0" w:line="240" w:lineRule="auto"/>
        <w:ind w:firstLine="709"/>
        <w:jc w:val="center"/>
        <w:rPr>
          <w:rFonts w:ascii="Times New Roman" w:eastAsia="SimSun" w:hAnsi="Times New Roman" w:cs="Times New Roman"/>
          <w:b/>
          <w:color w:val="000000" w:themeColor="text1"/>
          <w:sz w:val="28"/>
          <w:szCs w:val="28"/>
          <w:u w:val="single"/>
          <w:lang w:eastAsia="zh-CN"/>
        </w:rPr>
      </w:pPr>
      <w:r w:rsidRPr="00AD2C01">
        <w:rPr>
          <w:rFonts w:ascii="Times New Roman" w:eastAsia="SimSun" w:hAnsi="Times New Roman" w:cs="Times New Roman"/>
          <w:b/>
          <w:color w:val="000000" w:themeColor="text1"/>
          <w:sz w:val="28"/>
          <w:szCs w:val="28"/>
          <w:u w:val="single"/>
          <w:lang w:eastAsia="zh-CN"/>
        </w:rPr>
        <w:t>ОД-1. Центральная зона делового, общественного и коммерческого</w:t>
      </w:r>
    </w:p>
    <w:p w:rsidR="006745A2" w:rsidRPr="00AD2C01" w:rsidRDefault="006745A2" w:rsidP="006745A2">
      <w:pPr>
        <w:spacing w:after="0" w:line="240" w:lineRule="auto"/>
        <w:ind w:firstLine="709"/>
        <w:jc w:val="center"/>
        <w:rPr>
          <w:rFonts w:ascii="Times New Roman" w:eastAsia="SimSun" w:hAnsi="Times New Roman" w:cs="Times New Roman"/>
          <w:b/>
          <w:color w:val="000000" w:themeColor="text1"/>
          <w:sz w:val="28"/>
          <w:szCs w:val="28"/>
          <w:u w:val="single"/>
          <w:lang w:eastAsia="zh-CN"/>
        </w:rPr>
      </w:pPr>
      <w:r w:rsidRPr="00AD2C01">
        <w:rPr>
          <w:rFonts w:ascii="Times New Roman" w:eastAsia="SimSun" w:hAnsi="Times New Roman" w:cs="Times New Roman"/>
          <w:b/>
          <w:color w:val="000000" w:themeColor="text1"/>
          <w:sz w:val="28"/>
          <w:szCs w:val="28"/>
          <w:u w:val="single"/>
          <w:lang w:eastAsia="zh-CN"/>
        </w:rPr>
        <w:t>назначения</w:t>
      </w:r>
    </w:p>
    <w:p w:rsidR="006745A2" w:rsidRPr="00AD2C01" w:rsidRDefault="006745A2" w:rsidP="006745A2">
      <w:pPr>
        <w:spacing w:after="0" w:line="240" w:lineRule="auto"/>
        <w:ind w:firstLine="709"/>
        <w:jc w:val="both"/>
        <w:rPr>
          <w:rFonts w:ascii="Times New Roman" w:eastAsia="SimSun" w:hAnsi="Times New Roman" w:cs="Times New Roman"/>
          <w:b/>
          <w:color w:val="000000" w:themeColor="text1"/>
          <w:sz w:val="24"/>
          <w:szCs w:val="24"/>
          <w:u w:val="single"/>
          <w:lang w:eastAsia="zh-CN"/>
        </w:rPr>
      </w:pPr>
    </w:p>
    <w:p w:rsidR="006745A2" w:rsidRPr="00AD2C01" w:rsidRDefault="006745A2" w:rsidP="006745A2">
      <w:pPr>
        <w:spacing w:after="0" w:line="240" w:lineRule="auto"/>
        <w:ind w:firstLine="709"/>
        <w:jc w:val="both"/>
        <w:rPr>
          <w:rFonts w:ascii="Times New Roman" w:eastAsia="SimSun" w:hAnsi="Times New Roman" w:cs="Times New Roman"/>
          <w:i/>
          <w:color w:val="000000" w:themeColor="text1"/>
          <w:sz w:val="24"/>
          <w:szCs w:val="24"/>
          <w:lang w:eastAsia="zh-CN"/>
        </w:rPr>
      </w:pPr>
      <w:r w:rsidRPr="00AD2C01">
        <w:rPr>
          <w:rFonts w:ascii="Times New Roman" w:eastAsia="SimSun" w:hAnsi="Times New Roman" w:cs="Times New Roman"/>
          <w:i/>
          <w:color w:val="000000" w:themeColor="text1"/>
          <w:sz w:val="24"/>
          <w:szCs w:val="24"/>
          <w:lang w:eastAsia="zh-CN"/>
        </w:rPr>
        <w:t xml:space="preserve">Центральная зона делового, общественного и коммерческого назначения ОД-1 выделена для обеспечения правовых условий использования и строительства недвижимости </w:t>
      </w:r>
      <w:r w:rsidRPr="00AD2C01">
        <w:rPr>
          <w:rFonts w:ascii="Times New Roman" w:eastAsia="SimSun" w:hAnsi="Times New Roman" w:cs="Times New Roman"/>
          <w:i/>
          <w:iCs/>
          <w:color w:val="000000" w:themeColor="text1"/>
          <w:sz w:val="24"/>
          <w:szCs w:val="24"/>
          <w:lang w:eastAsia="zh-CN"/>
        </w:rPr>
        <w:t xml:space="preserve">на территориях размещения центральных функций, </w:t>
      </w:r>
      <w:r w:rsidRPr="00AD2C01">
        <w:rPr>
          <w:rFonts w:ascii="Times New Roman" w:eastAsia="SimSun" w:hAnsi="Times New Roman" w:cs="Times New Roman"/>
          <w:i/>
          <w:color w:val="000000" w:themeColor="text1"/>
          <w:sz w:val="24"/>
          <w:szCs w:val="24"/>
          <w:lang w:eastAsia="zh-CN"/>
        </w:rPr>
        <w:t xml:space="preserve">с широким спектром административных, деловых, общественных, культурных, обслуживающих и коммерческих видов использования многофункционального назначения. Разрешается размещение административных объектов федерального, районного, общепоселенческого и местного значения. </w:t>
      </w:r>
    </w:p>
    <w:p w:rsidR="006745A2" w:rsidRPr="00AD2C01" w:rsidRDefault="006745A2" w:rsidP="006745A2">
      <w:pPr>
        <w:widowControl w:val="0"/>
        <w:spacing w:after="0" w:line="240" w:lineRule="auto"/>
        <w:ind w:firstLine="709"/>
        <w:jc w:val="both"/>
        <w:rPr>
          <w:rFonts w:ascii="Times New Roman" w:eastAsia="Times New Roman" w:hAnsi="Times New Roman" w:cs="Times New Roman"/>
          <w:b/>
          <w:color w:val="000000" w:themeColor="text1"/>
          <w:sz w:val="24"/>
          <w:szCs w:val="24"/>
          <w:lang w:eastAsia="zh-CN"/>
        </w:rPr>
      </w:pPr>
      <w:r w:rsidRPr="00AD2C01">
        <w:rPr>
          <w:rFonts w:ascii="Times New Roman" w:eastAsia="Times New Roman" w:hAnsi="Times New Roman" w:cs="Times New Roman"/>
          <w:b/>
          <w:color w:val="000000" w:themeColor="text1"/>
          <w:sz w:val="24"/>
          <w:szCs w:val="24"/>
          <w:lang w:eastAsia="zh-CN"/>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6745A2" w:rsidRPr="00AD2C01" w:rsidRDefault="006745A2" w:rsidP="006745A2">
      <w:pPr>
        <w:widowControl w:val="0"/>
        <w:spacing w:after="0" w:line="240" w:lineRule="auto"/>
        <w:ind w:firstLine="709"/>
        <w:jc w:val="both"/>
        <w:rPr>
          <w:rFonts w:ascii="Times New Roman" w:eastAsia="Times New Roman" w:hAnsi="Times New Roman" w:cs="Times New Roman"/>
          <w:b/>
          <w:color w:val="000000" w:themeColor="text1"/>
          <w:sz w:val="24"/>
          <w:szCs w:val="24"/>
          <w:lang w:eastAsia="zh-CN"/>
        </w:rPr>
      </w:pPr>
    </w:p>
    <w:tbl>
      <w:tblPr>
        <w:tblStyle w:val="afa"/>
        <w:tblW w:w="14737" w:type="dxa"/>
        <w:tblLook w:val="04A0" w:firstRow="1" w:lastRow="0" w:firstColumn="1" w:lastColumn="0" w:noHBand="0" w:noVBand="1"/>
      </w:tblPr>
      <w:tblGrid>
        <w:gridCol w:w="3029"/>
        <w:gridCol w:w="3230"/>
        <w:gridCol w:w="8478"/>
      </w:tblGrid>
      <w:tr w:rsidR="00AD2C01" w:rsidRPr="00AD2C01" w:rsidTr="000F5725">
        <w:tc>
          <w:tcPr>
            <w:tcW w:w="3029" w:type="dxa"/>
          </w:tcPr>
          <w:p w:rsidR="006745A2" w:rsidRPr="00AD2C01" w:rsidRDefault="006745A2" w:rsidP="00E33B86">
            <w:pPr>
              <w:jc w:val="both"/>
              <w:rPr>
                <w:rFonts w:ascii="Times New Roman" w:hAnsi="Times New Roman"/>
                <w:b/>
                <w:color w:val="000000" w:themeColor="text1"/>
                <w:sz w:val="24"/>
                <w:szCs w:val="24"/>
              </w:rPr>
            </w:pPr>
            <w:r w:rsidRPr="00AD2C01">
              <w:rPr>
                <w:rFonts w:ascii="Times New Roman" w:hAnsi="Times New Roman"/>
                <w:b/>
                <w:color w:val="000000" w:themeColor="text1"/>
                <w:sz w:val="24"/>
                <w:szCs w:val="24"/>
              </w:rPr>
              <w:t>Виды разрешенного ис</w:t>
            </w:r>
            <w:r w:rsidRPr="00AD2C01">
              <w:rPr>
                <w:rFonts w:ascii="Times New Roman" w:hAnsi="Times New Roman"/>
                <w:b/>
                <w:color w:val="000000" w:themeColor="text1"/>
                <w:sz w:val="24"/>
                <w:szCs w:val="24"/>
              </w:rPr>
              <w:lastRenderedPageBreak/>
              <w:t>пользования земельных участков</w:t>
            </w:r>
          </w:p>
        </w:tc>
        <w:tc>
          <w:tcPr>
            <w:tcW w:w="3230" w:type="dxa"/>
          </w:tcPr>
          <w:p w:rsidR="006745A2" w:rsidRPr="00AD2C01" w:rsidRDefault="006745A2" w:rsidP="00E33B86">
            <w:pPr>
              <w:jc w:val="both"/>
              <w:rPr>
                <w:rFonts w:ascii="Times New Roman" w:hAnsi="Times New Roman"/>
                <w:b/>
                <w:color w:val="000000" w:themeColor="text1"/>
                <w:sz w:val="24"/>
                <w:szCs w:val="24"/>
              </w:rPr>
            </w:pPr>
            <w:r w:rsidRPr="00AD2C01">
              <w:rPr>
                <w:rFonts w:ascii="Times New Roman" w:hAnsi="Times New Roman"/>
                <w:b/>
                <w:color w:val="000000" w:themeColor="text1"/>
                <w:sz w:val="24"/>
                <w:szCs w:val="24"/>
              </w:rPr>
              <w:lastRenderedPageBreak/>
              <w:t>Описание вида разрешен</w:t>
            </w:r>
            <w:r w:rsidRPr="00AD2C01">
              <w:rPr>
                <w:rFonts w:ascii="Times New Roman" w:hAnsi="Times New Roman"/>
                <w:b/>
                <w:color w:val="000000" w:themeColor="text1"/>
                <w:sz w:val="24"/>
                <w:szCs w:val="24"/>
              </w:rPr>
              <w:lastRenderedPageBreak/>
              <w:t>ного использования земельного участка</w:t>
            </w:r>
          </w:p>
        </w:tc>
        <w:tc>
          <w:tcPr>
            <w:tcW w:w="8478" w:type="dxa"/>
          </w:tcPr>
          <w:p w:rsidR="006745A2" w:rsidRPr="00AD2C01" w:rsidRDefault="006745A2" w:rsidP="00E33B86">
            <w:pPr>
              <w:jc w:val="both"/>
              <w:rPr>
                <w:rFonts w:ascii="Times New Roman" w:hAnsi="Times New Roman"/>
                <w:b/>
                <w:color w:val="000000" w:themeColor="text1"/>
                <w:sz w:val="24"/>
                <w:szCs w:val="24"/>
              </w:rPr>
            </w:pPr>
            <w:r w:rsidRPr="00AD2C01">
              <w:rPr>
                <w:rFonts w:ascii="Times New Roman" w:hAnsi="Times New Roman"/>
                <w:b/>
                <w:color w:val="000000" w:themeColor="text1"/>
                <w:sz w:val="24"/>
                <w:szCs w:val="24"/>
              </w:rPr>
              <w:lastRenderedPageBreak/>
              <w:t xml:space="preserve">Предельные (минимальные и (или) максимальные) размеры земельных </w:t>
            </w:r>
            <w:r w:rsidRPr="00AD2C01">
              <w:rPr>
                <w:rFonts w:ascii="Times New Roman" w:hAnsi="Times New Roman"/>
                <w:b/>
                <w:color w:val="000000" w:themeColor="text1"/>
                <w:sz w:val="24"/>
                <w:szCs w:val="24"/>
              </w:rPr>
              <w:lastRenderedPageBreak/>
              <w:t>участков и предельные параметры разрешенного строительства, реконструкции объектов капитального строительства</w:t>
            </w:r>
          </w:p>
        </w:tc>
      </w:tr>
      <w:tr w:rsidR="00AD2C01" w:rsidRPr="00AD2C01" w:rsidTr="000F5725">
        <w:tc>
          <w:tcPr>
            <w:tcW w:w="3029" w:type="dxa"/>
            <w:tcBorders>
              <w:top w:val="single" w:sz="4" w:space="0" w:color="000000"/>
              <w:left w:val="single" w:sz="4" w:space="0" w:color="000000"/>
              <w:bottom w:val="single" w:sz="4" w:space="0" w:color="000000"/>
            </w:tcBorders>
            <w:shd w:val="clear" w:color="auto" w:fill="auto"/>
          </w:tcPr>
          <w:p w:rsidR="006745A2" w:rsidRPr="00AD2C01" w:rsidRDefault="006745A2" w:rsidP="00E33B86">
            <w:pPr>
              <w:jc w:val="both"/>
              <w:rPr>
                <w:rFonts w:ascii="Times New Roman" w:hAnsi="Times New Roman"/>
                <w:color w:val="000000" w:themeColor="text1"/>
                <w:sz w:val="24"/>
                <w:szCs w:val="24"/>
              </w:rPr>
            </w:pPr>
            <w:r w:rsidRPr="00AD2C01">
              <w:rPr>
                <w:rFonts w:ascii="Times New Roman" w:eastAsia="SimSun" w:hAnsi="Times New Roman"/>
                <w:color w:val="000000" w:themeColor="text1"/>
                <w:sz w:val="24"/>
                <w:szCs w:val="24"/>
              </w:rPr>
              <w:lastRenderedPageBreak/>
              <w:t>[3.1.1] - Предоставление коммунальных услуг</w:t>
            </w:r>
          </w:p>
          <w:p w:rsidR="006745A2" w:rsidRPr="00AD2C01" w:rsidRDefault="006745A2" w:rsidP="00E33B86">
            <w:pPr>
              <w:jc w:val="both"/>
              <w:rPr>
                <w:rFonts w:ascii="Times New Roman" w:eastAsia="SimSun" w:hAnsi="Times New Roman"/>
                <w:color w:val="000000" w:themeColor="text1"/>
                <w:sz w:val="24"/>
                <w:szCs w:val="24"/>
              </w:rPr>
            </w:pPr>
          </w:p>
        </w:tc>
        <w:tc>
          <w:tcPr>
            <w:tcW w:w="3230" w:type="dxa"/>
            <w:tcBorders>
              <w:top w:val="single" w:sz="4" w:space="0" w:color="000000"/>
              <w:left w:val="single" w:sz="4" w:space="0" w:color="000000"/>
              <w:bottom w:val="single" w:sz="4" w:space="0" w:color="000000"/>
            </w:tcBorders>
            <w:shd w:val="clear" w:color="auto" w:fill="auto"/>
          </w:tcPr>
          <w:p w:rsidR="006745A2" w:rsidRPr="00AD2C01" w:rsidRDefault="006745A2" w:rsidP="00E33B86">
            <w:pPr>
              <w:jc w:val="both"/>
              <w:rPr>
                <w:rFonts w:ascii="Times New Roman" w:eastAsia="SimSun" w:hAnsi="Times New Roman"/>
                <w:color w:val="000000" w:themeColor="text1"/>
                <w:sz w:val="24"/>
                <w:szCs w:val="24"/>
              </w:rPr>
            </w:pPr>
            <w:r w:rsidRPr="00AD2C01">
              <w:rPr>
                <w:rFonts w:ascii="Times New Roman" w:eastAsia="SimSun" w:hAnsi="Times New Roman"/>
                <w:color w:val="000000" w:themeColor="text1"/>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8478" w:type="dxa"/>
          </w:tcPr>
          <w:p w:rsidR="006745A2" w:rsidRPr="00AD2C01" w:rsidRDefault="006745A2" w:rsidP="00E33B86">
            <w:pPr>
              <w:jc w:val="both"/>
              <w:rPr>
                <w:rFonts w:ascii="Times New Roman" w:eastAsia="SimSun" w:hAnsi="Times New Roman"/>
                <w:color w:val="000000" w:themeColor="text1"/>
                <w:sz w:val="24"/>
                <w:szCs w:val="24"/>
              </w:rPr>
            </w:pPr>
            <w:r w:rsidRPr="00AD2C01">
              <w:rPr>
                <w:rFonts w:ascii="Times New Roman" w:hAnsi="Times New Roman"/>
                <w:color w:val="000000" w:themeColor="text1"/>
                <w:sz w:val="24"/>
                <w:szCs w:val="24"/>
              </w:rPr>
              <w:t xml:space="preserve">- минимальная/максимальная площадь земельных участков – </w:t>
            </w:r>
            <w:r w:rsidRPr="00AD2C01">
              <w:rPr>
                <w:rFonts w:ascii="Times New Roman" w:hAnsi="Times New Roman"/>
                <w:b/>
                <w:color w:val="000000" w:themeColor="text1"/>
                <w:sz w:val="24"/>
                <w:szCs w:val="24"/>
              </w:rPr>
              <w:t>10 /10000</w:t>
            </w:r>
            <w:r w:rsidRPr="00AD2C01">
              <w:rPr>
                <w:rFonts w:ascii="Times New Roman" w:hAnsi="Times New Roman"/>
                <w:color w:val="000000" w:themeColor="text1"/>
                <w:sz w:val="24"/>
                <w:szCs w:val="24"/>
              </w:rPr>
              <w:t xml:space="preserve"> </w:t>
            </w:r>
            <w:r w:rsidRPr="00AD2C01">
              <w:rPr>
                <w:rFonts w:ascii="Times New Roman" w:hAnsi="Times New Roman"/>
                <w:b/>
                <w:color w:val="000000" w:themeColor="text1"/>
                <w:sz w:val="24"/>
                <w:szCs w:val="24"/>
              </w:rPr>
              <w:t>кв. м;</w:t>
            </w:r>
          </w:p>
          <w:p w:rsidR="006745A2" w:rsidRPr="00AD2C01" w:rsidRDefault="006745A2" w:rsidP="00E33B86">
            <w:pPr>
              <w:jc w:val="both"/>
              <w:rPr>
                <w:rFonts w:ascii="Times New Roman" w:hAnsi="Times New Roman"/>
                <w:color w:val="000000" w:themeColor="text1"/>
                <w:sz w:val="24"/>
                <w:szCs w:val="24"/>
              </w:rPr>
            </w:pPr>
            <w:r w:rsidRPr="00AD2C01">
              <w:rPr>
                <w:rFonts w:ascii="Times New Roman" w:eastAsia="SimSun" w:hAnsi="Times New Roman"/>
                <w:color w:val="000000" w:themeColor="text1"/>
                <w:sz w:val="24"/>
                <w:szCs w:val="24"/>
              </w:rPr>
              <w:t xml:space="preserve">- минимальная ширина земельных участков вдоль фронта улицы (проезда) – </w:t>
            </w:r>
            <w:r w:rsidRPr="00AD2C01">
              <w:rPr>
                <w:rFonts w:ascii="Times New Roman" w:eastAsia="SimSun" w:hAnsi="Times New Roman"/>
                <w:b/>
                <w:color w:val="000000" w:themeColor="text1"/>
                <w:sz w:val="24"/>
                <w:szCs w:val="24"/>
              </w:rPr>
              <w:t>4 м</w:t>
            </w:r>
            <w:r w:rsidRPr="00AD2C01">
              <w:rPr>
                <w:rFonts w:ascii="Times New Roman" w:eastAsia="SimSun" w:hAnsi="Times New Roman"/>
                <w:color w:val="000000" w:themeColor="text1"/>
                <w:sz w:val="24"/>
                <w:szCs w:val="24"/>
              </w:rPr>
              <w:t>;</w:t>
            </w:r>
          </w:p>
          <w:p w:rsidR="006745A2" w:rsidRPr="00AD2C01" w:rsidRDefault="006745A2" w:rsidP="00E33B86">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 xml:space="preserve">- максимальное количество этажей здания, сооружения– </w:t>
            </w:r>
            <w:r w:rsidRPr="00AD2C01">
              <w:rPr>
                <w:rFonts w:ascii="Times New Roman" w:hAnsi="Times New Roman"/>
                <w:b/>
                <w:color w:val="000000" w:themeColor="text1"/>
                <w:sz w:val="24"/>
                <w:szCs w:val="24"/>
              </w:rPr>
              <w:t>2 этажа;</w:t>
            </w:r>
          </w:p>
          <w:p w:rsidR="006745A2" w:rsidRPr="00AD2C01" w:rsidRDefault="006745A2" w:rsidP="00E33B86">
            <w:pPr>
              <w:jc w:val="both"/>
              <w:rPr>
                <w:rFonts w:ascii="Times New Roman" w:eastAsia="SimSun" w:hAnsi="Times New Roman"/>
                <w:color w:val="000000" w:themeColor="text1"/>
                <w:sz w:val="24"/>
                <w:szCs w:val="24"/>
              </w:rPr>
            </w:pPr>
            <w:r w:rsidRPr="00AD2C01">
              <w:rPr>
                <w:rFonts w:ascii="Times New Roman" w:hAnsi="Times New Roman"/>
                <w:color w:val="000000" w:themeColor="text1"/>
                <w:sz w:val="24"/>
                <w:szCs w:val="24"/>
              </w:rPr>
              <w:t xml:space="preserve">- высота здания, сооружения – не более </w:t>
            </w:r>
            <w:r w:rsidRPr="00AD2C01">
              <w:rPr>
                <w:rFonts w:ascii="Times New Roman" w:hAnsi="Times New Roman"/>
                <w:b/>
                <w:color w:val="000000" w:themeColor="text1"/>
                <w:sz w:val="24"/>
                <w:szCs w:val="24"/>
              </w:rPr>
              <w:t>20 м;</w:t>
            </w:r>
          </w:p>
          <w:p w:rsidR="006745A2" w:rsidRPr="00AD2C01" w:rsidRDefault="006745A2" w:rsidP="00E33B86">
            <w:pPr>
              <w:jc w:val="both"/>
              <w:rPr>
                <w:rFonts w:ascii="Times New Roman" w:eastAsia="SimSun" w:hAnsi="Times New Roman"/>
                <w:b/>
                <w:color w:val="000000" w:themeColor="text1"/>
                <w:sz w:val="24"/>
                <w:szCs w:val="24"/>
              </w:rPr>
            </w:pPr>
            <w:r w:rsidRPr="00AD2C01">
              <w:rPr>
                <w:rFonts w:ascii="Times New Roman" w:eastAsia="SimSun" w:hAnsi="Times New Roman"/>
                <w:color w:val="000000" w:themeColor="text1"/>
                <w:sz w:val="24"/>
                <w:szCs w:val="24"/>
              </w:rPr>
              <w:t xml:space="preserve">- максимальный процент застройки в границах земельного участка </w:t>
            </w:r>
            <w:r w:rsidRPr="00AD2C01">
              <w:rPr>
                <w:rFonts w:ascii="Times New Roman" w:eastAsia="SimSun" w:hAnsi="Times New Roman"/>
                <w:b/>
                <w:color w:val="000000" w:themeColor="text1"/>
                <w:sz w:val="24"/>
                <w:szCs w:val="24"/>
              </w:rPr>
              <w:t>– 60%;</w:t>
            </w:r>
          </w:p>
          <w:p w:rsidR="006745A2" w:rsidRPr="00AD2C01" w:rsidRDefault="006745A2" w:rsidP="00E33B86">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 максимальный процент застройки подземной части – не регламентируется;</w:t>
            </w:r>
          </w:p>
          <w:p w:rsidR="006745A2" w:rsidRPr="00AD2C01" w:rsidRDefault="006745A2" w:rsidP="00E33B86">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 xml:space="preserve">- минимальный процент озеленения – </w:t>
            </w:r>
            <w:r w:rsidRPr="00AD2C01">
              <w:rPr>
                <w:rFonts w:ascii="Times New Roman" w:hAnsi="Times New Roman"/>
                <w:b/>
                <w:color w:val="000000" w:themeColor="text1"/>
                <w:sz w:val="24"/>
                <w:szCs w:val="24"/>
              </w:rPr>
              <w:t>30%;</w:t>
            </w:r>
          </w:p>
          <w:p w:rsidR="006745A2" w:rsidRPr="00AD2C01" w:rsidRDefault="006745A2" w:rsidP="00E33B86">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 xml:space="preserve">- минимальные отступы до границ смежных земельных участков - </w:t>
            </w:r>
            <w:r w:rsidRPr="00AD2C01">
              <w:rPr>
                <w:rFonts w:ascii="Times New Roman" w:hAnsi="Times New Roman"/>
                <w:b/>
                <w:color w:val="000000" w:themeColor="text1"/>
                <w:sz w:val="24"/>
                <w:szCs w:val="24"/>
              </w:rPr>
              <w:t>3 м</w:t>
            </w:r>
            <w:r w:rsidRPr="00AD2C01">
              <w:rPr>
                <w:rFonts w:ascii="Times New Roman" w:hAnsi="Times New Roman"/>
                <w:color w:val="000000" w:themeColor="text1"/>
                <w:sz w:val="24"/>
                <w:szCs w:val="24"/>
              </w:rPr>
              <w:t>;</w:t>
            </w:r>
          </w:p>
          <w:p w:rsidR="006745A2" w:rsidRPr="00AD2C01" w:rsidRDefault="006745A2" w:rsidP="00E33B86">
            <w:pPr>
              <w:tabs>
                <w:tab w:val="left" w:pos="2520"/>
              </w:tabs>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 xml:space="preserve">- минимальный отступ от красной линии улиц/проездов - </w:t>
            </w:r>
            <w:r w:rsidRPr="00AD2C01">
              <w:rPr>
                <w:rFonts w:ascii="Times New Roman" w:hAnsi="Times New Roman"/>
                <w:b/>
                <w:color w:val="000000" w:themeColor="text1"/>
                <w:sz w:val="24"/>
                <w:szCs w:val="24"/>
              </w:rPr>
              <w:t>5 м.</w:t>
            </w:r>
          </w:p>
          <w:p w:rsidR="006745A2" w:rsidRPr="00AD2C01" w:rsidRDefault="006745A2" w:rsidP="00E33B86">
            <w:pPr>
              <w:rPr>
                <w:rFonts w:ascii="Times New Roman" w:hAnsi="Times New Roman"/>
                <w:color w:val="000000" w:themeColor="text1"/>
                <w:sz w:val="24"/>
                <w:szCs w:val="24"/>
              </w:rPr>
            </w:pPr>
          </w:p>
        </w:tc>
      </w:tr>
      <w:tr w:rsidR="00AD2C01" w:rsidRPr="00AD2C01" w:rsidTr="000F5725">
        <w:tc>
          <w:tcPr>
            <w:tcW w:w="3029" w:type="dxa"/>
            <w:tcBorders>
              <w:top w:val="single" w:sz="4" w:space="0" w:color="000000"/>
              <w:left w:val="single" w:sz="4" w:space="0" w:color="000000"/>
              <w:bottom w:val="single" w:sz="4" w:space="0" w:color="000000"/>
            </w:tcBorders>
            <w:shd w:val="clear" w:color="auto" w:fill="auto"/>
          </w:tcPr>
          <w:p w:rsidR="006745A2" w:rsidRPr="00AD2C01" w:rsidRDefault="006745A2" w:rsidP="00E33B86">
            <w:pPr>
              <w:widowControl w:val="0"/>
              <w:jc w:val="both"/>
              <w:rPr>
                <w:rFonts w:ascii="Times New Roman" w:eastAsia="SimSun" w:hAnsi="Times New Roman"/>
                <w:color w:val="000000" w:themeColor="text1"/>
                <w:sz w:val="24"/>
                <w:szCs w:val="24"/>
              </w:rPr>
            </w:pPr>
            <w:r w:rsidRPr="00AD2C01">
              <w:rPr>
                <w:rFonts w:ascii="Times New Roman" w:eastAsia="SimSun" w:hAnsi="Times New Roman"/>
                <w:color w:val="000000" w:themeColor="text1"/>
                <w:sz w:val="24"/>
                <w:szCs w:val="24"/>
              </w:rPr>
              <w:t>[</w:t>
            </w:r>
            <w:r w:rsidRPr="00AD2C01">
              <w:rPr>
                <w:rFonts w:ascii="Times New Roman" w:hAnsi="Times New Roman"/>
                <w:color w:val="000000" w:themeColor="text1"/>
                <w:sz w:val="24"/>
                <w:szCs w:val="24"/>
              </w:rPr>
              <w:t>3.2.2</w:t>
            </w:r>
            <w:r w:rsidRPr="00AD2C01">
              <w:rPr>
                <w:rFonts w:ascii="Times New Roman" w:eastAsia="SimSun" w:hAnsi="Times New Roman"/>
                <w:color w:val="000000" w:themeColor="text1"/>
                <w:sz w:val="24"/>
                <w:szCs w:val="24"/>
              </w:rPr>
              <w:t xml:space="preserve">] - </w:t>
            </w:r>
            <w:r w:rsidRPr="00AD2C01">
              <w:rPr>
                <w:rFonts w:ascii="Times New Roman" w:hAnsi="Times New Roman"/>
                <w:color w:val="000000" w:themeColor="text1"/>
                <w:sz w:val="24"/>
                <w:szCs w:val="24"/>
              </w:rPr>
              <w:t>Оказание социальной помощи населению</w:t>
            </w:r>
          </w:p>
        </w:tc>
        <w:tc>
          <w:tcPr>
            <w:tcW w:w="3230" w:type="dxa"/>
            <w:tcBorders>
              <w:top w:val="single" w:sz="4" w:space="0" w:color="000000"/>
              <w:left w:val="single" w:sz="4" w:space="0" w:color="000000"/>
              <w:bottom w:val="single" w:sz="4" w:space="0" w:color="000000"/>
            </w:tcBorders>
            <w:shd w:val="clear" w:color="auto" w:fill="auto"/>
          </w:tcPr>
          <w:p w:rsidR="006745A2" w:rsidRPr="00AD2C01" w:rsidRDefault="006745A2" w:rsidP="00E33B86">
            <w:pPr>
              <w:widowControl w:val="0"/>
              <w:jc w:val="both"/>
              <w:rPr>
                <w:rFonts w:ascii="Times New Roman" w:eastAsia="SimSun" w:hAnsi="Times New Roman"/>
                <w:color w:val="000000" w:themeColor="text1"/>
                <w:sz w:val="24"/>
                <w:szCs w:val="24"/>
              </w:rPr>
            </w:pPr>
            <w:r w:rsidRPr="00AD2C01">
              <w:rPr>
                <w:rFonts w:ascii="Times New Roman" w:eastAsia="SimSun" w:hAnsi="Times New Roman"/>
                <w:color w:val="000000" w:themeColor="text1"/>
                <w:sz w:val="24"/>
                <w:szCs w:val="24"/>
              </w:rPr>
              <w:t xml:space="preserve">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w:t>
            </w:r>
            <w:r w:rsidRPr="00AD2C01">
              <w:rPr>
                <w:rFonts w:ascii="Times New Roman" w:eastAsia="SimSun" w:hAnsi="Times New Roman"/>
                <w:color w:val="000000" w:themeColor="text1"/>
                <w:sz w:val="24"/>
                <w:szCs w:val="24"/>
              </w:rPr>
              <w:lastRenderedPageBreak/>
              <w:t>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8478" w:type="dxa"/>
          </w:tcPr>
          <w:p w:rsidR="006745A2" w:rsidRPr="00AD2C01" w:rsidRDefault="006745A2" w:rsidP="00E33B86">
            <w:pPr>
              <w:widowControl w:val="0"/>
              <w:jc w:val="both"/>
              <w:rPr>
                <w:rFonts w:ascii="Times New Roman" w:eastAsia="Times New Roma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lastRenderedPageBreak/>
              <w:t xml:space="preserve">- минимальная/максимальная площадь земельных участков – </w:t>
            </w:r>
            <w:r w:rsidRPr="00AD2C01">
              <w:rPr>
                <w:rFonts w:ascii="Times New Roman" w:eastAsia="SimSun" w:hAnsi="Times New Roman"/>
                <w:b/>
                <w:color w:val="000000" w:themeColor="text1"/>
                <w:sz w:val="24"/>
                <w:szCs w:val="24"/>
                <w:lang w:eastAsia="zh-CN"/>
              </w:rPr>
              <w:t>1000/50000 кв. м</w:t>
            </w:r>
            <w:r w:rsidRPr="00AD2C01">
              <w:rPr>
                <w:rFonts w:ascii="Times New Roman" w:eastAsia="SimSun" w:hAnsi="Times New Roman"/>
                <w:color w:val="000000" w:themeColor="text1"/>
                <w:sz w:val="24"/>
                <w:szCs w:val="24"/>
                <w:lang w:eastAsia="zh-CN"/>
              </w:rPr>
              <w:t>;</w:t>
            </w:r>
          </w:p>
          <w:p w:rsidR="006745A2" w:rsidRPr="00AD2C01" w:rsidRDefault="006745A2" w:rsidP="00E33B86">
            <w:pPr>
              <w:widowControl w:val="0"/>
              <w:jc w:val="both"/>
              <w:rPr>
                <w:rFonts w:ascii="Times New Roman" w:eastAsia="Times New Roman" w:hAnsi="Times New Roman"/>
                <w:color w:val="000000" w:themeColor="text1"/>
                <w:sz w:val="24"/>
                <w:szCs w:val="24"/>
                <w:lang w:eastAsia="zh-CN"/>
              </w:rPr>
            </w:pPr>
            <w:r w:rsidRPr="00AD2C01">
              <w:rPr>
                <w:rFonts w:ascii="Times New Roman" w:eastAsia="Times New Roman" w:hAnsi="Times New Roman"/>
                <w:color w:val="000000" w:themeColor="text1"/>
                <w:sz w:val="24"/>
                <w:szCs w:val="24"/>
                <w:lang w:eastAsia="zh-CN"/>
              </w:rPr>
              <w:t xml:space="preserve">- минимальная ширина земельных участков вдоль фронта улицы (проезда) – </w:t>
            </w:r>
            <w:r w:rsidRPr="00AD2C01">
              <w:rPr>
                <w:rFonts w:ascii="Times New Roman" w:eastAsia="Times New Roman" w:hAnsi="Times New Roman"/>
                <w:b/>
                <w:color w:val="000000" w:themeColor="text1"/>
                <w:sz w:val="24"/>
                <w:szCs w:val="24"/>
                <w:lang w:eastAsia="zh-CN"/>
              </w:rPr>
              <w:t>10 м</w:t>
            </w:r>
            <w:r w:rsidRPr="00AD2C01">
              <w:rPr>
                <w:rFonts w:ascii="Times New Roman" w:eastAsia="Times New Roman" w:hAnsi="Times New Roman"/>
                <w:color w:val="000000" w:themeColor="text1"/>
                <w:sz w:val="24"/>
                <w:szCs w:val="24"/>
                <w:lang w:eastAsia="zh-CN"/>
              </w:rPr>
              <w:t xml:space="preserve">; </w:t>
            </w:r>
          </w:p>
          <w:p w:rsidR="006745A2" w:rsidRPr="00AD2C01" w:rsidRDefault="006745A2" w:rsidP="00E33B86">
            <w:pPr>
              <w:widowControl w:val="0"/>
              <w:jc w:val="both"/>
              <w:rPr>
                <w:rFonts w:ascii="Times New Roman" w:eastAsia="SimSu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 xml:space="preserve">- максимальное количество надземных этажей зданий – </w:t>
            </w:r>
            <w:r w:rsidRPr="00AD2C01">
              <w:rPr>
                <w:rFonts w:ascii="Times New Roman" w:eastAsia="SimSun" w:hAnsi="Times New Roman"/>
                <w:b/>
                <w:color w:val="000000" w:themeColor="text1"/>
                <w:sz w:val="24"/>
                <w:szCs w:val="24"/>
                <w:lang w:eastAsia="zh-CN"/>
              </w:rPr>
              <w:t>3 этажа</w:t>
            </w:r>
            <w:r w:rsidRPr="00AD2C01">
              <w:rPr>
                <w:rFonts w:ascii="Times New Roman" w:eastAsia="SimSun" w:hAnsi="Times New Roman"/>
                <w:color w:val="000000" w:themeColor="text1"/>
                <w:sz w:val="24"/>
                <w:szCs w:val="24"/>
                <w:lang w:eastAsia="zh-CN"/>
              </w:rPr>
              <w:t xml:space="preserve"> (включая мансардный этаж);</w:t>
            </w:r>
          </w:p>
          <w:p w:rsidR="006745A2" w:rsidRPr="00AD2C01" w:rsidRDefault="006745A2" w:rsidP="00E33B86">
            <w:pPr>
              <w:widowControl w:val="0"/>
              <w:overflowPunct w:val="0"/>
              <w:autoSpaceDE w:val="0"/>
              <w:jc w:val="both"/>
              <w:rPr>
                <w:rFonts w:ascii="Times New Roman" w:eastAsia="SimSu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 xml:space="preserve">- максимальный процент застройки в границах земельного участка – </w:t>
            </w:r>
            <w:r w:rsidRPr="00AD2C01">
              <w:rPr>
                <w:rFonts w:ascii="Times New Roman" w:eastAsia="SimSun" w:hAnsi="Times New Roman"/>
                <w:b/>
                <w:color w:val="000000" w:themeColor="text1"/>
                <w:sz w:val="24"/>
                <w:szCs w:val="24"/>
                <w:lang w:eastAsia="zh-CN"/>
              </w:rPr>
              <w:t>60 %</w:t>
            </w:r>
            <w:r w:rsidRPr="00AD2C01">
              <w:rPr>
                <w:rFonts w:ascii="Times New Roman" w:eastAsia="SimSun" w:hAnsi="Times New Roman"/>
                <w:color w:val="000000" w:themeColor="text1"/>
                <w:sz w:val="24"/>
                <w:szCs w:val="24"/>
                <w:lang w:eastAsia="zh-CN"/>
              </w:rPr>
              <w:t>;</w:t>
            </w:r>
          </w:p>
          <w:p w:rsidR="006745A2" w:rsidRPr="00AD2C01" w:rsidRDefault="006745A2" w:rsidP="00E33B86">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 максимальный процент застройки подземной части – не регламентируется;</w:t>
            </w:r>
          </w:p>
          <w:p w:rsidR="006745A2" w:rsidRPr="00AD2C01" w:rsidRDefault="006745A2" w:rsidP="00E33B86">
            <w:pPr>
              <w:jc w:val="both"/>
              <w:rPr>
                <w:rFonts w:ascii="Times New Roman" w:eastAsia="Times New Roman" w:hAnsi="Times New Roman"/>
                <w:color w:val="000000" w:themeColor="text1"/>
                <w:sz w:val="24"/>
                <w:szCs w:val="24"/>
                <w:lang w:eastAsia="zh-CN"/>
              </w:rPr>
            </w:pPr>
            <w:r w:rsidRPr="00AD2C01">
              <w:rPr>
                <w:rFonts w:ascii="Times New Roman" w:hAnsi="Times New Roman"/>
                <w:color w:val="000000" w:themeColor="text1"/>
                <w:sz w:val="24"/>
                <w:szCs w:val="24"/>
              </w:rPr>
              <w:t xml:space="preserve">- минимальный процент озеленения – </w:t>
            </w:r>
            <w:r w:rsidRPr="00AD2C01">
              <w:rPr>
                <w:rFonts w:ascii="Times New Roman" w:hAnsi="Times New Roman"/>
                <w:b/>
                <w:color w:val="000000" w:themeColor="text1"/>
                <w:sz w:val="24"/>
                <w:szCs w:val="24"/>
              </w:rPr>
              <w:t>30%;</w:t>
            </w:r>
          </w:p>
          <w:p w:rsidR="006745A2" w:rsidRPr="00AD2C01" w:rsidRDefault="006745A2" w:rsidP="00E33B86">
            <w:pPr>
              <w:widowControl w:val="0"/>
              <w:jc w:val="both"/>
              <w:rPr>
                <w:rFonts w:ascii="Times New Roman" w:eastAsia="Times New Roman" w:hAnsi="Times New Roman"/>
                <w:color w:val="000000" w:themeColor="text1"/>
                <w:sz w:val="24"/>
                <w:szCs w:val="24"/>
                <w:lang w:eastAsia="zh-CN"/>
              </w:rPr>
            </w:pPr>
            <w:r w:rsidRPr="00AD2C01">
              <w:rPr>
                <w:rFonts w:ascii="Times New Roman" w:eastAsia="Times New Roman" w:hAnsi="Times New Roman"/>
                <w:color w:val="000000" w:themeColor="text1"/>
                <w:sz w:val="24"/>
                <w:szCs w:val="24"/>
                <w:lang w:eastAsia="zh-CN"/>
              </w:rPr>
              <w:t xml:space="preserve">- максимальная высота зданий – не более </w:t>
            </w:r>
            <w:r w:rsidRPr="00AD2C01">
              <w:rPr>
                <w:rFonts w:ascii="Times New Roman" w:eastAsia="Times New Roman" w:hAnsi="Times New Roman"/>
                <w:b/>
                <w:color w:val="000000" w:themeColor="text1"/>
                <w:sz w:val="24"/>
                <w:szCs w:val="24"/>
                <w:lang w:eastAsia="zh-CN"/>
              </w:rPr>
              <w:t>12 м</w:t>
            </w:r>
            <w:r w:rsidRPr="00AD2C01">
              <w:rPr>
                <w:rFonts w:ascii="Times New Roman" w:eastAsia="Times New Roman" w:hAnsi="Times New Roman"/>
                <w:color w:val="000000" w:themeColor="text1"/>
                <w:sz w:val="24"/>
                <w:szCs w:val="24"/>
                <w:lang w:eastAsia="zh-CN"/>
              </w:rPr>
              <w:t>;</w:t>
            </w:r>
          </w:p>
          <w:p w:rsidR="006745A2" w:rsidRPr="00AD2C01" w:rsidRDefault="006745A2" w:rsidP="00E33B86">
            <w:pPr>
              <w:widowControl w:val="0"/>
              <w:jc w:val="both"/>
              <w:rPr>
                <w:rFonts w:ascii="Times New Roman" w:eastAsia="Times New Roman" w:hAnsi="Times New Roman"/>
                <w:color w:val="000000" w:themeColor="text1"/>
                <w:sz w:val="24"/>
                <w:szCs w:val="24"/>
                <w:lang w:eastAsia="zh-CN"/>
              </w:rPr>
            </w:pPr>
            <w:r w:rsidRPr="00AD2C01">
              <w:rPr>
                <w:rFonts w:ascii="Times New Roman" w:eastAsia="Times New Roman" w:hAnsi="Times New Roman"/>
                <w:color w:val="000000" w:themeColor="text1"/>
                <w:sz w:val="24"/>
                <w:szCs w:val="24"/>
                <w:lang w:eastAsia="zh-CN"/>
              </w:rPr>
              <w:t xml:space="preserve">- минимальные отступы до границ смежных земельных участков - </w:t>
            </w:r>
            <w:r w:rsidRPr="00AD2C01">
              <w:rPr>
                <w:rFonts w:ascii="Times New Roman" w:eastAsia="Times New Roman" w:hAnsi="Times New Roman"/>
                <w:b/>
                <w:color w:val="000000" w:themeColor="text1"/>
                <w:sz w:val="24"/>
                <w:szCs w:val="24"/>
                <w:lang w:eastAsia="zh-CN"/>
              </w:rPr>
              <w:t xml:space="preserve">3 м;  </w:t>
            </w:r>
          </w:p>
          <w:p w:rsidR="006745A2" w:rsidRPr="00AD2C01" w:rsidRDefault="006745A2" w:rsidP="00E33B86">
            <w:pPr>
              <w:widowControl w:val="0"/>
              <w:jc w:val="both"/>
              <w:rPr>
                <w:rFonts w:ascii="Times New Roman" w:eastAsia="SimSun" w:hAnsi="Times New Roman"/>
                <w:color w:val="000000" w:themeColor="text1"/>
                <w:sz w:val="24"/>
                <w:szCs w:val="24"/>
                <w:lang w:eastAsia="zh-CN"/>
              </w:rPr>
            </w:pPr>
            <w:r w:rsidRPr="00AD2C01">
              <w:rPr>
                <w:rFonts w:ascii="Times New Roman" w:eastAsia="Times New Roman" w:hAnsi="Times New Roman"/>
                <w:color w:val="000000" w:themeColor="text1"/>
                <w:sz w:val="24"/>
                <w:szCs w:val="24"/>
                <w:lang w:eastAsia="zh-CN"/>
              </w:rPr>
              <w:t xml:space="preserve">- минимальный отступ от красной линии улиц/проездов - </w:t>
            </w:r>
            <w:r w:rsidRPr="00AD2C01">
              <w:rPr>
                <w:rFonts w:ascii="Times New Roman" w:eastAsia="Times New Roman" w:hAnsi="Times New Roman"/>
                <w:b/>
                <w:color w:val="000000" w:themeColor="text1"/>
                <w:sz w:val="24"/>
                <w:szCs w:val="24"/>
                <w:lang w:eastAsia="zh-CN"/>
              </w:rPr>
              <w:t>5 м.</w:t>
            </w:r>
          </w:p>
        </w:tc>
      </w:tr>
      <w:tr w:rsidR="00AD2C01" w:rsidRPr="00AD2C01" w:rsidTr="000F5725">
        <w:tc>
          <w:tcPr>
            <w:tcW w:w="3029" w:type="dxa"/>
            <w:tcBorders>
              <w:top w:val="single" w:sz="4" w:space="0" w:color="000000"/>
              <w:left w:val="single" w:sz="4" w:space="0" w:color="000000"/>
              <w:bottom w:val="single" w:sz="4" w:space="0" w:color="000000"/>
            </w:tcBorders>
            <w:shd w:val="clear" w:color="auto" w:fill="auto"/>
          </w:tcPr>
          <w:p w:rsidR="006745A2" w:rsidRPr="00AD2C01" w:rsidRDefault="006745A2" w:rsidP="00E33B86">
            <w:pPr>
              <w:widowControl w:val="0"/>
              <w:jc w:val="both"/>
              <w:rPr>
                <w:rFonts w:ascii="Times New Roman" w:eastAsia="SimSun" w:hAnsi="Times New Roman"/>
                <w:color w:val="000000" w:themeColor="text1"/>
                <w:sz w:val="24"/>
                <w:szCs w:val="24"/>
              </w:rPr>
            </w:pPr>
            <w:r w:rsidRPr="00AD2C01">
              <w:rPr>
                <w:rFonts w:ascii="Times New Roman" w:eastAsia="SimSun" w:hAnsi="Times New Roman"/>
                <w:color w:val="000000" w:themeColor="text1"/>
                <w:sz w:val="24"/>
                <w:szCs w:val="24"/>
              </w:rPr>
              <w:t>[</w:t>
            </w:r>
            <w:r w:rsidRPr="00AD2C01">
              <w:rPr>
                <w:rFonts w:ascii="Times New Roman" w:hAnsi="Times New Roman"/>
                <w:color w:val="000000" w:themeColor="text1"/>
                <w:sz w:val="24"/>
                <w:szCs w:val="24"/>
              </w:rPr>
              <w:t>3.2.3</w:t>
            </w:r>
            <w:r w:rsidRPr="00AD2C01">
              <w:rPr>
                <w:rFonts w:ascii="Times New Roman" w:eastAsia="SimSun" w:hAnsi="Times New Roman"/>
                <w:color w:val="000000" w:themeColor="text1"/>
                <w:sz w:val="24"/>
                <w:szCs w:val="24"/>
              </w:rPr>
              <w:t xml:space="preserve">] - </w:t>
            </w:r>
            <w:r w:rsidRPr="00AD2C01">
              <w:rPr>
                <w:rFonts w:ascii="Times New Roman" w:hAnsi="Times New Roman"/>
                <w:color w:val="000000" w:themeColor="text1"/>
                <w:sz w:val="24"/>
                <w:szCs w:val="24"/>
              </w:rPr>
              <w:t>Оказание услуг связи</w:t>
            </w:r>
          </w:p>
        </w:tc>
        <w:tc>
          <w:tcPr>
            <w:tcW w:w="3230" w:type="dxa"/>
            <w:tcBorders>
              <w:top w:val="single" w:sz="4" w:space="0" w:color="000000"/>
              <w:left w:val="single" w:sz="4" w:space="0" w:color="000000"/>
              <w:bottom w:val="single" w:sz="4" w:space="0" w:color="000000"/>
            </w:tcBorders>
            <w:shd w:val="clear" w:color="auto" w:fill="auto"/>
          </w:tcPr>
          <w:p w:rsidR="006745A2" w:rsidRPr="00AD2C01" w:rsidRDefault="006745A2" w:rsidP="00E33B86">
            <w:pPr>
              <w:widowControl w:val="0"/>
              <w:jc w:val="both"/>
              <w:rPr>
                <w:rFonts w:ascii="Times New Roman" w:eastAsia="SimSun" w:hAnsi="Times New Roman"/>
                <w:color w:val="000000" w:themeColor="text1"/>
                <w:sz w:val="24"/>
                <w:szCs w:val="24"/>
              </w:rPr>
            </w:pPr>
            <w:r w:rsidRPr="00AD2C01">
              <w:rPr>
                <w:rFonts w:ascii="Times New Roman" w:eastAsia="SimSun" w:hAnsi="Times New Roman"/>
                <w:color w:val="000000" w:themeColor="text1"/>
                <w:sz w:val="24"/>
                <w:szCs w:val="24"/>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8478" w:type="dxa"/>
          </w:tcPr>
          <w:p w:rsidR="006745A2" w:rsidRPr="00AD2C01" w:rsidRDefault="006745A2" w:rsidP="00E33B86">
            <w:pPr>
              <w:widowControl w:val="0"/>
              <w:jc w:val="both"/>
              <w:rPr>
                <w:rFonts w:ascii="Times New Roman" w:eastAsia="Times New Roma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 xml:space="preserve">- минимальная/максимальная площадь земельных участков – </w:t>
            </w:r>
            <w:r w:rsidRPr="00AD2C01">
              <w:rPr>
                <w:rFonts w:ascii="Times New Roman" w:eastAsia="SimSun" w:hAnsi="Times New Roman"/>
                <w:b/>
                <w:color w:val="000000" w:themeColor="text1"/>
                <w:sz w:val="24"/>
                <w:szCs w:val="24"/>
                <w:lang w:eastAsia="zh-CN"/>
              </w:rPr>
              <w:t>1000/50000 кв. м</w:t>
            </w:r>
            <w:r w:rsidRPr="00AD2C01">
              <w:rPr>
                <w:rFonts w:ascii="Times New Roman" w:eastAsia="SimSun" w:hAnsi="Times New Roman"/>
                <w:color w:val="000000" w:themeColor="text1"/>
                <w:sz w:val="24"/>
                <w:szCs w:val="24"/>
                <w:lang w:eastAsia="zh-CN"/>
              </w:rPr>
              <w:t>;</w:t>
            </w:r>
          </w:p>
          <w:p w:rsidR="006745A2" w:rsidRPr="00AD2C01" w:rsidRDefault="006745A2" w:rsidP="00E33B86">
            <w:pPr>
              <w:widowControl w:val="0"/>
              <w:jc w:val="both"/>
              <w:rPr>
                <w:rFonts w:ascii="Times New Roman" w:eastAsia="Times New Roman" w:hAnsi="Times New Roman"/>
                <w:color w:val="000000" w:themeColor="text1"/>
                <w:sz w:val="24"/>
                <w:szCs w:val="24"/>
                <w:lang w:eastAsia="zh-CN"/>
              </w:rPr>
            </w:pPr>
            <w:r w:rsidRPr="00AD2C01">
              <w:rPr>
                <w:rFonts w:ascii="Times New Roman" w:eastAsia="Times New Roman" w:hAnsi="Times New Roman"/>
                <w:color w:val="000000" w:themeColor="text1"/>
                <w:sz w:val="24"/>
                <w:szCs w:val="24"/>
                <w:lang w:eastAsia="zh-CN"/>
              </w:rPr>
              <w:t xml:space="preserve">- минимальная ширина земельных участков вдоль фронта улицы (проезда) – </w:t>
            </w:r>
            <w:r w:rsidRPr="00AD2C01">
              <w:rPr>
                <w:rFonts w:ascii="Times New Roman" w:eastAsia="Times New Roman" w:hAnsi="Times New Roman"/>
                <w:b/>
                <w:color w:val="000000" w:themeColor="text1"/>
                <w:sz w:val="24"/>
                <w:szCs w:val="24"/>
                <w:lang w:eastAsia="zh-CN"/>
              </w:rPr>
              <w:t>10 м</w:t>
            </w:r>
            <w:r w:rsidRPr="00AD2C01">
              <w:rPr>
                <w:rFonts w:ascii="Times New Roman" w:eastAsia="Times New Roman" w:hAnsi="Times New Roman"/>
                <w:color w:val="000000" w:themeColor="text1"/>
                <w:sz w:val="24"/>
                <w:szCs w:val="24"/>
                <w:lang w:eastAsia="zh-CN"/>
              </w:rPr>
              <w:t xml:space="preserve">; </w:t>
            </w:r>
          </w:p>
          <w:p w:rsidR="006745A2" w:rsidRPr="00AD2C01" w:rsidRDefault="006745A2" w:rsidP="00E33B86">
            <w:pPr>
              <w:widowControl w:val="0"/>
              <w:jc w:val="both"/>
              <w:rPr>
                <w:rFonts w:ascii="Times New Roman" w:eastAsia="SimSu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 xml:space="preserve">- максимальное количество надземных этажей зданий – </w:t>
            </w:r>
            <w:r w:rsidRPr="00AD2C01">
              <w:rPr>
                <w:rFonts w:ascii="Times New Roman" w:eastAsia="SimSun" w:hAnsi="Times New Roman"/>
                <w:b/>
                <w:color w:val="000000" w:themeColor="text1"/>
                <w:sz w:val="24"/>
                <w:szCs w:val="24"/>
                <w:lang w:eastAsia="zh-CN"/>
              </w:rPr>
              <w:t>3 этажа</w:t>
            </w:r>
            <w:r w:rsidRPr="00AD2C01">
              <w:rPr>
                <w:rFonts w:ascii="Times New Roman" w:eastAsia="SimSun" w:hAnsi="Times New Roman"/>
                <w:color w:val="000000" w:themeColor="text1"/>
                <w:sz w:val="24"/>
                <w:szCs w:val="24"/>
                <w:lang w:eastAsia="zh-CN"/>
              </w:rPr>
              <w:t xml:space="preserve"> (включая мансардный этаж);</w:t>
            </w:r>
          </w:p>
          <w:p w:rsidR="006745A2" w:rsidRPr="00AD2C01" w:rsidRDefault="006745A2" w:rsidP="00E33B86">
            <w:pPr>
              <w:widowControl w:val="0"/>
              <w:overflowPunct w:val="0"/>
              <w:autoSpaceDE w:val="0"/>
              <w:jc w:val="both"/>
              <w:rPr>
                <w:rFonts w:ascii="Times New Roman" w:eastAsia="SimSu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 xml:space="preserve">- максимальный процент застройки в границах земельного участка – </w:t>
            </w:r>
            <w:r w:rsidRPr="00AD2C01">
              <w:rPr>
                <w:rFonts w:ascii="Times New Roman" w:eastAsia="SimSun" w:hAnsi="Times New Roman"/>
                <w:b/>
                <w:color w:val="000000" w:themeColor="text1"/>
                <w:sz w:val="24"/>
                <w:szCs w:val="24"/>
                <w:lang w:eastAsia="zh-CN"/>
              </w:rPr>
              <w:t>50 %</w:t>
            </w:r>
            <w:r w:rsidRPr="00AD2C01">
              <w:rPr>
                <w:rFonts w:ascii="Times New Roman" w:eastAsia="SimSun" w:hAnsi="Times New Roman"/>
                <w:color w:val="000000" w:themeColor="text1"/>
                <w:sz w:val="24"/>
                <w:szCs w:val="24"/>
                <w:lang w:eastAsia="zh-CN"/>
              </w:rPr>
              <w:t>;</w:t>
            </w:r>
          </w:p>
          <w:p w:rsidR="006745A2" w:rsidRPr="00AD2C01" w:rsidRDefault="006745A2" w:rsidP="00E33B86">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 максимальный процент застройки подземной части – не регламентируется;</w:t>
            </w:r>
          </w:p>
          <w:p w:rsidR="006745A2" w:rsidRPr="00AD2C01" w:rsidRDefault="006745A2" w:rsidP="00E33B86">
            <w:pPr>
              <w:jc w:val="both"/>
              <w:rPr>
                <w:rFonts w:ascii="Times New Roman" w:eastAsia="Times New Roman" w:hAnsi="Times New Roman"/>
                <w:b/>
                <w:color w:val="000000" w:themeColor="text1"/>
                <w:sz w:val="24"/>
                <w:szCs w:val="24"/>
                <w:lang w:eastAsia="zh-CN"/>
              </w:rPr>
            </w:pPr>
            <w:r w:rsidRPr="00AD2C01">
              <w:rPr>
                <w:rFonts w:ascii="Times New Roman" w:hAnsi="Times New Roman"/>
                <w:color w:val="000000" w:themeColor="text1"/>
                <w:sz w:val="24"/>
                <w:szCs w:val="24"/>
              </w:rPr>
              <w:t xml:space="preserve">- минимальный процент озеленения – </w:t>
            </w:r>
            <w:r w:rsidRPr="00AD2C01">
              <w:rPr>
                <w:rFonts w:ascii="Times New Roman" w:hAnsi="Times New Roman"/>
                <w:b/>
                <w:color w:val="000000" w:themeColor="text1"/>
                <w:sz w:val="24"/>
                <w:szCs w:val="24"/>
              </w:rPr>
              <w:t>30%;</w:t>
            </w:r>
          </w:p>
          <w:p w:rsidR="006745A2" w:rsidRPr="00AD2C01" w:rsidRDefault="006745A2" w:rsidP="00E33B86">
            <w:pPr>
              <w:widowControl w:val="0"/>
              <w:jc w:val="both"/>
              <w:rPr>
                <w:rFonts w:ascii="Times New Roman" w:eastAsia="Times New Roman" w:hAnsi="Times New Roman"/>
                <w:color w:val="000000" w:themeColor="text1"/>
                <w:sz w:val="24"/>
                <w:szCs w:val="24"/>
                <w:lang w:eastAsia="zh-CN"/>
              </w:rPr>
            </w:pPr>
            <w:r w:rsidRPr="00AD2C01">
              <w:rPr>
                <w:rFonts w:ascii="Times New Roman" w:eastAsia="Times New Roman" w:hAnsi="Times New Roman"/>
                <w:color w:val="000000" w:themeColor="text1"/>
                <w:sz w:val="24"/>
                <w:szCs w:val="24"/>
                <w:lang w:eastAsia="zh-CN"/>
              </w:rPr>
              <w:t xml:space="preserve">- максимальная высота зданий – не более </w:t>
            </w:r>
            <w:r w:rsidRPr="00AD2C01">
              <w:rPr>
                <w:rFonts w:ascii="Times New Roman" w:eastAsia="Times New Roman" w:hAnsi="Times New Roman"/>
                <w:b/>
                <w:color w:val="000000" w:themeColor="text1"/>
                <w:sz w:val="24"/>
                <w:szCs w:val="24"/>
                <w:lang w:eastAsia="zh-CN"/>
              </w:rPr>
              <w:t>12 м</w:t>
            </w:r>
            <w:r w:rsidRPr="00AD2C01">
              <w:rPr>
                <w:rFonts w:ascii="Times New Roman" w:eastAsia="Times New Roman" w:hAnsi="Times New Roman"/>
                <w:color w:val="000000" w:themeColor="text1"/>
                <w:sz w:val="24"/>
                <w:szCs w:val="24"/>
                <w:lang w:eastAsia="zh-CN"/>
              </w:rPr>
              <w:t>;</w:t>
            </w:r>
          </w:p>
          <w:p w:rsidR="006745A2" w:rsidRPr="00AD2C01" w:rsidRDefault="006745A2" w:rsidP="00E33B86">
            <w:pPr>
              <w:widowControl w:val="0"/>
              <w:jc w:val="both"/>
              <w:rPr>
                <w:rFonts w:ascii="Times New Roman" w:eastAsia="Times New Roman" w:hAnsi="Times New Roman"/>
                <w:color w:val="000000" w:themeColor="text1"/>
                <w:sz w:val="24"/>
                <w:szCs w:val="24"/>
                <w:lang w:eastAsia="zh-CN"/>
              </w:rPr>
            </w:pPr>
            <w:r w:rsidRPr="00AD2C01">
              <w:rPr>
                <w:rFonts w:ascii="Times New Roman" w:eastAsia="Times New Roman" w:hAnsi="Times New Roman"/>
                <w:color w:val="000000" w:themeColor="text1"/>
                <w:sz w:val="24"/>
                <w:szCs w:val="24"/>
                <w:lang w:eastAsia="zh-CN"/>
              </w:rPr>
              <w:t xml:space="preserve">- минимальные отступы до границ смежных земельных участков - </w:t>
            </w:r>
            <w:r w:rsidRPr="00AD2C01">
              <w:rPr>
                <w:rFonts w:ascii="Times New Roman" w:eastAsia="Times New Roman" w:hAnsi="Times New Roman"/>
                <w:b/>
                <w:color w:val="000000" w:themeColor="text1"/>
                <w:sz w:val="24"/>
                <w:szCs w:val="24"/>
                <w:lang w:eastAsia="zh-CN"/>
              </w:rPr>
              <w:t xml:space="preserve">3 м;  </w:t>
            </w:r>
          </w:p>
          <w:p w:rsidR="006745A2" w:rsidRPr="00AD2C01" w:rsidRDefault="006745A2" w:rsidP="00E33B86">
            <w:pPr>
              <w:widowControl w:val="0"/>
              <w:jc w:val="both"/>
              <w:rPr>
                <w:rFonts w:ascii="Times New Roman" w:eastAsia="SimSun" w:hAnsi="Times New Roman"/>
                <w:color w:val="000000" w:themeColor="text1"/>
                <w:sz w:val="24"/>
                <w:szCs w:val="24"/>
                <w:lang w:eastAsia="zh-CN"/>
              </w:rPr>
            </w:pPr>
            <w:r w:rsidRPr="00AD2C01">
              <w:rPr>
                <w:rFonts w:ascii="Times New Roman" w:eastAsia="Times New Roman" w:hAnsi="Times New Roman"/>
                <w:color w:val="000000" w:themeColor="text1"/>
                <w:sz w:val="24"/>
                <w:szCs w:val="24"/>
                <w:lang w:eastAsia="zh-CN"/>
              </w:rPr>
              <w:t xml:space="preserve">- минимальный отступ от красной линии улиц/проездов - </w:t>
            </w:r>
            <w:r w:rsidRPr="00AD2C01">
              <w:rPr>
                <w:rFonts w:ascii="Times New Roman" w:eastAsia="Times New Roman" w:hAnsi="Times New Roman"/>
                <w:b/>
                <w:color w:val="000000" w:themeColor="text1"/>
                <w:sz w:val="24"/>
                <w:szCs w:val="24"/>
                <w:lang w:eastAsia="zh-CN"/>
              </w:rPr>
              <w:t>5 м.</w:t>
            </w:r>
          </w:p>
        </w:tc>
      </w:tr>
      <w:tr w:rsidR="00AD2C01" w:rsidRPr="00AD2C01" w:rsidTr="000F5725">
        <w:tc>
          <w:tcPr>
            <w:tcW w:w="3029" w:type="dxa"/>
            <w:tcBorders>
              <w:top w:val="single" w:sz="4" w:space="0" w:color="000000"/>
              <w:left w:val="single" w:sz="4" w:space="0" w:color="000000"/>
              <w:bottom w:val="single" w:sz="4" w:space="0" w:color="000000"/>
            </w:tcBorders>
            <w:shd w:val="clear" w:color="auto" w:fill="auto"/>
          </w:tcPr>
          <w:p w:rsidR="006745A2" w:rsidRPr="00AD2C01" w:rsidRDefault="006745A2" w:rsidP="00E33B86">
            <w:pPr>
              <w:widowControl w:val="0"/>
              <w:autoSpaceDE w:val="0"/>
              <w:jc w:val="both"/>
              <w:rPr>
                <w:rFonts w:ascii="Times New Roman" w:hAnsi="Times New Roman"/>
                <w:color w:val="000000" w:themeColor="text1"/>
                <w:sz w:val="24"/>
                <w:szCs w:val="24"/>
              </w:rPr>
            </w:pPr>
            <w:r w:rsidRPr="00AD2C01">
              <w:rPr>
                <w:rFonts w:ascii="Times New Roman" w:eastAsia="SimSun" w:hAnsi="Times New Roman"/>
                <w:color w:val="000000" w:themeColor="text1"/>
                <w:sz w:val="24"/>
                <w:szCs w:val="24"/>
              </w:rPr>
              <w:t>[</w:t>
            </w:r>
            <w:r w:rsidRPr="00AD2C01">
              <w:rPr>
                <w:rFonts w:ascii="Times New Roman" w:hAnsi="Times New Roman"/>
                <w:color w:val="000000" w:themeColor="text1"/>
                <w:sz w:val="24"/>
                <w:szCs w:val="24"/>
              </w:rPr>
              <w:t>3.3</w:t>
            </w:r>
            <w:r w:rsidRPr="00AD2C01">
              <w:rPr>
                <w:rFonts w:ascii="Times New Roman" w:eastAsia="SimSun" w:hAnsi="Times New Roman"/>
                <w:color w:val="000000" w:themeColor="text1"/>
                <w:sz w:val="24"/>
                <w:szCs w:val="24"/>
              </w:rPr>
              <w:t>] – Бытовое обслуживание</w:t>
            </w:r>
          </w:p>
        </w:tc>
        <w:tc>
          <w:tcPr>
            <w:tcW w:w="3230" w:type="dxa"/>
            <w:tcBorders>
              <w:top w:val="single" w:sz="4" w:space="0" w:color="000000"/>
              <w:left w:val="single" w:sz="4" w:space="0" w:color="000000"/>
              <w:bottom w:val="single" w:sz="4" w:space="0" w:color="000000"/>
            </w:tcBorders>
            <w:shd w:val="clear" w:color="auto" w:fill="auto"/>
          </w:tcPr>
          <w:p w:rsidR="006745A2" w:rsidRPr="00AD2C01" w:rsidRDefault="006745A2" w:rsidP="00E33B86">
            <w:pPr>
              <w:widowControl w:val="0"/>
              <w:autoSpaceDE w:val="0"/>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объекты капитального строительства, предназначенные для оказания населению или организациям бытовых услуг (м</w:t>
            </w:r>
            <w:r w:rsidRPr="00AD2C01">
              <w:rPr>
                <w:rFonts w:ascii="Times New Roman" w:eastAsia="SimSun" w:hAnsi="Times New Roman"/>
                <w:color w:val="000000" w:themeColor="text1"/>
                <w:sz w:val="24"/>
                <w:szCs w:val="24"/>
              </w:rPr>
              <w:t>астерские мелкого ремонта, ателье, бани, парикмахерские)</w:t>
            </w:r>
          </w:p>
        </w:tc>
        <w:tc>
          <w:tcPr>
            <w:tcW w:w="8478" w:type="dxa"/>
          </w:tcPr>
          <w:p w:rsidR="006745A2" w:rsidRPr="00AD2C01" w:rsidRDefault="006745A2" w:rsidP="00E33B86">
            <w:pPr>
              <w:widowControl w:val="0"/>
              <w:jc w:val="both"/>
              <w:rPr>
                <w:rFonts w:ascii="Times New Roman" w:eastAsia="Times New Roma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 xml:space="preserve">- минимальная/максимальная площадь земельных участков – </w:t>
            </w:r>
            <w:r w:rsidRPr="00AD2C01">
              <w:rPr>
                <w:rFonts w:ascii="Times New Roman" w:eastAsia="SimSun" w:hAnsi="Times New Roman"/>
                <w:b/>
                <w:color w:val="000000" w:themeColor="text1"/>
                <w:sz w:val="24"/>
                <w:szCs w:val="24"/>
                <w:lang w:eastAsia="zh-CN"/>
              </w:rPr>
              <w:t>100/25000 кв. м</w:t>
            </w:r>
            <w:r w:rsidRPr="00AD2C01">
              <w:rPr>
                <w:rFonts w:ascii="Times New Roman" w:eastAsia="SimSun" w:hAnsi="Times New Roman"/>
                <w:color w:val="000000" w:themeColor="text1"/>
                <w:sz w:val="24"/>
                <w:szCs w:val="24"/>
                <w:lang w:eastAsia="zh-CN"/>
              </w:rPr>
              <w:t>;</w:t>
            </w:r>
          </w:p>
          <w:p w:rsidR="006745A2" w:rsidRPr="00AD2C01" w:rsidRDefault="006745A2" w:rsidP="00E33B86">
            <w:pPr>
              <w:widowControl w:val="0"/>
              <w:jc w:val="both"/>
              <w:rPr>
                <w:rFonts w:ascii="Times New Roman" w:eastAsia="Times New Roman" w:hAnsi="Times New Roman"/>
                <w:color w:val="000000" w:themeColor="text1"/>
                <w:sz w:val="24"/>
                <w:szCs w:val="24"/>
                <w:lang w:eastAsia="zh-CN"/>
              </w:rPr>
            </w:pPr>
            <w:r w:rsidRPr="00AD2C01">
              <w:rPr>
                <w:rFonts w:ascii="Times New Roman" w:eastAsia="Times New Roman" w:hAnsi="Times New Roman"/>
                <w:color w:val="000000" w:themeColor="text1"/>
                <w:sz w:val="24"/>
                <w:szCs w:val="24"/>
                <w:lang w:eastAsia="zh-CN"/>
              </w:rPr>
              <w:t xml:space="preserve">- минимальная ширина земельных участков вдоль фронта улицы (проезда) – </w:t>
            </w:r>
            <w:r w:rsidRPr="00AD2C01">
              <w:rPr>
                <w:rFonts w:ascii="Times New Roman" w:eastAsia="Times New Roman" w:hAnsi="Times New Roman"/>
                <w:b/>
                <w:color w:val="000000" w:themeColor="text1"/>
                <w:sz w:val="24"/>
                <w:szCs w:val="24"/>
                <w:lang w:eastAsia="zh-CN"/>
              </w:rPr>
              <w:t>10 м</w:t>
            </w:r>
            <w:r w:rsidRPr="00AD2C01">
              <w:rPr>
                <w:rFonts w:ascii="Times New Roman" w:eastAsia="Times New Roman" w:hAnsi="Times New Roman"/>
                <w:color w:val="000000" w:themeColor="text1"/>
                <w:sz w:val="24"/>
                <w:szCs w:val="24"/>
                <w:lang w:eastAsia="zh-CN"/>
              </w:rPr>
              <w:t xml:space="preserve">; </w:t>
            </w:r>
          </w:p>
          <w:p w:rsidR="006745A2" w:rsidRPr="00AD2C01" w:rsidRDefault="006745A2" w:rsidP="00E33B86">
            <w:pPr>
              <w:widowControl w:val="0"/>
              <w:jc w:val="both"/>
              <w:rPr>
                <w:rFonts w:ascii="Times New Roman" w:eastAsia="SimSu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 xml:space="preserve">- максимальное количество надземных этажей зданий – </w:t>
            </w:r>
            <w:r w:rsidRPr="00AD2C01">
              <w:rPr>
                <w:rFonts w:ascii="Times New Roman" w:eastAsia="SimSun" w:hAnsi="Times New Roman"/>
                <w:b/>
                <w:color w:val="000000" w:themeColor="text1"/>
                <w:sz w:val="24"/>
                <w:szCs w:val="24"/>
                <w:lang w:eastAsia="zh-CN"/>
              </w:rPr>
              <w:t>3 этажа</w:t>
            </w:r>
            <w:r w:rsidRPr="00AD2C01">
              <w:rPr>
                <w:rFonts w:ascii="Times New Roman" w:eastAsia="SimSun" w:hAnsi="Times New Roman"/>
                <w:color w:val="000000" w:themeColor="text1"/>
                <w:sz w:val="24"/>
                <w:szCs w:val="24"/>
                <w:lang w:eastAsia="zh-CN"/>
              </w:rPr>
              <w:t xml:space="preserve"> (включая мансардный этаж);</w:t>
            </w:r>
          </w:p>
          <w:p w:rsidR="006745A2" w:rsidRPr="00AD2C01" w:rsidRDefault="006745A2" w:rsidP="00E33B86">
            <w:pPr>
              <w:widowControl w:val="0"/>
              <w:overflowPunct w:val="0"/>
              <w:autoSpaceDE w:val="0"/>
              <w:jc w:val="both"/>
              <w:rPr>
                <w:rFonts w:ascii="Times New Roman" w:eastAsia="SimSu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 xml:space="preserve">- максимальный процент застройки в границах земельного участка – </w:t>
            </w:r>
            <w:r w:rsidRPr="00AD2C01">
              <w:rPr>
                <w:rFonts w:ascii="Times New Roman" w:eastAsia="SimSun" w:hAnsi="Times New Roman"/>
                <w:b/>
                <w:color w:val="000000" w:themeColor="text1"/>
                <w:sz w:val="24"/>
                <w:szCs w:val="24"/>
                <w:lang w:eastAsia="zh-CN"/>
              </w:rPr>
              <w:t>50 %</w:t>
            </w:r>
            <w:r w:rsidRPr="00AD2C01">
              <w:rPr>
                <w:rFonts w:ascii="Times New Roman" w:eastAsia="SimSun" w:hAnsi="Times New Roman"/>
                <w:color w:val="000000" w:themeColor="text1"/>
                <w:sz w:val="24"/>
                <w:szCs w:val="24"/>
                <w:lang w:eastAsia="zh-CN"/>
              </w:rPr>
              <w:t>;</w:t>
            </w:r>
          </w:p>
          <w:p w:rsidR="006745A2" w:rsidRPr="00AD2C01" w:rsidRDefault="006745A2" w:rsidP="00E33B86">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 максимальный процент застройки подземной части – не регламентируется;</w:t>
            </w:r>
          </w:p>
          <w:p w:rsidR="006745A2" w:rsidRPr="00AD2C01" w:rsidRDefault="006745A2" w:rsidP="00E33B86">
            <w:pPr>
              <w:jc w:val="both"/>
              <w:rPr>
                <w:rFonts w:ascii="Times New Roman" w:eastAsia="Times New Roman" w:hAnsi="Times New Roman"/>
                <w:color w:val="000000" w:themeColor="text1"/>
                <w:sz w:val="24"/>
                <w:szCs w:val="24"/>
                <w:lang w:eastAsia="zh-CN"/>
              </w:rPr>
            </w:pPr>
            <w:r w:rsidRPr="00AD2C01">
              <w:rPr>
                <w:rFonts w:ascii="Times New Roman" w:hAnsi="Times New Roman"/>
                <w:color w:val="000000" w:themeColor="text1"/>
                <w:sz w:val="24"/>
                <w:szCs w:val="24"/>
              </w:rPr>
              <w:t xml:space="preserve">- минимальный процент озеленения – </w:t>
            </w:r>
            <w:r w:rsidRPr="00AD2C01">
              <w:rPr>
                <w:rFonts w:ascii="Times New Roman" w:hAnsi="Times New Roman"/>
                <w:b/>
                <w:color w:val="000000" w:themeColor="text1"/>
                <w:sz w:val="24"/>
                <w:szCs w:val="24"/>
              </w:rPr>
              <w:t>30%;</w:t>
            </w:r>
          </w:p>
          <w:p w:rsidR="006745A2" w:rsidRPr="00AD2C01" w:rsidRDefault="006745A2" w:rsidP="00E33B86">
            <w:pPr>
              <w:widowControl w:val="0"/>
              <w:jc w:val="both"/>
              <w:rPr>
                <w:rFonts w:ascii="Times New Roman" w:eastAsia="Times New Roman" w:hAnsi="Times New Roman"/>
                <w:color w:val="000000" w:themeColor="text1"/>
                <w:sz w:val="24"/>
                <w:szCs w:val="24"/>
                <w:lang w:eastAsia="zh-CN"/>
              </w:rPr>
            </w:pPr>
            <w:r w:rsidRPr="00AD2C01">
              <w:rPr>
                <w:rFonts w:ascii="Times New Roman" w:eastAsia="Times New Roman" w:hAnsi="Times New Roman"/>
                <w:color w:val="000000" w:themeColor="text1"/>
                <w:sz w:val="24"/>
                <w:szCs w:val="24"/>
                <w:lang w:eastAsia="zh-CN"/>
              </w:rPr>
              <w:t xml:space="preserve">- максимальная высота зданий  – не более </w:t>
            </w:r>
            <w:r w:rsidRPr="00AD2C01">
              <w:rPr>
                <w:rFonts w:ascii="Times New Roman" w:eastAsia="Times New Roman" w:hAnsi="Times New Roman"/>
                <w:b/>
                <w:color w:val="000000" w:themeColor="text1"/>
                <w:sz w:val="24"/>
                <w:szCs w:val="24"/>
                <w:lang w:eastAsia="zh-CN"/>
              </w:rPr>
              <w:t>12 м</w:t>
            </w:r>
            <w:r w:rsidRPr="00AD2C01">
              <w:rPr>
                <w:rFonts w:ascii="Times New Roman" w:eastAsia="Times New Roman" w:hAnsi="Times New Roman"/>
                <w:color w:val="000000" w:themeColor="text1"/>
                <w:sz w:val="24"/>
                <w:szCs w:val="24"/>
                <w:lang w:eastAsia="zh-CN"/>
              </w:rPr>
              <w:t>;</w:t>
            </w:r>
          </w:p>
          <w:p w:rsidR="006745A2" w:rsidRPr="00AD2C01" w:rsidRDefault="006745A2" w:rsidP="00E33B86">
            <w:pPr>
              <w:widowControl w:val="0"/>
              <w:jc w:val="both"/>
              <w:rPr>
                <w:rFonts w:ascii="Times New Roman" w:eastAsia="Times New Roman" w:hAnsi="Times New Roman"/>
                <w:color w:val="000000" w:themeColor="text1"/>
                <w:sz w:val="24"/>
                <w:szCs w:val="24"/>
                <w:lang w:eastAsia="zh-CN"/>
              </w:rPr>
            </w:pPr>
            <w:r w:rsidRPr="00AD2C01">
              <w:rPr>
                <w:rFonts w:ascii="Times New Roman" w:eastAsia="Times New Roman" w:hAnsi="Times New Roman"/>
                <w:color w:val="000000" w:themeColor="text1"/>
                <w:sz w:val="24"/>
                <w:szCs w:val="24"/>
                <w:lang w:eastAsia="zh-CN"/>
              </w:rPr>
              <w:t xml:space="preserve">- минимальные отступы до границ смежных земельных участков - </w:t>
            </w:r>
            <w:r w:rsidRPr="00AD2C01">
              <w:rPr>
                <w:rFonts w:ascii="Times New Roman" w:eastAsia="Times New Roman" w:hAnsi="Times New Roman"/>
                <w:b/>
                <w:color w:val="000000" w:themeColor="text1"/>
                <w:sz w:val="24"/>
                <w:szCs w:val="24"/>
                <w:lang w:eastAsia="zh-CN"/>
              </w:rPr>
              <w:t xml:space="preserve">3 м;  </w:t>
            </w:r>
          </w:p>
          <w:p w:rsidR="006745A2" w:rsidRPr="00AD2C01" w:rsidRDefault="006745A2" w:rsidP="00E33B86">
            <w:pPr>
              <w:widowControl w:val="0"/>
              <w:tabs>
                <w:tab w:val="left" w:pos="2520"/>
              </w:tabs>
              <w:jc w:val="both"/>
              <w:rPr>
                <w:rFonts w:ascii="Times New Roman" w:eastAsia="SimSun" w:hAnsi="Times New Roman"/>
                <w:color w:val="000000" w:themeColor="text1"/>
                <w:sz w:val="24"/>
                <w:szCs w:val="24"/>
                <w:lang w:eastAsia="zh-CN"/>
              </w:rPr>
            </w:pPr>
            <w:r w:rsidRPr="00AD2C01">
              <w:rPr>
                <w:rFonts w:ascii="Times New Roman" w:eastAsia="Times New Roman" w:hAnsi="Times New Roman"/>
                <w:color w:val="000000" w:themeColor="text1"/>
                <w:sz w:val="24"/>
                <w:szCs w:val="24"/>
                <w:lang w:eastAsia="zh-CN"/>
              </w:rPr>
              <w:t xml:space="preserve">- минимальный отступ от красной линии улиц/проездов - </w:t>
            </w:r>
            <w:r w:rsidRPr="00AD2C01">
              <w:rPr>
                <w:rFonts w:ascii="Times New Roman" w:eastAsia="Times New Roman" w:hAnsi="Times New Roman"/>
                <w:b/>
                <w:color w:val="000000" w:themeColor="text1"/>
                <w:sz w:val="24"/>
                <w:szCs w:val="24"/>
                <w:lang w:eastAsia="zh-CN"/>
              </w:rPr>
              <w:t>5 м.</w:t>
            </w:r>
          </w:p>
        </w:tc>
      </w:tr>
      <w:tr w:rsidR="00AD2C01" w:rsidRPr="00AD2C01" w:rsidTr="000F5725">
        <w:tc>
          <w:tcPr>
            <w:tcW w:w="3029" w:type="dxa"/>
            <w:tcBorders>
              <w:top w:val="single" w:sz="4" w:space="0" w:color="000000"/>
              <w:left w:val="single" w:sz="4" w:space="0" w:color="000000"/>
              <w:bottom w:val="single" w:sz="4" w:space="0" w:color="000000"/>
            </w:tcBorders>
            <w:shd w:val="clear" w:color="auto" w:fill="auto"/>
          </w:tcPr>
          <w:p w:rsidR="006745A2" w:rsidRPr="00AD2C01" w:rsidRDefault="006745A2" w:rsidP="00E33B86">
            <w:pPr>
              <w:autoSpaceDE w:val="0"/>
              <w:jc w:val="both"/>
              <w:rPr>
                <w:rFonts w:ascii="Times New Roman" w:eastAsia="SimSun" w:hAnsi="Times New Roman"/>
                <w:color w:val="000000" w:themeColor="text1"/>
                <w:sz w:val="24"/>
                <w:szCs w:val="24"/>
              </w:rPr>
            </w:pPr>
            <w:r w:rsidRPr="00AD2C01">
              <w:rPr>
                <w:rFonts w:ascii="Times New Roman" w:eastAsia="SimSun" w:hAnsi="Times New Roman"/>
                <w:color w:val="000000" w:themeColor="text1"/>
                <w:sz w:val="24"/>
                <w:szCs w:val="24"/>
              </w:rPr>
              <w:t>[</w:t>
            </w:r>
            <w:r w:rsidRPr="00AD2C01">
              <w:rPr>
                <w:rFonts w:ascii="Times New Roman" w:hAnsi="Times New Roman"/>
                <w:color w:val="000000" w:themeColor="text1"/>
                <w:sz w:val="24"/>
                <w:szCs w:val="24"/>
              </w:rPr>
              <w:t>3.6.1</w:t>
            </w:r>
            <w:r w:rsidRPr="00AD2C01">
              <w:rPr>
                <w:rFonts w:ascii="Times New Roman" w:eastAsia="SimSun" w:hAnsi="Times New Roman"/>
                <w:color w:val="000000" w:themeColor="text1"/>
                <w:sz w:val="24"/>
                <w:szCs w:val="24"/>
              </w:rPr>
              <w:t>] -</w:t>
            </w:r>
            <w:r w:rsidRPr="00AD2C01">
              <w:rPr>
                <w:rFonts w:ascii="Times New Roman" w:hAnsi="Times New Roman"/>
                <w:color w:val="000000" w:themeColor="text1"/>
                <w:sz w:val="24"/>
                <w:szCs w:val="24"/>
              </w:rPr>
              <w:t xml:space="preserve"> Объекты культурно-досуговой деятельности</w:t>
            </w:r>
          </w:p>
        </w:tc>
        <w:tc>
          <w:tcPr>
            <w:tcW w:w="3230" w:type="dxa"/>
            <w:tcBorders>
              <w:top w:val="single" w:sz="4" w:space="0" w:color="000000"/>
              <w:left w:val="single" w:sz="4" w:space="0" w:color="000000"/>
              <w:bottom w:val="single" w:sz="4" w:space="0" w:color="000000"/>
            </w:tcBorders>
            <w:shd w:val="clear" w:color="auto" w:fill="auto"/>
          </w:tcPr>
          <w:p w:rsidR="006745A2" w:rsidRPr="00AD2C01" w:rsidRDefault="006745A2" w:rsidP="00E33B86">
            <w:pPr>
              <w:autoSpaceDE w:val="0"/>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 xml:space="preserve">размещение зданий, предназначенных для размещения музеев, выставочных залов, художественных галерей, домов культуры, библиотек, </w:t>
            </w:r>
            <w:r w:rsidRPr="00AD2C01">
              <w:rPr>
                <w:rFonts w:ascii="Times New Roman" w:hAnsi="Times New Roman"/>
                <w:color w:val="000000" w:themeColor="text1"/>
                <w:sz w:val="24"/>
                <w:szCs w:val="24"/>
              </w:rPr>
              <w:lastRenderedPageBreak/>
              <w:t>кинотеатров и кинозалов, театров, филармоний, концертных залов, планетариев</w:t>
            </w:r>
          </w:p>
        </w:tc>
        <w:tc>
          <w:tcPr>
            <w:tcW w:w="8478" w:type="dxa"/>
          </w:tcPr>
          <w:p w:rsidR="006745A2" w:rsidRPr="00AD2C01" w:rsidRDefault="006745A2" w:rsidP="00E33B86">
            <w:pPr>
              <w:widowControl w:val="0"/>
              <w:jc w:val="both"/>
              <w:rPr>
                <w:rFonts w:ascii="Times New Roman" w:eastAsia="Times New Roma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lastRenderedPageBreak/>
              <w:t xml:space="preserve">- минимальная/максимальная площадь земельных участков – </w:t>
            </w:r>
            <w:r w:rsidRPr="00AD2C01">
              <w:rPr>
                <w:rFonts w:ascii="Times New Roman" w:eastAsia="SimSun" w:hAnsi="Times New Roman"/>
                <w:b/>
                <w:color w:val="000000" w:themeColor="text1"/>
                <w:sz w:val="24"/>
                <w:szCs w:val="24"/>
                <w:lang w:eastAsia="zh-CN"/>
              </w:rPr>
              <w:t>100/50000 кв. м</w:t>
            </w:r>
            <w:r w:rsidRPr="00AD2C01">
              <w:rPr>
                <w:rFonts w:ascii="Times New Roman" w:eastAsia="SimSun" w:hAnsi="Times New Roman"/>
                <w:color w:val="000000" w:themeColor="text1"/>
                <w:sz w:val="24"/>
                <w:szCs w:val="24"/>
                <w:lang w:eastAsia="zh-CN"/>
              </w:rPr>
              <w:t>;</w:t>
            </w:r>
          </w:p>
          <w:p w:rsidR="006745A2" w:rsidRPr="00AD2C01" w:rsidRDefault="006745A2" w:rsidP="00E33B86">
            <w:pPr>
              <w:widowControl w:val="0"/>
              <w:jc w:val="both"/>
              <w:rPr>
                <w:rFonts w:ascii="Times New Roman" w:eastAsia="SimSun" w:hAnsi="Times New Roman"/>
                <w:color w:val="000000" w:themeColor="text1"/>
                <w:sz w:val="24"/>
                <w:szCs w:val="24"/>
                <w:lang w:eastAsia="zh-CN"/>
              </w:rPr>
            </w:pPr>
            <w:r w:rsidRPr="00AD2C01">
              <w:rPr>
                <w:rFonts w:ascii="Times New Roman" w:eastAsia="Times New Roman" w:hAnsi="Times New Roman"/>
                <w:color w:val="000000" w:themeColor="text1"/>
                <w:sz w:val="24"/>
                <w:szCs w:val="24"/>
                <w:lang w:eastAsia="zh-CN"/>
              </w:rPr>
              <w:t xml:space="preserve">- минимальная ширина земельных участков вдоль фронта улицы (проезда) – </w:t>
            </w:r>
            <w:r w:rsidRPr="00AD2C01">
              <w:rPr>
                <w:rFonts w:ascii="Times New Roman" w:eastAsia="Times New Roman" w:hAnsi="Times New Roman"/>
                <w:b/>
                <w:color w:val="000000" w:themeColor="text1"/>
                <w:sz w:val="24"/>
                <w:szCs w:val="24"/>
                <w:lang w:eastAsia="zh-CN"/>
              </w:rPr>
              <w:t>10 м</w:t>
            </w:r>
            <w:r w:rsidRPr="00AD2C01">
              <w:rPr>
                <w:rFonts w:ascii="Times New Roman" w:eastAsia="Times New Roman" w:hAnsi="Times New Roman"/>
                <w:color w:val="000000" w:themeColor="text1"/>
                <w:sz w:val="24"/>
                <w:szCs w:val="24"/>
                <w:lang w:eastAsia="zh-CN"/>
              </w:rPr>
              <w:t xml:space="preserve">; </w:t>
            </w:r>
          </w:p>
          <w:p w:rsidR="006745A2" w:rsidRPr="00AD2C01" w:rsidRDefault="006745A2" w:rsidP="00E33B86">
            <w:pPr>
              <w:widowControl w:val="0"/>
              <w:jc w:val="both"/>
              <w:rPr>
                <w:rFonts w:ascii="Times New Roman" w:eastAsia="Times New Roma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 xml:space="preserve">- максимальное количество надземных этажей зданий – </w:t>
            </w:r>
            <w:r w:rsidRPr="00AD2C01">
              <w:rPr>
                <w:rFonts w:ascii="Times New Roman" w:eastAsia="SimSun" w:hAnsi="Times New Roman"/>
                <w:b/>
                <w:color w:val="000000" w:themeColor="text1"/>
                <w:sz w:val="24"/>
                <w:szCs w:val="24"/>
                <w:lang w:eastAsia="zh-CN"/>
              </w:rPr>
              <w:t>3 этажа</w:t>
            </w:r>
            <w:r w:rsidRPr="00AD2C01">
              <w:rPr>
                <w:rFonts w:ascii="Times New Roman" w:eastAsia="SimSun" w:hAnsi="Times New Roman"/>
                <w:color w:val="000000" w:themeColor="text1"/>
                <w:sz w:val="24"/>
                <w:szCs w:val="24"/>
                <w:lang w:eastAsia="zh-CN"/>
              </w:rPr>
              <w:t xml:space="preserve"> (включая мансардный этаж);</w:t>
            </w:r>
          </w:p>
          <w:p w:rsidR="006745A2" w:rsidRPr="00AD2C01" w:rsidRDefault="006745A2" w:rsidP="00E33B86">
            <w:pPr>
              <w:widowControl w:val="0"/>
              <w:jc w:val="both"/>
              <w:rPr>
                <w:rFonts w:ascii="Times New Roman" w:eastAsia="SimSun" w:hAnsi="Times New Roman"/>
                <w:color w:val="000000" w:themeColor="text1"/>
                <w:sz w:val="24"/>
                <w:szCs w:val="24"/>
                <w:lang w:eastAsia="zh-CN"/>
              </w:rPr>
            </w:pPr>
            <w:r w:rsidRPr="00AD2C01">
              <w:rPr>
                <w:rFonts w:ascii="Times New Roman" w:eastAsia="Times New Roman" w:hAnsi="Times New Roman"/>
                <w:color w:val="000000" w:themeColor="text1"/>
                <w:sz w:val="24"/>
                <w:szCs w:val="24"/>
                <w:lang w:eastAsia="zh-CN"/>
              </w:rPr>
              <w:lastRenderedPageBreak/>
              <w:t xml:space="preserve">- максимальная высота зданий – не более </w:t>
            </w:r>
            <w:r w:rsidRPr="00AD2C01">
              <w:rPr>
                <w:rFonts w:ascii="Times New Roman" w:eastAsia="Times New Roman" w:hAnsi="Times New Roman"/>
                <w:b/>
                <w:color w:val="000000" w:themeColor="text1"/>
                <w:sz w:val="24"/>
                <w:szCs w:val="24"/>
                <w:lang w:eastAsia="zh-CN"/>
              </w:rPr>
              <w:t>12 м</w:t>
            </w:r>
            <w:r w:rsidRPr="00AD2C01">
              <w:rPr>
                <w:rFonts w:ascii="Times New Roman" w:eastAsia="Times New Roman" w:hAnsi="Times New Roman"/>
                <w:color w:val="000000" w:themeColor="text1"/>
                <w:sz w:val="24"/>
                <w:szCs w:val="24"/>
                <w:lang w:eastAsia="zh-CN"/>
              </w:rPr>
              <w:t>;</w:t>
            </w:r>
          </w:p>
          <w:p w:rsidR="006745A2" w:rsidRPr="00AD2C01" w:rsidRDefault="006745A2" w:rsidP="00E33B86">
            <w:pPr>
              <w:widowControl w:val="0"/>
              <w:overflowPunct w:val="0"/>
              <w:autoSpaceDE w:val="0"/>
              <w:jc w:val="both"/>
              <w:rPr>
                <w:rFonts w:ascii="Times New Roman" w:eastAsia="SimSu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 xml:space="preserve">- максимальный процент застройки в границах земельного участка – </w:t>
            </w:r>
            <w:r w:rsidRPr="00AD2C01">
              <w:rPr>
                <w:rFonts w:ascii="Times New Roman" w:eastAsia="SimSun" w:hAnsi="Times New Roman"/>
                <w:b/>
                <w:color w:val="000000" w:themeColor="text1"/>
                <w:sz w:val="24"/>
                <w:szCs w:val="24"/>
                <w:lang w:eastAsia="zh-CN"/>
              </w:rPr>
              <w:t>80 %</w:t>
            </w:r>
            <w:r w:rsidRPr="00AD2C01">
              <w:rPr>
                <w:rFonts w:ascii="Times New Roman" w:eastAsia="SimSun" w:hAnsi="Times New Roman"/>
                <w:color w:val="000000" w:themeColor="text1"/>
                <w:sz w:val="24"/>
                <w:szCs w:val="24"/>
                <w:lang w:eastAsia="zh-CN"/>
              </w:rPr>
              <w:t>;</w:t>
            </w:r>
          </w:p>
          <w:p w:rsidR="006745A2" w:rsidRPr="00AD2C01" w:rsidRDefault="006745A2" w:rsidP="00E33B86">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 максимальный процент застройки подземной части – не регламентируется;</w:t>
            </w:r>
          </w:p>
          <w:p w:rsidR="006745A2" w:rsidRPr="00AD2C01" w:rsidRDefault="006745A2" w:rsidP="00E33B86">
            <w:pPr>
              <w:jc w:val="both"/>
              <w:rPr>
                <w:rFonts w:ascii="Times New Roman" w:eastAsia="Times New Roman" w:hAnsi="Times New Roman"/>
                <w:color w:val="000000" w:themeColor="text1"/>
                <w:sz w:val="24"/>
                <w:szCs w:val="24"/>
                <w:lang w:eastAsia="zh-CN"/>
              </w:rPr>
            </w:pPr>
            <w:r w:rsidRPr="00AD2C01">
              <w:rPr>
                <w:rFonts w:ascii="Times New Roman" w:hAnsi="Times New Roman"/>
                <w:color w:val="000000" w:themeColor="text1"/>
                <w:sz w:val="24"/>
                <w:szCs w:val="24"/>
              </w:rPr>
              <w:t xml:space="preserve">- минимальный процент озеленения – </w:t>
            </w:r>
            <w:r w:rsidRPr="00AD2C01">
              <w:rPr>
                <w:rFonts w:ascii="Times New Roman" w:hAnsi="Times New Roman"/>
                <w:b/>
                <w:color w:val="000000" w:themeColor="text1"/>
                <w:sz w:val="24"/>
                <w:szCs w:val="24"/>
              </w:rPr>
              <w:t>30%;</w:t>
            </w:r>
          </w:p>
          <w:p w:rsidR="006745A2" w:rsidRPr="00AD2C01" w:rsidRDefault="006745A2" w:rsidP="00E33B86">
            <w:pPr>
              <w:widowControl w:val="0"/>
              <w:jc w:val="both"/>
              <w:rPr>
                <w:rFonts w:ascii="Times New Roman" w:eastAsia="Times New Roman" w:hAnsi="Times New Roman"/>
                <w:color w:val="000000" w:themeColor="text1"/>
                <w:sz w:val="24"/>
                <w:szCs w:val="24"/>
                <w:lang w:eastAsia="zh-CN"/>
              </w:rPr>
            </w:pPr>
            <w:r w:rsidRPr="00AD2C01">
              <w:rPr>
                <w:rFonts w:ascii="Times New Roman" w:eastAsia="Times New Roman" w:hAnsi="Times New Roman"/>
                <w:color w:val="000000" w:themeColor="text1"/>
                <w:sz w:val="24"/>
                <w:szCs w:val="24"/>
                <w:lang w:eastAsia="zh-CN"/>
              </w:rPr>
              <w:t xml:space="preserve">- минимальные отступы до границ смежных земельных участков - </w:t>
            </w:r>
            <w:r w:rsidRPr="00AD2C01">
              <w:rPr>
                <w:rFonts w:ascii="Times New Roman" w:eastAsia="Times New Roman" w:hAnsi="Times New Roman"/>
                <w:b/>
                <w:color w:val="000000" w:themeColor="text1"/>
                <w:sz w:val="24"/>
                <w:szCs w:val="24"/>
                <w:lang w:eastAsia="zh-CN"/>
              </w:rPr>
              <w:t xml:space="preserve">3 м;  </w:t>
            </w:r>
          </w:p>
          <w:p w:rsidR="006745A2" w:rsidRPr="00AD2C01" w:rsidRDefault="006745A2" w:rsidP="00E33B86">
            <w:pPr>
              <w:widowControl w:val="0"/>
              <w:tabs>
                <w:tab w:val="left" w:pos="2520"/>
              </w:tabs>
              <w:jc w:val="both"/>
              <w:rPr>
                <w:rFonts w:ascii="Times New Roman" w:eastAsia="SimSun" w:hAnsi="Times New Roman"/>
                <w:color w:val="000000" w:themeColor="text1"/>
                <w:sz w:val="24"/>
                <w:szCs w:val="24"/>
                <w:lang w:eastAsia="zh-CN"/>
              </w:rPr>
            </w:pPr>
            <w:r w:rsidRPr="00AD2C01">
              <w:rPr>
                <w:rFonts w:ascii="Times New Roman" w:eastAsia="Times New Roman" w:hAnsi="Times New Roman"/>
                <w:color w:val="000000" w:themeColor="text1"/>
                <w:sz w:val="24"/>
                <w:szCs w:val="24"/>
                <w:lang w:eastAsia="zh-CN"/>
              </w:rPr>
              <w:t xml:space="preserve">- минимальный отступ от красной линии улиц/проездов - </w:t>
            </w:r>
            <w:r w:rsidRPr="00AD2C01">
              <w:rPr>
                <w:rFonts w:ascii="Times New Roman" w:eastAsia="Times New Roman" w:hAnsi="Times New Roman"/>
                <w:b/>
                <w:color w:val="000000" w:themeColor="text1"/>
                <w:sz w:val="24"/>
                <w:szCs w:val="24"/>
                <w:lang w:eastAsia="zh-CN"/>
              </w:rPr>
              <w:t>5 м.</w:t>
            </w:r>
          </w:p>
        </w:tc>
      </w:tr>
      <w:tr w:rsidR="00AD2C01" w:rsidRPr="00AD2C01" w:rsidTr="000F5725">
        <w:tc>
          <w:tcPr>
            <w:tcW w:w="3029" w:type="dxa"/>
            <w:tcBorders>
              <w:top w:val="single" w:sz="4" w:space="0" w:color="000000"/>
              <w:left w:val="single" w:sz="4" w:space="0" w:color="000000"/>
              <w:bottom w:val="single" w:sz="4" w:space="0" w:color="000000"/>
            </w:tcBorders>
            <w:shd w:val="clear" w:color="auto" w:fill="auto"/>
          </w:tcPr>
          <w:p w:rsidR="006745A2" w:rsidRPr="00AD2C01" w:rsidRDefault="006745A2" w:rsidP="00E33B86">
            <w:pPr>
              <w:autoSpaceDE w:val="0"/>
              <w:jc w:val="both"/>
              <w:rPr>
                <w:rFonts w:ascii="Times New Roman" w:eastAsia="SimSun" w:hAnsi="Times New Roman"/>
                <w:color w:val="000000" w:themeColor="text1"/>
                <w:sz w:val="24"/>
                <w:szCs w:val="24"/>
              </w:rPr>
            </w:pPr>
            <w:r w:rsidRPr="00AD2C01">
              <w:rPr>
                <w:rFonts w:ascii="Times New Roman" w:eastAsia="SimSun" w:hAnsi="Times New Roman"/>
                <w:color w:val="000000" w:themeColor="text1"/>
                <w:sz w:val="24"/>
                <w:szCs w:val="24"/>
              </w:rPr>
              <w:lastRenderedPageBreak/>
              <w:t>[</w:t>
            </w:r>
            <w:r w:rsidRPr="00AD2C01">
              <w:rPr>
                <w:rFonts w:ascii="Times New Roman" w:hAnsi="Times New Roman"/>
                <w:color w:val="000000" w:themeColor="text1"/>
                <w:sz w:val="24"/>
                <w:szCs w:val="24"/>
              </w:rPr>
              <w:t>3.8.1</w:t>
            </w:r>
            <w:r w:rsidRPr="00AD2C01">
              <w:rPr>
                <w:rFonts w:ascii="Times New Roman" w:eastAsia="SimSun" w:hAnsi="Times New Roman"/>
                <w:color w:val="000000" w:themeColor="text1"/>
                <w:sz w:val="24"/>
                <w:szCs w:val="24"/>
              </w:rPr>
              <w:t>] - Государственное управление</w:t>
            </w:r>
          </w:p>
        </w:tc>
        <w:tc>
          <w:tcPr>
            <w:tcW w:w="3230" w:type="dxa"/>
            <w:tcBorders>
              <w:top w:val="single" w:sz="4" w:space="0" w:color="000000"/>
              <w:left w:val="single" w:sz="4" w:space="0" w:color="000000"/>
              <w:bottom w:val="single" w:sz="4" w:space="0" w:color="000000"/>
            </w:tcBorders>
            <w:shd w:val="clear" w:color="auto" w:fill="auto"/>
          </w:tcPr>
          <w:p w:rsidR="006745A2" w:rsidRPr="00AD2C01" w:rsidRDefault="006745A2" w:rsidP="00E33B86">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8478" w:type="dxa"/>
          </w:tcPr>
          <w:p w:rsidR="006745A2" w:rsidRPr="00AD2C01" w:rsidRDefault="006745A2" w:rsidP="00E33B86">
            <w:pPr>
              <w:jc w:val="both"/>
              <w:rPr>
                <w:rFonts w:ascii="Times New Roman" w:eastAsia="SimSun" w:hAnsi="Times New Roman"/>
                <w:color w:val="000000" w:themeColor="text1"/>
                <w:sz w:val="24"/>
                <w:szCs w:val="24"/>
              </w:rPr>
            </w:pPr>
            <w:r w:rsidRPr="00AD2C01">
              <w:rPr>
                <w:rFonts w:ascii="Times New Roman" w:eastAsia="SimSun" w:hAnsi="Times New Roman"/>
                <w:color w:val="000000" w:themeColor="text1"/>
                <w:sz w:val="24"/>
                <w:szCs w:val="24"/>
              </w:rPr>
              <w:t xml:space="preserve">- минимальная/максимальная площадь земельных участков  – </w:t>
            </w:r>
            <w:r w:rsidRPr="00AD2C01">
              <w:rPr>
                <w:rFonts w:ascii="Times New Roman" w:eastAsia="SimSun" w:hAnsi="Times New Roman"/>
                <w:b/>
                <w:color w:val="000000" w:themeColor="text1"/>
                <w:sz w:val="24"/>
                <w:szCs w:val="24"/>
              </w:rPr>
              <w:t>500/10000 кв. м</w:t>
            </w:r>
            <w:r w:rsidRPr="00AD2C01">
              <w:rPr>
                <w:rFonts w:ascii="Times New Roman" w:eastAsia="SimSun" w:hAnsi="Times New Roman"/>
                <w:color w:val="000000" w:themeColor="text1"/>
                <w:sz w:val="24"/>
                <w:szCs w:val="24"/>
              </w:rPr>
              <w:t>;</w:t>
            </w:r>
          </w:p>
          <w:p w:rsidR="006745A2" w:rsidRPr="00AD2C01" w:rsidRDefault="006745A2" w:rsidP="00E33B86">
            <w:pPr>
              <w:jc w:val="both"/>
              <w:rPr>
                <w:rFonts w:ascii="Times New Roman" w:eastAsia="SimSun" w:hAnsi="Times New Roman"/>
                <w:color w:val="000000" w:themeColor="text1"/>
                <w:sz w:val="24"/>
                <w:szCs w:val="24"/>
              </w:rPr>
            </w:pPr>
            <w:r w:rsidRPr="00AD2C01">
              <w:rPr>
                <w:rFonts w:ascii="Times New Roman" w:eastAsia="SimSun" w:hAnsi="Times New Roman"/>
                <w:color w:val="000000" w:themeColor="text1"/>
                <w:sz w:val="24"/>
                <w:szCs w:val="24"/>
              </w:rPr>
              <w:t xml:space="preserve">- минимальная ширина земельных участков вдоль фронта улицы (проезда) – </w:t>
            </w:r>
            <w:r w:rsidRPr="00AD2C01">
              <w:rPr>
                <w:rFonts w:ascii="Times New Roman" w:eastAsia="SimSun" w:hAnsi="Times New Roman"/>
                <w:b/>
                <w:color w:val="000000" w:themeColor="text1"/>
                <w:sz w:val="24"/>
                <w:szCs w:val="24"/>
              </w:rPr>
              <w:t>15 м</w:t>
            </w:r>
            <w:r w:rsidRPr="00AD2C01">
              <w:rPr>
                <w:rFonts w:ascii="Times New Roman" w:eastAsia="SimSun" w:hAnsi="Times New Roman"/>
                <w:color w:val="000000" w:themeColor="text1"/>
                <w:sz w:val="24"/>
                <w:szCs w:val="24"/>
              </w:rPr>
              <w:t>;</w:t>
            </w:r>
          </w:p>
          <w:p w:rsidR="006745A2" w:rsidRPr="00AD2C01" w:rsidRDefault="006745A2" w:rsidP="00E33B86">
            <w:pPr>
              <w:jc w:val="both"/>
              <w:rPr>
                <w:rFonts w:ascii="Times New Roman" w:hAnsi="Times New Roman"/>
                <w:color w:val="000000" w:themeColor="text1"/>
                <w:sz w:val="24"/>
                <w:szCs w:val="24"/>
              </w:rPr>
            </w:pPr>
            <w:r w:rsidRPr="00AD2C01">
              <w:rPr>
                <w:rFonts w:ascii="Times New Roman" w:eastAsia="SimSun" w:hAnsi="Times New Roman"/>
                <w:color w:val="000000" w:themeColor="text1"/>
                <w:sz w:val="24"/>
                <w:szCs w:val="24"/>
              </w:rPr>
              <w:t xml:space="preserve">- максимальное количество надземных этажей зданий – </w:t>
            </w:r>
            <w:r w:rsidRPr="00AD2C01">
              <w:rPr>
                <w:rFonts w:ascii="Times New Roman" w:eastAsia="SimSun" w:hAnsi="Times New Roman"/>
                <w:b/>
                <w:color w:val="000000" w:themeColor="text1"/>
                <w:sz w:val="24"/>
                <w:szCs w:val="24"/>
              </w:rPr>
              <w:t>4 этажа</w:t>
            </w:r>
            <w:r w:rsidRPr="00AD2C01">
              <w:rPr>
                <w:rFonts w:ascii="Times New Roman" w:eastAsia="SimSun" w:hAnsi="Times New Roman"/>
                <w:color w:val="000000" w:themeColor="text1"/>
                <w:sz w:val="24"/>
                <w:szCs w:val="24"/>
              </w:rPr>
              <w:t xml:space="preserve"> (включая мансардный этаж);</w:t>
            </w:r>
          </w:p>
          <w:p w:rsidR="006745A2" w:rsidRPr="00AD2C01" w:rsidRDefault="006745A2" w:rsidP="00E33B86">
            <w:pPr>
              <w:jc w:val="both"/>
              <w:rPr>
                <w:rFonts w:ascii="Times New Roman" w:eastAsia="SimSun" w:hAnsi="Times New Roman"/>
                <w:color w:val="000000" w:themeColor="text1"/>
                <w:sz w:val="24"/>
                <w:szCs w:val="24"/>
              </w:rPr>
            </w:pPr>
            <w:r w:rsidRPr="00AD2C01">
              <w:rPr>
                <w:rFonts w:ascii="Times New Roman" w:hAnsi="Times New Roman"/>
                <w:color w:val="000000" w:themeColor="text1"/>
                <w:sz w:val="24"/>
                <w:szCs w:val="24"/>
              </w:rPr>
              <w:t xml:space="preserve">- максимальная высота зданий  – не более </w:t>
            </w:r>
            <w:r w:rsidRPr="00AD2C01">
              <w:rPr>
                <w:rFonts w:ascii="Times New Roman" w:hAnsi="Times New Roman"/>
                <w:b/>
                <w:color w:val="000000" w:themeColor="text1"/>
                <w:sz w:val="24"/>
                <w:szCs w:val="24"/>
              </w:rPr>
              <w:t>20 м</w:t>
            </w:r>
            <w:r w:rsidRPr="00AD2C01">
              <w:rPr>
                <w:rFonts w:ascii="Times New Roman" w:hAnsi="Times New Roman"/>
                <w:color w:val="000000" w:themeColor="text1"/>
                <w:sz w:val="24"/>
                <w:szCs w:val="24"/>
              </w:rPr>
              <w:t>;</w:t>
            </w:r>
          </w:p>
          <w:p w:rsidR="006745A2" w:rsidRPr="00AD2C01" w:rsidRDefault="006745A2" w:rsidP="00E33B86">
            <w:pPr>
              <w:jc w:val="both"/>
              <w:rPr>
                <w:rFonts w:ascii="Times New Roman" w:eastAsia="SimSun" w:hAnsi="Times New Roman"/>
                <w:color w:val="000000" w:themeColor="text1"/>
                <w:sz w:val="24"/>
                <w:szCs w:val="24"/>
              </w:rPr>
            </w:pPr>
            <w:r w:rsidRPr="00AD2C01">
              <w:rPr>
                <w:rFonts w:ascii="Times New Roman" w:eastAsia="SimSun" w:hAnsi="Times New Roman"/>
                <w:color w:val="000000" w:themeColor="text1"/>
                <w:sz w:val="24"/>
                <w:szCs w:val="24"/>
              </w:rPr>
              <w:t xml:space="preserve">- максимальный процент застройки в границах земельного участка – </w:t>
            </w:r>
            <w:r w:rsidRPr="00AD2C01">
              <w:rPr>
                <w:rFonts w:ascii="Times New Roman" w:eastAsia="SimSun" w:hAnsi="Times New Roman"/>
                <w:b/>
                <w:color w:val="000000" w:themeColor="text1"/>
                <w:sz w:val="24"/>
                <w:szCs w:val="24"/>
              </w:rPr>
              <w:t>60%</w:t>
            </w:r>
            <w:r w:rsidRPr="00AD2C01">
              <w:rPr>
                <w:rFonts w:ascii="Times New Roman" w:eastAsia="SimSun" w:hAnsi="Times New Roman"/>
                <w:color w:val="000000" w:themeColor="text1"/>
                <w:sz w:val="24"/>
                <w:szCs w:val="24"/>
              </w:rPr>
              <w:t>;</w:t>
            </w:r>
          </w:p>
          <w:p w:rsidR="006745A2" w:rsidRPr="00AD2C01" w:rsidRDefault="006745A2" w:rsidP="00E33B86">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 максимальный процент застройки подземной части – не регламентируется;</w:t>
            </w:r>
          </w:p>
          <w:p w:rsidR="006745A2" w:rsidRPr="00AD2C01" w:rsidRDefault="006745A2" w:rsidP="00E33B86">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 xml:space="preserve">- минимальный процент озеленения – </w:t>
            </w:r>
            <w:r w:rsidRPr="00AD2C01">
              <w:rPr>
                <w:rFonts w:ascii="Times New Roman" w:hAnsi="Times New Roman"/>
                <w:b/>
                <w:color w:val="000000" w:themeColor="text1"/>
                <w:sz w:val="24"/>
                <w:szCs w:val="24"/>
              </w:rPr>
              <w:t>30%;</w:t>
            </w:r>
          </w:p>
          <w:p w:rsidR="006745A2" w:rsidRPr="00AD2C01" w:rsidRDefault="006745A2" w:rsidP="00E33B86">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 xml:space="preserve">- минимальные отступы до границ смежных земельных участков - </w:t>
            </w:r>
            <w:r w:rsidRPr="00AD2C01">
              <w:rPr>
                <w:rFonts w:ascii="Times New Roman" w:hAnsi="Times New Roman"/>
                <w:b/>
                <w:color w:val="000000" w:themeColor="text1"/>
                <w:sz w:val="24"/>
                <w:szCs w:val="24"/>
              </w:rPr>
              <w:t>3 м;</w:t>
            </w:r>
          </w:p>
          <w:p w:rsidR="006745A2" w:rsidRPr="00AD2C01" w:rsidRDefault="006745A2" w:rsidP="00E33B86">
            <w:pPr>
              <w:jc w:val="both"/>
              <w:rPr>
                <w:rFonts w:ascii="Times New Roman" w:eastAsia="SimSun" w:hAnsi="Times New Roman"/>
                <w:color w:val="000000" w:themeColor="text1"/>
                <w:sz w:val="24"/>
                <w:szCs w:val="24"/>
              </w:rPr>
            </w:pPr>
            <w:r w:rsidRPr="00AD2C01">
              <w:rPr>
                <w:rFonts w:ascii="Times New Roman" w:hAnsi="Times New Roman"/>
                <w:color w:val="000000" w:themeColor="text1"/>
                <w:sz w:val="24"/>
                <w:szCs w:val="24"/>
              </w:rPr>
              <w:t xml:space="preserve">- минимальный отступ от красной линии улиц/проездов - </w:t>
            </w:r>
            <w:r w:rsidRPr="00AD2C01">
              <w:rPr>
                <w:rFonts w:ascii="Times New Roman" w:hAnsi="Times New Roman"/>
                <w:b/>
                <w:color w:val="000000" w:themeColor="text1"/>
                <w:sz w:val="24"/>
                <w:szCs w:val="24"/>
              </w:rPr>
              <w:t>5 м.</w:t>
            </w:r>
          </w:p>
        </w:tc>
      </w:tr>
      <w:tr w:rsidR="00AD2C01" w:rsidRPr="00AD2C01" w:rsidTr="000F5725">
        <w:tc>
          <w:tcPr>
            <w:tcW w:w="3029" w:type="dxa"/>
            <w:tcBorders>
              <w:top w:val="single" w:sz="4" w:space="0" w:color="000000"/>
              <w:left w:val="single" w:sz="4" w:space="0" w:color="000000"/>
              <w:bottom w:val="single" w:sz="4" w:space="0" w:color="000000"/>
            </w:tcBorders>
            <w:shd w:val="clear" w:color="auto" w:fill="auto"/>
          </w:tcPr>
          <w:p w:rsidR="006745A2" w:rsidRPr="00AD2C01" w:rsidRDefault="006745A2" w:rsidP="00E33B86">
            <w:pPr>
              <w:autoSpaceDE w:val="0"/>
              <w:jc w:val="both"/>
              <w:rPr>
                <w:rFonts w:ascii="Times New Roman" w:eastAsia="SimSun" w:hAnsi="Times New Roman"/>
                <w:color w:val="000000" w:themeColor="text1"/>
                <w:sz w:val="24"/>
                <w:szCs w:val="24"/>
              </w:rPr>
            </w:pPr>
            <w:r w:rsidRPr="00AD2C01">
              <w:rPr>
                <w:rFonts w:ascii="Times New Roman" w:eastAsia="SimSun" w:hAnsi="Times New Roman"/>
                <w:color w:val="000000" w:themeColor="text1"/>
                <w:sz w:val="24"/>
                <w:szCs w:val="24"/>
              </w:rPr>
              <w:t>[4</w:t>
            </w:r>
            <w:r w:rsidRPr="00AD2C01">
              <w:rPr>
                <w:rFonts w:ascii="Times New Roman" w:hAnsi="Times New Roman"/>
                <w:color w:val="000000" w:themeColor="text1"/>
                <w:sz w:val="24"/>
                <w:szCs w:val="24"/>
              </w:rPr>
              <w:t>.1</w:t>
            </w:r>
            <w:r w:rsidRPr="00AD2C01">
              <w:rPr>
                <w:rFonts w:ascii="Times New Roman" w:eastAsia="SimSun" w:hAnsi="Times New Roman"/>
                <w:color w:val="000000" w:themeColor="text1"/>
                <w:sz w:val="24"/>
                <w:szCs w:val="24"/>
              </w:rPr>
              <w:t>] - Деловое управление</w:t>
            </w:r>
          </w:p>
          <w:p w:rsidR="006745A2" w:rsidRPr="00AD2C01" w:rsidRDefault="006745A2" w:rsidP="00E33B86">
            <w:pPr>
              <w:autoSpaceDE w:val="0"/>
              <w:jc w:val="both"/>
              <w:rPr>
                <w:rFonts w:ascii="Times New Roman" w:eastAsia="SimSun" w:hAnsi="Times New Roman"/>
                <w:color w:val="000000" w:themeColor="text1"/>
                <w:sz w:val="24"/>
                <w:szCs w:val="24"/>
              </w:rPr>
            </w:pPr>
          </w:p>
          <w:p w:rsidR="006745A2" w:rsidRPr="00AD2C01" w:rsidRDefault="006745A2" w:rsidP="00E33B86">
            <w:pPr>
              <w:autoSpaceDE w:val="0"/>
              <w:jc w:val="both"/>
              <w:rPr>
                <w:rFonts w:ascii="Times New Roman" w:eastAsia="SimSun" w:hAnsi="Times New Roman"/>
                <w:color w:val="000000" w:themeColor="text1"/>
                <w:sz w:val="24"/>
                <w:szCs w:val="24"/>
              </w:rPr>
            </w:pPr>
          </w:p>
          <w:p w:rsidR="006745A2" w:rsidRPr="00AD2C01" w:rsidRDefault="006745A2" w:rsidP="00E33B86">
            <w:pPr>
              <w:autoSpaceDE w:val="0"/>
              <w:jc w:val="both"/>
              <w:rPr>
                <w:rFonts w:ascii="Times New Roman" w:eastAsia="SimSun" w:hAnsi="Times New Roman"/>
                <w:color w:val="000000" w:themeColor="text1"/>
                <w:sz w:val="24"/>
                <w:szCs w:val="24"/>
              </w:rPr>
            </w:pPr>
          </w:p>
          <w:p w:rsidR="006745A2" w:rsidRPr="00AD2C01" w:rsidRDefault="006745A2" w:rsidP="00E33B86">
            <w:pPr>
              <w:autoSpaceDE w:val="0"/>
              <w:jc w:val="both"/>
              <w:rPr>
                <w:rFonts w:ascii="Times New Roman" w:eastAsia="SimSun" w:hAnsi="Times New Roman"/>
                <w:color w:val="000000" w:themeColor="text1"/>
                <w:sz w:val="24"/>
                <w:szCs w:val="24"/>
              </w:rPr>
            </w:pPr>
          </w:p>
          <w:p w:rsidR="006745A2" w:rsidRPr="00AD2C01" w:rsidRDefault="006745A2" w:rsidP="00E33B86">
            <w:pPr>
              <w:autoSpaceDE w:val="0"/>
              <w:jc w:val="both"/>
              <w:rPr>
                <w:rFonts w:ascii="Times New Roman" w:eastAsia="SimSun" w:hAnsi="Times New Roman"/>
                <w:color w:val="000000" w:themeColor="text1"/>
                <w:sz w:val="24"/>
                <w:szCs w:val="24"/>
              </w:rPr>
            </w:pPr>
          </w:p>
          <w:p w:rsidR="006745A2" w:rsidRPr="00AD2C01" w:rsidRDefault="006745A2" w:rsidP="00E33B86">
            <w:pPr>
              <w:autoSpaceDE w:val="0"/>
              <w:jc w:val="both"/>
              <w:rPr>
                <w:rFonts w:ascii="Times New Roman" w:eastAsia="SimSun" w:hAnsi="Times New Roman"/>
                <w:color w:val="000000" w:themeColor="text1"/>
                <w:sz w:val="24"/>
                <w:szCs w:val="24"/>
              </w:rPr>
            </w:pPr>
          </w:p>
          <w:p w:rsidR="006745A2" w:rsidRPr="00AD2C01" w:rsidRDefault="006745A2" w:rsidP="00E33B86">
            <w:pPr>
              <w:autoSpaceDE w:val="0"/>
              <w:jc w:val="both"/>
              <w:rPr>
                <w:rFonts w:ascii="Times New Roman" w:eastAsia="SimSun" w:hAnsi="Times New Roman"/>
                <w:color w:val="000000" w:themeColor="text1"/>
                <w:sz w:val="24"/>
                <w:szCs w:val="24"/>
              </w:rPr>
            </w:pPr>
          </w:p>
          <w:p w:rsidR="006745A2" w:rsidRPr="00AD2C01" w:rsidRDefault="006745A2" w:rsidP="00E33B86">
            <w:pPr>
              <w:autoSpaceDE w:val="0"/>
              <w:jc w:val="both"/>
              <w:rPr>
                <w:rFonts w:ascii="Times New Roman" w:eastAsia="SimSun" w:hAnsi="Times New Roman"/>
                <w:color w:val="000000" w:themeColor="text1"/>
                <w:sz w:val="24"/>
                <w:szCs w:val="24"/>
              </w:rPr>
            </w:pPr>
          </w:p>
          <w:p w:rsidR="006745A2" w:rsidRPr="00AD2C01" w:rsidRDefault="006745A2" w:rsidP="00E33B86">
            <w:pPr>
              <w:autoSpaceDE w:val="0"/>
              <w:jc w:val="both"/>
              <w:rPr>
                <w:rFonts w:ascii="Times New Roman" w:eastAsia="SimSun" w:hAnsi="Times New Roman"/>
                <w:color w:val="000000" w:themeColor="text1"/>
                <w:sz w:val="24"/>
                <w:szCs w:val="24"/>
              </w:rPr>
            </w:pPr>
          </w:p>
          <w:p w:rsidR="006745A2" w:rsidRPr="00AD2C01" w:rsidRDefault="006745A2" w:rsidP="00E33B86">
            <w:pPr>
              <w:autoSpaceDE w:val="0"/>
              <w:jc w:val="both"/>
              <w:rPr>
                <w:rFonts w:ascii="Times New Roman" w:eastAsia="SimSun" w:hAnsi="Times New Roman"/>
                <w:color w:val="000000" w:themeColor="text1"/>
                <w:sz w:val="24"/>
                <w:szCs w:val="24"/>
              </w:rPr>
            </w:pPr>
          </w:p>
          <w:p w:rsidR="006745A2" w:rsidRPr="00AD2C01" w:rsidRDefault="006745A2" w:rsidP="00E33B86">
            <w:pPr>
              <w:autoSpaceDE w:val="0"/>
              <w:jc w:val="both"/>
              <w:rPr>
                <w:rFonts w:ascii="Times New Roman" w:eastAsia="SimSun" w:hAnsi="Times New Roman"/>
                <w:color w:val="000000" w:themeColor="text1"/>
                <w:sz w:val="24"/>
                <w:szCs w:val="24"/>
              </w:rPr>
            </w:pPr>
          </w:p>
          <w:p w:rsidR="006745A2" w:rsidRPr="00AD2C01" w:rsidRDefault="006745A2" w:rsidP="00E33B86">
            <w:pPr>
              <w:autoSpaceDE w:val="0"/>
              <w:jc w:val="both"/>
              <w:rPr>
                <w:rFonts w:ascii="Times New Roman" w:eastAsia="SimSun" w:hAnsi="Times New Roman"/>
                <w:color w:val="000000" w:themeColor="text1"/>
                <w:sz w:val="24"/>
                <w:szCs w:val="24"/>
              </w:rPr>
            </w:pPr>
          </w:p>
          <w:p w:rsidR="006745A2" w:rsidRPr="00AD2C01" w:rsidRDefault="006745A2" w:rsidP="00E33B86">
            <w:pPr>
              <w:autoSpaceDE w:val="0"/>
              <w:jc w:val="both"/>
              <w:rPr>
                <w:rFonts w:ascii="Times New Roman" w:eastAsia="SimSun" w:hAnsi="Times New Roman"/>
                <w:color w:val="000000" w:themeColor="text1"/>
                <w:sz w:val="24"/>
                <w:szCs w:val="24"/>
              </w:rPr>
            </w:pPr>
          </w:p>
          <w:p w:rsidR="006745A2" w:rsidRPr="00AD2C01" w:rsidRDefault="006745A2" w:rsidP="00E33B86">
            <w:pPr>
              <w:autoSpaceDE w:val="0"/>
              <w:jc w:val="both"/>
              <w:rPr>
                <w:rFonts w:ascii="Times New Roman" w:hAnsi="Times New Roman"/>
                <w:color w:val="000000" w:themeColor="text1"/>
                <w:sz w:val="24"/>
                <w:szCs w:val="24"/>
              </w:rPr>
            </w:pPr>
          </w:p>
        </w:tc>
        <w:tc>
          <w:tcPr>
            <w:tcW w:w="3230" w:type="dxa"/>
            <w:tcBorders>
              <w:top w:val="single" w:sz="4" w:space="0" w:color="000000"/>
              <w:left w:val="single" w:sz="4" w:space="0" w:color="000000"/>
              <w:bottom w:val="single" w:sz="4" w:space="0" w:color="000000"/>
            </w:tcBorders>
            <w:shd w:val="clear" w:color="auto" w:fill="auto"/>
          </w:tcPr>
          <w:p w:rsidR="006745A2" w:rsidRPr="00AD2C01" w:rsidRDefault="006745A2" w:rsidP="00E33B86">
            <w:pPr>
              <w:autoSpaceDE w:val="0"/>
              <w:jc w:val="both"/>
              <w:rPr>
                <w:rFonts w:ascii="Times New Roman" w:hAnsi="Times New Roman"/>
                <w:color w:val="000000" w:themeColor="text1"/>
                <w:sz w:val="24"/>
                <w:szCs w:val="24"/>
              </w:rPr>
            </w:pPr>
            <w:r w:rsidRPr="00AD2C01">
              <w:rPr>
                <w:rFonts w:ascii="Times New Roman" w:eastAsia="SimSun" w:hAnsi="Times New Roman"/>
                <w:color w:val="000000" w:themeColor="text1"/>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8478" w:type="dxa"/>
          </w:tcPr>
          <w:p w:rsidR="006745A2" w:rsidRPr="00AD2C01" w:rsidRDefault="006745A2" w:rsidP="00E33B86">
            <w:pPr>
              <w:widowControl w:val="0"/>
              <w:jc w:val="both"/>
              <w:rPr>
                <w:rFonts w:ascii="Times New Roman" w:eastAsia="Times New Roma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 xml:space="preserve">- минимальная/максимальная площадь земельных участков – </w:t>
            </w:r>
            <w:r w:rsidRPr="00AD2C01">
              <w:rPr>
                <w:rFonts w:ascii="Times New Roman" w:eastAsia="SimSun" w:hAnsi="Times New Roman"/>
                <w:b/>
                <w:color w:val="000000" w:themeColor="text1"/>
                <w:sz w:val="24"/>
                <w:szCs w:val="24"/>
                <w:lang w:eastAsia="zh-CN"/>
              </w:rPr>
              <w:t>100/15000 кв. м</w:t>
            </w:r>
            <w:r w:rsidRPr="00AD2C01">
              <w:rPr>
                <w:rFonts w:ascii="Times New Roman" w:eastAsia="SimSun" w:hAnsi="Times New Roman"/>
                <w:color w:val="000000" w:themeColor="text1"/>
                <w:sz w:val="24"/>
                <w:szCs w:val="24"/>
                <w:lang w:eastAsia="zh-CN"/>
              </w:rPr>
              <w:t>;</w:t>
            </w:r>
          </w:p>
          <w:p w:rsidR="006745A2" w:rsidRPr="00AD2C01" w:rsidRDefault="006745A2" w:rsidP="00E33B86">
            <w:pPr>
              <w:widowControl w:val="0"/>
              <w:jc w:val="both"/>
              <w:rPr>
                <w:rFonts w:ascii="Times New Roman" w:eastAsia="SimSun" w:hAnsi="Times New Roman"/>
                <w:color w:val="000000" w:themeColor="text1"/>
                <w:sz w:val="24"/>
                <w:szCs w:val="24"/>
                <w:lang w:eastAsia="zh-CN"/>
              </w:rPr>
            </w:pPr>
            <w:r w:rsidRPr="00AD2C01">
              <w:rPr>
                <w:rFonts w:ascii="Times New Roman" w:eastAsia="Times New Roman" w:hAnsi="Times New Roman"/>
                <w:color w:val="000000" w:themeColor="text1"/>
                <w:sz w:val="24"/>
                <w:szCs w:val="24"/>
                <w:lang w:eastAsia="zh-CN"/>
              </w:rPr>
              <w:t xml:space="preserve">- минимальная ширина земельных участков вдоль фронта улицы (проезда) – </w:t>
            </w:r>
            <w:r w:rsidRPr="00AD2C01">
              <w:rPr>
                <w:rFonts w:ascii="Times New Roman" w:eastAsia="Times New Roman" w:hAnsi="Times New Roman"/>
                <w:b/>
                <w:color w:val="000000" w:themeColor="text1"/>
                <w:sz w:val="24"/>
                <w:szCs w:val="24"/>
                <w:lang w:eastAsia="zh-CN"/>
              </w:rPr>
              <w:t>10 м</w:t>
            </w:r>
            <w:r w:rsidRPr="00AD2C01">
              <w:rPr>
                <w:rFonts w:ascii="Times New Roman" w:eastAsia="Times New Roman" w:hAnsi="Times New Roman"/>
                <w:color w:val="000000" w:themeColor="text1"/>
                <w:sz w:val="24"/>
                <w:szCs w:val="24"/>
                <w:lang w:eastAsia="zh-CN"/>
              </w:rPr>
              <w:t xml:space="preserve">; </w:t>
            </w:r>
          </w:p>
          <w:p w:rsidR="006745A2" w:rsidRPr="00AD2C01" w:rsidRDefault="006745A2" w:rsidP="00E33B86">
            <w:pPr>
              <w:widowControl w:val="0"/>
              <w:jc w:val="both"/>
              <w:rPr>
                <w:rFonts w:ascii="Times New Roman" w:eastAsia="Times New Roma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 xml:space="preserve">- максимальное количество надземных этажей зданий – </w:t>
            </w:r>
            <w:r w:rsidRPr="00AD2C01">
              <w:rPr>
                <w:rFonts w:ascii="Times New Roman" w:eastAsia="SimSun" w:hAnsi="Times New Roman"/>
                <w:b/>
                <w:color w:val="000000" w:themeColor="text1"/>
                <w:sz w:val="24"/>
                <w:szCs w:val="24"/>
                <w:lang w:eastAsia="zh-CN"/>
              </w:rPr>
              <w:t>3 этажа</w:t>
            </w:r>
            <w:r w:rsidRPr="00AD2C01">
              <w:rPr>
                <w:rFonts w:ascii="Times New Roman" w:eastAsia="SimSun" w:hAnsi="Times New Roman"/>
                <w:color w:val="000000" w:themeColor="text1"/>
                <w:sz w:val="24"/>
                <w:szCs w:val="24"/>
                <w:lang w:eastAsia="zh-CN"/>
              </w:rPr>
              <w:t xml:space="preserve"> (включая мансардный этаж);</w:t>
            </w:r>
          </w:p>
          <w:p w:rsidR="006745A2" w:rsidRPr="00AD2C01" w:rsidRDefault="006745A2" w:rsidP="00E33B86">
            <w:pPr>
              <w:widowControl w:val="0"/>
              <w:jc w:val="both"/>
              <w:rPr>
                <w:rFonts w:ascii="Times New Roman" w:eastAsia="SimSun" w:hAnsi="Times New Roman"/>
                <w:color w:val="000000" w:themeColor="text1"/>
                <w:sz w:val="24"/>
                <w:szCs w:val="24"/>
                <w:lang w:eastAsia="zh-CN"/>
              </w:rPr>
            </w:pPr>
            <w:r w:rsidRPr="00AD2C01">
              <w:rPr>
                <w:rFonts w:ascii="Times New Roman" w:eastAsia="Times New Roman" w:hAnsi="Times New Roman"/>
                <w:color w:val="000000" w:themeColor="text1"/>
                <w:sz w:val="24"/>
                <w:szCs w:val="24"/>
                <w:lang w:eastAsia="zh-CN"/>
              </w:rPr>
              <w:t xml:space="preserve">- максимальная высота зданий – не более </w:t>
            </w:r>
            <w:r w:rsidRPr="00AD2C01">
              <w:rPr>
                <w:rFonts w:ascii="Times New Roman" w:eastAsia="Times New Roman" w:hAnsi="Times New Roman"/>
                <w:b/>
                <w:color w:val="000000" w:themeColor="text1"/>
                <w:sz w:val="24"/>
                <w:szCs w:val="24"/>
                <w:lang w:eastAsia="zh-CN"/>
              </w:rPr>
              <w:t>12 м</w:t>
            </w:r>
            <w:r w:rsidRPr="00AD2C01">
              <w:rPr>
                <w:rFonts w:ascii="Times New Roman" w:eastAsia="Times New Roman" w:hAnsi="Times New Roman"/>
                <w:color w:val="000000" w:themeColor="text1"/>
                <w:sz w:val="24"/>
                <w:szCs w:val="24"/>
                <w:lang w:eastAsia="zh-CN"/>
              </w:rPr>
              <w:t>;</w:t>
            </w:r>
          </w:p>
          <w:p w:rsidR="006745A2" w:rsidRPr="00AD2C01" w:rsidRDefault="006745A2" w:rsidP="00E33B86">
            <w:pPr>
              <w:widowControl w:val="0"/>
              <w:overflowPunct w:val="0"/>
              <w:autoSpaceDE w:val="0"/>
              <w:jc w:val="both"/>
              <w:rPr>
                <w:rFonts w:ascii="Times New Roman" w:eastAsia="SimSu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 xml:space="preserve">- максимальный процент застройки в границах земельного участка – </w:t>
            </w:r>
            <w:r w:rsidRPr="00AD2C01">
              <w:rPr>
                <w:rFonts w:ascii="Times New Roman" w:eastAsia="SimSun" w:hAnsi="Times New Roman"/>
                <w:b/>
                <w:color w:val="000000" w:themeColor="text1"/>
                <w:sz w:val="24"/>
                <w:szCs w:val="24"/>
                <w:lang w:eastAsia="zh-CN"/>
              </w:rPr>
              <w:t>60 %</w:t>
            </w:r>
            <w:r w:rsidRPr="00AD2C01">
              <w:rPr>
                <w:rFonts w:ascii="Times New Roman" w:eastAsia="SimSun" w:hAnsi="Times New Roman"/>
                <w:color w:val="000000" w:themeColor="text1"/>
                <w:sz w:val="24"/>
                <w:szCs w:val="24"/>
                <w:lang w:eastAsia="zh-CN"/>
              </w:rPr>
              <w:t>;</w:t>
            </w:r>
          </w:p>
          <w:p w:rsidR="006745A2" w:rsidRPr="00AD2C01" w:rsidRDefault="006745A2" w:rsidP="00E33B86">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 максимальный процент застройки подземной части – не регламентируется;</w:t>
            </w:r>
          </w:p>
          <w:p w:rsidR="006745A2" w:rsidRPr="00AD2C01" w:rsidRDefault="006745A2" w:rsidP="00E33B86">
            <w:pPr>
              <w:jc w:val="both"/>
              <w:rPr>
                <w:rFonts w:ascii="Times New Roman" w:eastAsia="Times New Roman" w:hAnsi="Times New Roman"/>
                <w:color w:val="000000" w:themeColor="text1"/>
                <w:sz w:val="24"/>
                <w:szCs w:val="24"/>
                <w:lang w:eastAsia="zh-CN"/>
              </w:rPr>
            </w:pPr>
            <w:r w:rsidRPr="00AD2C01">
              <w:rPr>
                <w:rFonts w:ascii="Times New Roman" w:hAnsi="Times New Roman"/>
                <w:color w:val="000000" w:themeColor="text1"/>
                <w:sz w:val="24"/>
                <w:szCs w:val="24"/>
              </w:rPr>
              <w:t xml:space="preserve">- минимальный процент озеленения – </w:t>
            </w:r>
            <w:r w:rsidRPr="00AD2C01">
              <w:rPr>
                <w:rFonts w:ascii="Times New Roman" w:hAnsi="Times New Roman"/>
                <w:b/>
                <w:color w:val="000000" w:themeColor="text1"/>
                <w:sz w:val="24"/>
                <w:szCs w:val="24"/>
              </w:rPr>
              <w:t>30%;</w:t>
            </w:r>
          </w:p>
          <w:p w:rsidR="006745A2" w:rsidRPr="00AD2C01" w:rsidRDefault="006745A2" w:rsidP="00E33B86">
            <w:pPr>
              <w:widowControl w:val="0"/>
              <w:jc w:val="both"/>
              <w:rPr>
                <w:rFonts w:ascii="Times New Roman" w:eastAsia="Times New Roman" w:hAnsi="Times New Roman"/>
                <w:color w:val="000000" w:themeColor="text1"/>
                <w:sz w:val="24"/>
                <w:szCs w:val="24"/>
                <w:lang w:eastAsia="zh-CN"/>
              </w:rPr>
            </w:pPr>
            <w:r w:rsidRPr="00AD2C01">
              <w:rPr>
                <w:rFonts w:ascii="Times New Roman" w:eastAsia="Times New Roman" w:hAnsi="Times New Roman"/>
                <w:color w:val="000000" w:themeColor="text1"/>
                <w:sz w:val="24"/>
                <w:szCs w:val="24"/>
                <w:lang w:eastAsia="zh-CN"/>
              </w:rPr>
              <w:t xml:space="preserve">- минимальные отступы до границ смежных земельных участков - </w:t>
            </w:r>
            <w:r w:rsidRPr="00AD2C01">
              <w:rPr>
                <w:rFonts w:ascii="Times New Roman" w:eastAsia="Times New Roman" w:hAnsi="Times New Roman"/>
                <w:b/>
                <w:color w:val="000000" w:themeColor="text1"/>
                <w:sz w:val="24"/>
                <w:szCs w:val="24"/>
                <w:lang w:eastAsia="zh-CN"/>
              </w:rPr>
              <w:t xml:space="preserve">3 м;  </w:t>
            </w:r>
          </w:p>
          <w:p w:rsidR="006745A2" w:rsidRPr="00AD2C01" w:rsidRDefault="006745A2" w:rsidP="00E33B86">
            <w:pPr>
              <w:widowControl w:val="0"/>
              <w:tabs>
                <w:tab w:val="left" w:pos="2520"/>
              </w:tabs>
              <w:jc w:val="both"/>
              <w:rPr>
                <w:rFonts w:ascii="Times New Roman" w:eastAsia="Times New Roman" w:hAnsi="Times New Roman"/>
                <w:color w:val="000000" w:themeColor="text1"/>
                <w:sz w:val="24"/>
                <w:szCs w:val="24"/>
                <w:lang w:eastAsia="zh-CN"/>
              </w:rPr>
            </w:pPr>
            <w:r w:rsidRPr="00AD2C01">
              <w:rPr>
                <w:rFonts w:ascii="Times New Roman" w:eastAsia="Times New Roman" w:hAnsi="Times New Roman"/>
                <w:color w:val="000000" w:themeColor="text1"/>
                <w:sz w:val="24"/>
                <w:szCs w:val="24"/>
                <w:lang w:eastAsia="zh-CN"/>
              </w:rPr>
              <w:t xml:space="preserve">- минимальный отступ от красной линии улиц/проездов - </w:t>
            </w:r>
            <w:r w:rsidRPr="00AD2C01">
              <w:rPr>
                <w:rFonts w:ascii="Times New Roman" w:eastAsia="Times New Roman" w:hAnsi="Times New Roman"/>
                <w:b/>
                <w:color w:val="000000" w:themeColor="text1"/>
                <w:sz w:val="24"/>
                <w:szCs w:val="24"/>
                <w:lang w:eastAsia="zh-CN"/>
              </w:rPr>
              <w:t>5 м.</w:t>
            </w:r>
          </w:p>
          <w:p w:rsidR="006745A2" w:rsidRPr="00AD2C01" w:rsidRDefault="006745A2" w:rsidP="00E33B86">
            <w:pPr>
              <w:widowControl w:val="0"/>
              <w:jc w:val="both"/>
              <w:rPr>
                <w:rFonts w:ascii="Times New Roman" w:eastAsia="SimSun" w:hAnsi="Times New Roman"/>
                <w:color w:val="000000" w:themeColor="text1"/>
                <w:sz w:val="24"/>
                <w:szCs w:val="24"/>
                <w:lang w:eastAsia="zh-CN"/>
              </w:rPr>
            </w:pPr>
          </w:p>
        </w:tc>
      </w:tr>
      <w:tr w:rsidR="00AD2C01" w:rsidRPr="00AD2C01" w:rsidTr="000F5725">
        <w:tc>
          <w:tcPr>
            <w:tcW w:w="3029" w:type="dxa"/>
            <w:tcBorders>
              <w:top w:val="single" w:sz="4" w:space="0" w:color="000000"/>
              <w:left w:val="single" w:sz="4" w:space="0" w:color="000000"/>
              <w:bottom w:val="single" w:sz="4" w:space="0" w:color="000000"/>
            </w:tcBorders>
            <w:shd w:val="clear" w:color="auto" w:fill="auto"/>
          </w:tcPr>
          <w:p w:rsidR="006745A2" w:rsidRPr="00AD2C01" w:rsidRDefault="006745A2" w:rsidP="00E33B86">
            <w:pPr>
              <w:autoSpaceDE w:val="0"/>
              <w:jc w:val="both"/>
              <w:rPr>
                <w:rFonts w:ascii="Times New Roman" w:eastAsia="SimSun" w:hAnsi="Times New Roman"/>
                <w:color w:val="000000" w:themeColor="text1"/>
                <w:sz w:val="24"/>
                <w:szCs w:val="24"/>
              </w:rPr>
            </w:pPr>
            <w:r w:rsidRPr="00AD2C01">
              <w:rPr>
                <w:rFonts w:ascii="Times New Roman" w:eastAsia="SimSun" w:hAnsi="Times New Roman"/>
                <w:color w:val="000000" w:themeColor="text1"/>
                <w:sz w:val="24"/>
                <w:szCs w:val="24"/>
              </w:rPr>
              <w:lastRenderedPageBreak/>
              <w:t>[4</w:t>
            </w:r>
            <w:r w:rsidRPr="00AD2C01">
              <w:rPr>
                <w:rFonts w:ascii="Times New Roman" w:hAnsi="Times New Roman"/>
                <w:color w:val="000000" w:themeColor="text1"/>
                <w:sz w:val="24"/>
                <w:szCs w:val="24"/>
              </w:rPr>
              <w:t>.3</w:t>
            </w:r>
            <w:r w:rsidRPr="00AD2C01">
              <w:rPr>
                <w:rFonts w:ascii="Times New Roman" w:eastAsia="SimSun" w:hAnsi="Times New Roman"/>
                <w:color w:val="000000" w:themeColor="text1"/>
                <w:sz w:val="24"/>
                <w:szCs w:val="24"/>
              </w:rPr>
              <w:t xml:space="preserve">] - Рынки </w:t>
            </w:r>
          </w:p>
          <w:p w:rsidR="006745A2" w:rsidRPr="00AD2C01" w:rsidRDefault="006745A2" w:rsidP="00E33B86">
            <w:pPr>
              <w:autoSpaceDE w:val="0"/>
              <w:jc w:val="both"/>
              <w:rPr>
                <w:rFonts w:ascii="Times New Roman" w:eastAsia="SimSun" w:hAnsi="Times New Roman"/>
                <w:color w:val="000000" w:themeColor="text1"/>
                <w:sz w:val="24"/>
                <w:szCs w:val="24"/>
              </w:rPr>
            </w:pPr>
          </w:p>
        </w:tc>
        <w:tc>
          <w:tcPr>
            <w:tcW w:w="3230" w:type="dxa"/>
            <w:tcBorders>
              <w:top w:val="single" w:sz="4" w:space="0" w:color="000000"/>
              <w:left w:val="single" w:sz="4" w:space="0" w:color="000000"/>
              <w:bottom w:val="single" w:sz="4" w:space="0" w:color="000000"/>
            </w:tcBorders>
            <w:shd w:val="clear" w:color="auto" w:fill="auto"/>
          </w:tcPr>
          <w:p w:rsidR="006745A2" w:rsidRPr="00AD2C01" w:rsidRDefault="006745A2" w:rsidP="00E33B86">
            <w:pPr>
              <w:autoSpaceDE w:val="0"/>
              <w:jc w:val="both"/>
              <w:rPr>
                <w:rFonts w:ascii="Times New Roman" w:eastAsia="SimSun" w:hAnsi="Times New Roman"/>
                <w:color w:val="000000" w:themeColor="text1"/>
                <w:sz w:val="24"/>
                <w:szCs w:val="24"/>
              </w:rPr>
            </w:pPr>
            <w:r w:rsidRPr="00AD2C01">
              <w:rPr>
                <w:rFonts w:ascii="Times New Roman" w:eastAsia="SimSun" w:hAnsi="Times New Roman"/>
                <w:color w:val="000000" w:themeColor="text1"/>
                <w:sz w:val="24"/>
                <w:szCs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6745A2" w:rsidRPr="00AD2C01" w:rsidRDefault="006745A2" w:rsidP="00E33B86">
            <w:pPr>
              <w:autoSpaceDE w:val="0"/>
              <w:jc w:val="both"/>
              <w:rPr>
                <w:rFonts w:ascii="Times New Roman" w:eastAsia="SimSun" w:hAnsi="Times New Roman"/>
                <w:color w:val="000000" w:themeColor="text1"/>
                <w:sz w:val="24"/>
                <w:szCs w:val="24"/>
              </w:rPr>
            </w:pPr>
            <w:r w:rsidRPr="00AD2C01">
              <w:rPr>
                <w:rFonts w:ascii="Times New Roman" w:eastAsia="SimSun" w:hAnsi="Times New Roman"/>
                <w:color w:val="000000" w:themeColor="text1"/>
                <w:sz w:val="24"/>
                <w:szCs w:val="24"/>
              </w:rPr>
              <w:t>размещение гаражей и (или) стоянок для автомобилей сотрудников и посетителей рынка</w:t>
            </w:r>
          </w:p>
        </w:tc>
        <w:tc>
          <w:tcPr>
            <w:tcW w:w="8478" w:type="dxa"/>
          </w:tcPr>
          <w:p w:rsidR="006745A2" w:rsidRPr="00AD2C01" w:rsidRDefault="006745A2" w:rsidP="00E33B86">
            <w:pPr>
              <w:jc w:val="both"/>
              <w:rPr>
                <w:rFonts w:ascii="Times New Roman" w:eastAsia="SimSun" w:hAnsi="Times New Roman"/>
                <w:color w:val="000000" w:themeColor="text1"/>
                <w:sz w:val="24"/>
                <w:szCs w:val="24"/>
              </w:rPr>
            </w:pPr>
            <w:r w:rsidRPr="00AD2C01">
              <w:rPr>
                <w:rFonts w:ascii="Times New Roman" w:eastAsia="SimSun" w:hAnsi="Times New Roman"/>
                <w:color w:val="000000" w:themeColor="text1"/>
                <w:sz w:val="24"/>
                <w:szCs w:val="24"/>
              </w:rPr>
              <w:t xml:space="preserve">- минимальная/максимальная площадь земельных участков – </w:t>
            </w:r>
            <w:r w:rsidRPr="00AD2C01">
              <w:rPr>
                <w:rFonts w:ascii="Times New Roman" w:eastAsia="SimSun" w:hAnsi="Times New Roman"/>
                <w:b/>
                <w:color w:val="000000" w:themeColor="text1"/>
                <w:sz w:val="24"/>
                <w:szCs w:val="24"/>
              </w:rPr>
              <w:t>1000/25000</w:t>
            </w:r>
            <w:r w:rsidRPr="00AD2C01">
              <w:rPr>
                <w:rFonts w:ascii="Times New Roman" w:eastAsia="SimSun" w:hAnsi="Times New Roman"/>
                <w:color w:val="000000" w:themeColor="text1"/>
                <w:sz w:val="24"/>
                <w:szCs w:val="24"/>
              </w:rPr>
              <w:t xml:space="preserve"> </w:t>
            </w:r>
            <w:r w:rsidRPr="00AD2C01">
              <w:rPr>
                <w:rFonts w:ascii="Times New Roman" w:eastAsia="SimSun" w:hAnsi="Times New Roman"/>
                <w:b/>
                <w:color w:val="000000" w:themeColor="text1"/>
                <w:sz w:val="24"/>
                <w:szCs w:val="24"/>
              </w:rPr>
              <w:t>кв. м.</w:t>
            </w:r>
          </w:p>
          <w:p w:rsidR="006745A2" w:rsidRPr="00AD2C01" w:rsidRDefault="006745A2" w:rsidP="00E33B86">
            <w:pPr>
              <w:jc w:val="both"/>
              <w:rPr>
                <w:rFonts w:ascii="Times New Roman" w:eastAsia="SimSun" w:hAnsi="Times New Roman"/>
                <w:color w:val="000000" w:themeColor="text1"/>
                <w:sz w:val="24"/>
                <w:szCs w:val="24"/>
              </w:rPr>
            </w:pPr>
            <w:r w:rsidRPr="00AD2C01">
              <w:rPr>
                <w:rFonts w:ascii="Times New Roman" w:eastAsia="SimSun" w:hAnsi="Times New Roman"/>
                <w:color w:val="000000" w:themeColor="text1"/>
                <w:sz w:val="24"/>
                <w:szCs w:val="24"/>
              </w:rPr>
              <w:t xml:space="preserve">- минимальная ширина земельных участков вдоль фронта улицы (проезда) – </w:t>
            </w:r>
            <w:r w:rsidRPr="00AD2C01">
              <w:rPr>
                <w:rFonts w:ascii="Times New Roman" w:eastAsia="SimSun" w:hAnsi="Times New Roman"/>
                <w:b/>
                <w:color w:val="000000" w:themeColor="text1"/>
                <w:sz w:val="24"/>
                <w:szCs w:val="24"/>
              </w:rPr>
              <w:t>20 м;</w:t>
            </w:r>
          </w:p>
          <w:p w:rsidR="006745A2" w:rsidRPr="00AD2C01" w:rsidRDefault="006745A2" w:rsidP="00E33B86">
            <w:pPr>
              <w:jc w:val="both"/>
              <w:rPr>
                <w:rFonts w:ascii="Times New Roman" w:eastAsia="SimSun" w:hAnsi="Times New Roman"/>
                <w:b/>
                <w:color w:val="000000" w:themeColor="text1"/>
                <w:sz w:val="24"/>
                <w:szCs w:val="24"/>
              </w:rPr>
            </w:pPr>
            <w:r w:rsidRPr="00AD2C01">
              <w:rPr>
                <w:rFonts w:ascii="Times New Roman" w:eastAsia="SimSun" w:hAnsi="Times New Roman"/>
                <w:color w:val="000000" w:themeColor="text1"/>
                <w:sz w:val="24"/>
                <w:szCs w:val="24"/>
              </w:rPr>
              <w:t xml:space="preserve">- максимальный процент застройки в границах земельного участка – </w:t>
            </w:r>
            <w:r w:rsidRPr="00AD2C01">
              <w:rPr>
                <w:rFonts w:ascii="Times New Roman" w:eastAsia="SimSun" w:hAnsi="Times New Roman"/>
                <w:b/>
                <w:color w:val="000000" w:themeColor="text1"/>
                <w:sz w:val="24"/>
                <w:szCs w:val="24"/>
              </w:rPr>
              <w:t>60%;</w:t>
            </w:r>
          </w:p>
          <w:p w:rsidR="006745A2" w:rsidRPr="00AD2C01" w:rsidRDefault="006745A2" w:rsidP="00E33B86">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 максимальный процент застройки подземной части – не регламентируется;</w:t>
            </w:r>
          </w:p>
          <w:p w:rsidR="006745A2" w:rsidRPr="00AD2C01" w:rsidRDefault="006745A2" w:rsidP="00E33B86">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 xml:space="preserve">- минимальный процент озеленения – </w:t>
            </w:r>
            <w:r w:rsidRPr="00AD2C01">
              <w:rPr>
                <w:rFonts w:ascii="Times New Roman" w:hAnsi="Times New Roman"/>
                <w:b/>
                <w:color w:val="000000" w:themeColor="text1"/>
                <w:sz w:val="24"/>
                <w:szCs w:val="24"/>
              </w:rPr>
              <w:t>30%;</w:t>
            </w:r>
          </w:p>
          <w:p w:rsidR="006745A2" w:rsidRPr="00AD2C01" w:rsidRDefault="006745A2" w:rsidP="00E33B86">
            <w:pPr>
              <w:jc w:val="both"/>
              <w:rPr>
                <w:rFonts w:ascii="Times New Roman" w:eastAsia="SimSun" w:hAnsi="Times New Roman"/>
                <w:color w:val="000000" w:themeColor="text1"/>
                <w:sz w:val="24"/>
                <w:szCs w:val="24"/>
              </w:rPr>
            </w:pPr>
            <w:r w:rsidRPr="00AD2C01">
              <w:rPr>
                <w:rFonts w:ascii="Times New Roman" w:hAnsi="Times New Roman"/>
                <w:color w:val="000000" w:themeColor="text1"/>
                <w:sz w:val="24"/>
                <w:szCs w:val="24"/>
              </w:rPr>
              <w:t xml:space="preserve">- максимальное количество этажей здания, сооружения– </w:t>
            </w:r>
            <w:r w:rsidRPr="00AD2C01">
              <w:rPr>
                <w:rFonts w:ascii="Times New Roman" w:hAnsi="Times New Roman"/>
                <w:b/>
                <w:color w:val="000000" w:themeColor="text1"/>
                <w:sz w:val="24"/>
                <w:szCs w:val="24"/>
              </w:rPr>
              <w:t>2 этажа;</w:t>
            </w:r>
          </w:p>
          <w:p w:rsidR="006745A2" w:rsidRPr="00AD2C01" w:rsidRDefault="006745A2" w:rsidP="00E33B86">
            <w:pPr>
              <w:jc w:val="both"/>
              <w:rPr>
                <w:rFonts w:ascii="Times New Roman" w:hAnsi="Times New Roman"/>
                <w:color w:val="000000" w:themeColor="text1"/>
                <w:sz w:val="24"/>
                <w:szCs w:val="24"/>
              </w:rPr>
            </w:pPr>
            <w:r w:rsidRPr="00AD2C01">
              <w:rPr>
                <w:rFonts w:ascii="Times New Roman" w:eastAsia="SimSun" w:hAnsi="Times New Roman"/>
                <w:color w:val="000000" w:themeColor="text1"/>
                <w:sz w:val="24"/>
                <w:szCs w:val="24"/>
              </w:rPr>
              <w:t xml:space="preserve">- максимальная высота зданий, строений - </w:t>
            </w:r>
            <w:r w:rsidRPr="00AD2C01">
              <w:rPr>
                <w:rFonts w:ascii="Times New Roman" w:eastAsia="SimSun" w:hAnsi="Times New Roman"/>
                <w:b/>
                <w:color w:val="000000" w:themeColor="text1"/>
                <w:sz w:val="24"/>
                <w:szCs w:val="24"/>
              </w:rPr>
              <w:t>15 м</w:t>
            </w:r>
            <w:r w:rsidRPr="00AD2C01">
              <w:rPr>
                <w:rFonts w:ascii="Times New Roman" w:eastAsia="SimSun" w:hAnsi="Times New Roman"/>
                <w:color w:val="000000" w:themeColor="text1"/>
                <w:sz w:val="24"/>
                <w:szCs w:val="24"/>
              </w:rPr>
              <w:t>;</w:t>
            </w:r>
          </w:p>
          <w:p w:rsidR="006745A2" w:rsidRPr="00AD2C01" w:rsidRDefault="006745A2" w:rsidP="00E33B86">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 xml:space="preserve">- минимальные отступы до границ смежных земельных участков - </w:t>
            </w:r>
            <w:r w:rsidRPr="00AD2C01">
              <w:rPr>
                <w:rFonts w:ascii="Times New Roman" w:hAnsi="Times New Roman"/>
                <w:b/>
                <w:color w:val="000000" w:themeColor="text1"/>
                <w:sz w:val="24"/>
                <w:szCs w:val="24"/>
              </w:rPr>
              <w:t xml:space="preserve">3 м;  </w:t>
            </w:r>
          </w:p>
          <w:p w:rsidR="006745A2" w:rsidRPr="00AD2C01" w:rsidRDefault="006745A2" w:rsidP="00E33B86">
            <w:pPr>
              <w:widowControl w:val="0"/>
              <w:jc w:val="both"/>
              <w:rPr>
                <w:rFonts w:ascii="Times New Roman" w:eastAsia="SimSun" w:hAnsi="Times New Roman"/>
                <w:color w:val="000000" w:themeColor="text1"/>
                <w:sz w:val="24"/>
                <w:szCs w:val="24"/>
                <w:lang w:eastAsia="zh-CN"/>
              </w:rPr>
            </w:pPr>
            <w:r w:rsidRPr="00AD2C01">
              <w:rPr>
                <w:rFonts w:ascii="Times New Roman" w:hAnsi="Times New Roman"/>
                <w:color w:val="000000" w:themeColor="text1"/>
                <w:sz w:val="24"/>
                <w:szCs w:val="24"/>
              </w:rPr>
              <w:t xml:space="preserve">- минимальный отступ от красной линии улиц/проездов - </w:t>
            </w:r>
            <w:r w:rsidRPr="00AD2C01">
              <w:rPr>
                <w:rFonts w:ascii="Times New Roman" w:hAnsi="Times New Roman"/>
                <w:b/>
                <w:color w:val="000000" w:themeColor="text1"/>
                <w:sz w:val="24"/>
                <w:szCs w:val="24"/>
              </w:rPr>
              <w:t>5 м.</w:t>
            </w:r>
          </w:p>
        </w:tc>
      </w:tr>
      <w:tr w:rsidR="00AD2C01" w:rsidRPr="00AD2C01" w:rsidTr="000F5725">
        <w:tc>
          <w:tcPr>
            <w:tcW w:w="3029" w:type="dxa"/>
            <w:tcBorders>
              <w:top w:val="single" w:sz="4" w:space="0" w:color="000000"/>
              <w:left w:val="single" w:sz="4" w:space="0" w:color="000000"/>
              <w:bottom w:val="single" w:sz="4" w:space="0" w:color="000000"/>
            </w:tcBorders>
            <w:shd w:val="clear" w:color="auto" w:fill="auto"/>
          </w:tcPr>
          <w:p w:rsidR="006745A2" w:rsidRPr="00AD2C01" w:rsidRDefault="006745A2" w:rsidP="00E33B86">
            <w:pPr>
              <w:widowControl w:val="0"/>
              <w:autoSpaceDE w:val="0"/>
              <w:jc w:val="both"/>
              <w:rPr>
                <w:rFonts w:ascii="Times New Roman" w:hAnsi="Times New Roman"/>
                <w:color w:val="000000" w:themeColor="text1"/>
                <w:sz w:val="24"/>
                <w:szCs w:val="24"/>
              </w:rPr>
            </w:pPr>
            <w:r w:rsidRPr="00AD2C01">
              <w:rPr>
                <w:rFonts w:ascii="Times New Roman" w:eastAsia="SimSun" w:hAnsi="Times New Roman"/>
                <w:color w:val="000000" w:themeColor="text1"/>
                <w:sz w:val="24"/>
                <w:szCs w:val="24"/>
              </w:rPr>
              <w:t xml:space="preserve"> [4</w:t>
            </w:r>
            <w:r w:rsidRPr="00AD2C01">
              <w:rPr>
                <w:rFonts w:ascii="Times New Roman" w:hAnsi="Times New Roman"/>
                <w:color w:val="000000" w:themeColor="text1"/>
                <w:sz w:val="24"/>
                <w:szCs w:val="24"/>
              </w:rPr>
              <w:t>.4</w:t>
            </w:r>
            <w:r w:rsidRPr="00AD2C01">
              <w:rPr>
                <w:rFonts w:ascii="Times New Roman" w:eastAsia="SimSun" w:hAnsi="Times New Roman"/>
                <w:color w:val="000000" w:themeColor="text1"/>
                <w:sz w:val="24"/>
                <w:szCs w:val="24"/>
              </w:rPr>
              <w:t xml:space="preserve">] - </w:t>
            </w:r>
            <w:r w:rsidRPr="00AD2C01">
              <w:rPr>
                <w:rFonts w:ascii="Times New Roman" w:hAnsi="Times New Roman"/>
                <w:color w:val="000000" w:themeColor="text1"/>
                <w:sz w:val="24"/>
                <w:szCs w:val="24"/>
              </w:rPr>
              <w:t>Магазины</w:t>
            </w:r>
          </w:p>
        </w:tc>
        <w:tc>
          <w:tcPr>
            <w:tcW w:w="3230" w:type="dxa"/>
            <w:tcBorders>
              <w:top w:val="single" w:sz="4" w:space="0" w:color="000000"/>
              <w:left w:val="single" w:sz="4" w:space="0" w:color="000000"/>
              <w:bottom w:val="single" w:sz="4" w:space="0" w:color="000000"/>
            </w:tcBorders>
            <w:shd w:val="clear" w:color="auto" w:fill="auto"/>
          </w:tcPr>
          <w:p w:rsidR="006745A2" w:rsidRPr="00AD2C01" w:rsidRDefault="006745A2" w:rsidP="00E33B86">
            <w:pPr>
              <w:widowControl w:val="0"/>
              <w:autoSpaceDE w:val="0"/>
              <w:jc w:val="both"/>
              <w:rPr>
                <w:rFonts w:ascii="Times New Roman" w:hAnsi="Times New Roman"/>
                <w:color w:val="000000" w:themeColor="text1"/>
                <w:sz w:val="24"/>
                <w:szCs w:val="24"/>
              </w:rPr>
            </w:pPr>
            <w:r w:rsidRPr="00AD2C01">
              <w:rPr>
                <w:rFonts w:ascii="Times New Roman" w:eastAsia="SimSun" w:hAnsi="Times New Roman"/>
                <w:color w:val="000000" w:themeColor="text1"/>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8478" w:type="dxa"/>
          </w:tcPr>
          <w:p w:rsidR="006745A2" w:rsidRPr="00AD2C01" w:rsidRDefault="006745A2" w:rsidP="00E33B86">
            <w:pPr>
              <w:widowControl w:val="0"/>
              <w:jc w:val="both"/>
              <w:rPr>
                <w:rFonts w:ascii="Times New Roman" w:eastAsia="Times New Roma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 xml:space="preserve">- минимальная/максимальная площадь земельных участков – </w:t>
            </w:r>
            <w:r w:rsidRPr="00AD2C01">
              <w:rPr>
                <w:rFonts w:ascii="Times New Roman" w:eastAsia="SimSun" w:hAnsi="Times New Roman"/>
                <w:b/>
                <w:color w:val="000000" w:themeColor="text1"/>
                <w:sz w:val="24"/>
                <w:szCs w:val="24"/>
                <w:lang w:eastAsia="zh-CN"/>
              </w:rPr>
              <w:t>100/35000 кв. м</w:t>
            </w:r>
            <w:r w:rsidRPr="00AD2C01">
              <w:rPr>
                <w:rFonts w:ascii="Times New Roman" w:eastAsia="SimSun" w:hAnsi="Times New Roman"/>
                <w:color w:val="000000" w:themeColor="text1"/>
                <w:sz w:val="24"/>
                <w:szCs w:val="24"/>
                <w:lang w:eastAsia="zh-CN"/>
              </w:rPr>
              <w:t>;</w:t>
            </w:r>
          </w:p>
          <w:p w:rsidR="006745A2" w:rsidRPr="00AD2C01" w:rsidRDefault="006745A2" w:rsidP="00E33B86">
            <w:pPr>
              <w:widowControl w:val="0"/>
              <w:jc w:val="both"/>
              <w:rPr>
                <w:rFonts w:ascii="Times New Roman" w:eastAsia="Times New Roman" w:hAnsi="Times New Roman"/>
                <w:color w:val="000000" w:themeColor="text1"/>
                <w:sz w:val="24"/>
                <w:szCs w:val="24"/>
                <w:lang w:eastAsia="zh-CN"/>
              </w:rPr>
            </w:pPr>
            <w:r w:rsidRPr="00AD2C01">
              <w:rPr>
                <w:rFonts w:ascii="Times New Roman" w:eastAsia="Times New Roman" w:hAnsi="Times New Roman"/>
                <w:color w:val="000000" w:themeColor="text1"/>
                <w:sz w:val="24"/>
                <w:szCs w:val="24"/>
                <w:lang w:eastAsia="zh-CN"/>
              </w:rPr>
              <w:t xml:space="preserve">- минимальная ширина земельных участков вдоль фронта улицы (проезда) – </w:t>
            </w:r>
            <w:r w:rsidRPr="00AD2C01">
              <w:rPr>
                <w:rFonts w:ascii="Times New Roman" w:eastAsia="Times New Roman" w:hAnsi="Times New Roman"/>
                <w:b/>
                <w:color w:val="000000" w:themeColor="text1"/>
                <w:sz w:val="24"/>
                <w:szCs w:val="24"/>
                <w:lang w:eastAsia="zh-CN"/>
              </w:rPr>
              <w:t>10 м</w:t>
            </w:r>
            <w:r w:rsidRPr="00AD2C01">
              <w:rPr>
                <w:rFonts w:ascii="Times New Roman" w:eastAsia="Times New Roman" w:hAnsi="Times New Roman"/>
                <w:color w:val="000000" w:themeColor="text1"/>
                <w:sz w:val="24"/>
                <w:szCs w:val="24"/>
                <w:lang w:eastAsia="zh-CN"/>
              </w:rPr>
              <w:t xml:space="preserve">; </w:t>
            </w:r>
          </w:p>
          <w:p w:rsidR="006745A2" w:rsidRPr="00AD2C01" w:rsidRDefault="006745A2" w:rsidP="00E33B86">
            <w:pPr>
              <w:widowControl w:val="0"/>
              <w:jc w:val="both"/>
              <w:rPr>
                <w:rFonts w:ascii="Times New Roman" w:eastAsia="SimSu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 xml:space="preserve">- максимальное количество надземных этажей зданий – </w:t>
            </w:r>
            <w:r w:rsidRPr="00AD2C01">
              <w:rPr>
                <w:rFonts w:ascii="Times New Roman" w:eastAsia="SimSun" w:hAnsi="Times New Roman"/>
                <w:b/>
                <w:color w:val="000000" w:themeColor="text1"/>
                <w:sz w:val="24"/>
                <w:szCs w:val="24"/>
                <w:lang w:eastAsia="zh-CN"/>
              </w:rPr>
              <w:t>3 этажа</w:t>
            </w:r>
            <w:r w:rsidRPr="00AD2C01">
              <w:rPr>
                <w:rFonts w:ascii="Times New Roman" w:eastAsia="SimSun" w:hAnsi="Times New Roman"/>
                <w:color w:val="000000" w:themeColor="text1"/>
                <w:sz w:val="24"/>
                <w:szCs w:val="24"/>
                <w:lang w:eastAsia="zh-CN"/>
              </w:rPr>
              <w:t xml:space="preserve"> (включая мансардный этаж);</w:t>
            </w:r>
          </w:p>
          <w:p w:rsidR="006745A2" w:rsidRPr="00AD2C01" w:rsidRDefault="006745A2" w:rsidP="00E33B86">
            <w:pPr>
              <w:widowControl w:val="0"/>
              <w:overflowPunct w:val="0"/>
              <w:autoSpaceDE w:val="0"/>
              <w:jc w:val="both"/>
              <w:rPr>
                <w:rFonts w:ascii="Times New Roman" w:eastAsia="SimSu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 xml:space="preserve">- максимальный процент застройки в границах земельного участка – </w:t>
            </w:r>
            <w:r w:rsidRPr="00AD2C01">
              <w:rPr>
                <w:rFonts w:ascii="Times New Roman" w:eastAsia="SimSun" w:hAnsi="Times New Roman"/>
                <w:b/>
                <w:color w:val="000000" w:themeColor="text1"/>
                <w:sz w:val="24"/>
                <w:szCs w:val="24"/>
                <w:lang w:eastAsia="zh-CN"/>
              </w:rPr>
              <w:t>60 %</w:t>
            </w:r>
            <w:r w:rsidRPr="00AD2C01">
              <w:rPr>
                <w:rFonts w:ascii="Times New Roman" w:eastAsia="SimSun" w:hAnsi="Times New Roman"/>
                <w:color w:val="000000" w:themeColor="text1"/>
                <w:sz w:val="24"/>
                <w:szCs w:val="24"/>
                <w:lang w:eastAsia="zh-CN"/>
              </w:rPr>
              <w:t>;</w:t>
            </w:r>
          </w:p>
          <w:p w:rsidR="006745A2" w:rsidRPr="00AD2C01" w:rsidRDefault="006745A2" w:rsidP="00E33B86">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 максимальный процент застройки подземной части – не регламентируется;</w:t>
            </w:r>
          </w:p>
          <w:p w:rsidR="006745A2" w:rsidRPr="00AD2C01" w:rsidRDefault="006745A2" w:rsidP="00E33B86">
            <w:pPr>
              <w:jc w:val="both"/>
              <w:rPr>
                <w:rFonts w:ascii="Times New Roman" w:eastAsia="Times New Roman" w:hAnsi="Times New Roman"/>
                <w:color w:val="000000" w:themeColor="text1"/>
                <w:sz w:val="24"/>
                <w:szCs w:val="24"/>
                <w:lang w:eastAsia="zh-CN"/>
              </w:rPr>
            </w:pPr>
            <w:r w:rsidRPr="00AD2C01">
              <w:rPr>
                <w:rFonts w:ascii="Times New Roman" w:hAnsi="Times New Roman"/>
                <w:color w:val="000000" w:themeColor="text1"/>
                <w:sz w:val="24"/>
                <w:szCs w:val="24"/>
              </w:rPr>
              <w:t xml:space="preserve">- минимальный процент озеленения – </w:t>
            </w:r>
            <w:r w:rsidRPr="00AD2C01">
              <w:rPr>
                <w:rFonts w:ascii="Times New Roman" w:hAnsi="Times New Roman"/>
                <w:b/>
                <w:color w:val="000000" w:themeColor="text1"/>
                <w:sz w:val="24"/>
                <w:szCs w:val="24"/>
              </w:rPr>
              <w:t>30%</w:t>
            </w:r>
            <w:r w:rsidRPr="00AD2C01">
              <w:rPr>
                <w:rFonts w:ascii="Times New Roman" w:hAnsi="Times New Roman"/>
                <w:color w:val="000000" w:themeColor="text1"/>
                <w:sz w:val="24"/>
                <w:szCs w:val="24"/>
              </w:rPr>
              <w:t>;</w:t>
            </w:r>
          </w:p>
          <w:p w:rsidR="006745A2" w:rsidRPr="00AD2C01" w:rsidRDefault="006745A2" w:rsidP="00E33B86">
            <w:pPr>
              <w:widowControl w:val="0"/>
              <w:jc w:val="both"/>
              <w:rPr>
                <w:rFonts w:ascii="Times New Roman" w:eastAsia="Times New Roman" w:hAnsi="Times New Roman"/>
                <w:color w:val="000000" w:themeColor="text1"/>
                <w:sz w:val="24"/>
                <w:szCs w:val="24"/>
                <w:lang w:eastAsia="zh-CN"/>
              </w:rPr>
            </w:pPr>
            <w:r w:rsidRPr="00AD2C01">
              <w:rPr>
                <w:rFonts w:ascii="Times New Roman" w:eastAsia="Times New Roman" w:hAnsi="Times New Roman"/>
                <w:color w:val="000000" w:themeColor="text1"/>
                <w:sz w:val="24"/>
                <w:szCs w:val="24"/>
                <w:lang w:eastAsia="zh-CN"/>
              </w:rPr>
              <w:t xml:space="preserve">- максимальная высота зданий  – не более </w:t>
            </w:r>
            <w:r w:rsidRPr="00AD2C01">
              <w:rPr>
                <w:rFonts w:ascii="Times New Roman" w:eastAsia="Times New Roman" w:hAnsi="Times New Roman"/>
                <w:b/>
                <w:color w:val="000000" w:themeColor="text1"/>
                <w:sz w:val="24"/>
                <w:szCs w:val="24"/>
                <w:lang w:eastAsia="zh-CN"/>
              </w:rPr>
              <w:t>20 м</w:t>
            </w:r>
            <w:r w:rsidRPr="00AD2C01">
              <w:rPr>
                <w:rFonts w:ascii="Times New Roman" w:eastAsia="Times New Roman" w:hAnsi="Times New Roman"/>
                <w:color w:val="000000" w:themeColor="text1"/>
                <w:sz w:val="24"/>
                <w:szCs w:val="24"/>
                <w:lang w:eastAsia="zh-CN"/>
              </w:rPr>
              <w:t>;</w:t>
            </w:r>
          </w:p>
          <w:p w:rsidR="006745A2" w:rsidRPr="00AD2C01" w:rsidRDefault="006745A2" w:rsidP="00E33B86">
            <w:pPr>
              <w:widowControl w:val="0"/>
              <w:jc w:val="both"/>
              <w:rPr>
                <w:rFonts w:ascii="Times New Roman" w:eastAsia="Times New Roman" w:hAnsi="Times New Roman"/>
                <w:color w:val="000000" w:themeColor="text1"/>
                <w:sz w:val="24"/>
                <w:szCs w:val="24"/>
                <w:lang w:eastAsia="zh-CN"/>
              </w:rPr>
            </w:pPr>
            <w:r w:rsidRPr="00AD2C01">
              <w:rPr>
                <w:rFonts w:ascii="Times New Roman" w:eastAsia="Times New Roman" w:hAnsi="Times New Roman"/>
                <w:color w:val="000000" w:themeColor="text1"/>
                <w:sz w:val="24"/>
                <w:szCs w:val="24"/>
                <w:lang w:eastAsia="zh-CN"/>
              </w:rPr>
              <w:t xml:space="preserve">- минимальные отступы до границ смежных земельных участков - </w:t>
            </w:r>
            <w:r w:rsidRPr="00AD2C01">
              <w:rPr>
                <w:rFonts w:ascii="Times New Roman" w:eastAsia="Times New Roman" w:hAnsi="Times New Roman"/>
                <w:b/>
                <w:color w:val="000000" w:themeColor="text1"/>
                <w:sz w:val="24"/>
                <w:szCs w:val="24"/>
                <w:lang w:eastAsia="zh-CN"/>
              </w:rPr>
              <w:t xml:space="preserve">3 м;  </w:t>
            </w:r>
          </w:p>
          <w:p w:rsidR="006745A2" w:rsidRPr="00AD2C01" w:rsidRDefault="006745A2" w:rsidP="00E33B86">
            <w:pPr>
              <w:widowControl w:val="0"/>
              <w:tabs>
                <w:tab w:val="left" w:pos="2520"/>
              </w:tabs>
              <w:jc w:val="both"/>
              <w:rPr>
                <w:rFonts w:ascii="Times New Roman" w:eastAsia="SimSun" w:hAnsi="Times New Roman"/>
                <w:color w:val="000000" w:themeColor="text1"/>
                <w:sz w:val="24"/>
                <w:szCs w:val="24"/>
                <w:lang w:eastAsia="zh-CN"/>
              </w:rPr>
            </w:pPr>
            <w:r w:rsidRPr="00AD2C01">
              <w:rPr>
                <w:rFonts w:ascii="Times New Roman" w:eastAsia="Times New Roman" w:hAnsi="Times New Roman"/>
                <w:color w:val="000000" w:themeColor="text1"/>
                <w:sz w:val="24"/>
                <w:szCs w:val="24"/>
                <w:lang w:eastAsia="zh-CN"/>
              </w:rPr>
              <w:t xml:space="preserve">- минимальный отступ от красной линии улиц/проездов - </w:t>
            </w:r>
            <w:r w:rsidRPr="00AD2C01">
              <w:rPr>
                <w:rFonts w:ascii="Times New Roman" w:eastAsia="Times New Roman" w:hAnsi="Times New Roman"/>
                <w:b/>
                <w:color w:val="000000" w:themeColor="text1"/>
                <w:sz w:val="24"/>
                <w:szCs w:val="24"/>
                <w:lang w:eastAsia="zh-CN"/>
              </w:rPr>
              <w:t>5 м.</w:t>
            </w:r>
            <w:r w:rsidRPr="00AD2C01">
              <w:rPr>
                <w:rFonts w:ascii="Times New Roman" w:hAnsi="Times New Roman"/>
                <w:color w:val="000000" w:themeColor="text1"/>
                <w:sz w:val="24"/>
                <w:szCs w:val="24"/>
                <w:lang w:eastAsia="ru-RU"/>
              </w:rPr>
              <w:t xml:space="preserve">   </w:t>
            </w:r>
          </w:p>
        </w:tc>
      </w:tr>
      <w:tr w:rsidR="00AD2C01" w:rsidRPr="00AD2C01" w:rsidTr="000F5725">
        <w:tc>
          <w:tcPr>
            <w:tcW w:w="3029" w:type="dxa"/>
            <w:tcBorders>
              <w:top w:val="single" w:sz="4" w:space="0" w:color="000000"/>
              <w:left w:val="single" w:sz="4" w:space="0" w:color="000000"/>
              <w:bottom w:val="single" w:sz="4" w:space="0" w:color="000000"/>
            </w:tcBorders>
            <w:shd w:val="clear" w:color="auto" w:fill="auto"/>
          </w:tcPr>
          <w:p w:rsidR="006745A2" w:rsidRPr="00AD2C01" w:rsidRDefault="006745A2" w:rsidP="00E33B86">
            <w:pPr>
              <w:autoSpaceDE w:val="0"/>
              <w:jc w:val="both"/>
              <w:rPr>
                <w:rFonts w:ascii="Times New Roman" w:hAnsi="Times New Roman"/>
                <w:color w:val="000000" w:themeColor="text1"/>
                <w:sz w:val="24"/>
                <w:szCs w:val="24"/>
              </w:rPr>
            </w:pPr>
            <w:r w:rsidRPr="00AD2C01">
              <w:rPr>
                <w:rFonts w:ascii="Times New Roman" w:eastAsia="SimSun" w:hAnsi="Times New Roman"/>
                <w:color w:val="000000" w:themeColor="text1"/>
                <w:sz w:val="24"/>
                <w:szCs w:val="24"/>
              </w:rPr>
              <w:t>[4</w:t>
            </w:r>
            <w:r w:rsidRPr="00AD2C01">
              <w:rPr>
                <w:rFonts w:ascii="Times New Roman" w:hAnsi="Times New Roman"/>
                <w:color w:val="000000" w:themeColor="text1"/>
                <w:sz w:val="24"/>
                <w:szCs w:val="24"/>
              </w:rPr>
              <w:t>.5</w:t>
            </w:r>
            <w:r w:rsidRPr="00AD2C01">
              <w:rPr>
                <w:rFonts w:ascii="Times New Roman" w:eastAsia="SimSun" w:hAnsi="Times New Roman"/>
                <w:color w:val="000000" w:themeColor="text1"/>
                <w:sz w:val="24"/>
                <w:szCs w:val="24"/>
              </w:rPr>
              <w:t xml:space="preserve">] - </w:t>
            </w:r>
            <w:r w:rsidRPr="00AD2C01">
              <w:rPr>
                <w:rFonts w:ascii="Times New Roman" w:hAnsi="Times New Roman"/>
                <w:color w:val="000000" w:themeColor="text1"/>
                <w:sz w:val="24"/>
                <w:szCs w:val="24"/>
              </w:rPr>
              <w:t>Банковская и страховая деятельность</w:t>
            </w:r>
          </w:p>
        </w:tc>
        <w:tc>
          <w:tcPr>
            <w:tcW w:w="3230" w:type="dxa"/>
            <w:tcBorders>
              <w:top w:val="single" w:sz="4" w:space="0" w:color="000000"/>
              <w:left w:val="single" w:sz="4" w:space="0" w:color="000000"/>
              <w:bottom w:val="single" w:sz="4" w:space="0" w:color="000000"/>
            </w:tcBorders>
            <w:shd w:val="clear" w:color="auto" w:fill="auto"/>
          </w:tcPr>
          <w:p w:rsidR="006745A2" w:rsidRPr="00AD2C01" w:rsidRDefault="006745A2" w:rsidP="00E33B86">
            <w:pPr>
              <w:autoSpaceDE w:val="0"/>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8478" w:type="dxa"/>
          </w:tcPr>
          <w:p w:rsidR="006745A2" w:rsidRPr="00AD2C01" w:rsidRDefault="006745A2" w:rsidP="00E33B86">
            <w:pPr>
              <w:widowControl w:val="0"/>
              <w:jc w:val="both"/>
              <w:rPr>
                <w:rFonts w:ascii="Times New Roman" w:eastAsia="Times New Roma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 xml:space="preserve">- минимальная/максимальная площадь земельных участков – </w:t>
            </w:r>
            <w:r w:rsidRPr="00AD2C01">
              <w:rPr>
                <w:rFonts w:ascii="Times New Roman" w:eastAsia="SimSun" w:hAnsi="Times New Roman"/>
                <w:b/>
                <w:color w:val="000000" w:themeColor="text1"/>
                <w:sz w:val="24"/>
                <w:szCs w:val="24"/>
                <w:lang w:eastAsia="zh-CN"/>
              </w:rPr>
              <w:t>1000/15000 кв. м</w:t>
            </w:r>
            <w:r w:rsidRPr="00AD2C01">
              <w:rPr>
                <w:rFonts w:ascii="Times New Roman" w:eastAsia="SimSun" w:hAnsi="Times New Roman"/>
                <w:color w:val="000000" w:themeColor="text1"/>
                <w:sz w:val="24"/>
                <w:szCs w:val="24"/>
                <w:lang w:eastAsia="zh-CN"/>
              </w:rPr>
              <w:t>;</w:t>
            </w:r>
          </w:p>
          <w:p w:rsidR="006745A2" w:rsidRPr="00AD2C01" w:rsidRDefault="006745A2" w:rsidP="00E33B86">
            <w:pPr>
              <w:widowControl w:val="0"/>
              <w:jc w:val="both"/>
              <w:rPr>
                <w:rFonts w:ascii="Times New Roman" w:eastAsia="SimSun" w:hAnsi="Times New Roman"/>
                <w:color w:val="000000" w:themeColor="text1"/>
                <w:sz w:val="24"/>
                <w:szCs w:val="24"/>
                <w:lang w:eastAsia="zh-CN"/>
              </w:rPr>
            </w:pPr>
            <w:r w:rsidRPr="00AD2C01">
              <w:rPr>
                <w:rFonts w:ascii="Times New Roman" w:eastAsia="Times New Roman" w:hAnsi="Times New Roman"/>
                <w:color w:val="000000" w:themeColor="text1"/>
                <w:sz w:val="24"/>
                <w:szCs w:val="24"/>
                <w:lang w:eastAsia="zh-CN"/>
              </w:rPr>
              <w:t xml:space="preserve">- минимальная ширина земельных участков вдоль фронта улицы (проезда) – </w:t>
            </w:r>
            <w:r w:rsidRPr="00AD2C01">
              <w:rPr>
                <w:rFonts w:ascii="Times New Roman" w:eastAsia="Times New Roman" w:hAnsi="Times New Roman"/>
                <w:b/>
                <w:color w:val="000000" w:themeColor="text1"/>
                <w:sz w:val="24"/>
                <w:szCs w:val="24"/>
                <w:lang w:eastAsia="zh-CN"/>
              </w:rPr>
              <w:t>10 м</w:t>
            </w:r>
            <w:r w:rsidRPr="00AD2C01">
              <w:rPr>
                <w:rFonts w:ascii="Times New Roman" w:eastAsia="Times New Roman" w:hAnsi="Times New Roman"/>
                <w:color w:val="000000" w:themeColor="text1"/>
                <w:sz w:val="24"/>
                <w:szCs w:val="24"/>
                <w:lang w:eastAsia="zh-CN"/>
              </w:rPr>
              <w:t xml:space="preserve">; </w:t>
            </w:r>
          </w:p>
          <w:p w:rsidR="006745A2" w:rsidRPr="00AD2C01" w:rsidRDefault="006745A2" w:rsidP="00E33B86">
            <w:pPr>
              <w:widowControl w:val="0"/>
              <w:jc w:val="both"/>
              <w:rPr>
                <w:rFonts w:ascii="Times New Roman" w:eastAsia="Times New Roma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 xml:space="preserve">- максимальное количество надземных этажей зданий – </w:t>
            </w:r>
            <w:r w:rsidRPr="00AD2C01">
              <w:rPr>
                <w:rFonts w:ascii="Times New Roman" w:eastAsia="SimSun" w:hAnsi="Times New Roman"/>
                <w:b/>
                <w:color w:val="000000" w:themeColor="text1"/>
                <w:sz w:val="24"/>
                <w:szCs w:val="24"/>
                <w:lang w:eastAsia="zh-CN"/>
              </w:rPr>
              <w:t>3 этажа</w:t>
            </w:r>
            <w:r w:rsidRPr="00AD2C01">
              <w:rPr>
                <w:rFonts w:ascii="Times New Roman" w:eastAsia="SimSun" w:hAnsi="Times New Roman"/>
                <w:color w:val="000000" w:themeColor="text1"/>
                <w:sz w:val="24"/>
                <w:szCs w:val="24"/>
                <w:lang w:eastAsia="zh-CN"/>
              </w:rPr>
              <w:t xml:space="preserve"> (включая мансардный этаж);</w:t>
            </w:r>
          </w:p>
          <w:p w:rsidR="006745A2" w:rsidRPr="00AD2C01" w:rsidRDefault="006745A2" w:rsidP="00E33B86">
            <w:pPr>
              <w:widowControl w:val="0"/>
              <w:jc w:val="both"/>
              <w:rPr>
                <w:rFonts w:ascii="Times New Roman" w:eastAsia="SimSun" w:hAnsi="Times New Roman"/>
                <w:color w:val="000000" w:themeColor="text1"/>
                <w:sz w:val="24"/>
                <w:szCs w:val="24"/>
                <w:lang w:eastAsia="zh-CN"/>
              </w:rPr>
            </w:pPr>
            <w:r w:rsidRPr="00AD2C01">
              <w:rPr>
                <w:rFonts w:ascii="Times New Roman" w:eastAsia="Times New Roman" w:hAnsi="Times New Roman"/>
                <w:color w:val="000000" w:themeColor="text1"/>
                <w:sz w:val="24"/>
                <w:szCs w:val="24"/>
                <w:lang w:eastAsia="zh-CN"/>
              </w:rPr>
              <w:t xml:space="preserve">- максимальная высота зданий – не более </w:t>
            </w:r>
            <w:r w:rsidRPr="00AD2C01">
              <w:rPr>
                <w:rFonts w:ascii="Times New Roman" w:eastAsia="Times New Roman" w:hAnsi="Times New Roman"/>
                <w:b/>
                <w:color w:val="000000" w:themeColor="text1"/>
                <w:sz w:val="24"/>
                <w:szCs w:val="24"/>
                <w:lang w:eastAsia="zh-CN"/>
              </w:rPr>
              <w:t>12 м</w:t>
            </w:r>
            <w:r w:rsidRPr="00AD2C01">
              <w:rPr>
                <w:rFonts w:ascii="Times New Roman" w:eastAsia="Times New Roman" w:hAnsi="Times New Roman"/>
                <w:color w:val="000000" w:themeColor="text1"/>
                <w:sz w:val="24"/>
                <w:szCs w:val="24"/>
                <w:lang w:eastAsia="zh-CN"/>
              </w:rPr>
              <w:t>;</w:t>
            </w:r>
          </w:p>
          <w:p w:rsidR="006745A2" w:rsidRPr="00AD2C01" w:rsidRDefault="006745A2" w:rsidP="00E33B86">
            <w:pPr>
              <w:widowControl w:val="0"/>
              <w:overflowPunct w:val="0"/>
              <w:autoSpaceDE w:val="0"/>
              <w:jc w:val="both"/>
              <w:rPr>
                <w:rFonts w:ascii="Times New Roman" w:eastAsia="SimSu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 xml:space="preserve">- максимальный процент застройки в границах земельного участка – </w:t>
            </w:r>
            <w:r w:rsidRPr="00AD2C01">
              <w:rPr>
                <w:rFonts w:ascii="Times New Roman" w:eastAsia="SimSun" w:hAnsi="Times New Roman"/>
                <w:b/>
                <w:color w:val="000000" w:themeColor="text1"/>
                <w:sz w:val="24"/>
                <w:szCs w:val="24"/>
                <w:lang w:eastAsia="zh-CN"/>
              </w:rPr>
              <w:t>60 %</w:t>
            </w:r>
            <w:r w:rsidRPr="00AD2C01">
              <w:rPr>
                <w:rFonts w:ascii="Times New Roman" w:eastAsia="SimSun" w:hAnsi="Times New Roman"/>
                <w:color w:val="000000" w:themeColor="text1"/>
                <w:sz w:val="24"/>
                <w:szCs w:val="24"/>
                <w:lang w:eastAsia="zh-CN"/>
              </w:rPr>
              <w:t>;</w:t>
            </w:r>
          </w:p>
          <w:p w:rsidR="006745A2" w:rsidRPr="00AD2C01" w:rsidRDefault="006745A2" w:rsidP="00E33B86">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 максимальный процент застройки подземной части – не регламентируется;</w:t>
            </w:r>
          </w:p>
          <w:p w:rsidR="006745A2" w:rsidRPr="00AD2C01" w:rsidRDefault="006745A2" w:rsidP="00E33B86">
            <w:pPr>
              <w:jc w:val="both"/>
              <w:rPr>
                <w:rFonts w:ascii="Times New Roman" w:eastAsia="Times New Roman" w:hAnsi="Times New Roman"/>
                <w:color w:val="000000" w:themeColor="text1"/>
                <w:sz w:val="24"/>
                <w:szCs w:val="24"/>
                <w:lang w:eastAsia="zh-CN"/>
              </w:rPr>
            </w:pPr>
            <w:r w:rsidRPr="00AD2C01">
              <w:rPr>
                <w:rFonts w:ascii="Times New Roman" w:hAnsi="Times New Roman"/>
                <w:color w:val="000000" w:themeColor="text1"/>
                <w:sz w:val="24"/>
                <w:szCs w:val="24"/>
              </w:rPr>
              <w:t xml:space="preserve">- минимальный процент озеленения – </w:t>
            </w:r>
            <w:r w:rsidRPr="00AD2C01">
              <w:rPr>
                <w:rFonts w:ascii="Times New Roman" w:hAnsi="Times New Roman"/>
                <w:b/>
                <w:color w:val="000000" w:themeColor="text1"/>
                <w:sz w:val="24"/>
                <w:szCs w:val="24"/>
              </w:rPr>
              <w:t>30%;</w:t>
            </w:r>
          </w:p>
          <w:p w:rsidR="006745A2" w:rsidRPr="00AD2C01" w:rsidRDefault="006745A2" w:rsidP="00E33B86">
            <w:pPr>
              <w:widowControl w:val="0"/>
              <w:jc w:val="both"/>
              <w:rPr>
                <w:rFonts w:ascii="Times New Roman" w:eastAsia="Times New Roman" w:hAnsi="Times New Roman"/>
                <w:color w:val="000000" w:themeColor="text1"/>
                <w:sz w:val="24"/>
                <w:szCs w:val="24"/>
                <w:lang w:eastAsia="zh-CN"/>
              </w:rPr>
            </w:pPr>
            <w:r w:rsidRPr="00AD2C01">
              <w:rPr>
                <w:rFonts w:ascii="Times New Roman" w:eastAsia="Times New Roman" w:hAnsi="Times New Roman"/>
                <w:color w:val="000000" w:themeColor="text1"/>
                <w:sz w:val="24"/>
                <w:szCs w:val="24"/>
                <w:lang w:eastAsia="zh-CN"/>
              </w:rPr>
              <w:lastRenderedPageBreak/>
              <w:t xml:space="preserve">- минимальные отступы до границ смежных земельных участков - </w:t>
            </w:r>
            <w:r w:rsidRPr="00AD2C01">
              <w:rPr>
                <w:rFonts w:ascii="Times New Roman" w:eastAsia="Times New Roman" w:hAnsi="Times New Roman"/>
                <w:b/>
                <w:color w:val="000000" w:themeColor="text1"/>
                <w:sz w:val="24"/>
                <w:szCs w:val="24"/>
                <w:lang w:eastAsia="zh-CN"/>
              </w:rPr>
              <w:t xml:space="preserve">3 м;  </w:t>
            </w:r>
          </w:p>
          <w:p w:rsidR="006745A2" w:rsidRPr="00AD2C01" w:rsidRDefault="006745A2" w:rsidP="00E33B86">
            <w:pPr>
              <w:widowControl w:val="0"/>
              <w:tabs>
                <w:tab w:val="left" w:pos="2520"/>
              </w:tabs>
              <w:jc w:val="both"/>
              <w:rPr>
                <w:rFonts w:ascii="Times New Roman" w:eastAsia="Times New Roman" w:hAnsi="Times New Roman"/>
                <w:b/>
                <w:color w:val="000000" w:themeColor="text1"/>
                <w:sz w:val="24"/>
                <w:szCs w:val="24"/>
                <w:lang w:eastAsia="zh-CN"/>
              </w:rPr>
            </w:pPr>
            <w:r w:rsidRPr="00AD2C01">
              <w:rPr>
                <w:rFonts w:ascii="Times New Roman" w:eastAsia="Times New Roman" w:hAnsi="Times New Roman"/>
                <w:color w:val="000000" w:themeColor="text1"/>
                <w:sz w:val="24"/>
                <w:szCs w:val="24"/>
                <w:lang w:eastAsia="zh-CN"/>
              </w:rPr>
              <w:t xml:space="preserve">- минимальный отступ от красной линии улиц/проездов - </w:t>
            </w:r>
            <w:r w:rsidRPr="00AD2C01">
              <w:rPr>
                <w:rFonts w:ascii="Times New Roman" w:eastAsia="Times New Roman" w:hAnsi="Times New Roman"/>
                <w:b/>
                <w:color w:val="000000" w:themeColor="text1"/>
                <w:sz w:val="24"/>
                <w:szCs w:val="24"/>
                <w:lang w:eastAsia="zh-CN"/>
              </w:rPr>
              <w:t>5 м.</w:t>
            </w:r>
          </w:p>
        </w:tc>
      </w:tr>
      <w:tr w:rsidR="00AD2C01" w:rsidRPr="00AD2C01" w:rsidTr="000F5725">
        <w:tc>
          <w:tcPr>
            <w:tcW w:w="3029" w:type="dxa"/>
            <w:tcBorders>
              <w:top w:val="single" w:sz="4" w:space="0" w:color="000000"/>
              <w:left w:val="single" w:sz="4" w:space="0" w:color="000000"/>
              <w:bottom w:val="single" w:sz="4" w:space="0" w:color="000000"/>
            </w:tcBorders>
            <w:shd w:val="clear" w:color="auto" w:fill="auto"/>
          </w:tcPr>
          <w:p w:rsidR="006745A2" w:rsidRPr="00AD2C01" w:rsidRDefault="006745A2" w:rsidP="00E33B86">
            <w:pPr>
              <w:keepLines/>
              <w:widowControl w:val="0"/>
              <w:jc w:val="both"/>
              <w:rPr>
                <w:rFonts w:ascii="Times New Roman" w:hAnsi="Times New Roman"/>
                <w:color w:val="000000" w:themeColor="text1"/>
                <w:sz w:val="24"/>
                <w:szCs w:val="24"/>
              </w:rPr>
            </w:pPr>
            <w:r w:rsidRPr="00AD2C01">
              <w:rPr>
                <w:rFonts w:ascii="Times New Roman" w:eastAsia="SimSun" w:hAnsi="Times New Roman"/>
                <w:color w:val="000000" w:themeColor="text1"/>
                <w:sz w:val="24"/>
                <w:szCs w:val="24"/>
              </w:rPr>
              <w:lastRenderedPageBreak/>
              <w:t>[4</w:t>
            </w:r>
            <w:r w:rsidRPr="00AD2C01">
              <w:rPr>
                <w:rFonts w:ascii="Times New Roman" w:hAnsi="Times New Roman"/>
                <w:color w:val="000000" w:themeColor="text1"/>
                <w:sz w:val="24"/>
                <w:szCs w:val="24"/>
              </w:rPr>
              <w:t>.6</w:t>
            </w:r>
            <w:r w:rsidRPr="00AD2C01">
              <w:rPr>
                <w:rFonts w:ascii="Times New Roman" w:eastAsia="SimSun" w:hAnsi="Times New Roman"/>
                <w:color w:val="000000" w:themeColor="text1"/>
                <w:sz w:val="24"/>
                <w:szCs w:val="24"/>
              </w:rPr>
              <w:t xml:space="preserve">]  - </w:t>
            </w:r>
            <w:r w:rsidRPr="00AD2C01">
              <w:rPr>
                <w:rFonts w:ascii="Times New Roman" w:hAnsi="Times New Roman"/>
                <w:color w:val="000000" w:themeColor="text1"/>
                <w:sz w:val="24"/>
                <w:szCs w:val="24"/>
              </w:rPr>
              <w:t>Общественное питание</w:t>
            </w:r>
          </w:p>
        </w:tc>
        <w:tc>
          <w:tcPr>
            <w:tcW w:w="3230" w:type="dxa"/>
            <w:tcBorders>
              <w:top w:val="single" w:sz="4" w:space="0" w:color="000000"/>
              <w:left w:val="single" w:sz="4" w:space="0" w:color="000000"/>
              <w:bottom w:val="single" w:sz="4" w:space="0" w:color="000000"/>
            </w:tcBorders>
            <w:shd w:val="clear" w:color="auto" w:fill="auto"/>
          </w:tcPr>
          <w:p w:rsidR="006745A2" w:rsidRPr="00AD2C01" w:rsidRDefault="006745A2" w:rsidP="00E33B86">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478" w:type="dxa"/>
          </w:tcPr>
          <w:p w:rsidR="006745A2" w:rsidRPr="00AD2C01" w:rsidRDefault="006745A2" w:rsidP="00E33B86">
            <w:pPr>
              <w:widowControl w:val="0"/>
              <w:jc w:val="both"/>
              <w:rPr>
                <w:rFonts w:ascii="Times New Roman" w:eastAsia="Times New Roma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 xml:space="preserve">- минимальная/максимальная площадь земельных участков – </w:t>
            </w:r>
            <w:r w:rsidRPr="00AD2C01">
              <w:rPr>
                <w:rFonts w:ascii="Times New Roman" w:eastAsia="SimSun" w:hAnsi="Times New Roman"/>
                <w:b/>
                <w:color w:val="000000" w:themeColor="text1"/>
                <w:sz w:val="24"/>
                <w:szCs w:val="24"/>
                <w:lang w:eastAsia="zh-CN"/>
              </w:rPr>
              <w:t>1000/35000 кв. м</w:t>
            </w:r>
            <w:r w:rsidRPr="00AD2C01">
              <w:rPr>
                <w:rFonts w:ascii="Times New Roman" w:eastAsia="SimSun" w:hAnsi="Times New Roman"/>
                <w:color w:val="000000" w:themeColor="text1"/>
                <w:sz w:val="24"/>
                <w:szCs w:val="24"/>
                <w:lang w:eastAsia="zh-CN"/>
              </w:rPr>
              <w:t>;</w:t>
            </w:r>
          </w:p>
          <w:p w:rsidR="006745A2" w:rsidRPr="00AD2C01" w:rsidRDefault="006745A2" w:rsidP="00E33B86">
            <w:pPr>
              <w:jc w:val="both"/>
              <w:rPr>
                <w:rFonts w:ascii="Times New Roman" w:eastAsia="SimSun" w:hAnsi="Times New Roman"/>
                <w:color w:val="000000" w:themeColor="text1"/>
                <w:sz w:val="24"/>
                <w:szCs w:val="24"/>
              </w:rPr>
            </w:pPr>
            <w:r w:rsidRPr="00AD2C01">
              <w:rPr>
                <w:rFonts w:ascii="Times New Roman" w:hAnsi="Times New Roman"/>
                <w:color w:val="000000" w:themeColor="text1"/>
                <w:sz w:val="24"/>
                <w:szCs w:val="24"/>
              </w:rPr>
              <w:t xml:space="preserve">- минимальная ширина земельных участков вдоль фронта улицы (проезда) – </w:t>
            </w:r>
            <w:r w:rsidRPr="00AD2C01">
              <w:rPr>
                <w:rFonts w:ascii="Times New Roman" w:hAnsi="Times New Roman"/>
                <w:b/>
                <w:color w:val="000000" w:themeColor="text1"/>
                <w:sz w:val="24"/>
                <w:szCs w:val="24"/>
              </w:rPr>
              <w:t>10 м</w:t>
            </w:r>
            <w:r w:rsidRPr="00AD2C01">
              <w:rPr>
                <w:rFonts w:ascii="Times New Roman" w:hAnsi="Times New Roman"/>
                <w:color w:val="000000" w:themeColor="text1"/>
                <w:sz w:val="24"/>
                <w:szCs w:val="24"/>
              </w:rPr>
              <w:t xml:space="preserve">; </w:t>
            </w:r>
          </w:p>
          <w:p w:rsidR="006745A2" w:rsidRPr="00AD2C01" w:rsidRDefault="006745A2" w:rsidP="00E33B86">
            <w:pPr>
              <w:jc w:val="both"/>
              <w:rPr>
                <w:rFonts w:ascii="Times New Roman" w:hAnsi="Times New Roman"/>
                <w:color w:val="000000" w:themeColor="text1"/>
                <w:sz w:val="24"/>
                <w:szCs w:val="24"/>
              </w:rPr>
            </w:pPr>
            <w:r w:rsidRPr="00AD2C01">
              <w:rPr>
                <w:rFonts w:ascii="Times New Roman" w:eastAsia="SimSun" w:hAnsi="Times New Roman"/>
                <w:color w:val="000000" w:themeColor="text1"/>
                <w:sz w:val="24"/>
                <w:szCs w:val="24"/>
              </w:rPr>
              <w:t xml:space="preserve">- максимальное количество надземных этажей зданий – </w:t>
            </w:r>
            <w:r w:rsidRPr="00AD2C01">
              <w:rPr>
                <w:rFonts w:ascii="Times New Roman" w:eastAsia="SimSun" w:hAnsi="Times New Roman"/>
                <w:b/>
                <w:color w:val="000000" w:themeColor="text1"/>
                <w:sz w:val="24"/>
                <w:szCs w:val="24"/>
              </w:rPr>
              <w:t>3 этажа</w:t>
            </w:r>
            <w:r w:rsidRPr="00AD2C01">
              <w:rPr>
                <w:rFonts w:ascii="Times New Roman" w:eastAsia="SimSun" w:hAnsi="Times New Roman"/>
                <w:color w:val="000000" w:themeColor="text1"/>
                <w:sz w:val="24"/>
                <w:szCs w:val="24"/>
              </w:rPr>
              <w:t xml:space="preserve"> (включая мансардный этаж);</w:t>
            </w:r>
          </w:p>
          <w:p w:rsidR="006745A2" w:rsidRPr="00AD2C01" w:rsidRDefault="006745A2" w:rsidP="00E33B86">
            <w:pPr>
              <w:jc w:val="both"/>
              <w:rPr>
                <w:rFonts w:ascii="Times New Roman" w:eastAsia="SimSun" w:hAnsi="Times New Roman"/>
                <w:color w:val="000000" w:themeColor="text1"/>
                <w:sz w:val="24"/>
                <w:szCs w:val="24"/>
              </w:rPr>
            </w:pPr>
            <w:r w:rsidRPr="00AD2C01">
              <w:rPr>
                <w:rFonts w:ascii="Times New Roman" w:hAnsi="Times New Roman"/>
                <w:color w:val="000000" w:themeColor="text1"/>
                <w:sz w:val="24"/>
                <w:szCs w:val="24"/>
              </w:rPr>
              <w:t xml:space="preserve">- максимальная высота зданий – не более </w:t>
            </w:r>
            <w:r w:rsidRPr="00AD2C01">
              <w:rPr>
                <w:rFonts w:ascii="Times New Roman" w:hAnsi="Times New Roman"/>
                <w:b/>
                <w:color w:val="000000" w:themeColor="text1"/>
                <w:sz w:val="24"/>
                <w:szCs w:val="24"/>
              </w:rPr>
              <w:t>20 м</w:t>
            </w:r>
            <w:r w:rsidRPr="00AD2C01">
              <w:rPr>
                <w:rFonts w:ascii="Times New Roman" w:hAnsi="Times New Roman"/>
                <w:color w:val="000000" w:themeColor="text1"/>
                <w:sz w:val="24"/>
                <w:szCs w:val="24"/>
              </w:rPr>
              <w:t>;</w:t>
            </w:r>
          </w:p>
          <w:p w:rsidR="006745A2" w:rsidRPr="00AD2C01" w:rsidRDefault="006745A2" w:rsidP="00E33B86">
            <w:pPr>
              <w:keepLines/>
              <w:overflowPunct w:val="0"/>
              <w:autoSpaceDE w:val="0"/>
              <w:jc w:val="both"/>
              <w:rPr>
                <w:rFonts w:ascii="Times New Roman" w:eastAsia="SimSun" w:hAnsi="Times New Roman"/>
                <w:color w:val="000000" w:themeColor="text1"/>
                <w:sz w:val="24"/>
                <w:szCs w:val="24"/>
              </w:rPr>
            </w:pPr>
            <w:r w:rsidRPr="00AD2C01">
              <w:rPr>
                <w:rFonts w:ascii="Times New Roman" w:eastAsia="SimSun" w:hAnsi="Times New Roman"/>
                <w:color w:val="000000" w:themeColor="text1"/>
                <w:sz w:val="24"/>
                <w:szCs w:val="24"/>
              </w:rPr>
              <w:t xml:space="preserve">- максимальный процент застройки в границах земельного участка – </w:t>
            </w:r>
            <w:r w:rsidRPr="00AD2C01">
              <w:rPr>
                <w:rFonts w:ascii="Times New Roman" w:eastAsia="SimSun" w:hAnsi="Times New Roman"/>
                <w:b/>
                <w:color w:val="000000" w:themeColor="text1"/>
                <w:sz w:val="24"/>
                <w:szCs w:val="24"/>
              </w:rPr>
              <w:t>60 %</w:t>
            </w:r>
            <w:r w:rsidRPr="00AD2C01">
              <w:rPr>
                <w:rFonts w:ascii="Times New Roman" w:eastAsia="SimSun" w:hAnsi="Times New Roman"/>
                <w:color w:val="000000" w:themeColor="text1"/>
                <w:sz w:val="24"/>
                <w:szCs w:val="24"/>
              </w:rPr>
              <w:t>;</w:t>
            </w:r>
          </w:p>
          <w:p w:rsidR="006745A2" w:rsidRPr="00AD2C01" w:rsidRDefault="006745A2" w:rsidP="00E33B86">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 максимальный процент застройки подземной части – не регламентируется;</w:t>
            </w:r>
          </w:p>
          <w:p w:rsidR="006745A2" w:rsidRPr="00AD2C01" w:rsidRDefault="006745A2" w:rsidP="00E33B86">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 xml:space="preserve">- минимальный процент озеленения – </w:t>
            </w:r>
            <w:r w:rsidRPr="00AD2C01">
              <w:rPr>
                <w:rFonts w:ascii="Times New Roman" w:hAnsi="Times New Roman"/>
                <w:b/>
                <w:color w:val="000000" w:themeColor="text1"/>
                <w:sz w:val="24"/>
                <w:szCs w:val="24"/>
              </w:rPr>
              <w:t>30%;</w:t>
            </w:r>
          </w:p>
          <w:p w:rsidR="006745A2" w:rsidRPr="00AD2C01" w:rsidRDefault="006745A2" w:rsidP="00E33B86">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 xml:space="preserve">- минимальные отступы до границ смежных земельных участков - </w:t>
            </w:r>
            <w:r w:rsidRPr="00AD2C01">
              <w:rPr>
                <w:rFonts w:ascii="Times New Roman" w:hAnsi="Times New Roman"/>
                <w:b/>
                <w:color w:val="000000" w:themeColor="text1"/>
                <w:sz w:val="24"/>
                <w:szCs w:val="24"/>
              </w:rPr>
              <w:t xml:space="preserve">3 м;  </w:t>
            </w:r>
          </w:p>
          <w:p w:rsidR="006745A2" w:rsidRPr="00AD2C01" w:rsidRDefault="006745A2" w:rsidP="00E33B86">
            <w:pPr>
              <w:tabs>
                <w:tab w:val="left" w:pos="2520"/>
              </w:tabs>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 xml:space="preserve">- минимальный отступ от красной линии улиц/проездов - </w:t>
            </w:r>
            <w:r w:rsidRPr="00AD2C01">
              <w:rPr>
                <w:rFonts w:ascii="Times New Roman" w:hAnsi="Times New Roman"/>
                <w:b/>
                <w:color w:val="000000" w:themeColor="text1"/>
                <w:sz w:val="24"/>
                <w:szCs w:val="24"/>
              </w:rPr>
              <w:t>5 м.</w:t>
            </w:r>
          </w:p>
        </w:tc>
      </w:tr>
      <w:tr w:rsidR="00AD2C01" w:rsidRPr="00AD2C01" w:rsidTr="000F5725">
        <w:tc>
          <w:tcPr>
            <w:tcW w:w="3029" w:type="dxa"/>
            <w:tcBorders>
              <w:top w:val="single" w:sz="4" w:space="0" w:color="000000"/>
              <w:left w:val="single" w:sz="4" w:space="0" w:color="000000"/>
              <w:bottom w:val="single" w:sz="4" w:space="0" w:color="000000"/>
            </w:tcBorders>
            <w:shd w:val="clear" w:color="auto" w:fill="auto"/>
          </w:tcPr>
          <w:p w:rsidR="00A90668" w:rsidRPr="00AD2C01" w:rsidRDefault="00A90668" w:rsidP="00A90668">
            <w:pPr>
              <w:keepLines/>
              <w:widowControl w:val="0"/>
              <w:jc w:val="both"/>
              <w:rPr>
                <w:rFonts w:ascii="Times New Roman" w:eastAsia="SimSun" w:hAnsi="Times New Roman"/>
                <w:color w:val="000000" w:themeColor="text1"/>
                <w:sz w:val="24"/>
                <w:szCs w:val="24"/>
              </w:rPr>
            </w:pPr>
            <w:r w:rsidRPr="00AD2C01">
              <w:rPr>
                <w:rFonts w:ascii="Times New Roman" w:eastAsia="SimSun" w:hAnsi="Times New Roman"/>
                <w:color w:val="000000" w:themeColor="text1"/>
                <w:sz w:val="24"/>
                <w:szCs w:val="24"/>
              </w:rPr>
              <w:t>[4</w:t>
            </w:r>
            <w:r w:rsidRPr="00AD2C01">
              <w:rPr>
                <w:rFonts w:ascii="Times New Roman" w:hAnsi="Times New Roman"/>
                <w:color w:val="000000" w:themeColor="text1"/>
                <w:sz w:val="24"/>
                <w:szCs w:val="24"/>
              </w:rPr>
              <w:t>.9.2</w:t>
            </w:r>
            <w:r w:rsidRPr="00AD2C01">
              <w:rPr>
                <w:rFonts w:ascii="Times New Roman" w:eastAsia="SimSun" w:hAnsi="Times New Roman"/>
                <w:color w:val="000000" w:themeColor="text1"/>
                <w:sz w:val="24"/>
                <w:szCs w:val="24"/>
              </w:rPr>
              <w:t>] - Стоянка транспортных средств</w:t>
            </w:r>
          </w:p>
        </w:tc>
        <w:tc>
          <w:tcPr>
            <w:tcW w:w="3230" w:type="dxa"/>
            <w:tcBorders>
              <w:top w:val="single" w:sz="4" w:space="0" w:color="000000"/>
              <w:left w:val="single" w:sz="4" w:space="0" w:color="000000"/>
              <w:bottom w:val="single" w:sz="4" w:space="0" w:color="000000"/>
            </w:tcBorders>
            <w:shd w:val="clear" w:color="auto" w:fill="auto"/>
          </w:tcPr>
          <w:p w:rsidR="00A90668" w:rsidRPr="00AD2C01" w:rsidRDefault="00A90668" w:rsidP="00A90668">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размещение стоянок (парковок) легковых автомобилей и других мототранспортных средств, в том числе мотоциклов, мотороллеров, мотоколясок, мопедов, скутеров, за исключением встроенных, пристроенных и встроенно-пристроенных стоянок</w:t>
            </w:r>
          </w:p>
        </w:tc>
        <w:tc>
          <w:tcPr>
            <w:tcW w:w="8478" w:type="dxa"/>
            <w:tcBorders>
              <w:top w:val="single" w:sz="4" w:space="0" w:color="000000"/>
              <w:left w:val="single" w:sz="4" w:space="0" w:color="000000"/>
              <w:bottom w:val="single" w:sz="4" w:space="0" w:color="000000"/>
              <w:right w:val="single" w:sz="4" w:space="0" w:color="000000"/>
            </w:tcBorders>
            <w:shd w:val="clear" w:color="auto" w:fill="auto"/>
          </w:tcPr>
          <w:p w:rsidR="00E83E03" w:rsidRPr="00AD2C01" w:rsidRDefault="00E83E03" w:rsidP="00E83E03">
            <w:pPr>
              <w:widowControl w:val="0"/>
              <w:jc w:val="both"/>
              <w:rPr>
                <w:rFonts w:ascii="Times New Roman" w:eastAsia="Times New Roma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 xml:space="preserve">- минимальная/максимальная площадь земельных участков – </w:t>
            </w:r>
            <w:r w:rsidRPr="00AD2C01">
              <w:rPr>
                <w:rFonts w:ascii="Times New Roman" w:eastAsia="SimSun" w:hAnsi="Times New Roman"/>
                <w:b/>
                <w:color w:val="000000" w:themeColor="text1"/>
                <w:sz w:val="24"/>
                <w:szCs w:val="24"/>
                <w:lang w:eastAsia="zh-CN"/>
              </w:rPr>
              <w:t>100/5000 кв. м</w:t>
            </w:r>
            <w:r w:rsidRPr="00AD2C01">
              <w:rPr>
                <w:rFonts w:ascii="Times New Roman" w:eastAsia="SimSun" w:hAnsi="Times New Roman"/>
                <w:color w:val="000000" w:themeColor="text1"/>
                <w:sz w:val="24"/>
                <w:szCs w:val="24"/>
                <w:lang w:eastAsia="zh-CN"/>
              </w:rPr>
              <w:t>;</w:t>
            </w:r>
          </w:p>
          <w:p w:rsidR="00E83E03" w:rsidRPr="00AD2C01" w:rsidRDefault="00E83E03" w:rsidP="00E83E03">
            <w:pPr>
              <w:widowControl w:val="0"/>
              <w:jc w:val="both"/>
              <w:rPr>
                <w:rFonts w:ascii="Times New Roman" w:eastAsia="Times New Roman" w:hAnsi="Times New Roman"/>
                <w:color w:val="000000" w:themeColor="text1"/>
                <w:sz w:val="24"/>
                <w:szCs w:val="24"/>
                <w:lang w:eastAsia="zh-CN"/>
              </w:rPr>
            </w:pPr>
            <w:r w:rsidRPr="00AD2C01">
              <w:rPr>
                <w:rFonts w:ascii="Times New Roman" w:eastAsia="Times New Roman" w:hAnsi="Times New Roman"/>
                <w:color w:val="000000" w:themeColor="text1"/>
                <w:sz w:val="24"/>
                <w:szCs w:val="24"/>
                <w:lang w:eastAsia="zh-CN"/>
              </w:rPr>
              <w:t xml:space="preserve">- минимальная ширина земельных участков вдоль фронта улицы (проезда) </w:t>
            </w:r>
          </w:p>
          <w:p w:rsidR="00E83E03" w:rsidRPr="00AD2C01" w:rsidRDefault="00E83E03" w:rsidP="00E83E03">
            <w:pPr>
              <w:widowControl w:val="0"/>
              <w:jc w:val="both"/>
              <w:rPr>
                <w:rFonts w:ascii="Times New Roman" w:eastAsia="Times New Roman" w:hAnsi="Times New Roman"/>
                <w:color w:val="000000" w:themeColor="text1"/>
                <w:sz w:val="24"/>
                <w:szCs w:val="24"/>
                <w:lang w:eastAsia="zh-CN"/>
              </w:rPr>
            </w:pPr>
            <w:r w:rsidRPr="00AD2C01">
              <w:rPr>
                <w:rFonts w:ascii="Times New Roman" w:eastAsia="Times New Roman" w:hAnsi="Times New Roman"/>
                <w:color w:val="000000" w:themeColor="text1"/>
                <w:sz w:val="24"/>
                <w:szCs w:val="24"/>
                <w:lang w:eastAsia="zh-CN"/>
              </w:rPr>
              <w:t xml:space="preserve">– </w:t>
            </w:r>
            <w:r w:rsidRPr="00AD2C01">
              <w:rPr>
                <w:rFonts w:ascii="Times New Roman" w:eastAsia="Times New Roman" w:hAnsi="Times New Roman"/>
                <w:b/>
                <w:color w:val="000000" w:themeColor="text1"/>
                <w:sz w:val="24"/>
                <w:szCs w:val="24"/>
                <w:lang w:eastAsia="zh-CN"/>
              </w:rPr>
              <w:t>10 м</w:t>
            </w:r>
            <w:r w:rsidRPr="00AD2C01">
              <w:rPr>
                <w:rFonts w:ascii="Times New Roman" w:eastAsia="Times New Roman" w:hAnsi="Times New Roman"/>
                <w:color w:val="000000" w:themeColor="text1"/>
                <w:sz w:val="24"/>
                <w:szCs w:val="24"/>
                <w:lang w:eastAsia="zh-CN"/>
              </w:rPr>
              <w:t xml:space="preserve">; </w:t>
            </w:r>
          </w:p>
          <w:p w:rsidR="00E83E03" w:rsidRPr="00AD2C01" w:rsidRDefault="00E83E03" w:rsidP="00E83E03">
            <w:pPr>
              <w:jc w:val="both"/>
              <w:rPr>
                <w:rFonts w:ascii="Times New Roman" w:eastAsia="SimSun" w:hAnsi="Times New Roman"/>
                <w:color w:val="000000" w:themeColor="text1"/>
                <w:sz w:val="24"/>
                <w:szCs w:val="24"/>
              </w:rPr>
            </w:pPr>
            <w:r w:rsidRPr="00AD2C01">
              <w:rPr>
                <w:rFonts w:ascii="Times New Roman" w:hAnsi="Times New Roman"/>
                <w:color w:val="000000" w:themeColor="text1"/>
                <w:sz w:val="24"/>
                <w:szCs w:val="24"/>
              </w:rPr>
              <w:t xml:space="preserve">- максимальное количество этажей сооружения – </w:t>
            </w:r>
            <w:r w:rsidRPr="00AD2C01">
              <w:rPr>
                <w:rFonts w:ascii="Times New Roman" w:hAnsi="Times New Roman"/>
                <w:b/>
                <w:color w:val="000000" w:themeColor="text1"/>
                <w:sz w:val="24"/>
                <w:szCs w:val="24"/>
              </w:rPr>
              <w:t>0 этажей;</w:t>
            </w:r>
          </w:p>
          <w:p w:rsidR="00E83E03" w:rsidRPr="00AD2C01" w:rsidRDefault="00E83E03" w:rsidP="00E83E03">
            <w:pPr>
              <w:jc w:val="both"/>
              <w:rPr>
                <w:rFonts w:ascii="Times New Roman" w:eastAsia="SimSun" w:hAnsi="Times New Roman"/>
                <w:color w:val="000000" w:themeColor="text1"/>
                <w:sz w:val="24"/>
                <w:szCs w:val="24"/>
              </w:rPr>
            </w:pPr>
            <w:r w:rsidRPr="00AD2C01">
              <w:rPr>
                <w:rFonts w:ascii="Times New Roman" w:eastAsia="SimSun" w:hAnsi="Times New Roman"/>
                <w:color w:val="000000" w:themeColor="text1"/>
                <w:sz w:val="24"/>
                <w:szCs w:val="24"/>
              </w:rPr>
              <w:t xml:space="preserve">- максимальная высота сооружения  - </w:t>
            </w:r>
            <w:r w:rsidRPr="00AD2C01">
              <w:rPr>
                <w:rFonts w:ascii="Times New Roman" w:eastAsia="SimSun" w:hAnsi="Times New Roman"/>
                <w:b/>
                <w:color w:val="000000" w:themeColor="text1"/>
                <w:sz w:val="24"/>
                <w:szCs w:val="24"/>
              </w:rPr>
              <w:t>0 м</w:t>
            </w:r>
            <w:r w:rsidRPr="00AD2C01">
              <w:rPr>
                <w:rFonts w:ascii="Times New Roman" w:eastAsia="SimSun" w:hAnsi="Times New Roman"/>
                <w:color w:val="000000" w:themeColor="text1"/>
                <w:sz w:val="24"/>
                <w:szCs w:val="24"/>
              </w:rPr>
              <w:t>;</w:t>
            </w:r>
          </w:p>
          <w:p w:rsidR="00E83E03" w:rsidRPr="00AD2C01" w:rsidRDefault="00E83E03" w:rsidP="00E83E03">
            <w:pPr>
              <w:keepLines/>
              <w:overflowPunct w:val="0"/>
              <w:autoSpaceDE w:val="0"/>
              <w:jc w:val="both"/>
              <w:rPr>
                <w:rFonts w:ascii="Times New Roman" w:hAnsi="Times New Roman"/>
                <w:color w:val="000000" w:themeColor="text1"/>
                <w:sz w:val="24"/>
                <w:szCs w:val="24"/>
              </w:rPr>
            </w:pPr>
            <w:r w:rsidRPr="00AD2C01">
              <w:rPr>
                <w:rFonts w:ascii="Times New Roman" w:eastAsia="SimSun" w:hAnsi="Times New Roman"/>
                <w:color w:val="000000" w:themeColor="text1"/>
                <w:sz w:val="24"/>
                <w:szCs w:val="24"/>
              </w:rPr>
              <w:t xml:space="preserve">- максимальный процент застройки в границах земельного участка – </w:t>
            </w:r>
            <w:r w:rsidRPr="00AD2C01">
              <w:rPr>
                <w:rFonts w:ascii="Times New Roman" w:eastAsia="SimSun" w:hAnsi="Times New Roman"/>
                <w:b/>
                <w:color w:val="000000" w:themeColor="text1"/>
                <w:sz w:val="24"/>
                <w:szCs w:val="24"/>
              </w:rPr>
              <w:t>70%;</w:t>
            </w:r>
          </w:p>
          <w:p w:rsidR="00E83E03" w:rsidRPr="00AD2C01" w:rsidRDefault="00E83E03" w:rsidP="00E83E03">
            <w:pPr>
              <w:jc w:val="both"/>
              <w:rPr>
                <w:rFonts w:ascii="Times New Roman" w:hAnsi="Times New Roman"/>
                <w:b/>
                <w:color w:val="000000" w:themeColor="text1"/>
                <w:sz w:val="24"/>
                <w:szCs w:val="24"/>
              </w:rPr>
            </w:pPr>
            <w:r w:rsidRPr="00AD2C01">
              <w:rPr>
                <w:rFonts w:ascii="Times New Roman" w:hAnsi="Times New Roman"/>
                <w:color w:val="000000" w:themeColor="text1"/>
                <w:sz w:val="24"/>
                <w:szCs w:val="24"/>
              </w:rPr>
              <w:t xml:space="preserve">- минимальный процент озеленения – </w:t>
            </w:r>
            <w:r w:rsidRPr="00AD2C01">
              <w:rPr>
                <w:rFonts w:ascii="Times New Roman" w:hAnsi="Times New Roman"/>
                <w:b/>
                <w:color w:val="000000" w:themeColor="text1"/>
                <w:sz w:val="24"/>
                <w:szCs w:val="24"/>
              </w:rPr>
              <w:t>30%;</w:t>
            </w:r>
          </w:p>
          <w:p w:rsidR="00E83E03" w:rsidRPr="00AD2C01" w:rsidRDefault="00E83E03" w:rsidP="00E83E03">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 xml:space="preserve">- минимальные отступы до границ смежных земельных участков - </w:t>
            </w:r>
            <w:r w:rsidRPr="00AD2C01">
              <w:rPr>
                <w:rFonts w:ascii="Times New Roman" w:hAnsi="Times New Roman"/>
                <w:b/>
                <w:color w:val="000000" w:themeColor="text1"/>
                <w:sz w:val="24"/>
                <w:szCs w:val="24"/>
              </w:rPr>
              <w:t>0 м;</w:t>
            </w:r>
          </w:p>
          <w:p w:rsidR="00A90668" w:rsidRPr="00AD2C01" w:rsidRDefault="00E83E03" w:rsidP="00E83E03">
            <w:pPr>
              <w:widowControl w:val="0"/>
              <w:jc w:val="both"/>
              <w:rPr>
                <w:rFonts w:ascii="Times New Roman" w:eastAsia="SimSun" w:hAnsi="Times New Roman"/>
                <w:color w:val="000000" w:themeColor="text1"/>
                <w:sz w:val="24"/>
                <w:szCs w:val="24"/>
                <w:lang w:eastAsia="zh-CN"/>
              </w:rPr>
            </w:pPr>
            <w:r w:rsidRPr="00AD2C01">
              <w:rPr>
                <w:rFonts w:ascii="Times New Roman" w:hAnsi="Times New Roman"/>
                <w:color w:val="000000" w:themeColor="text1"/>
                <w:sz w:val="24"/>
                <w:szCs w:val="24"/>
              </w:rPr>
              <w:t xml:space="preserve">- минимальный отступ от красной линии улиц/проездов - </w:t>
            </w:r>
            <w:r w:rsidRPr="00AD2C01">
              <w:rPr>
                <w:rFonts w:ascii="Times New Roman" w:hAnsi="Times New Roman"/>
                <w:b/>
                <w:color w:val="000000" w:themeColor="text1"/>
                <w:sz w:val="24"/>
                <w:szCs w:val="24"/>
              </w:rPr>
              <w:t>0 м.</w:t>
            </w:r>
          </w:p>
        </w:tc>
      </w:tr>
      <w:tr w:rsidR="00AD2C01" w:rsidRPr="00AD2C01" w:rsidTr="000F5725">
        <w:tc>
          <w:tcPr>
            <w:tcW w:w="3029" w:type="dxa"/>
            <w:tcBorders>
              <w:top w:val="single" w:sz="4" w:space="0" w:color="000000"/>
              <w:left w:val="single" w:sz="4" w:space="0" w:color="000000"/>
              <w:bottom w:val="single" w:sz="4" w:space="0" w:color="000000"/>
            </w:tcBorders>
            <w:shd w:val="clear" w:color="auto" w:fill="auto"/>
          </w:tcPr>
          <w:p w:rsidR="009D3AB2" w:rsidRPr="00AD2C01" w:rsidRDefault="009D3AB2" w:rsidP="00E33B86">
            <w:pPr>
              <w:tabs>
                <w:tab w:val="left" w:pos="2520"/>
              </w:tabs>
              <w:jc w:val="both"/>
              <w:rPr>
                <w:rFonts w:ascii="Times New Roman" w:hAnsi="Times New Roman"/>
                <w:color w:val="000000" w:themeColor="text1"/>
                <w:sz w:val="24"/>
                <w:szCs w:val="24"/>
              </w:rPr>
            </w:pPr>
            <w:r w:rsidRPr="00AD2C01">
              <w:rPr>
                <w:rFonts w:ascii="Times New Roman" w:eastAsia="SimSun" w:hAnsi="Times New Roman"/>
                <w:color w:val="000000" w:themeColor="text1"/>
                <w:sz w:val="24"/>
                <w:szCs w:val="24"/>
              </w:rPr>
              <w:t>[12.0] – Земельные участки (территории) общего пользования</w:t>
            </w:r>
          </w:p>
        </w:tc>
        <w:tc>
          <w:tcPr>
            <w:tcW w:w="3230" w:type="dxa"/>
            <w:tcBorders>
              <w:top w:val="single" w:sz="4" w:space="0" w:color="000000"/>
              <w:left w:val="single" w:sz="4" w:space="0" w:color="000000"/>
              <w:bottom w:val="single" w:sz="4" w:space="0" w:color="000000"/>
            </w:tcBorders>
            <w:shd w:val="clear" w:color="auto" w:fill="auto"/>
          </w:tcPr>
          <w:p w:rsidR="009D3AB2" w:rsidRPr="00AD2C01" w:rsidRDefault="009D3AB2" w:rsidP="00E33B86">
            <w:pPr>
              <w:pStyle w:val="af8"/>
              <w:rPr>
                <w:rFonts w:ascii="Times New Roman" w:eastAsia="SimSun" w:hAnsi="Times New Roman" w:cs="Times New Roman"/>
                <w:color w:val="000000" w:themeColor="text1"/>
                <w:sz w:val="24"/>
                <w:szCs w:val="24"/>
              </w:rPr>
            </w:pPr>
            <w:r w:rsidRPr="00AD2C01">
              <w:rPr>
                <w:rFonts w:ascii="Times New Roman" w:eastAsia="SimSun" w:hAnsi="Times New Roman" w:cs="Times New Roman"/>
                <w:color w:val="000000" w:themeColor="text1"/>
                <w:sz w:val="24"/>
                <w:szCs w:val="24"/>
              </w:rPr>
              <w:t>земельные участки общего пользования.</w:t>
            </w:r>
          </w:p>
          <w:p w:rsidR="009D3AB2" w:rsidRPr="00AD2C01" w:rsidRDefault="009D3AB2" w:rsidP="00E33B86">
            <w:pPr>
              <w:pStyle w:val="af8"/>
              <w:rPr>
                <w:rFonts w:ascii="Times New Roman" w:hAnsi="Times New Roman" w:cs="Times New Roman"/>
                <w:color w:val="000000" w:themeColor="text1"/>
                <w:sz w:val="24"/>
                <w:szCs w:val="24"/>
              </w:rPr>
            </w:pPr>
            <w:r w:rsidRPr="00AD2C01">
              <w:rPr>
                <w:rFonts w:ascii="Times New Roman" w:eastAsia="SimSun" w:hAnsi="Times New Roman" w:cs="Times New Roman"/>
                <w:color w:val="000000" w:themeColor="text1"/>
                <w:sz w:val="24"/>
                <w:szCs w:val="24"/>
              </w:rPr>
              <w:t>содержание данного вида разрешенного использования включает в себя содержание видов разрешенного использования с кодами 12.0.1 - 12.0.2</w:t>
            </w:r>
          </w:p>
        </w:tc>
        <w:tc>
          <w:tcPr>
            <w:tcW w:w="8478" w:type="dxa"/>
            <w:vMerge w:val="restart"/>
          </w:tcPr>
          <w:p w:rsidR="009D3AB2" w:rsidRPr="00AD2C01" w:rsidRDefault="009D3AB2" w:rsidP="00E33B86">
            <w:pPr>
              <w:jc w:val="both"/>
              <w:rPr>
                <w:rFonts w:ascii="Times New Roman" w:hAnsi="Times New Roman"/>
                <w:color w:val="000000" w:themeColor="text1"/>
                <w:sz w:val="24"/>
                <w:szCs w:val="24"/>
              </w:rPr>
            </w:pPr>
            <w:r w:rsidRPr="00AD2C01">
              <w:rPr>
                <w:rFonts w:ascii="Times New Roman" w:eastAsia="SimSun" w:hAnsi="Times New Roman"/>
                <w:color w:val="000000" w:themeColor="text1"/>
                <w:sz w:val="24"/>
                <w:szCs w:val="24"/>
              </w:rPr>
              <w:t>- минимальная/максимальная площадь земельных участков не устанавливается;</w:t>
            </w:r>
          </w:p>
          <w:p w:rsidR="009D3AB2" w:rsidRPr="00AD2C01" w:rsidRDefault="009D3AB2" w:rsidP="00E33B86">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 регламенты не распространяются;</w:t>
            </w:r>
          </w:p>
          <w:p w:rsidR="009D3AB2" w:rsidRPr="00AD2C01" w:rsidRDefault="009D3AB2" w:rsidP="00E33B86">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AD2C01" w:rsidRPr="00AD2C01" w:rsidTr="000F5725">
        <w:tc>
          <w:tcPr>
            <w:tcW w:w="3029" w:type="dxa"/>
            <w:tcBorders>
              <w:top w:val="single" w:sz="4" w:space="0" w:color="000000"/>
              <w:left w:val="single" w:sz="4" w:space="0" w:color="000000"/>
              <w:bottom w:val="single" w:sz="4" w:space="0" w:color="000000"/>
            </w:tcBorders>
            <w:shd w:val="clear" w:color="auto" w:fill="auto"/>
          </w:tcPr>
          <w:p w:rsidR="009D3AB2" w:rsidRPr="00AD2C01" w:rsidRDefault="009D3AB2" w:rsidP="00E33B86">
            <w:pPr>
              <w:tabs>
                <w:tab w:val="left" w:pos="2520"/>
              </w:tabs>
              <w:jc w:val="both"/>
              <w:rPr>
                <w:rFonts w:ascii="Times New Roman" w:eastAsia="SimSun" w:hAnsi="Times New Roman"/>
                <w:color w:val="000000" w:themeColor="text1"/>
                <w:sz w:val="24"/>
                <w:szCs w:val="24"/>
              </w:rPr>
            </w:pPr>
            <w:r w:rsidRPr="00AD2C01">
              <w:rPr>
                <w:rFonts w:ascii="Times New Roman" w:eastAsia="SimSun" w:hAnsi="Times New Roman"/>
                <w:color w:val="000000" w:themeColor="text1"/>
                <w:sz w:val="24"/>
                <w:szCs w:val="24"/>
              </w:rPr>
              <w:t>[12.0.1] – Улично-дорожная сеть</w:t>
            </w:r>
          </w:p>
        </w:tc>
        <w:tc>
          <w:tcPr>
            <w:tcW w:w="3230" w:type="dxa"/>
            <w:tcBorders>
              <w:top w:val="single" w:sz="4" w:space="0" w:color="000000"/>
              <w:left w:val="single" w:sz="4" w:space="0" w:color="000000"/>
              <w:bottom w:val="single" w:sz="4" w:space="0" w:color="000000"/>
            </w:tcBorders>
            <w:shd w:val="clear" w:color="auto" w:fill="auto"/>
          </w:tcPr>
          <w:p w:rsidR="009D3AB2" w:rsidRPr="00AD2C01" w:rsidRDefault="009D3AB2" w:rsidP="00E33B86">
            <w:pPr>
              <w:pStyle w:val="af8"/>
              <w:rPr>
                <w:rFonts w:ascii="Times New Roman" w:eastAsia="SimSun" w:hAnsi="Times New Roman" w:cs="Times New Roman"/>
                <w:color w:val="000000" w:themeColor="text1"/>
                <w:sz w:val="24"/>
                <w:szCs w:val="24"/>
              </w:rPr>
            </w:pPr>
            <w:r w:rsidRPr="00AD2C01">
              <w:rPr>
                <w:rFonts w:ascii="Times New Roman" w:eastAsia="SimSun" w:hAnsi="Times New Roman" w:cs="Times New Roman"/>
                <w:color w:val="000000" w:themeColor="text1"/>
                <w:sz w:val="24"/>
                <w:szCs w:val="24"/>
              </w:rPr>
              <w:t xml:space="preserve">размещение объектов улично-дорожной сети: автомобильных дорог, трамвайных </w:t>
            </w:r>
            <w:r w:rsidRPr="00AD2C01">
              <w:rPr>
                <w:rFonts w:ascii="Times New Roman" w:eastAsia="SimSun" w:hAnsi="Times New Roman" w:cs="Times New Roman"/>
                <w:color w:val="000000" w:themeColor="text1"/>
                <w:sz w:val="24"/>
                <w:szCs w:val="24"/>
              </w:rPr>
              <w:lastRenderedPageBreak/>
              <w:t>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9D3AB2" w:rsidRPr="00AD2C01" w:rsidRDefault="009D3AB2" w:rsidP="00E33B86">
            <w:pPr>
              <w:pStyle w:val="af8"/>
              <w:rPr>
                <w:rFonts w:ascii="Times New Roman" w:eastAsia="SimSun" w:hAnsi="Times New Roman" w:cs="Times New Roman"/>
                <w:color w:val="000000" w:themeColor="text1"/>
                <w:sz w:val="24"/>
                <w:szCs w:val="24"/>
              </w:rPr>
            </w:pPr>
            <w:r w:rsidRPr="00AD2C01">
              <w:rPr>
                <w:rFonts w:ascii="Times New Roman" w:eastAsia="SimSun" w:hAnsi="Times New Roman" w:cs="Times New Roman"/>
                <w:color w:val="000000" w:themeColor="text1"/>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8478" w:type="dxa"/>
            <w:vMerge/>
          </w:tcPr>
          <w:p w:rsidR="009D3AB2" w:rsidRPr="00AD2C01" w:rsidRDefault="009D3AB2" w:rsidP="00E33B86">
            <w:pPr>
              <w:jc w:val="both"/>
              <w:rPr>
                <w:rFonts w:ascii="Times New Roman" w:eastAsia="SimSun" w:hAnsi="Times New Roman"/>
                <w:color w:val="000000" w:themeColor="text1"/>
                <w:sz w:val="24"/>
                <w:szCs w:val="24"/>
              </w:rPr>
            </w:pPr>
          </w:p>
        </w:tc>
      </w:tr>
      <w:tr w:rsidR="009D3AB2" w:rsidRPr="00AD2C01" w:rsidTr="000F5725">
        <w:tc>
          <w:tcPr>
            <w:tcW w:w="3029" w:type="dxa"/>
            <w:tcBorders>
              <w:top w:val="single" w:sz="4" w:space="0" w:color="000000"/>
              <w:left w:val="single" w:sz="4" w:space="0" w:color="000000"/>
              <w:bottom w:val="single" w:sz="4" w:space="0" w:color="000000"/>
            </w:tcBorders>
            <w:shd w:val="clear" w:color="auto" w:fill="auto"/>
          </w:tcPr>
          <w:p w:rsidR="009D3AB2" w:rsidRPr="00AD2C01" w:rsidRDefault="009D3AB2" w:rsidP="00E33B86">
            <w:pPr>
              <w:tabs>
                <w:tab w:val="left" w:pos="2520"/>
              </w:tabs>
              <w:jc w:val="both"/>
              <w:rPr>
                <w:rFonts w:ascii="Times New Roman" w:eastAsia="SimSun" w:hAnsi="Times New Roman"/>
                <w:color w:val="000000" w:themeColor="text1"/>
                <w:sz w:val="24"/>
                <w:szCs w:val="24"/>
              </w:rPr>
            </w:pPr>
            <w:r w:rsidRPr="00AD2C01">
              <w:rPr>
                <w:rFonts w:ascii="Times New Roman" w:eastAsia="SimSun" w:hAnsi="Times New Roman"/>
                <w:color w:val="000000" w:themeColor="text1"/>
                <w:sz w:val="24"/>
                <w:szCs w:val="24"/>
              </w:rPr>
              <w:t>[12.0.2] – Благоустройство территории</w:t>
            </w:r>
          </w:p>
        </w:tc>
        <w:tc>
          <w:tcPr>
            <w:tcW w:w="3230" w:type="dxa"/>
            <w:tcBorders>
              <w:top w:val="single" w:sz="4" w:space="0" w:color="000000"/>
              <w:left w:val="single" w:sz="4" w:space="0" w:color="000000"/>
              <w:bottom w:val="single" w:sz="4" w:space="0" w:color="000000"/>
            </w:tcBorders>
            <w:shd w:val="clear" w:color="auto" w:fill="auto"/>
          </w:tcPr>
          <w:p w:rsidR="009D3AB2" w:rsidRPr="00AD2C01" w:rsidRDefault="009D3AB2" w:rsidP="00E33B86">
            <w:pPr>
              <w:pStyle w:val="af8"/>
              <w:rPr>
                <w:rFonts w:ascii="Times New Roman" w:eastAsia="SimSun" w:hAnsi="Times New Roman" w:cs="Times New Roman"/>
                <w:color w:val="000000" w:themeColor="text1"/>
                <w:sz w:val="24"/>
                <w:szCs w:val="24"/>
              </w:rPr>
            </w:pPr>
            <w:r w:rsidRPr="00AD2C01">
              <w:rPr>
                <w:rFonts w:ascii="Times New Roman" w:eastAsia="SimSun" w:hAnsi="Times New Roman" w:cs="Times New Roman"/>
                <w:color w:val="000000" w:themeColor="text1"/>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478" w:type="dxa"/>
            <w:vMerge/>
          </w:tcPr>
          <w:p w:rsidR="009D3AB2" w:rsidRPr="00AD2C01" w:rsidRDefault="009D3AB2" w:rsidP="00E33B86">
            <w:pPr>
              <w:jc w:val="both"/>
              <w:rPr>
                <w:rFonts w:ascii="Times New Roman" w:eastAsia="SimSun" w:hAnsi="Times New Roman"/>
                <w:color w:val="000000" w:themeColor="text1"/>
                <w:sz w:val="24"/>
                <w:szCs w:val="24"/>
              </w:rPr>
            </w:pPr>
          </w:p>
        </w:tc>
      </w:tr>
    </w:tbl>
    <w:p w:rsidR="006745A2" w:rsidRPr="00AD2C01" w:rsidRDefault="006745A2" w:rsidP="006745A2">
      <w:pPr>
        <w:widowControl w:val="0"/>
        <w:spacing w:after="0" w:line="240" w:lineRule="auto"/>
        <w:ind w:firstLine="709"/>
        <w:jc w:val="both"/>
        <w:rPr>
          <w:color w:val="000000" w:themeColor="text1"/>
        </w:rPr>
      </w:pPr>
    </w:p>
    <w:p w:rsidR="006745A2" w:rsidRPr="00AD2C01" w:rsidRDefault="006745A2" w:rsidP="006745A2">
      <w:pPr>
        <w:widowControl w:val="0"/>
        <w:spacing w:after="0" w:line="240" w:lineRule="auto"/>
        <w:ind w:firstLine="709"/>
        <w:jc w:val="both"/>
        <w:rPr>
          <w:rFonts w:ascii="Times New Roman" w:eastAsia="Times New Roman" w:hAnsi="Times New Roman" w:cs="Times New Roman"/>
          <w:b/>
          <w:iCs/>
          <w:color w:val="000000" w:themeColor="text1"/>
          <w:sz w:val="24"/>
          <w:szCs w:val="24"/>
          <w:lang w:eastAsia="zh-CN"/>
        </w:rPr>
      </w:pPr>
      <w:r w:rsidRPr="00AD2C01">
        <w:rPr>
          <w:rFonts w:ascii="Times New Roman" w:eastAsia="Times New Roman" w:hAnsi="Times New Roman" w:cs="Times New Roman"/>
          <w:b/>
          <w:iCs/>
          <w:color w:val="000000" w:themeColor="text1"/>
          <w:sz w:val="24"/>
          <w:szCs w:val="24"/>
          <w:lang w:eastAsia="zh-CN"/>
        </w:rPr>
        <w:lastRenderedPageBreak/>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6745A2" w:rsidRPr="00AD2C01" w:rsidRDefault="006745A2" w:rsidP="006745A2">
      <w:pPr>
        <w:widowControl w:val="0"/>
        <w:spacing w:after="0" w:line="240" w:lineRule="auto"/>
        <w:ind w:firstLine="709"/>
        <w:jc w:val="both"/>
        <w:rPr>
          <w:rFonts w:ascii="Times New Roman" w:eastAsia="Times New Roman" w:hAnsi="Times New Roman" w:cs="Times New Roman"/>
          <w:b/>
          <w:iCs/>
          <w:color w:val="000000" w:themeColor="text1"/>
          <w:sz w:val="24"/>
          <w:szCs w:val="24"/>
          <w:lang w:eastAsia="zh-CN"/>
        </w:rPr>
      </w:pPr>
    </w:p>
    <w:tbl>
      <w:tblPr>
        <w:tblStyle w:val="afa"/>
        <w:tblW w:w="14737" w:type="dxa"/>
        <w:tblLook w:val="04A0" w:firstRow="1" w:lastRow="0" w:firstColumn="1" w:lastColumn="0" w:noHBand="0" w:noVBand="1"/>
      </w:tblPr>
      <w:tblGrid>
        <w:gridCol w:w="2830"/>
        <w:gridCol w:w="3261"/>
        <w:gridCol w:w="8646"/>
      </w:tblGrid>
      <w:tr w:rsidR="00AD2C01" w:rsidRPr="00AD2C01" w:rsidTr="00E33B86">
        <w:tc>
          <w:tcPr>
            <w:tcW w:w="2830" w:type="dxa"/>
          </w:tcPr>
          <w:p w:rsidR="006745A2" w:rsidRPr="00AD2C01" w:rsidRDefault="006745A2" w:rsidP="00E33B86">
            <w:pPr>
              <w:jc w:val="both"/>
              <w:rPr>
                <w:rFonts w:ascii="Times New Roman" w:hAnsi="Times New Roman"/>
                <w:b/>
                <w:color w:val="000000" w:themeColor="text1"/>
                <w:sz w:val="24"/>
                <w:szCs w:val="24"/>
              </w:rPr>
            </w:pPr>
            <w:r w:rsidRPr="00AD2C01">
              <w:rPr>
                <w:rFonts w:ascii="Times New Roman" w:hAnsi="Times New Roman"/>
                <w:b/>
                <w:color w:val="000000" w:themeColor="text1"/>
                <w:sz w:val="24"/>
                <w:szCs w:val="24"/>
              </w:rPr>
              <w:t>Виды разрешенного использования земельных участков</w:t>
            </w:r>
          </w:p>
        </w:tc>
        <w:tc>
          <w:tcPr>
            <w:tcW w:w="3261" w:type="dxa"/>
          </w:tcPr>
          <w:p w:rsidR="006745A2" w:rsidRPr="00AD2C01" w:rsidRDefault="006745A2" w:rsidP="00E33B86">
            <w:pPr>
              <w:jc w:val="both"/>
              <w:rPr>
                <w:rFonts w:ascii="Times New Roman" w:hAnsi="Times New Roman"/>
                <w:b/>
                <w:color w:val="000000" w:themeColor="text1"/>
                <w:sz w:val="24"/>
                <w:szCs w:val="24"/>
              </w:rPr>
            </w:pPr>
            <w:r w:rsidRPr="00AD2C01">
              <w:rPr>
                <w:rFonts w:ascii="Times New Roman" w:hAnsi="Times New Roman"/>
                <w:b/>
                <w:color w:val="000000" w:themeColor="text1"/>
                <w:sz w:val="24"/>
                <w:szCs w:val="24"/>
              </w:rPr>
              <w:t>Описание вида разрешенного использования земельного участка</w:t>
            </w:r>
          </w:p>
        </w:tc>
        <w:tc>
          <w:tcPr>
            <w:tcW w:w="8646" w:type="dxa"/>
          </w:tcPr>
          <w:p w:rsidR="006745A2" w:rsidRPr="00AD2C01" w:rsidRDefault="006745A2" w:rsidP="00E33B86">
            <w:pPr>
              <w:jc w:val="both"/>
              <w:rPr>
                <w:rFonts w:ascii="Times New Roman" w:hAnsi="Times New Roman"/>
                <w:b/>
                <w:color w:val="000000" w:themeColor="text1"/>
                <w:sz w:val="24"/>
                <w:szCs w:val="24"/>
              </w:rPr>
            </w:pPr>
            <w:r w:rsidRPr="00AD2C01">
              <w:rPr>
                <w:rFonts w:ascii="Times New Roman" w:hAnsi="Times New Roman"/>
                <w:b/>
                <w:color w:val="000000" w:themeColor="text1"/>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AD2C01" w:rsidRPr="00AD2C01" w:rsidTr="00E33B86">
        <w:tc>
          <w:tcPr>
            <w:tcW w:w="2830" w:type="dxa"/>
            <w:tcBorders>
              <w:top w:val="single" w:sz="4" w:space="0" w:color="000000"/>
              <w:left w:val="single" w:sz="4" w:space="0" w:color="000000"/>
              <w:bottom w:val="single" w:sz="4" w:space="0" w:color="000000"/>
            </w:tcBorders>
            <w:shd w:val="clear" w:color="auto" w:fill="auto"/>
          </w:tcPr>
          <w:p w:rsidR="006745A2" w:rsidRPr="00AD2C01" w:rsidRDefault="006745A2" w:rsidP="00E33B86">
            <w:pPr>
              <w:widowControl w:val="0"/>
              <w:jc w:val="both"/>
              <w:rPr>
                <w:rFonts w:ascii="Times New Roman" w:hAnsi="Times New Roman"/>
                <w:color w:val="000000" w:themeColor="text1"/>
                <w:sz w:val="24"/>
                <w:szCs w:val="24"/>
              </w:rPr>
            </w:pPr>
            <w:r w:rsidRPr="00AD2C01">
              <w:rPr>
                <w:rFonts w:ascii="Times New Roman" w:eastAsia="SimSun" w:hAnsi="Times New Roman"/>
                <w:color w:val="000000" w:themeColor="text1"/>
                <w:sz w:val="24"/>
                <w:szCs w:val="24"/>
              </w:rPr>
              <w:t>[</w:t>
            </w:r>
            <w:r w:rsidRPr="00AD2C01">
              <w:rPr>
                <w:rFonts w:ascii="Times New Roman" w:hAnsi="Times New Roman"/>
                <w:color w:val="000000" w:themeColor="text1"/>
                <w:sz w:val="24"/>
                <w:szCs w:val="24"/>
              </w:rPr>
              <w:t>4.7</w:t>
            </w:r>
            <w:r w:rsidRPr="00AD2C01">
              <w:rPr>
                <w:rFonts w:ascii="Times New Roman" w:eastAsia="SimSun" w:hAnsi="Times New Roman"/>
                <w:color w:val="000000" w:themeColor="text1"/>
                <w:sz w:val="24"/>
                <w:szCs w:val="24"/>
              </w:rPr>
              <w:t>] - Гостиничное обслуживание</w:t>
            </w:r>
          </w:p>
        </w:tc>
        <w:tc>
          <w:tcPr>
            <w:tcW w:w="3261" w:type="dxa"/>
            <w:tcBorders>
              <w:top w:val="single" w:sz="4" w:space="0" w:color="000000"/>
              <w:left w:val="single" w:sz="4" w:space="0" w:color="000000"/>
              <w:bottom w:val="single" w:sz="4" w:space="0" w:color="000000"/>
            </w:tcBorders>
            <w:shd w:val="clear" w:color="auto" w:fill="auto"/>
          </w:tcPr>
          <w:p w:rsidR="006745A2" w:rsidRPr="00AD2C01" w:rsidRDefault="006745A2" w:rsidP="00E33B86">
            <w:pPr>
              <w:widowControl w:val="0"/>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8646" w:type="dxa"/>
          </w:tcPr>
          <w:p w:rsidR="006745A2" w:rsidRPr="00AD2C01" w:rsidRDefault="006745A2" w:rsidP="00E33B86">
            <w:pPr>
              <w:widowControl w:val="0"/>
              <w:jc w:val="both"/>
              <w:rPr>
                <w:rFonts w:ascii="Times New Roman" w:hAnsi="Times New Roman"/>
                <w:color w:val="000000" w:themeColor="text1"/>
                <w:sz w:val="24"/>
                <w:szCs w:val="24"/>
              </w:rPr>
            </w:pPr>
            <w:r w:rsidRPr="00AD2C01">
              <w:rPr>
                <w:rFonts w:ascii="Times New Roman" w:eastAsia="SimSun" w:hAnsi="Times New Roman"/>
                <w:color w:val="000000" w:themeColor="text1"/>
                <w:sz w:val="24"/>
                <w:szCs w:val="24"/>
              </w:rPr>
              <w:t xml:space="preserve">- минимальная/максимальная площадь земельных участков  – </w:t>
            </w:r>
            <w:r w:rsidRPr="00AD2C01">
              <w:rPr>
                <w:rFonts w:ascii="Times New Roman" w:eastAsia="SimSun" w:hAnsi="Times New Roman"/>
                <w:b/>
                <w:color w:val="000000" w:themeColor="text1"/>
                <w:sz w:val="24"/>
                <w:szCs w:val="24"/>
              </w:rPr>
              <w:t>400/35000 кв. м</w:t>
            </w:r>
            <w:r w:rsidRPr="00AD2C01">
              <w:rPr>
                <w:rFonts w:ascii="Times New Roman" w:eastAsia="SimSun" w:hAnsi="Times New Roman"/>
                <w:color w:val="000000" w:themeColor="text1"/>
                <w:sz w:val="24"/>
                <w:szCs w:val="24"/>
              </w:rPr>
              <w:t>;</w:t>
            </w:r>
          </w:p>
          <w:p w:rsidR="006745A2" w:rsidRPr="00AD2C01" w:rsidRDefault="006745A2" w:rsidP="00E33B86">
            <w:pPr>
              <w:widowControl w:val="0"/>
              <w:jc w:val="both"/>
              <w:rPr>
                <w:rFonts w:ascii="Times New Roman" w:eastAsia="SimSun" w:hAnsi="Times New Roman"/>
                <w:color w:val="000000" w:themeColor="text1"/>
                <w:sz w:val="24"/>
                <w:szCs w:val="24"/>
              </w:rPr>
            </w:pPr>
            <w:r w:rsidRPr="00AD2C01">
              <w:rPr>
                <w:rFonts w:ascii="Times New Roman" w:hAnsi="Times New Roman"/>
                <w:color w:val="000000" w:themeColor="text1"/>
                <w:sz w:val="24"/>
                <w:szCs w:val="24"/>
              </w:rPr>
              <w:t xml:space="preserve">- минимальная ширина земельных участков вдоль фронта улицы (проезда) – </w:t>
            </w:r>
            <w:r w:rsidRPr="00AD2C01">
              <w:rPr>
                <w:rFonts w:ascii="Times New Roman" w:hAnsi="Times New Roman"/>
                <w:b/>
                <w:color w:val="000000" w:themeColor="text1"/>
                <w:sz w:val="24"/>
                <w:szCs w:val="24"/>
              </w:rPr>
              <w:t>10 м</w:t>
            </w:r>
            <w:r w:rsidRPr="00AD2C01">
              <w:rPr>
                <w:rFonts w:ascii="Times New Roman" w:hAnsi="Times New Roman"/>
                <w:color w:val="000000" w:themeColor="text1"/>
                <w:sz w:val="24"/>
                <w:szCs w:val="24"/>
              </w:rPr>
              <w:t xml:space="preserve">; </w:t>
            </w:r>
          </w:p>
          <w:p w:rsidR="006745A2" w:rsidRPr="00AD2C01" w:rsidRDefault="006745A2" w:rsidP="00E33B86">
            <w:pPr>
              <w:widowControl w:val="0"/>
              <w:jc w:val="both"/>
              <w:rPr>
                <w:rFonts w:ascii="Times New Roman" w:hAnsi="Times New Roman"/>
                <w:color w:val="000000" w:themeColor="text1"/>
                <w:sz w:val="24"/>
                <w:szCs w:val="24"/>
              </w:rPr>
            </w:pPr>
            <w:r w:rsidRPr="00AD2C01">
              <w:rPr>
                <w:rFonts w:ascii="Times New Roman" w:eastAsia="SimSun" w:hAnsi="Times New Roman"/>
                <w:color w:val="000000" w:themeColor="text1"/>
                <w:sz w:val="24"/>
                <w:szCs w:val="24"/>
              </w:rPr>
              <w:t xml:space="preserve">- максимальное количество надземных этажей зданий – </w:t>
            </w:r>
            <w:r w:rsidRPr="00AD2C01">
              <w:rPr>
                <w:rFonts w:ascii="Times New Roman" w:eastAsia="SimSun" w:hAnsi="Times New Roman"/>
                <w:b/>
                <w:color w:val="000000" w:themeColor="text1"/>
                <w:sz w:val="24"/>
                <w:szCs w:val="24"/>
              </w:rPr>
              <w:t>3 этажа</w:t>
            </w:r>
            <w:r w:rsidRPr="00AD2C01">
              <w:rPr>
                <w:rFonts w:ascii="Times New Roman" w:eastAsia="SimSun" w:hAnsi="Times New Roman"/>
                <w:color w:val="000000" w:themeColor="text1"/>
                <w:sz w:val="24"/>
                <w:szCs w:val="24"/>
              </w:rPr>
              <w:t xml:space="preserve"> (включая мансардный этаж);</w:t>
            </w:r>
          </w:p>
          <w:p w:rsidR="006745A2" w:rsidRPr="00AD2C01" w:rsidRDefault="006745A2" w:rsidP="00E33B86">
            <w:pPr>
              <w:widowControl w:val="0"/>
              <w:jc w:val="both"/>
              <w:rPr>
                <w:rFonts w:ascii="Times New Roman" w:eastAsia="SimSun" w:hAnsi="Times New Roman"/>
                <w:color w:val="000000" w:themeColor="text1"/>
                <w:sz w:val="24"/>
                <w:szCs w:val="24"/>
              </w:rPr>
            </w:pPr>
            <w:r w:rsidRPr="00AD2C01">
              <w:rPr>
                <w:rFonts w:ascii="Times New Roman" w:hAnsi="Times New Roman"/>
                <w:color w:val="000000" w:themeColor="text1"/>
                <w:sz w:val="24"/>
                <w:szCs w:val="24"/>
              </w:rPr>
              <w:t xml:space="preserve">- максимальная высота зданий – не более </w:t>
            </w:r>
            <w:r w:rsidRPr="00AD2C01">
              <w:rPr>
                <w:rFonts w:ascii="Times New Roman" w:hAnsi="Times New Roman"/>
                <w:b/>
                <w:color w:val="000000" w:themeColor="text1"/>
                <w:sz w:val="24"/>
                <w:szCs w:val="24"/>
              </w:rPr>
              <w:t>20 м</w:t>
            </w:r>
            <w:r w:rsidRPr="00AD2C01">
              <w:rPr>
                <w:rFonts w:ascii="Times New Roman" w:hAnsi="Times New Roman"/>
                <w:color w:val="000000" w:themeColor="text1"/>
                <w:sz w:val="24"/>
                <w:szCs w:val="24"/>
              </w:rPr>
              <w:t>;</w:t>
            </w:r>
          </w:p>
          <w:p w:rsidR="006745A2" w:rsidRPr="00AD2C01" w:rsidRDefault="006745A2" w:rsidP="00E33B86">
            <w:pPr>
              <w:widowControl w:val="0"/>
              <w:overflowPunct w:val="0"/>
              <w:autoSpaceDE w:val="0"/>
              <w:jc w:val="both"/>
              <w:rPr>
                <w:rFonts w:ascii="Times New Roman" w:eastAsia="SimSun" w:hAnsi="Times New Roman"/>
                <w:color w:val="000000" w:themeColor="text1"/>
                <w:sz w:val="24"/>
                <w:szCs w:val="24"/>
              </w:rPr>
            </w:pPr>
            <w:r w:rsidRPr="00AD2C01">
              <w:rPr>
                <w:rFonts w:ascii="Times New Roman" w:eastAsia="SimSun" w:hAnsi="Times New Roman"/>
                <w:color w:val="000000" w:themeColor="text1"/>
                <w:sz w:val="24"/>
                <w:szCs w:val="24"/>
              </w:rPr>
              <w:t xml:space="preserve">- максимальный процент застройки в границах земельного участка – </w:t>
            </w:r>
            <w:r w:rsidRPr="00AD2C01">
              <w:rPr>
                <w:rFonts w:ascii="Times New Roman" w:eastAsia="SimSun" w:hAnsi="Times New Roman"/>
                <w:b/>
                <w:color w:val="000000" w:themeColor="text1"/>
                <w:sz w:val="24"/>
                <w:szCs w:val="24"/>
              </w:rPr>
              <w:t>60%</w:t>
            </w:r>
            <w:r w:rsidRPr="00AD2C01">
              <w:rPr>
                <w:rFonts w:ascii="Times New Roman" w:eastAsia="SimSun" w:hAnsi="Times New Roman"/>
                <w:color w:val="000000" w:themeColor="text1"/>
                <w:sz w:val="24"/>
                <w:szCs w:val="24"/>
              </w:rPr>
              <w:t>;</w:t>
            </w:r>
          </w:p>
          <w:p w:rsidR="006745A2" w:rsidRPr="00AD2C01" w:rsidRDefault="006745A2" w:rsidP="00E33B86">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 максимальный процент застройки подземной части – не регламентируется;</w:t>
            </w:r>
          </w:p>
          <w:p w:rsidR="006745A2" w:rsidRPr="00AD2C01" w:rsidRDefault="006745A2" w:rsidP="00E33B86">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 минимальный процент озеленения – 30%;</w:t>
            </w:r>
          </w:p>
          <w:p w:rsidR="006745A2" w:rsidRPr="00AD2C01" w:rsidRDefault="006745A2" w:rsidP="00E33B86">
            <w:pPr>
              <w:widowControl w:val="0"/>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 xml:space="preserve">- минимальные отступы до границ смежных земельных участков - </w:t>
            </w:r>
            <w:r w:rsidRPr="00AD2C01">
              <w:rPr>
                <w:rFonts w:ascii="Times New Roman" w:hAnsi="Times New Roman"/>
                <w:b/>
                <w:color w:val="000000" w:themeColor="text1"/>
                <w:sz w:val="24"/>
                <w:szCs w:val="24"/>
              </w:rPr>
              <w:t xml:space="preserve">3 м  </w:t>
            </w:r>
          </w:p>
          <w:p w:rsidR="006745A2" w:rsidRPr="00AD2C01" w:rsidRDefault="006745A2" w:rsidP="00E33B86">
            <w:pPr>
              <w:widowControl w:val="0"/>
              <w:tabs>
                <w:tab w:val="left" w:pos="2520"/>
              </w:tabs>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 xml:space="preserve">- минимальный отступ от красной линии улиц/проездов - </w:t>
            </w:r>
            <w:r w:rsidRPr="00AD2C01">
              <w:rPr>
                <w:rFonts w:ascii="Times New Roman" w:hAnsi="Times New Roman"/>
                <w:b/>
                <w:color w:val="000000" w:themeColor="text1"/>
                <w:sz w:val="24"/>
                <w:szCs w:val="24"/>
              </w:rPr>
              <w:t>5 м.</w:t>
            </w:r>
          </w:p>
        </w:tc>
      </w:tr>
      <w:tr w:rsidR="00AD2C01" w:rsidRPr="00AD2C01" w:rsidTr="00E33B86">
        <w:tc>
          <w:tcPr>
            <w:tcW w:w="2830" w:type="dxa"/>
            <w:tcBorders>
              <w:top w:val="single" w:sz="4" w:space="0" w:color="000000"/>
              <w:left w:val="single" w:sz="4" w:space="0" w:color="000000"/>
              <w:bottom w:val="single" w:sz="4" w:space="0" w:color="000000"/>
            </w:tcBorders>
            <w:shd w:val="clear" w:color="auto" w:fill="auto"/>
          </w:tcPr>
          <w:p w:rsidR="000F5725" w:rsidRPr="00AD2C01" w:rsidRDefault="000F5725" w:rsidP="000F5725">
            <w:pPr>
              <w:widowControl w:val="0"/>
              <w:jc w:val="both"/>
              <w:rPr>
                <w:rFonts w:ascii="Times New Roman" w:eastAsia="SimSun" w:hAnsi="Times New Roman"/>
                <w:color w:val="000000" w:themeColor="text1"/>
                <w:sz w:val="24"/>
                <w:szCs w:val="24"/>
              </w:rPr>
            </w:pPr>
            <w:r w:rsidRPr="00AD2C01">
              <w:rPr>
                <w:rFonts w:ascii="Times New Roman" w:eastAsia="SimSun" w:hAnsi="Times New Roman"/>
                <w:color w:val="000000" w:themeColor="text1"/>
                <w:sz w:val="24"/>
                <w:szCs w:val="24"/>
              </w:rPr>
              <w:t>[</w:t>
            </w:r>
            <w:r w:rsidRPr="00AD2C01">
              <w:rPr>
                <w:rFonts w:ascii="Times New Roman" w:hAnsi="Times New Roman"/>
                <w:color w:val="000000" w:themeColor="text1"/>
                <w:sz w:val="24"/>
                <w:szCs w:val="24"/>
              </w:rPr>
              <w:t>4.9</w:t>
            </w:r>
            <w:r w:rsidRPr="00AD2C01">
              <w:rPr>
                <w:rFonts w:ascii="Times New Roman" w:eastAsia="SimSun" w:hAnsi="Times New Roman"/>
                <w:color w:val="000000" w:themeColor="text1"/>
                <w:sz w:val="24"/>
                <w:szCs w:val="24"/>
              </w:rPr>
              <w:t>] - Служебные гаражи</w:t>
            </w:r>
          </w:p>
          <w:p w:rsidR="000F5725" w:rsidRPr="00AD2C01" w:rsidRDefault="000F5725" w:rsidP="000F5725">
            <w:pPr>
              <w:rPr>
                <w:rFonts w:ascii="Times New Roman" w:eastAsia="SimSun" w:hAnsi="Times New Roman"/>
                <w:color w:val="000000" w:themeColor="text1"/>
                <w:sz w:val="24"/>
                <w:szCs w:val="24"/>
              </w:rPr>
            </w:pPr>
          </w:p>
          <w:p w:rsidR="000F5725" w:rsidRPr="00AD2C01" w:rsidRDefault="000F5725" w:rsidP="000F5725">
            <w:pPr>
              <w:rPr>
                <w:rFonts w:ascii="Times New Roman" w:eastAsia="SimSun" w:hAnsi="Times New Roman"/>
                <w:color w:val="000000" w:themeColor="text1"/>
                <w:sz w:val="24"/>
                <w:szCs w:val="24"/>
              </w:rPr>
            </w:pPr>
          </w:p>
          <w:p w:rsidR="000F5725" w:rsidRPr="00AD2C01" w:rsidRDefault="000F5725" w:rsidP="000F5725">
            <w:pPr>
              <w:rPr>
                <w:rFonts w:ascii="Times New Roman" w:eastAsia="SimSun" w:hAnsi="Times New Roman"/>
                <w:color w:val="000000" w:themeColor="text1"/>
                <w:sz w:val="24"/>
                <w:szCs w:val="24"/>
              </w:rPr>
            </w:pPr>
          </w:p>
        </w:tc>
        <w:tc>
          <w:tcPr>
            <w:tcW w:w="3261" w:type="dxa"/>
            <w:tcBorders>
              <w:top w:val="single" w:sz="4" w:space="0" w:color="000000"/>
              <w:left w:val="single" w:sz="4" w:space="0" w:color="000000"/>
              <w:bottom w:val="single" w:sz="4" w:space="0" w:color="000000"/>
            </w:tcBorders>
            <w:shd w:val="clear" w:color="auto" w:fill="auto"/>
          </w:tcPr>
          <w:p w:rsidR="000F5725" w:rsidRPr="00AD2C01" w:rsidRDefault="000F5725" w:rsidP="000F5725">
            <w:pPr>
              <w:widowControl w:val="0"/>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8646" w:type="dxa"/>
          </w:tcPr>
          <w:p w:rsidR="000F5725" w:rsidRPr="00AD2C01" w:rsidRDefault="000F5725" w:rsidP="000F5725">
            <w:pPr>
              <w:jc w:val="both"/>
              <w:rPr>
                <w:rFonts w:ascii="Times New Roman" w:eastAsia="SimSun" w:hAnsi="Times New Roman"/>
                <w:b/>
                <w:color w:val="000000" w:themeColor="text1"/>
                <w:sz w:val="24"/>
                <w:szCs w:val="24"/>
              </w:rPr>
            </w:pPr>
            <w:r w:rsidRPr="00AD2C01">
              <w:rPr>
                <w:rFonts w:ascii="Times New Roman" w:eastAsia="SimSun" w:hAnsi="Times New Roman"/>
                <w:color w:val="000000" w:themeColor="text1"/>
                <w:sz w:val="24"/>
                <w:szCs w:val="24"/>
              </w:rPr>
              <w:t xml:space="preserve">- минимальная/максимальная площадь земельных участков  – </w:t>
            </w:r>
            <w:r w:rsidRPr="00AD2C01">
              <w:rPr>
                <w:rFonts w:ascii="Times New Roman" w:eastAsia="SimSun" w:hAnsi="Times New Roman"/>
                <w:b/>
                <w:color w:val="000000" w:themeColor="text1"/>
                <w:sz w:val="24"/>
                <w:szCs w:val="24"/>
              </w:rPr>
              <w:t>400/25000</w:t>
            </w:r>
            <w:r w:rsidRPr="00AD2C01">
              <w:rPr>
                <w:rFonts w:ascii="Times New Roman" w:eastAsia="SimSun" w:hAnsi="Times New Roman"/>
                <w:color w:val="000000" w:themeColor="text1"/>
                <w:sz w:val="24"/>
                <w:szCs w:val="24"/>
              </w:rPr>
              <w:t xml:space="preserve"> </w:t>
            </w:r>
            <w:r w:rsidRPr="00AD2C01">
              <w:rPr>
                <w:rFonts w:ascii="Times New Roman" w:eastAsia="SimSun" w:hAnsi="Times New Roman"/>
                <w:b/>
                <w:color w:val="000000" w:themeColor="text1"/>
                <w:sz w:val="24"/>
                <w:szCs w:val="24"/>
              </w:rPr>
              <w:t>кв. м.</w:t>
            </w:r>
          </w:p>
          <w:p w:rsidR="000F5725" w:rsidRPr="00AD2C01" w:rsidRDefault="000F5725" w:rsidP="000F5725">
            <w:pPr>
              <w:jc w:val="both"/>
              <w:rPr>
                <w:rFonts w:ascii="Times New Roman" w:hAnsi="Times New Roman"/>
                <w:color w:val="000000" w:themeColor="text1"/>
                <w:sz w:val="24"/>
                <w:szCs w:val="24"/>
              </w:rPr>
            </w:pPr>
            <w:r w:rsidRPr="00AD2C01">
              <w:rPr>
                <w:rFonts w:ascii="Times New Roman" w:eastAsia="SimSun" w:hAnsi="Times New Roman"/>
                <w:color w:val="000000" w:themeColor="text1"/>
                <w:sz w:val="24"/>
                <w:szCs w:val="24"/>
              </w:rPr>
              <w:t xml:space="preserve">- минимальная ширина земельных участков вдоль фронта улицы (проезда) – </w:t>
            </w:r>
            <w:r w:rsidRPr="00AD2C01">
              <w:rPr>
                <w:rFonts w:ascii="Times New Roman" w:eastAsia="SimSun" w:hAnsi="Times New Roman"/>
                <w:b/>
                <w:color w:val="000000" w:themeColor="text1"/>
                <w:sz w:val="24"/>
                <w:szCs w:val="24"/>
              </w:rPr>
              <w:t>10 м</w:t>
            </w:r>
            <w:r w:rsidRPr="00AD2C01">
              <w:rPr>
                <w:rFonts w:ascii="Times New Roman" w:eastAsia="SimSun" w:hAnsi="Times New Roman"/>
                <w:color w:val="000000" w:themeColor="text1"/>
                <w:sz w:val="24"/>
                <w:szCs w:val="24"/>
              </w:rPr>
              <w:t>;</w:t>
            </w:r>
          </w:p>
          <w:p w:rsidR="000F5725" w:rsidRPr="00AD2C01" w:rsidRDefault="000F5725" w:rsidP="000F5725">
            <w:pPr>
              <w:jc w:val="both"/>
              <w:rPr>
                <w:rFonts w:ascii="Times New Roman" w:eastAsia="SimSun" w:hAnsi="Times New Roman"/>
                <w:color w:val="000000" w:themeColor="text1"/>
                <w:sz w:val="24"/>
                <w:szCs w:val="24"/>
              </w:rPr>
            </w:pPr>
            <w:r w:rsidRPr="00AD2C01">
              <w:rPr>
                <w:rFonts w:ascii="Times New Roman" w:hAnsi="Times New Roman"/>
                <w:color w:val="000000" w:themeColor="text1"/>
                <w:sz w:val="24"/>
                <w:szCs w:val="24"/>
              </w:rPr>
              <w:t xml:space="preserve">- максимальное количество этажей здания, сооружения– </w:t>
            </w:r>
            <w:r w:rsidRPr="00AD2C01">
              <w:rPr>
                <w:rFonts w:ascii="Times New Roman" w:hAnsi="Times New Roman"/>
                <w:b/>
                <w:color w:val="000000" w:themeColor="text1"/>
                <w:sz w:val="24"/>
                <w:szCs w:val="24"/>
              </w:rPr>
              <w:t>2 этажа.</w:t>
            </w:r>
          </w:p>
          <w:p w:rsidR="000F5725" w:rsidRPr="00AD2C01" w:rsidRDefault="000F5725" w:rsidP="000F5725">
            <w:pPr>
              <w:jc w:val="both"/>
              <w:rPr>
                <w:rFonts w:ascii="Times New Roman" w:eastAsia="SimSun" w:hAnsi="Times New Roman"/>
                <w:color w:val="000000" w:themeColor="text1"/>
                <w:sz w:val="24"/>
                <w:szCs w:val="24"/>
              </w:rPr>
            </w:pPr>
            <w:r w:rsidRPr="00AD2C01">
              <w:rPr>
                <w:rFonts w:ascii="Times New Roman" w:eastAsia="SimSun" w:hAnsi="Times New Roman"/>
                <w:color w:val="000000" w:themeColor="text1"/>
                <w:sz w:val="24"/>
                <w:szCs w:val="24"/>
              </w:rPr>
              <w:t xml:space="preserve">- максимальная высота зданий, строений  - </w:t>
            </w:r>
            <w:r w:rsidRPr="00AD2C01">
              <w:rPr>
                <w:rFonts w:ascii="Times New Roman" w:eastAsia="SimSun" w:hAnsi="Times New Roman"/>
                <w:b/>
                <w:color w:val="000000" w:themeColor="text1"/>
                <w:sz w:val="24"/>
                <w:szCs w:val="24"/>
              </w:rPr>
              <w:t>12 м</w:t>
            </w:r>
            <w:r w:rsidRPr="00AD2C01">
              <w:rPr>
                <w:rFonts w:ascii="Times New Roman" w:eastAsia="SimSun" w:hAnsi="Times New Roman"/>
                <w:color w:val="000000" w:themeColor="text1"/>
                <w:sz w:val="24"/>
                <w:szCs w:val="24"/>
              </w:rPr>
              <w:t>;</w:t>
            </w:r>
          </w:p>
          <w:p w:rsidR="000F5725" w:rsidRPr="00AD2C01" w:rsidRDefault="000F5725" w:rsidP="000F5725">
            <w:pPr>
              <w:keepLines/>
              <w:overflowPunct w:val="0"/>
              <w:autoSpaceDE w:val="0"/>
              <w:jc w:val="both"/>
              <w:rPr>
                <w:rFonts w:ascii="Times New Roman" w:eastAsia="SimSun" w:hAnsi="Times New Roman"/>
                <w:color w:val="000000" w:themeColor="text1"/>
                <w:sz w:val="24"/>
                <w:szCs w:val="24"/>
              </w:rPr>
            </w:pPr>
            <w:r w:rsidRPr="00AD2C01">
              <w:rPr>
                <w:rFonts w:ascii="Times New Roman" w:eastAsia="SimSun" w:hAnsi="Times New Roman"/>
                <w:color w:val="000000" w:themeColor="text1"/>
                <w:sz w:val="24"/>
                <w:szCs w:val="24"/>
              </w:rPr>
              <w:t xml:space="preserve">- максимальный процент застройки в границах земельного участка – </w:t>
            </w:r>
            <w:r w:rsidRPr="00AD2C01">
              <w:rPr>
                <w:rFonts w:ascii="Times New Roman" w:eastAsia="SimSun" w:hAnsi="Times New Roman"/>
                <w:b/>
                <w:color w:val="000000" w:themeColor="text1"/>
                <w:sz w:val="24"/>
                <w:szCs w:val="24"/>
              </w:rPr>
              <w:t>80 %</w:t>
            </w:r>
            <w:r w:rsidRPr="00AD2C01">
              <w:rPr>
                <w:rFonts w:ascii="Times New Roman" w:eastAsia="SimSun" w:hAnsi="Times New Roman"/>
                <w:color w:val="000000" w:themeColor="text1"/>
                <w:sz w:val="24"/>
                <w:szCs w:val="24"/>
              </w:rPr>
              <w:t>;</w:t>
            </w:r>
          </w:p>
          <w:p w:rsidR="000F5725" w:rsidRPr="00AD2C01" w:rsidRDefault="000F5725" w:rsidP="000F5725">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 максимальный процент застройки подземной части – не регламентируется;</w:t>
            </w:r>
          </w:p>
          <w:p w:rsidR="000F5725" w:rsidRPr="00AD2C01" w:rsidRDefault="000F5725" w:rsidP="000F5725">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 xml:space="preserve">- минимальные отступы до границ смежных земельных участков - </w:t>
            </w:r>
            <w:r w:rsidRPr="00AD2C01">
              <w:rPr>
                <w:rFonts w:ascii="Times New Roman" w:hAnsi="Times New Roman"/>
                <w:b/>
                <w:color w:val="000000" w:themeColor="text1"/>
                <w:sz w:val="24"/>
                <w:szCs w:val="24"/>
              </w:rPr>
              <w:t>3 м;</w:t>
            </w:r>
          </w:p>
          <w:p w:rsidR="000F5725" w:rsidRPr="00AD2C01" w:rsidRDefault="000F5725" w:rsidP="000F5725">
            <w:pPr>
              <w:jc w:val="both"/>
              <w:rPr>
                <w:rFonts w:ascii="Times New Roman" w:eastAsia="SimSun" w:hAnsi="Times New Roman"/>
                <w:color w:val="000000" w:themeColor="text1"/>
                <w:sz w:val="24"/>
                <w:szCs w:val="24"/>
              </w:rPr>
            </w:pPr>
            <w:r w:rsidRPr="00AD2C01">
              <w:rPr>
                <w:rFonts w:ascii="Times New Roman" w:hAnsi="Times New Roman"/>
                <w:color w:val="000000" w:themeColor="text1"/>
                <w:sz w:val="24"/>
                <w:szCs w:val="24"/>
              </w:rPr>
              <w:t xml:space="preserve">- минимальный отступ от красной линии улиц/проездов - </w:t>
            </w:r>
            <w:r w:rsidRPr="00AD2C01">
              <w:rPr>
                <w:rFonts w:ascii="Times New Roman" w:hAnsi="Times New Roman"/>
                <w:b/>
                <w:color w:val="000000" w:themeColor="text1"/>
                <w:sz w:val="24"/>
                <w:szCs w:val="24"/>
              </w:rPr>
              <w:t>5 м.</w:t>
            </w:r>
          </w:p>
        </w:tc>
      </w:tr>
      <w:tr w:rsidR="00AD2C01" w:rsidRPr="00AD2C01" w:rsidTr="00E33B86">
        <w:tc>
          <w:tcPr>
            <w:tcW w:w="2830" w:type="dxa"/>
            <w:tcBorders>
              <w:top w:val="single" w:sz="4" w:space="0" w:color="000000"/>
              <w:left w:val="single" w:sz="4" w:space="0" w:color="000000"/>
            </w:tcBorders>
            <w:shd w:val="clear" w:color="auto" w:fill="auto"/>
          </w:tcPr>
          <w:p w:rsidR="006745A2" w:rsidRPr="00AD2C01" w:rsidRDefault="006745A2" w:rsidP="00E33B86">
            <w:pPr>
              <w:jc w:val="both"/>
              <w:rPr>
                <w:rFonts w:ascii="Times New Roman" w:eastAsia="SimSun" w:hAnsi="Times New Roman"/>
                <w:color w:val="000000" w:themeColor="text1"/>
                <w:sz w:val="24"/>
                <w:szCs w:val="24"/>
              </w:rPr>
            </w:pPr>
            <w:r w:rsidRPr="00AD2C01">
              <w:rPr>
                <w:rFonts w:ascii="Times New Roman" w:eastAsia="SimSun" w:hAnsi="Times New Roman"/>
                <w:color w:val="000000" w:themeColor="text1"/>
                <w:sz w:val="24"/>
                <w:szCs w:val="24"/>
              </w:rPr>
              <w:t xml:space="preserve">[5.1.1] – </w:t>
            </w:r>
            <w:r w:rsidRPr="00AD2C01">
              <w:rPr>
                <w:rFonts w:ascii="Times New Roman" w:hAnsi="Times New Roman"/>
                <w:color w:val="000000" w:themeColor="text1"/>
                <w:sz w:val="24"/>
                <w:szCs w:val="24"/>
              </w:rPr>
              <w:t>Обеспечение спортивно-зрелищных мероприятий</w:t>
            </w:r>
          </w:p>
        </w:tc>
        <w:tc>
          <w:tcPr>
            <w:tcW w:w="3261" w:type="dxa"/>
            <w:tcBorders>
              <w:top w:val="single" w:sz="4" w:space="0" w:color="000000"/>
              <w:left w:val="single" w:sz="4" w:space="0" w:color="000000"/>
              <w:bottom w:val="single" w:sz="4" w:space="0" w:color="000000"/>
            </w:tcBorders>
            <w:shd w:val="clear" w:color="auto" w:fill="auto"/>
          </w:tcPr>
          <w:p w:rsidR="006745A2" w:rsidRPr="00AD2C01" w:rsidRDefault="006745A2" w:rsidP="00E33B86">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Размещение спортивно-зрелищных зданий и сооружений, имеющих специаль</w:t>
            </w:r>
            <w:r w:rsidRPr="00AD2C01">
              <w:rPr>
                <w:rFonts w:ascii="Times New Roman" w:hAnsi="Times New Roman"/>
                <w:color w:val="000000" w:themeColor="text1"/>
                <w:sz w:val="24"/>
                <w:szCs w:val="24"/>
              </w:rPr>
              <w:lastRenderedPageBreak/>
              <w:t>ные места для зрителей от 500 мест (стадионов, дворцов спорта, ледовых дворцов, ипподромов)</w:t>
            </w:r>
          </w:p>
        </w:tc>
        <w:tc>
          <w:tcPr>
            <w:tcW w:w="8646" w:type="dxa"/>
          </w:tcPr>
          <w:p w:rsidR="006745A2" w:rsidRPr="00AD2C01" w:rsidRDefault="006745A2" w:rsidP="00E33B86">
            <w:pPr>
              <w:widowControl w:val="0"/>
              <w:jc w:val="both"/>
              <w:rPr>
                <w:rFonts w:ascii="Times New Roman" w:eastAsia="Times New Roma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lastRenderedPageBreak/>
              <w:t xml:space="preserve">- минимальная/максимальная площадь земельных участков – </w:t>
            </w:r>
            <w:r w:rsidRPr="00AD2C01">
              <w:rPr>
                <w:rFonts w:ascii="Times New Roman" w:eastAsia="SimSun" w:hAnsi="Times New Roman"/>
                <w:b/>
                <w:color w:val="000000" w:themeColor="text1"/>
                <w:sz w:val="24"/>
                <w:szCs w:val="24"/>
                <w:lang w:eastAsia="zh-CN"/>
              </w:rPr>
              <w:t>100/250000 кв. м</w:t>
            </w:r>
            <w:r w:rsidRPr="00AD2C01">
              <w:rPr>
                <w:rFonts w:ascii="Times New Roman" w:eastAsia="SimSun" w:hAnsi="Times New Roman"/>
                <w:color w:val="000000" w:themeColor="text1"/>
                <w:sz w:val="24"/>
                <w:szCs w:val="24"/>
                <w:lang w:eastAsia="zh-CN"/>
              </w:rPr>
              <w:t>;</w:t>
            </w:r>
          </w:p>
          <w:p w:rsidR="006745A2" w:rsidRPr="00AD2C01" w:rsidRDefault="006745A2" w:rsidP="00E33B86">
            <w:pPr>
              <w:widowControl w:val="0"/>
              <w:jc w:val="both"/>
              <w:rPr>
                <w:rFonts w:ascii="Times New Roman" w:eastAsia="SimSun" w:hAnsi="Times New Roman"/>
                <w:color w:val="000000" w:themeColor="text1"/>
                <w:sz w:val="24"/>
                <w:szCs w:val="24"/>
                <w:lang w:eastAsia="zh-CN"/>
              </w:rPr>
            </w:pPr>
            <w:r w:rsidRPr="00AD2C01">
              <w:rPr>
                <w:rFonts w:ascii="Times New Roman" w:eastAsia="Times New Roman" w:hAnsi="Times New Roman"/>
                <w:color w:val="000000" w:themeColor="text1"/>
                <w:sz w:val="24"/>
                <w:szCs w:val="24"/>
                <w:lang w:eastAsia="zh-CN"/>
              </w:rPr>
              <w:t xml:space="preserve">- минимальная ширина земельных участков вдоль фронта улицы (проезда) – </w:t>
            </w:r>
            <w:r w:rsidRPr="00AD2C01">
              <w:rPr>
                <w:rFonts w:ascii="Times New Roman" w:eastAsia="Times New Roman" w:hAnsi="Times New Roman"/>
                <w:b/>
                <w:color w:val="000000" w:themeColor="text1"/>
                <w:sz w:val="24"/>
                <w:szCs w:val="24"/>
                <w:lang w:eastAsia="zh-CN"/>
              </w:rPr>
              <w:t>10 м</w:t>
            </w:r>
            <w:r w:rsidRPr="00AD2C01">
              <w:rPr>
                <w:rFonts w:ascii="Times New Roman" w:eastAsia="Times New Roman" w:hAnsi="Times New Roman"/>
                <w:color w:val="000000" w:themeColor="text1"/>
                <w:sz w:val="24"/>
                <w:szCs w:val="24"/>
                <w:lang w:eastAsia="zh-CN"/>
              </w:rPr>
              <w:t xml:space="preserve">; </w:t>
            </w:r>
          </w:p>
          <w:p w:rsidR="006745A2" w:rsidRPr="00AD2C01" w:rsidRDefault="006745A2" w:rsidP="00E33B86">
            <w:pPr>
              <w:widowControl w:val="0"/>
              <w:jc w:val="both"/>
              <w:rPr>
                <w:rFonts w:ascii="Times New Roman" w:eastAsia="SimSu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lastRenderedPageBreak/>
              <w:t xml:space="preserve">- максимальное количество надземных этажей зданий – </w:t>
            </w:r>
            <w:r w:rsidRPr="00AD2C01">
              <w:rPr>
                <w:rFonts w:ascii="Times New Roman" w:eastAsia="SimSun" w:hAnsi="Times New Roman"/>
                <w:b/>
                <w:color w:val="000000" w:themeColor="text1"/>
                <w:sz w:val="24"/>
                <w:szCs w:val="24"/>
                <w:lang w:eastAsia="zh-CN"/>
              </w:rPr>
              <w:t>3 этажа</w:t>
            </w:r>
            <w:r w:rsidRPr="00AD2C01">
              <w:rPr>
                <w:rFonts w:ascii="Times New Roman" w:eastAsia="SimSun" w:hAnsi="Times New Roman"/>
                <w:color w:val="000000" w:themeColor="text1"/>
                <w:sz w:val="24"/>
                <w:szCs w:val="24"/>
                <w:lang w:eastAsia="zh-CN"/>
              </w:rPr>
              <w:t xml:space="preserve"> (включая мансардный этаж);</w:t>
            </w:r>
          </w:p>
          <w:p w:rsidR="006745A2" w:rsidRPr="00AD2C01" w:rsidRDefault="006745A2" w:rsidP="00E33B86">
            <w:pPr>
              <w:widowControl w:val="0"/>
              <w:overflowPunct w:val="0"/>
              <w:autoSpaceDE w:val="0"/>
              <w:jc w:val="both"/>
              <w:rPr>
                <w:rFonts w:ascii="Times New Roman" w:eastAsia="SimSu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 xml:space="preserve">- максимальный процент застройки в границах земельного участка – </w:t>
            </w:r>
            <w:r w:rsidRPr="00AD2C01">
              <w:rPr>
                <w:rFonts w:ascii="Times New Roman" w:eastAsia="SimSun" w:hAnsi="Times New Roman"/>
                <w:b/>
                <w:color w:val="000000" w:themeColor="text1"/>
                <w:sz w:val="24"/>
                <w:szCs w:val="24"/>
                <w:lang w:eastAsia="zh-CN"/>
              </w:rPr>
              <w:t>60%</w:t>
            </w:r>
            <w:r w:rsidRPr="00AD2C01">
              <w:rPr>
                <w:rFonts w:ascii="Times New Roman" w:eastAsia="SimSun" w:hAnsi="Times New Roman"/>
                <w:color w:val="000000" w:themeColor="text1"/>
                <w:sz w:val="24"/>
                <w:szCs w:val="24"/>
                <w:lang w:eastAsia="zh-CN"/>
              </w:rPr>
              <w:t>;</w:t>
            </w:r>
          </w:p>
          <w:p w:rsidR="006745A2" w:rsidRPr="00AD2C01" w:rsidRDefault="006745A2" w:rsidP="00E33B86">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 максимальный процент застройки подземной части – не регламентируется;</w:t>
            </w:r>
          </w:p>
          <w:p w:rsidR="006745A2" w:rsidRPr="00AD2C01" w:rsidRDefault="006745A2" w:rsidP="00E33B86">
            <w:pPr>
              <w:jc w:val="both"/>
              <w:rPr>
                <w:rFonts w:ascii="Times New Roman" w:eastAsia="Times New Roman" w:hAnsi="Times New Roman"/>
                <w:color w:val="000000" w:themeColor="text1"/>
                <w:sz w:val="24"/>
                <w:szCs w:val="24"/>
                <w:lang w:eastAsia="zh-CN"/>
              </w:rPr>
            </w:pPr>
            <w:r w:rsidRPr="00AD2C01">
              <w:rPr>
                <w:rFonts w:ascii="Times New Roman" w:hAnsi="Times New Roman"/>
                <w:color w:val="000000" w:themeColor="text1"/>
                <w:sz w:val="24"/>
                <w:szCs w:val="24"/>
              </w:rPr>
              <w:t xml:space="preserve">- минимальный процент озеленения – </w:t>
            </w:r>
            <w:r w:rsidRPr="00AD2C01">
              <w:rPr>
                <w:rFonts w:ascii="Times New Roman" w:hAnsi="Times New Roman"/>
                <w:b/>
                <w:color w:val="000000" w:themeColor="text1"/>
                <w:sz w:val="24"/>
                <w:szCs w:val="24"/>
              </w:rPr>
              <w:t>30%;</w:t>
            </w:r>
          </w:p>
          <w:p w:rsidR="006745A2" w:rsidRPr="00AD2C01" w:rsidRDefault="006745A2" w:rsidP="00E33B86">
            <w:pPr>
              <w:widowControl w:val="0"/>
              <w:jc w:val="both"/>
              <w:rPr>
                <w:rFonts w:ascii="Times New Roman" w:eastAsia="Times New Roman" w:hAnsi="Times New Roman"/>
                <w:color w:val="000000" w:themeColor="text1"/>
                <w:sz w:val="24"/>
                <w:szCs w:val="24"/>
                <w:lang w:eastAsia="zh-CN"/>
              </w:rPr>
            </w:pPr>
            <w:r w:rsidRPr="00AD2C01">
              <w:rPr>
                <w:rFonts w:ascii="Times New Roman" w:eastAsia="Times New Roman" w:hAnsi="Times New Roman"/>
                <w:color w:val="000000" w:themeColor="text1"/>
                <w:sz w:val="24"/>
                <w:szCs w:val="24"/>
                <w:lang w:eastAsia="zh-CN"/>
              </w:rPr>
              <w:t xml:space="preserve">- максимальная высота зданий  – не более </w:t>
            </w:r>
            <w:r w:rsidRPr="00AD2C01">
              <w:rPr>
                <w:rFonts w:ascii="Times New Roman" w:eastAsia="Times New Roman" w:hAnsi="Times New Roman"/>
                <w:b/>
                <w:color w:val="000000" w:themeColor="text1"/>
                <w:sz w:val="24"/>
                <w:szCs w:val="24"/>
                <w:lang w:eastAsia="zh-CN"/>
              </w:rPr>
              <w:t>35 м</w:t>
            </w:r>
            <w:r w:rsidRPr="00AD2C01">
              <w:rPr>
                <w:rFonts w:ascii="Times New Roman" w:eastAsia="Times New Roman" w:hAnsi="Times New Roman"/>
                <w:color w:val="000000" w:themeColor="text1"/>
                <w:sz w:val="24"/>
                <w:szCs w:val="24"/>
                <w:lang w:eastAsia="zh-CN"/>
              </w:rPr>
              <w:t>;</w:t>
            </w:r>
          </w:p>
          <w:p w:rsidR="006745A2" w:rsidRPr="00AD2C01" w:rsidRDefault="006745A2" w:rsidP="00E33B86">
            <w:pPr>
              <w:widowControl w:val="0"/>
              <w:jc w:val="both"/>
              <w:rPr>
                <w:rFonts w:ascii="Times New Roman" w:eastAsia="Times New Roman" w:hAnsi="Times New Roman"/>
                <w:color w:val="000000" w:themeColor="text1"/>
                <w:sz w:val="24"/>
                <w:szCs w:val="24"/>
                <w:lang w:eastAsia="zh-CN"/>
              </w:rPr>
            </w:pPr>
            <w:r w:rsidRPr="00AD2C01">
              <w:rPr>
                <w:rFonts w:ascii="Times New Roman" w:eastAsia="Times New Roman" w:hAnsi="Times New Roman"/>
                <w:color w:val="000000" w:themeColor="text1"/>
                <w:sz w:val="24"/>
                <w:szCs w:val="24"/>
                <w:lang w:eastAsia="zh-CN"/>
              </w:rPr>
              <w:t xml:space="preserve">- минимальные отступы до границ смежных земельных участков - </w:t>
            </w:r>
            <w:r w:rsidRPr="00AD2C01">
              <w:rPr>
                <w:rFonts w:ascii="Times New Roman" w:eastAsia="Times New Roman" w:hAnsi="Times New Roman"/>
                <w:b/>
                <w:color w:val="000000" w:themeColor="text1"/>
                <w:sz w:val="24"/>
                <w:szCs w:val="24"/>
                <w:lang w:eastAsia="zh-CN"/>
              </w:rPr>
              <w:t xml:space="preserve">3 м  </w:t>
            </w:r>
          </w:p>
          <w:p w:rsidR="006745A2" w:rsidRPr="00AD2C01" w:rsidRDefault="006745A2" w:rsidP="00E33B86">
            <w:pPr>
              <w:widowControl w:val="0"/>
              <w:jc w:val="both"/>
              <w:rPr>
                <w:rFonts w:ascii="Times New Roman" w:eastAsia="SimSun" w:hAnsi="Times New Roman"/>
                <w:color w:val="000000" w:themeColor="text1"/>
                <w:sz w:val="24"/>
                <w:szCs w:val="24"/>
                <w:lang w:eastAsia="zh-CN"/>
              </w:rPr>
            </w:pPr>
            <w:r w:rsidRPr="00AD2C01">
              <w:rPr>
                <w:rFonts w:ascii="Times New Roman" w:eastAsia="Times New Roman" w:hAnsi="Times New Roman"/>
                <w:color w:val="000000" w:themeColor="text1"/>
                <w:sz w:val="24"/>
                <w:szCs w:val="24"/>
                <w:lang w:eastAsia="zh-CN"/>
              </w:rPr>
              <w:t xml:space="preserve">- минимальный отступ от красной линии улиц/проездов - </w:t>
            </w:r>
            <w:r w:rsidRPr="00AD2C01">
              <w:rPr>
                <w:rFonts w:ascii="Times New Roman" w:eastAsia="Times New Roman" w:hAnsi="Times New Roman"/>
                <w:b/>
                <w:color w:val="000000" w:themeColor="text1"/>
                <w:sz w:val="24"/>
                <w:szCs w:val="24"/>
                <w:lang w:eastAsia="zh-CN"/>
              </w:rPr>
              <w:t>5 м.</w:t>
            </w:r>
          </w:p>
        </w:tc>
      </w:tr>
      <w:tr w:rsidR="00AD2C01" w:rsidRPr="00AD2C01" w:rsidTr="00E33B86">
        <w:tc>
          <w:tcPr>
            <w:tcW w:w="2830" w:type="dxa"/>
            <w:tcBorders>
              <w:top w:val="single" w:sz="4" w:space="0" w:color="000000"/>
              <w:left w:val="single" w:sz="4" w:space="0" w:color="000000"/>
              <w:bottom w:val="single" w:sz="4" w:space="0" w:color="000000"/>
            </w:tcBorders>
            <w:shd w:val="clear" w:color="auto" w:fill="auto"/>
          </w:tcPr>
          <w:p w:rsidR="006745A2" w:rsidRPr="00AD2C01" w:rsidRDefault="006745A2" w:rsidP="00E33B86">
            <w:pPr>
              <w:widowControl w:val="0"/>
              <w:autoSpaceDE w:val="0"/>
              <w:jc w:val="both"/>
              <w:rPr>
                <w:rFonts w:ascii="Times New Roman" w:hAnsi="Times New Roman"/>
                <w:color w:val="000000" w:themeColor="text1"/>
                <w:sz w:val="24"/>
                <w:szCs w:val="24"/>
              </w:rPr>
            </w:pPr>
            <w:r w:rsidRPr="00AD2C01">
              <w:rPr>
                <w:rFonts w:ascii="Times New Roman" w:eastAsia="SimSun" w:hAnsi="Times New Roman"/>
                <w:color w:val="000000" w:themeColor="text1"/>
                <w:sz w:val="24"/>
                <w:szCs w:val="24"/>
              </w:rPr>
              <w:lastRenderedPageBreak/>
              <w:t xml:space="preserve">[5.1.2] – </w:t>
            </w:r>
            <w:r w:rsidRPr="00AD2C01">
              <w:rPr>
                <w:rFonts w:ascii="Times New Roman" w:hAnsi="Times New Roman"/>
                <w:color w:val="000000" w:themeColor="text1"/>
                <w:sz w:val="24"/>
                <w:szCs w:val="24"/>
              </w:rPr>
              <w:t>Обеспечение занятий спортом в помещениях</w:t>
            </w:r>
          </w:p>
        </w:tc>
        <w:tc>
          <w:tcPr>
            <w:tcW w:w="3261" w:type="dxa"/>
            <w:tcBorders>
              <w:top w:val="single" w:sz="4" w:space="0" w:color="000000"/>
              <w:left w:val="single" w:sz="4" w:space="0" w:color="000000"/>
              <w:bottom w:val="single" w:sz="4" w:space="0" w:color="000000"/>
            </w:tcBorders>
            <w:shd w:val="clear" w:color="auto" w:fill="auto"/>
          </w:tcPr>
          <w:p w:rsidR="006745A2" w:rsidRPr="00AD2C01" w:rsidRDefault="006745A2" w:rsidP="00E33B86">
            <w:pPr>
              <w:widowControl w:val="0"/>
              <w:autoSpaceDE w:val="0"/>
              <w:jc w:val="both"/>
              <w:rPr>
                <w:rFonts w:ascii="Times New Roman" w:hAnsi="Times New Roman"/>
                <w:color w:val="000000" w:themeColor="text1"/>
                <w:sz w:val="24"/>
                <w:szCs w:val="24"/>
              </w:rPr>
            </w:pPr>
            <w:r w:rsidRPr="00AD2C01">
              <w:rPr>
                <w:rFonts w:ascii="Times New Roman" w:eastAsia="SimSun" w:hAnsi="Times New Roman"/>
                <w:color w:val="000000" w:themeColor="text1"/>
                <w:sz w:val="24"/>
                <w:szCs w:val="24"/>
              </w:rPr>
              <w:t>размещение спортивных клубов, спортивных залов, бассейнов, физкультурно-оздоровительных комплексов в зданиях и сооружениях</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6745A2" w:rsidRPr="00AD2C01" w:rsidRDefault="006745A2" w:rsidP="00E33B86">
            <w:pPr>
              <w:widowControl w:val="0"/>
              <w:jc w:val="both"/>
              <w:rPr>
                <w:rFonts w:ascii="Times New Roman" w:eastAsia="Times New Roma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 xml:space="preserve">- минимальная/максимальная площадь земельных участков  – </w:t>
            </w:r>
            <w:r w:rsidRPr="00AD2C01">
              <w:rPr>
                <w:rFonts w:ascii="Times New Roman" w:eastAsia="SimSun" w:hAnsi="Times New Roman"/>
                <w:b/>
                <w:color w:val="000000" w:themeColor="text1"/>
                <w:sz w:val="24"/>
                <w:szCs w:val="24"/>
                <w:lang w:eastAsia="zh-CN"/>
              </w:rPr>
              <w:t>100/100000 кв. м</w:t>
            </w:r>
            <w:r w:rsidRPr="00AD2C01">
              <w:rPr>
                <w:rFonts w:ascii="Times New Roman" w:eastAsia="SimSun" w:hAnsi="Times New Roman"/>
                <w:color w:val="000000" w:themeColor="text1"/>
                <w:sz w:val="24"/>
                <w:szCs w:val="24"/>
                <w:lang w:eastAsia="zh-CN"/>
              </w:rPr>
              <w:t>;</w:t>
            </w:r>
          </w:p>
          <w:p w:rsidR="006745A2" w:rsidRPr="00AD2C01" w:rsidRDefault="006745A2" w:rsidP="00E33B86">
            <w:pPr>
              <w:widowControl w:val="0"/>
              <w:jc w:val="both"/>
              <w:rPr>
                <w:rFonts w:ascii="Times New Roman" w:eastAsia="SimSun" w:hAnsi="Times New Roman"/>
                <w:color w:val="000000" w:themeColor="text1"/>
                <w:sz w:val="24"/>
                <w:szCs w:val="24"/>
                <w:lang w:eastAsia="zh-CN"/>
              </w:rPr>
            </w:pPr>
            <w:r w:rsidRPr="00AD2C01">
              <w:rPr>
                <w:rFonts w:ascii="Times New Roman" w:eastAsia="Times New Roman" w:hAnsi="Times New Roman"/>
                <w:color w:val="000000" w:themeColor="text1"/>
                <w:sz w:val="24"/>
                <w:szCs w:val="24"/>
                <w:lang w:eastAsia="zh-CN"/>
              </w:rPr>
              <w:t xml:space="preserve">- минимальная ширина земельных участков вдоль фронта улицы (проезда) – </w:t>
            </w:r>
            <w:r w:rsidRPr="00AD2C01">
              <w:rPr>
                <w:rFonts w:ascii="Times New Roman" w:eastAsia="Times New Roman" w:hAnsi="Times New Roman"/>
                <w:b/>
                <w:color w:val="000000" w:themeColor="text1"/>
                <w:sz w:val="24"/>
                <w:szCs w:val="24"/>
                <w:lang w:eastAsia="zh-CN"/>
              </w:rPr>
              <w:t>10 м</w:t>
            </w:r>
            <w:r w:rsidRPr="00AD2C01">
              <w:rPr>
                <w:rFonts w:ascii="Times New Roman" w:eastAsia="Times New Roman" w:hAnsi="Times New Roman"/>
                <w:color w:val="000000" w:themeColor="text1"/>
                <w:sz w:val="24"/>
                <w:szCs w:val="24"/>
                <w:lang w:eastAsia="zh-CN"/>
              </w:rPr>
              <w:t xml:space="preserve">; </w:t>
            </w:r>
          </w:p>
          <w:p w:rsidR="006745A2" w:rsidRPr="00AD2C01" w:rsidRDefault="006745A2" w:rsidP="00E33B86">
            <w:pPr>
              <w:widowControl w:val="0"/>
              <w:jc w:val="both"/>
              <w:rPr>
                <w:rFonts w:ascii="Times New Roman" w:eastAsia="SimSu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 xml:space="preserve">- максимальное количество надземных этажей зданий – </w:t>
            </w:r>
            <w:r w:rsidRPr="00AD2C01">
              <w:rPr>
                <w:rFonts w:ascii="Times New Roman" w:eastAsia="SimSun" w:hAnsi="Times New Roman"/>
                <w:b/>
                <w:color w:val="000000" w:themeColor="text1"/>
                <w:sz w:val="24"/>
                <w:szCs w:val="24"/>
                <w:lang w:eastAsia="zh-CN"/>
              </w:rPr>
              <w:t>3 этажа</w:t>
            </w:r>
            <w:r w:rsidRPr="00AD2C01">
              <w:rPr>
                <w:rFonts w:ascii="Times New Roman" w:eastAsia="SimSun" w:hAnsi="Times New Roman"/>
                <w:color w:val="000000" w:themeColor="text1"/>
                <w:sz w:val="24"/>
                <w:szCs w:val="24"/>
                <w:lang w:eastAsia="zh-CN"/>
              </w:rPr>
              <w:t xml:space="preserve"> (включая мансардный этаж);</w:t>
            </w:r>
          </w:p>
          <w:p w:rsidR="006745A2" w:rsidRPr="00AD2C01" w:rsidRDefault="006745A2" w:rsidP="00E33B86">
            <w:pPr>
              <w:widowControl w:val="0"/>
              <w:overflowPunct w:val="0"/>
              <w:autoSpaceDE w:val="0"/>
              <w:jc w:val="both"/>
              <w:rPr>
                <w:rFonts w:ascii="Times New Roman" w:eastAsia="SimSu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 xml:space="preserve">- максимальный процент застройки в границах земельного участка – </w:t>
            </w:r>
            <w:r w:rsidRPr="00AD2C01">
              <w:rPr>
                <w:rFonts w:ascii="Times New Roman" w:eastAsia="SimSun" w:hAnsi="Times New Roman"/>
                <w:b/>
                <w:color w:val="000000" w:themeColor="text1"/>
                <w:sz w:val="24"/>
                <w:szCs w:val="24"/>
                <w:lang w:eastAsia="zh-CN"/>
              </w:rPr>
              <w:t>60%</w:t>
            </w:r>
            <w:r w:rsidRPr="00AD2C01">
              <w:rPr>
                <w:rFonts w:ascii="Times New Roman" w:eastAsia="SimSun" w:hAnsi="Times New Roman"/>
                <w:color w:val="000000" w:themeColor="text1"/>
                <w:sz w:val="24"/>
                <w:szCs w:val="24"/>
                <w:lang w:eastAsia="zh-CN"/>
              </w:rPr>
              <w:t>;</w:t>
            </w:r>
          </w:p>
          <w:p w:rsidR="006745A2" w:rsidRPr="00AD2C01" w:rsidRDefault="006745A2" w:rsidP="00E33B86">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 максимальный процент застройки подземной части – не регламентируется;</w:t>
            </w:r>
          </w:p>
          <w:p w:rsidR="006745A2" w:rsidRPr="00AD2C01" w:rsidRDefault="006745A2" w:rsidP="00E33B86">
            <w:pPr>
              <w:jc w:val="both"/>
              <w:rPr>
                <w:rFonts w:ascii="Times New Roman" w:eastAsia="Times New Roman" w:hAnsi="Times New Roman"/>
                <w:color w:val="000000" w:themeColor="text1"/>
                <w:sz w:val="24"/>
                <w:szCs w:val="24"/>
                <w:lang w:eastAsia="zh-CN"/>
              </w:rPr>
            </w:pPr>
            <w:r w:rsidRPr="00AD2C01">
              <w:rPr>
                <w:rFonts w:ascii="Times New Roman" w:hAnsi="Times New Roman"/>
                <w:color w:val="000000" w:themeColor="text1"/>
                <w:sz w:val="24"/>
                <w:szCs w:val="24"/>
              </w:rPr>
              <w:t xml:space="preserve">- минимальный процент озеленения – </w:t>
            </w:r>
            <w:r w:rsidRPr="00AD2C01">
              <w:rPr>
                <w:rFonts w:ascii="Times New Roman" w:hAnsi="Times New Roman"/>
                <w:b/>
                <w:color w:val="000000" w:themeColor="text1"/>
                <w:sz w:val="24"/>
                <w:szCs w:val="24"/>
              </w:rPr>
              <w:t>30%;</w:t>
            </w:r>
          </w:p>
          <w:p w:rsidR="006745A2" w:rsidRPr="00AD2C01" w:rsidRDefault="006745A2" w:rsidP="00E33B86">
            <w:pPr>
              <w:widowControl w:val="0"/>
              <w:jc w:val="both"/>
              <w:rPr>
                <w:rFonts w:ascii="Times New Roman" w:eastAsia="Times New Roman" w:hAnsi="Times New Roman"/>
                <w:color w:val="000000" w:themeColor="text1"/>
                <w:sz w:val="24"/>
                <w:szCs w:val="24"/>
                <w:lang w:eastAsia="zh-CN"/>
              </w:rPr>
            </w:pPr>
            <w:r w:rsidRPr="00AD2C01">
              <w:rPr>
                <w:rFonts w:ascii="Times New Roman" w:eastAsia="Times New Roman" w:hAnsi="Times New Roman"/>
                <w:color w:val="000000" w:themeColor="text1"/>
                <w:sz w:val="24"/>
                <w:szCs w:val="24"/>
                <w:lang w:eastAsia="zh-CN"/>
              </w:rPr>
              <w:t xml:space="preserve">- максимальная высота зданий  – не более </w:t>
            </w:r>
            <w:r w:rsidRPr="00AD2C01">
              <w:rPr>
                <w:rFonts w:ascii="Times New Roman" w:eastAsia="Times New Roman" w:hAnsi="Times New Roman"/>
                <w:b/>
                <w:color w:val="000000" w:themeColor="text1"/>
                <w:sz w:val="24"/>
                <w:szCs w:val="24"/>
                <w:lang w:eastAsia="zh-CN"/>
              </w:rPr>
              <w:t>35 м</w:t>
            </w:r>
            <w:r w:rsidRPr="00AD2C01">
              <w:rPr>
                <w:rFonts w:ascii="Times New Roman" w:eastAsia="Times New Roman" w:hAnsi="Times New Roman"/>
                <w:color w:val="000000" w:themeColor="text1"/>
                <w:sz w:val="24"/>
                <w:szCs w:val="24"/>
                <w:lang w:eastAsia="zh-CN"/>
              </w:rPr>
              <w:t>;</w:t>
            </w:r>
          </w:p>
          <w:p w:rsidR="006745A2" w:rsidRPr="00AD2C01" w:rsidRDefault="006745A2" w:rsidP="00E33B86">
            <w:pPr>
              <w:widowControl w:val="0"/>
              <w:jc w:val="both"/>
              <w:rPr>
                <w:rFonts w:ascii="Times New Roman" w:eastAsia="Times New Roman" w:hAnsi="Times New Roman"/>
                <w:color w:val="000000" w:themeColor="text1"/>
                <w:sz w:val="24"/>
                <w:szCs w:val="24"/>
                <w:lang w:eastAsia="zh-CN"/>
              </w:rPr>
            </w:pPr>
            <w:r w:rsidRPr="00AD2C01">
              <w:rPr>
                <w:rFonts w:ascii="Times New Roman" w:eastAsia="Times New Roman" w:hAnsi="Times New Roman"/>
                <w:color w:val="000000" w:themeColor="text1"/>
                <w:sz w:val="24"/>
                <w:szCs w:val="24"/>
                <w:lang w:eastAsia="zh-CN"/>
              </w:rPr>
              <w:t xml:space="preserve">- минимальные отступы до границ смежных земельных участков - </w:t>
            </w:r>
            <w:r w:rsidRPr="00AD2C01">
              <w:rPr>
                <w:rFonts w:ascii="Times New Roman" w:eastAsia="Times New Roman" w:hAnsi="Times New Roman"/>
                <w:b/>
                <w:color w:val="000000" w:themeColor="text1"/>
                <w:sz w:val="24"/>
                <w:szCs w:val="24"/>
                <w:lang w:eastAsia="zh-CN"/>
              </w:rPr>
              <w:t xml:space="preserve">3 м  </w:t>
            </w:r>
          </w:p>
          <w:p w:rsidR="006745A2" w:rsidRPr="00AD2C01" w:rsidRDefault="006745A2" w:rsidP="00E33B86">
            <w:pPr>
              <w:widowControl w:val="0"/>
              <w:tabs>
                <w:tab w:val="left" w:pos="2520"/>
              </w:tabs>
              <w:jc w:val="both"/>
              <w:rPr>
                <w:rFonts w:ascii="Times New Roman" w:eastAsia="SimSun" w:hAnsi="Times New Roman"/>
                <w:color w:val="000000" w:themeColor="text1"/>
                <w:sz w:val="24"/>
                <w:szCs w:val="24"/>
                <w:lang w:eastAsia="zh-CN"/>
              </w:rPr>
            </w:pPr>
            <w:r w:rsidRPr="00AD2C01">
              <w:rPr>
                <w:rFonts w:ascii="Times New Roman" w:eastAsia="Times New Roman" w:hAnsi="Times New Roman"/>
                <w:color w:val="000000" w:themeColor="text1"/>
                <w:sz w:val="24"/>
                <w:szCs w:val="24"/>
                <w:lang w:eastAsia="zh-CN"/>
              </w:rPr>
              <w:t xml:space="preserve">- минимальный отступ от красной линии улиц/проездов - </w:t>
            </w:r>
            <w:r w:rsidRPr="00AD2C01">
              <w:rPr>
                <w:rFonts w:ascii="Times New Roman" w:eastAsia="Times New Roman" w:hAnsi="Times New Roman"/>
                <w:b/>
                <w:color w:val="000000" w:themeColor="text1"/>
                <w:sz w:val="24"/>
                <w:szCs w:val="24"/>
                <w:lang w:eastAsia="zh-CN"/>
              </w:rPr>
              <w:t>5 м.</w:t>
            </w:r>
          </w:p>
        </w:tc>
      </w:tr>
      <w:tr w:rsidR="006745A2" w:rsidRPr="00AD2C01" w:rsidTr="00E33B86">
        <w:tc>
          <w:tcPr>
            <w:tcW w:w="2830" w:type="dxa"/>
            <w:tcBorders>
              <w:top w:val="single" w:sz="4" w:space="0" w:color="000000"/>
              <w:left w:val="single" w:sz="4" w:space="0" w:color="000000"/>
              <w:bottom w:val="single" w:sz="4" w:space="0" w:color="000000"/>
            </w:tcBorders>
            <w:shd w:val="clear" w:color="auto" w:fill="auto"/>
          </w:tcPr>
          <w:p w:rsidR="006745A2" w:rsidRPr="00AD2C01" w:rsidRDefault="006745A2" w:rsidP="00E33B86">
            <w:pPr>
              <w:pStyle w:val="af8"/>
              <w:rPr>
                <w:rFonts w:ascii="Times New Roman" w:hAnsi="Times New Roman" w:cs="Times New Roman"/>
                <w:color w:val="000000" w:themeColor="text1"/>
                <w:sz w:val="24"/>
                <w:szCs w:val="24"/>
              </w:rPr>
            </w:pPr>
            <w:r w:rsidRPr="00AD2C01">
              <w:rPr>
                <w:rFonts w:ascii="Times New Roman" w:eastAsia="SimSun" w:hAnsi="Times New Roman" w:cs="Times New Roman"/>
                <w:color w:val="000000" w:themeColor="text1"/>
                <w:sz w:val="24"/>
                <w:szCs w:val="24"/>
              </w:rPr>
              <w:t>[</w:t>
            </w:r>
            <w:r w:rsidRPr="00AD2C01">
              <w:rPr>
                <w:rFonts w:ascii="Times New Roman" w:hAnsi="Times New Roman" w:cs="Times New Roman"/>
                <w:color w:val="000000" w:themeColor="text1"/>
                <w:sz w:val="24"/>
                <w:szCs w:val="24"/>
              </w:rPr>
              <w:t>9.3</w:t>
            </w:r>
            <w:r w:rsidRPr="00AD2C01">
              <w:rPr>
                <w:rFonts w:ascii="Times New Roman" w:eastAsia="SimSun" w:hAnsi="Times New Roman" w:cs="Times New Roman"/>
                <w:color w:val="000000" w:themeColor="text1"/>
                <w:sz w:val="24"/>
                <w:szCs w:val="24"/>
              </w:rPr>
              <w:t xml:space="preserve">]- </w:t>
            </w:r>
            <w:r w:rsidRPr="00AD2C01">
              <w:rPr>
                <w:rFonts w:ascii="Times New Roman" w:hAnsi="Times New Roman" w:cs="Times New Roman"/>
                <w:color w:val="000000" w:themeColor="text1"/>
                <w:sz w:val="24"/>
                <w:szCs w:val="24"/>
              </w:rPr>
              <w:t>Историко-культурная деятельность</w:t>
            </w:r>
          </w:p>
          <w:p w:rsidR="006745A2" w:rsidRPr="00AD2C01" w:rsidRDefault="006745A2" w:rsidP="00E33B86">
            <w:pPr>
              <w:widowControl w:val="0"/>
              <w:jc w:val="both"/>
              <w:rPr>
                <w:rFonts w:ascii="Times New Roman" w:hAnsi="Times New Roman"/>
                <w:color w:val="000000" w:themeColor="text1"/>
                <w:sz w:val="24"/>
                <w:szCs w:val="24"/>
              </w:rPr>
            </w:pPr>
          </w:p>
        </w:tc>
        <w:tc>
          <w:tcPr>
            <w:tcW w:w="3261" w:type="dxa"/>
            <w:tcBorders>
              <w:top w:val="single" w:sz="4" w:space="0" w:color="000000"/>
              <w:left w:val="single" w:sz="4" w:space="0" w:color="000000"/>
              <w:bottom w:val="single" w:sz="4" w:space="0" w:color="000000"/>
            </w:tcBorders>
            <w:shd w:val="clear" w:color="auto" w:fill="auto"/>
          </w:tcPr>
          <w:p w:rsidR="006745A2" w:rsidRPr="00AD2C01" w:rsidRDefault="006745A2" w:rsidP="00E33B86">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w:t>
            </w:r>
            <w:r w:rsidRPr="00AD2C01">
              <w:rPr>
                <w:rFonts w:ascii="Times New Roman" w:hAnsi="Times New Roman"/>
                <w:color w:val="000000" w:themeColor="text1"/>
                <w:sz w:val="24"/>
                <w:szCs w:val="24"/>
              </w:rPr>
              <w:lastRenderedPageBreak/>
              <w:t>ность, являющаяся историческим промыслом или ремеслом, а также хозяйственная деятельность, обеспечивающая познавательный туризм</w:t>
            </w:r>
          </w:p>
        </w:tc>
        <w:tc>
          <w:tcPr>
            <w:tcW w:w="8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A2" w:rsidRPr="00AD2C01" w:rsidRDefault="006745A2" w:rsidP="00E33B86">
            <w:pPr>
              <w:jc w:val="both"/>
              <w:rPr>
                <w:rFonts w:ascii="Times New Roman" w:hAnsi="Times New Roman"/>
                <w:color w:val="000000" w:themeColor="text1"/>
                <w:sz w:val="24"/>
                <w:szCs w:val="24"/>
              </w:rPr>
            </w:pPr>
            <w:r w:rsidRPr="00AD2C01">
              <w:rPr>
                <w:rFonts w:ascii="Times New Roman" w:eastAsia="SimSun" w:hAnsi="Times New Roman"/>
                <w:color w:val="000000" w:themeColor="text1"/>
                <w:sz w:val="24"/>
                <w:szCs w:val="24"/>
              </w:rPr>
              <w:lastRenderedPageBreak/>
              <w:t xml:space="preserve">- минимальная/максимальная площадь земельных участков – </w:t>
            </w:r>
            <w:r w:rsidRPr="00AD2C01">
              <w:rPr>
                <w:rFonts w:ascii="Times New Roman" w:eastAsia="SimSun" w:hAnsi="Times New Roman"/>
                <w:b/>
                <w:color w:val="000000" w:themeColor="text1"/>
                <w:sz w:val="24"/>
                <w:szCs w:val="24"/>
              </w:rPr>
              <w:t>10/20000 кв. м;</w:t>
            </w:r>
          </w:p>
          <w:p w:rsidR="006745A2" w:rsidRPr="00AD2C01" w:rsidRDefault="006745A2" w:rsidP="00E33B86">
            <w:pPr>
              <w:tabs>
                <w:tab w:val="left" w:pos="2520"/>
              </w:tabs>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 регламенты не распространяются.</w:t>
            </w:r>
          </w:p>
          <w:p w:rsidR="006745A2" w:rsidRPr="00AD2C01" w:rsidRDefault="006745A2" w:rsidP="00E33B86">
            <w:pPr>
              <w:tabs>
                <w:tab w:val="left" w:pos="2520"/>
              </w:tabs>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bl>
    <w:p w:rsidR="006745A2" w:rsidRPr="00AD2C01" w:rsidRDefault="006745A2" w:rsidP="006745A2">
      <w:pPr>
        <w:widowControl w:val="0"/>
        <w:spacing w:after="0" w:line="240" w:lineRule="auto"/>
        <w:ind w:firstLine="709"/>
        <w:jc w:val="both"/>
        <w:rPr>
          <w:rFonts w:ascii="Times New Roman" w:eastAsia="Times New Roman" w:hAnsi="Times New Roman" w:cs="Times New Roman"/>
          <w:b/>
          <w:iCs/>
          <w:color w:val="000000" w:themeColor="text1"/>
          <w:sz w:val="24"/>
          <w:szCs w:val="24"/>
          <w:lang w:eastAsia="zh-CN"/>
        </w:rPr>
      </w:pPr>
    </w:p>
    <w:p w:rsidR="006745A2" w:rsidRPr="00AD2C01" w:rsidRDefault="006745A2" w:rsidP="006745A2">
      <w:pPr>
        <w:widowControl w:val="0"/>
        <w:spacing w:after="0" w:line="240" w:lineRule="auto"/>
        <w:ind w:firstLine="709"/>
        <w:jc w:val="both"/>
        <w:rPr>
          <w:rFonts w:ascii="Times New Roman" w:eastAsia="SimSun" w:hAnsi="Times New Roman" w:cs="Times New Roman"/>
          <w:b/>
          <w:color w:val="000000" w:themeColor="text1"/>
          <w:sz w:val="24"/>
          <w:szCs w:val="24"/>
          <w:lang w:eastAsia="zh-CN"/>
        </w:rPr>
      </w:pPr>
    </w:p>
    <w:p w:rsidR="006745A2" w:rsidRPr="00AD2C01" w:rsidRDefault="006745A2" w:rsidP="006745A2">
      <w:pPr>
        <w:widowControl w:val="0"/>
        <w:spacing w:after="0" w:line="240" w:lineRule="auto"/>
        <w:ind w:firstLine="709"/>
        <w:jc w:val="both"/>
        <w:rPr>
          <w:rFonts w:ascii="Times New Roman" w:eastAsia="SimSun" w:hAnsi="Times New Roman" w:cs="Times New Roman"/>
          <w:b/>
          <w:color w:val="000000" w:themeColor="text1"/>
          <w:sz w:val="24"/>
          <w:szCs w:val="24"/>
          <w:lang w:eastAsia="zh-CN"/>
        </w:rPr>
      </w:pPr>
      <w:r w:rsidRPr="00AD2C01">
        <w:rPr>
          <w:rFonts w:ascii="Times New Roman" w:eastAsia="SimSun" w:hAnsi="Times New Roman" w:cs="Times New Roman"/>
          <w:b/>
          <w:color w:val="000000" w:themeColor="text1"/>
          <w:sz w:val="24"/>
          <w:szCs w:val="24"/>
          <w:lang w:eastAsia="zh-CN"/>
        </w:rPr>
        <w:t xml:space="preserve">Вспомогательные виды разрешенного использования земельных участков и объектов капитального строительства, </w:t>
      </w:r>
    </w:p>
    <w:p w:rsidR="006745A2" w:rsidRPr="00AD2C01" w:rsidRDefault="006745A2" w:rsidP="006745A2">
      <w:pPr>
        <w:widowControl w:val="0"/>
        <w:spacing w:after="0" w:line="240" w:lineRule="auto"/>
        <w:ind w:firstLine="709"/>
        <w:jc w:val="both"/>
        <w:rPr>
          <w:rFonts w:ascii="Times New Roman" w:eastAsia="SimSun" w:hAnsi="Times New Roman" w:cs="Times New Roman"/>
          <w:b/>
          <w:color w:val="000000" w:themeColor="text1"/>
          <w:sz w:val="24"/>
          <w:szCs w:val="24"/>
          <w:lang w:eastAsia="zh-CN"/>
        </w:rPr>
      </w:pPr>
      <w:r w:rsidRPr="00AD2C01">
        <w:rPr>
          <w:rFonts w:ascii="Times New Roman" w:eastAsia="SimSun" w:hAnsi="Times New Roman" w:cs="Times New Roman"/>
          <w:b/>
          <w:color w:val="000000" w:themeColor="text1"/>
          <w:sz w:val="24"/>
          <w:szCs w:val="24"/>
          <w:lang w:eastAsia="zh-CN"/>
        </w:rPr>
        <w:t>предельные параметры разрешенного строительства, реконструкции объектов капитального строительства</w:t>
      </w:r>
    </w:p>
    <w:tbl>
      <w:tblPr>
        <w:tblStyle w:val="afa"/>
        <w:tblW w:w="0" w:type="auto"/>
        <w:tblLook w:val="04A0" w:firstRow="1" w:lastRow="0" w:firstColumn="1" w:lastColumn="0" w:noHBand="0" w:noVBand="1"/>
      </w:tblPr>
      <w:tblGrid>
        <w:gridCol w:w="6941"/>
        <w:gridCol w:w="7619"/>
      </w:tblGrid>
      <w:tr w:rsidR="00AD2C01" w:rsidRPr="00AD2C01" w:rsidTr="00E33B86">
        <w:tc>
          <w:tcPr>
            <w:tcW w:w="6941" w:type="dxa"/>
            <w:tcBorders>
              <w:top w:val="single" w:sz="4" w:space="0" w:color="000000"/>
              <w:left w:val="single" w:sz="4" w:space="0" w:color="000000"/>
              <w:bottom w:val="single" w:sz="4" w:space="0" w:color="000000"/>
            </w:tcBorders>
            <w:shd w:val="clear" w:color="auto" w:fill="auto"/>
            <w:vAlign w:val="center"/>
          </w:tcPr>
          <w:p w:rsidR="006745A2" w:rsidRPr="00AD2C01" w:rsidRDefault="006745A2" w:rsidP="00E33B86">
            <w:pPr>
              <w:tabs>
                <w:tab w:val="left" w:pos="-1667"/>
              </w:tabs>
              <w:jc w:val="both"/>
              <w:rPr>
                <w:rFonts w:ascii="Times New Roman" w:hAnsi="Times New Roman"/>
                <w:color w:val="000000" w:themeColor="text1"/>
                <w:sz w:val="24"/>
                <w:szCs w:val="24"/>
              </w:rPr>
            </w:pPr>
            <w:r w:rsidRPr="00AD2C01">
              <w:rPr>
                <w:rFonts w:ascii="Times New Roman" w:eastAsia="SimSun" w:hAnsi="Times New Roman"/>
                <w:b/>
                <w:color w:val="000000" w:themeColor="text1"/>
                <w:sz w:val="24"/>
                <w:szCs w:val="24"/>
              </w:rPr>
              <w:t>Виды разрешенного использования земельных участков и</w:t>
            </w:r>
            <w:r w:rsidRPr="00AD2C01">
              <w:rPr>
                <w:rFonts w:ascii="Times New Roman" w:hAnsi="Times New Roman"/>
                <w:b/>
                <w:color w:val="000000" w:themeColor="text1"/>
                <w:sz w:val="24"/>
                <w:szCs w:val="24"/>
              </w:rPr>
              <w:t xml:space="preserve"> объектов капитального строительства</w:t>
            </w:r>
          </w:p>
        </w:tc>
        <w:tc>
          <w:tcPr>
            <w:tcW w:w="7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A2" w:rsidRPr="00AD2C01" w:rsidRDefault="006745A2" w:rsidP="00E33B86">
            <w:pPr>
              <w:tabs>
                <w:tab w:val="left" w:pos="-6204"/>
              </w:tabs>
              <w:jc w:val="both"/>
              <w:rPr>
                <w:rFonts w:ascii="Times New Roman" w:hAnsi="Times New Roman"/>
                <w:color w:val="000000" w:themeColor="text1"/>
                <w:sz w:val="24"/>
                <w:szCs w:val="24"/>
              </w:rPr>
            </w:pPr>
            <w:r w:rsidRPr="00AD2C01">
              <w:rPr>
                <w:rFonts w:ascii="Times New Roman" w:hAnsi="Times New Roman"/>
                <w:b/>
                <w:color w:val="000000" w:themeColor="text1"/>
                <w:sz w:val="24"/>
                <w:szCs w:val="24"/>
              </w:rPr>
              <w:t>Предельные параметры разрешенного строительства, реконструкции объектов капитального строительства</w:t>
            </w:r>
          </w:p>
        </w:tc>
      </w:tr>
      <w:tr w:rsidR="00AD2C01" w:rsidRPr="00AD2C01" w:rsidTr="00E33B86">
        <w:tc>
          <w:tcPr>
            <w:tcW w:w="6941" w:type="dxa"/>
          </w:tcPr>
          <w:p w:rsidR="006745A2" w:rsidRPr="00AD2C01" w:rsidRDefault="006745A2" w:rsidP="00E33B86">
            <w:pPr>
              <w:tabs>
                <w:tab w:val="left" w:pos="2520"/>
              </w:tabs>
              <w:jc w:val="both"/>
              <w:rPr>
                <w:rFonts w:ascii="Times New Roman" w:eastAsia="SimSu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 xml:space="preserve">       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осуществляются совместно с ними.</w:t>
            </w:r>
          </w:p>
          <w:p w:rsidR="006745A2" w:rsidRPr="00AD2C01" w:rsidRDefault="006745A2" w:rsidP="00E33B86">
            <w:pPr>
              <w:tabs>
                <w:tab w:val="left" w:pos="2520"/>
              </w:tabs>
              <w:jc w:val="both"/>
              <w:rPr>
                <w:rFonts w:ascii="Times New Roman" w:eastAsia="SimSu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Вспомогательные объекты предназначены только для обслуживания основного объекта и технологически связаны с ними.</w:t>
            </w:r>
          </w:p>
          <w:p w:rsidR="006745A2" w:rsidRPr="00AD2C01" w:rsidRDefault="006745A2" w:rsidP="00E33B86">
            <w:pPr>
              <w:tabs>
                <w:tab w:val="left" w:pos="2520"/>
              </w:tabs>
              <w:jc w:val="both"/>
              <w:rPr>
                <w:rFonts w:ascii="Times New Roman" w:eastAsia="SimSu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Обоснование факта отнесения того или иного объекта к числу вспомогательных возможно на основании информации содержащейся в проектной документации объектов капитального строительства (за исключением объектов индивидуального жилищного строительства)</w:t>
            </w:r>
          </w:p>
          <w:p w:rsidR="006745A2" w:rsidRPr="00AD2C01" w:rsidRDefault="006745A2" w:rsidP="00E33B86">
            <w:pPr>
              <w:tabs>
                <w:tab w:val="left" w:pos="2520"/>
              </w:tabs>
              <w:jc w:val="both"/>
              <w:rPr>
                <w:rFonts w:ascii="Times New Roman" w:eastAsia="SimSu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Возведение вспомогательных объектов осуществляется только при наличии основных объектов или действующего разрешения на строительство основных объектов капитального строительства.</w:t>
            </w:r>
          </w:p>
        </w:tc>
        <w:tc>
          <w:tcPr>
            <w:tcW w:w="7619" w:type="dxa"/>
          </w:tcPr>
          <w:p w:rsidR="006745A2" w:rsidRPr="00AD2C01" w:rsidRDefault="006745A2" w:rsidP="00E33B86">
            <w:pPr>
              <w:tabs>
                <w:tab w:val="left" w:pos="-6204"/>
              </w:tabs>
              <w:jc w:val="both"/>
              <w:rPr>
                <w:rFonts w:ascii="Times New Roman" w:eastAsia="SimSu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 xml:space="preserve">     Формирование земельного участка под размещение вспомогательных объектов не требуется.</w:t>
            </w:r>
          </w:p>
          <w:p w:rsidR="006745A2" w:rsidRPr="00AD2C01" w:rsidRDefault="006745A2" w:rsidP="00E33B86">
            <w:pPr>
              <w:tabs>
                <w:tab w:val="left" w:pos="-6204"/>
              </w:tabs>
              <w:jc w:val="both"/>
              <w:rPr>
                <w:rFonts w:ascii="Times New Roman" w:eastAsia="SimSu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 xml:space="preserve">     Суммарная общая площадь зданий, сооружений, занимаемых объектами основных и вспомогательных видов разрешенного использования, расположенных на территории одного земельного участка, не должна превышать максимальный процент застройки установленный в соответствии с видом разрешенного использования земельного участка.</w:t>
            </w:r>
          </w:p>
          <w:p w:rsidR="006745A2" w:rsidRPr="00AD2C01" w:rsidRDefault="006745A2" w:rsidP="00E33B86">
            <w:pPr>
              <w:tabs>
                <w:tab w:val="left" w:pos="-6204"/>
              </w:tabs>
              <w:jc w:val="both"/>
              <w:rPr>
                <w:rFonts w:ascii="Times New Roman" w:eastAsia="SimSun" w:hAnsi="Times New Roman"/>
                <w:color w:val="000000" w:themeColor="text1"/>
                <w:sz w:val="24"/>
                <w:szCs w:val="24"/>
                <w:lang w:eastAsia="zh-CN"/>
              </w:rPr>
            </w:pPr>
          </w:p>
        </w:tc>
      </w:tr>
      <w:tr w:rsidR="00AD2C01" w:rsidRPr="00AD2C01" w:rsidTr="00E33B86">
        <w:tc>
          <w:tcPr>
            <w:tcW w:w="6941" w:type="dxa"/>
          </w:tcPr>
          <w:p w:rsidR="006745A2" w:rsidRPr="00AD2C01" w:rsidRDefault="006745A2" w:rsidP="00E33B86">
            <w:pPr>
              <w:tabs>
                <w:tab w:val="left" w:pos="2520"/>
              </w:tabs>
              <w:jc w:val="both"/>
              <w:rPr>
                <w:rFonts w:ascii="Times New Roman" w:eastAsia="SimSu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 площадки для мусоросборников</w:t>
            </w:r>
          </w:p>
        </w:tc>
        <w:tc>
          <w:tcPr>
            <w:tcW w:w="7619" w:type="dxa"/>
          </w:tcPr>
          <w:p w:rsidR="006745A2" w:rsidRPr="00AD2C01" w:rsidRDefault="006745A2" w:rsidP="00E33B86">
            <w:pPr>
              <w:jc w:val="both"/>
              <w:rPr>
                <w:rFonts w:ascii="Times New Roman" w:eastAsia="Times New Roman" w:hAnsi="Times New Roman"/>
                <w:color w:val="000000" w:themeColor="text1"/>
                <w:sz w:val="24"/>
                <w:szCs w:val="24"/>
                <w:lang w:eastAsia="zh-CN"/>
              </w:rPr>
            </w:pPr>
            <w:r w:rsidRPr="00AD2C01">
              <w:rPr>
                <w:rFonts w:ascii="Times New Roman" w:eastAsia="Times New Roman" w:hAnsi="Times New Roman"/>
                <w:color w:val="000000" w:themeColor="text1"/>
                <w:sz w:val="24"/>
                <w:szCs w:val="24"/>
                <w:lang w:eastAsia="zh-CN"/>
              </w:rPr>
              <w:t xml:space="preserve">- </w:t>
            </w:r>
            <w:r w:rsidRPr="00AD2C01">
              <w:rPr>
                <w:rFonts w:ascii="Times New Roman" w:eastAsia="Times New Roman" w:hAnsi="Times New Roman"/>
                <w:color w:val="000000" w:themeColor="text1"/>
                <w:sz w:val="24"/>
                <w:szCs w:val="24"/>
                <w:lang w:eastAsia="ru-RU"/>
              </w:rPr>
              <w:t>расстояния от площадок для мусоросборников до физкультурных площадок, площадок для игр детей и отдыха взрослых, а также до границ дошкольных образовательных организаций, медицинских организаций и предприятий питания следует принимать не менее 20 м</w:t>
            </w:r>
            <w:r w:rsidRPr="00AD2C01">
              <w:rPr>
                <w:rFonts w:ascii="Times New Roman" w:eastAsia="Times New Roman" w:hAnsi="Times New Roman"/>
                <w:color w:val="000000" w:themeColor="text1"/>
                <w:sz w:val="24"/>
                <w:szCs w:val="24"/>
                <w:lang w:eastAsia="zh-CN"/>
              </w:rPr>
              <w:t>;</w:t>
            </w:r>
          </w:p>
          <w:p w:rsidR="006745A2" w:rsidRPr="00AD2C01" w:rsidRDefault="006745A2" w:rsidP="00E33B86">
            <w:pPr>
              <w:jc w:val="both"/>
              <w:rPr>
                <w:rFonts w:ascii="Times New Roman" w:eastAsia="Times New Roman" w:hAnsi="Times New Roman"/>
                <w:color w:val="000000" w:themeColor="text1"/>
                <w:sz w:val="24"/>
                <w:szCs w:val="24"/>
                <w:lang w:eastAsia="zh-CN"/>
              </w:rPr>
            </w:pPr>
            <w:r w:rsidRPr="00AD2C01">
              <w:rPr>
                <w:rFonts w:ascii="Times New Roman" w:eastAsia="Times New Roman" w:hAnsi="Times New Roman"/>
                <w:color w:val="000000" w:themeColor="text1"/>
                <w:sz w:val="24"/>
                <w:szCs w:val="24"/>
                <w:lang w:eastAsia="zh-CN"/>
              </w:rPr>
              <w:t>- общее количество контейнеров не более 5 шт;</w:t>
            </w:r>
          </w:p>
          <w:p w:rsidR="006745A2" w:rsidRPr="00AD2C01" w:rsidRDefault="006745A2" w:rsidP="00E33B86">
            <w:pPr>
              <w:jc w:val="both"/>
              <w:rPr>
                <w:rFonts w:ascii="Times New Roman" w:eastAsia="Times New Roman" w:hAnsi="Times New Roman"/>
                <w:color w:val="000000" w:themeColor="text1"/>
                <w:sz w:val="24"/>
                <w:szCs w:val="24"/>
                <w:lang w:eastAsia="zh-CN"/>
              </w:rPr>
            </w:pPr>
            <w:r w:rsidRPr="00AD2C01">
              <w:rPr>
                <w:rFonts w:ascii="Times New Roman" w:eastAsia="Times New Roman" w:hAnsi="Times New Roman"/>
                <w:color w:val="000000" w:themeColor="text1"/>
                <w:sz w:val="24"/>
                <w:szCs w:val="24"/>
                <w:lang w:eastAsia="zh-CN"/>
              </w:rPr>
              <w:t>- расстояние от мусоросборников до границы смежного земельного участка не менее - 4 м.</w:t>
            </w:r>
          </w:p>
        </w:tc>
      </w:tr>
      <w:tr w:rsidR="00AD2C01" w:rsidRPr="00AD2C01" w:rsidTr="00E33B86">
        <w:tc>
          <w:tcPr>
            <w:tcW w:w="6941" w:type="dxa"/>
          </w:tcPr>
          <w:p w:rsidR="006745A2" w:rsidRPr="00AD2C01" w:rsidRDefault="006745A2" w:rsidP="00E33B86">
            <w:pPr>
              <w:tabs>
                <w:tab w:val="left" w:pos="2520"/>
              </w:tabs>
              <w:jc w:val="both"/>
              <w:rPr>
                <w:rFonts w:ascii="Times New Roman" w:eastAsia="SimSu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lastRenderedPageBreak/>
              <w:t>- общественные туалеты, надворные уборные</w:t>
            </w:r>
          </w:p>
        </w:tc>
        <w:tc>
          <w:tcPr>
            <w:tcW w:w="7619" w:type="dxa"/>
          </w:tcPr>
          <w:p w:rsidR="006745A2" w:rsidRPr="00AD2C01" w:rsidRDefault="006745A2" w:rsidP="00E33B86">
            <w:pPr>
              <w:jc w:val="both"/>
              <w:rPr>
                <w:rFonts w:ascii="Times New Roman" w:eastAsia="Times New Roman" w:hAnsi="Times New Roman"/>
                <w:color w:val="000000" w:themeColor="text1"/>
                <w:sz w:val="24"/>
                <w:szCs w:val="24"/>
                <w:lang w:eastAsia="zh-CN"/>
              </w:rPr>
            </w:pPr>
            <w:r w:rsidRPr="00AD2C01">
              <w:rPr>
                <w:rFonts w:ascii="Times New Roman" w:eastAsia="Times New Roman" w:hAnsi="Times New Roman"/>
                <w:color w:val="000000" w:themeColor="text1"/>
                <w:sz w:val="24"/>
                <w:szCs w:val="24"/>
                <w:lang w:eastAsia="zh-CN"/>
              </w:rPr>
              <w:t>- расстояние от соседнего жилого дома не менее - 12 м;</w:t>
            </w:r>
          </w:p>
          <w:p w:rsidR="006745A2" w:rsidRPr="00AD2C01" w:rsidRDefault="006745A2" w:rsidP="00E33B86">
            <w:pPr>
              <w:jc w:val="both"/>
              <w:rPr>
                <w:rFonts w:ascii="Times New Roman" w:eastAsia="Times New Roman" w:hAnsi="Times New Roman"/>
                <w:color w:val="000000" w:themeColor="text1"/>
                <w:sz w:val="24"/>
                <w:szCs w:val="24"/>
                <w:lang w:eastAsia="zh-CN"/>
              </w:rPr>
            </w:pPr>
            <w:r w:rsidRPr="00AD2C01">
              <w:rPr>
                <w:rFonts w:ascii="Times New Roman" w:eastAsia="Times New Roman" w:hAnsi="Times New Roman"/>
                <w:color w:val="000000" w:themeColor="text1"/>
                <w:sz w:val="24"/>
                <w:szCs w:val="24"/>
                <w:lang w:eastAsia="zh-CN"/>
              </w:rPr>
              <w:t xml:space="preserve">- расстояние от красной линии не менее - 10 м; </w:t>
            </w:r>
          </w:p>
          <w:p w:rsidR="006745A2" w:rsidRPr="00AD2C01" w:rsidRDefault="006745A2" w:rsidP="00E33B86">
            <w:pPr>
              <w:jc w:val="both"/>
              <w:rPr>
                <w:rFonts w:ascii="Times New Roman" w:eastAsia="Times New Roman" w:hAnsi="Times New Roman"/>
                <w:color w:val="000000" w:themeColor="text1"/>
                <w:sz w:val="24"/>
                <w:szCs w:val="24"/>
                <w:lang w:eastAsia="zh-CN"/>
              </w:rPr>
            </w:pPr>
            <w:r w:rsidRPr="00AD2C01">
              <w:rPr>
                <w:rFonts w:ascii="Times New Roman" w:eastAsia="Times New Roman" w:hAnsi="Times New Roman"/>
                <w:color w:val="000000" w:themeColor="text1"/>
                <w:sz w:val="24"/>
                <w:szCs w:val="24"/>
                <w:lang w:eastAsia="zh-CN"/>
              </w:rPr>
              <w:t>- расстояние от границы смежного земельного участка не менее - 4 м;</w:t>
            </w:r>
          </w:p>
          <w:p w:rsidR="006745A2" w:rsidRPr="00AD2C01" w:rsidRDefault="006745A2" w:rsidP="00E33B86">
            <w:pPr>
              <w:jc w:val="both"/>
              <w:rPr>
                <w:rFonts w:ascii="Times New Roman" w:eastAsia="Times New Roman" w:hAnsi="Times New Roman"/>
                <w:color w:val="000000" w:themeColor="text1"/>
                <w:sz w:val="24"/>
                <w:szCs w:val="24"/>
                <w:lang w:eastAsia="zh-CN"/>
              </w:rPr>
            </w:pPr>
            <w:r w:rsidRPr="00AD2C01">
              <w:rPr>
                <w:rFonts w:ascii="Times New Roman" w:eastAsia="Times New Roman" w:hAnsi="Times New Roman"/>
                <w:color w:val="000000" w:themeColor="text1"/>
                <w:sz w:val="24"/>
                <w:szCs w:val="24"/>
                <w:lang w:eastAsia="zh-CN"/>
              </w:rPr>
              <w:t>- расстояние от туалета до источника водоснабжения (колодца) – не менее 25 м.</w:t>
            </w:r>
          </w:p>
        </w:tc>
      </w:tr>
      <w:tr w:rsidR="00AD2C01" w:rsidRPr="00AD2C01" w:rsidTr="00E33B86">
        <w:tc>
          <w:tcPr>
            <w:tcW w:w="6941" w:type="dxa"/>
          </w:tcPr>
          <w:p w:rsidR="006745A2" w:rsidRPr="00AD2C01" w:rsidRDefault="006745A2" w:rsidP="00E33B86">
            <w:pPr>
              <w:tabs>
                <w:tab w:val="left" w:pos="2520"/>
              </w:tabs>
              <w:jc w:val="both"/>
              <w:rPr>
                <w:rFonts w:ascii="Times New Roman" w:eastAsia="SimSu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 xml:space="preserve">- септики, водонепроницаемые выгребы, фильтрующие колодцы </w:t>
            </w:r>
          </w:p>
        </w:tc>
        <w:tc>
          <w:tcPr>
            <w:tcW w:w="7619" w:type="dxa"/>
          </w:tcPr>
          <w:p w:rsidR="006745A2" w:rsidRPr="00AD2C01" w:rsidRDefault="006745A2" w:rsidP="00E33B86">
            <w:pPr>
              <w:jc w:val="both"/>
              <w:rPr>
                <w:rFonts w:ascii="Times New Roman" w:eastAsia="Times New Roman" w:hAnsi="Times New Roman"/>
                <w:color w:val="000000" w:themeColor="text1"/>
                <w:sz w:val="24"/>
                <w:szCs w:val="24"/>
                <w:lang w:eastAsia="zh-CN"/>
              </w:rPr>
            </w:pPr>
            <w:r w:rsidRPr="00AD2C01">
              <w:rPr>
                <w:rFonts w:ascii="Times New Roman" w:eastAsia="Times New Roman" w:hAnsi="Times New Roman"/>
                <w:color w:val="000000" w:themeColor="text1"/>
                <w:sz w:val="24"/>
                <w:szCs w:val="24"/>
                <w:lang w:eastAsia="zh-CN"/>
              </w:rPr>
              <w:t>- расстояние от границы смежного земельного участка не менее - 4 м;</w:t>
            </w:r>
          </w:p>
          <w:p w:rsidR="006745A2" w:rsidRPr="00AD2C01" w:rsidRDefault="006745A2" w:rsidP="00E33B86">
            <w:pPr>
              <w:jc w:val="both"/>
              <w:rPr>
                <w:rFonts w:ascii="Times New Roman" w:eastAsia="Times New Roman" w:hAnsi="Times New Roman"/>
                <w:color w:val="000000" w:themeColor="text1"/>
                <w:sz w:val="24"/>
                <w:szCs w:val="24"/>
                <w:lang w:eastAsia="zh-CN"/>
              </w:rPr>
            </w:pPr>
            <w:r w:rsidRPr="00AD2C01">
              <w:rPr>
                <w:rFonts w:ascii="Times New Roman" w:eastAsia="Times New Roman" w:hAnsi="Times New Roman"/>
                <w:color w:val="000000" w:themeColor="text1"/>
                <w:sz w:val="24"/>
                <w:szCs w:val="24"/>
                <w:lang w:eastAsia="zh-CN"/>
              </w:rPr>
              <w:t xml:space="preserve">- расстояние от фундамента построек до септика, водонепроницаемого выгреба - не менее 5 м; </w:t>
            </w:r>
          </w:p>
          <w:p w:rsidR="006745A2" w:rsidRPr="00AD2C01" w:rsidRDefault="006745A2" w:rsidP="00E33B86">
            <w:pPr>
              <w:jc w:val="both"/>
              <w:rPr>
                <w:rFonts w:ascii="Times New Roman" w:eastAsia="Times New Roman" w:hAnsi="Times New Roman"/>
                <w:color w:val="000000" w:themeColor="text1"/>
                <w:sz w:val="24"/>
                <w:szCs w:val="24"/>
                <w:lang w:eastAsia="zh-CN"/>
              </w:rPr>
            </w:pPr>
            <w:r w:rsidRPr="00AD2C01">
              <w:rPr>
                <w:rFonts w:ascii="Times New Roman" w:eastAsia="Times New Roman" w:hAnsi="Times New Roman"/>
                <w:color w:val="000000" w:themeColor="text1"/>
                <w:sz w:val="24"/>
                <w:szCs w:val="24"/>
                <w:lang w:eastAsia="zh-CN"/>
              </w:rPr>
              <w:t>- расстояние от фундамента построек до фильтрующего колодца - не менее 8 м.</w:t>
            </w:r>
          </w:p>
        </w:tc>
      </w:tr>
      <w:tr w:rsidR="004E47B5" w:rsidRPr="00AD2C01" w:rsidTr="00E33B86">
        <w:tc>
          <w:tcPr>
            <w:tcW w:w="6941" w:type="dxa"/>
          </w:tcPr>
          <w:p w:rsidR="004E47B5" w:rsidRPr="00AD2C01" w:rsidRDefault="004E47B5" w:rsidP="004E47B5">
            <w:pPr>
              <w:tabs>
                <w:tab w:val="left" w:pos="2520"/>
              </w:tabs>
              <w:jc w:val="both"/>
              <w:rPr>
                <w:rFonts w:ascii="Times New Roman" w:eastAsia="SimSun" w:hAnsi="Times New Roman"/>
                <w:color w:val="000000" w:themeColor="text1"/>
                <w:sz w:val="24"/>
                <w:szCs w:val="24"/>
                <w:lang w:eastAsia="zh-CN"/>
              </w:rPr>
            </w:pPr>
            <w:r>
              <w:rPr>
                <w:rFonts w:ascii="Times New Roman" w:eastAsia="SimSun" w:hAnsi="Times New Roman"/>
                <w:color w:val="000000" w:themeColor="text1"/>
                <w:sz w:val="24"/>
                <w:szCs w:val="24"/>
                <w:lang w:eastAsia="zh-CN"/>
              </w:rPr>
              <w:t>- трансформаторные подстанции, газораспределительные пункты</w:t>
            </w:r>
          </w:p>
        </w:tc>
        <w:tc>
          <w:tcPr>
            <w:tcW w:w="7619" w:type="dxa"/>
          </w:tcPr>
          <w:p w:rsidR="004E47B5" w:rsidRPr="00AD2C01" w:rsidRDefault="004E47B5" w:rsidP="004E47B5">
            <w:pPr>
              <w:jc w:val="both"/>
              <w:rPr>
                <w:rFonts w:ascii="Times New Roman" w:eastAsia="Times New Roman" w:hAnsi="Times New Roman"/>
                <w:color w:val="000000" w:themeColor="text1"/>
                <w:sz w:val="24"/>
                <w:szCs w:val="24"/>
                <w:lang w:eastAsia="zh-CN"/>
              </w:rPr>
            </w:pPr>
            <w:r w:rsidRPr="00AD2C01">
              <w:rPr>
                <w:rFonts w:ascii="Times New Roman" w:eastAsia="Times New Roman" w:hAnsi="Times New Roman"/>
                <w:color w:val="000000" w:themeColor="text1"/>
                <w:sz w:val="24"/>
                <w:szCs w:val="24"/>
                <w:lang w:eastAsia="zh-CN"/>
              </w:rPr>
              <w:t>- расстояние от границ земельного участка не менее - 1 м</w:t>
            </w:r>
            <w:r>
              <w:rPr>
                <w:rFonts w:ascii="Times New Roman" w:eastAsia="Times New Roman" w:hAnsi="Times New Roman"/>
                <w:color w:val="000000" w:themeColor="text1"/>
                <w:sz w:val="24"/>
                <w:szCs w:val="24"/>
                <w:lang w:eastAsia="zh-CN"/>
              </w:rPr>
              <w:t>.</w:t>
            </w:r>
          </w:p>
        </w:tc>
      </w:tr>
      <w:tr w:rsidR="006745A2" w:rsidRPr="00AD2C01" w:rsidTr="00E33B86">
        <w:tc>
          <w:tcPr>
            <w:tcW w:w="6941" w:type="dxa"/>
          </w:tcPr>
          <w:p w:rsidR="006745A2" w:rsidRPr="00AD2C01" w:rsidRDefault="006745A2" w:rsidP="00E33B86">
            <w:pPr>
              <w:tabs>
                <w:tab w:val="left" w:pos="2520"/>
              </w:tabs>
              <w:jc w:val="both"/>
              <w:rPr>
                <w:rFonts w:ascii="Times New Roman" w:eastAsia="SimSu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 приобъектные автостоянки коммерческих объектов для парковки автомобилей работников и посетителей</w:t>
            </w:r>
          </w:p>
        </w:tc>
        <w:tc>
          <w:tcPr>
            <w:tcW w:w="7619" w:type="dxa"/>
          </w:tcPr>
          <w:p w:rsidR="009F43A3" w:rsidRPr="00AD2C01" w:rsidRDefault="009F43A3" w:rsidP="009F43A3">
            <w:pPr>
              <w:jc w:val="both"/>
              <w:rPr>
                <w:rFonts w:ascii="Times New Roman" w:eastAsia="Times New Roman" w:hAnsi="Times New Roman"/>
                <w:color w:val="000000" w:themeColor="text1"/>
                <w:sz w:val="24"/>
                <w:szCs w:val="24"/>
                <w:lang w:eastAsia="zh-CN"/>
              </w:rPr>
            </w:pPr>
            <w:r w:rsidRPr="00AD2C01">
              <w:rPr>
                <w:rFonts w:ascii="Times New Roman" w:eastAsia="Times New Roman" w:hAnsi="Times New Roman"/>
                <w:color w:val="000000" w:themeColor="text1"/>
                <w:sz w:val="24"/>
                <w:szCs w:val="24"/>
                <w:lang w:eastAsia="zh-CN"/>
              </w:rPr>
              <w:t>- разрывы до зданий различного назначения – согласно требований санитарно-эпидемиологических правил и нормативов;</w:t>
            </w:r>
          </w:p>
          <w:p w:rsidR="006745A2" w:rsidRPr="00AD2C01" w:rsidRDefault="009F43A3" w:rsidP="009F43A3">
            <w:pPr>
              <w:jc w:val="both"/>
              <w:rPr>
                <w:rFonts w:ascii="Times New Roman" w:eastAsia="Times New Roman" w:hAnsi="Times New Roman"/>
                <w:color w:val="000000" w:themeColor="text1"/>
                <w:sz w:val="24"/>
                <w:szCs w:val="24"/>
                <w:lang w:eastAsia="zh-CN"/>
              </w:rPr>
            </w:pPr>
            <w:r w:rsidRPr="00AD2C01">
              <w:rPr>
                <w:rFonts w:ascii="Times New Roman" w:eastAsia="Times New Roman" w:hAnsi="Times New Roman"/>
                <w:color w:val="000000" w:themeColor="text1"/>
                <w:sz w:val="24"/>
                <w:szCs w:val="24"/>
                <w:lang w:eastAsia="zh-CN"/>
              </w:rPr>
              <w:t>-требуемое количество машино-мест на одну расчетную единицу по видам использования должно быть обеспечено согласно действующим нормативам градостроительного проектирования Краснодарского края.</w:t>
            </w:r>
          </w:p>
        </w:tc>
      </w:tr>
    </w:tbl>
    <w:p w:rsidR="006745A2" w:rsidRPr="00AD2C01" w:rsidRDefault="006745A2" w:rsidP="006745A2">
      <w:pPr>
        <w:widowControl w:val="0"/>
        <w:spacing w:after="0" w:line="240" w:lineRule="auto"/>
        <w:ind w:firstLine="709"/>
        <w:jc w:val="both"/>
        <w:rPr>
          <w:rFonts w:ascii="Times New Roman" w:eastAsia="SimSun" w:hAnsi="Times New Roman" w:cs="Times New Roman"/>
          <w:b/>
          <w:color w:val="000000" w:themeColor="text1"/>
          <w:sz w:val="24"/>
          <w:szCs w:val="24"/>
          <w:lang w:eastAsia="zh-CN"/>
        </w:rPr>
      </w:pPr>
    </w:p>
    <w:p w:rsidR="006745A2" w:rsidRPr="00AD2C01" w:rsidRDefault="006745A2" w:rsidP="006745A2">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В общественно-деловой зоне в зависимости от ее размеров и планировочной организации формируется система взаимосвязанных общественных пространств (главные улицы, площади, пешеходные зоны).</w:t>
      </w:r>
    </w:p>
    <w:p w:rsidR="006745A2" w:rsidRPr="00AD2C01" w:rsidRDefault="006745A2" w:rsidP="006745A2">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При этом формируется единая пешеходная зона, обеспечивающая удобство подхода к зданиям центра, остановкам транспорта и озелененным рекреационным площадкам.</w:t>
      </w:r>
    </w:p>
    <w:p w:rsidR="006745A2" w:rsidRPr="00AD2C01" w:rsidRDefault="006745A2" w:rsidP="006745A2">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При проектировании транспортной инфраструктуры общественно-деловых зон следует предусматривать увязку с единой системой транспортной и улично-дорожной сети, обеспечивающую удобные, быстрые и безопасные транспортные связи со всеми функциональными зонами муниципальных районов, городских округов и поселений.</w:t>
      </w:r>
    </w:p>
    <w:p w:rsidR="006745A2" w:rsidRPr="00AD2C01" w:rsidRDefault="006745A2" w:rsidP="006745A2">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Подъезд грузового автомобильного транспорта к объектам, расположенным в общественно-деловой зоне, на магистральных улицах должен быть организован с боковых или параллельных улиц, без пересечения пешеходного пути.</w:t>
      </w:r>
    </w:p>
    <w:p w:rsidR="006745A2" w:rsidRPr="00AD2C01" w:rsidRDefault="006745A2" w:rsidP="006745A2">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Расстояния между остановками общественного пассажирского транспорта в общественно-деловой зоне не должны превышать 250 метров.</w:t>
      </w:r>
    </w:p>
    <w:p w:rsidR="006745A2" w:rsidRPr="00AD2C01" w:rsidRDefault="006745A2" w:rsidP="006745A2">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В общественно-деловом центре дальность подходов из любой точки общественно-делового центра до остановки общественного пассажирского транспорта не должна превышать 250 м; до ближайшей автостоянки (парковки) автомобилей - 100 м; до общественного туалета - 150 м.</w:t>
      </w:r>
    </w:p>
    <w:p w:rsidR="00C46C14" w:rsidRPr="00AD2C01" w:rsidRDefault="00C46C14" w:rsidP="00C46C14">
      <w:pPr>
        <w:spacing w:after="0" w:line="240" w:lineRule="auto"/>
        <w:ind w:firstLine="709"/>
        <w:jc w:val="both"/>
        <w:rPr>
          <w:rFonts w:ascii="Times New Roman" w:eastAsia="SimSun" w:hAnsi="Times New Roman" w:cs="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 xml:space="preserve">Доступ к земельному участку, не имеющему границ с территориями общего пользования, обеспечивается путем установления сервитута, зарегистрированного в порядке, установленном для регистрации прав на недвижимое имущество, либо через земельный участок, </w:t>
      </w:r>
      <w:r w:rsidR="00445F7B">
        <w:rPr>
          <w:rFonts w:ascii="Times New Roman" w:eastAsia="SimSun" w:hAnsi="Times New Roman"/>
          <w:color w:val="000000" w:themeColor="text1"/>
          <w:sz w:val="24"/>
          <w:szCs w:val="24"/>
          <w:lang w:eastAsia="zh-CN"/>
        </w:rPr>
        <w:t>соб</w:t>
      </w:r>
      <w:r w:rsidR="00445F7B">
        <w:rPr>
          <w:rFonts w:ascii="Times New Roman" w:eastAsia="SimSun" w:hAnsi="Times New Roman"/>
          <w:color w:val="000000" w:themeColor="text1"/>
          <w:sz w:val="24"/>
          <w:szCs w:val="24"/>
          <w:lang w:eastAsia="zh-CN"/>
        </w:rPr>
        <w:lastRenderedPageBreak/>
        <w:t>ственником</w:t>
      </w:r>
      <w:r w:rsidRPr="00AD2C01">
        <w:rPr>
          <w:rFonts w:ascii="Times New Roman" w:eastAsia="SimSun" w:hAnsi="Times New Roman"/>
          <w:color w:val="000000" w:themeColor="text1"/>
          <w:sz w:val="24"/>
          <w:szCs w:val="24"/>
          <w:lang w:eastAsia="zh-CN"/>
        </w:rPr>
        <w:t xml:space="preserve"> которого является застройщик. Возведение объектов капитального строительства на земельных участках, не обеспеченных доступом, не допускается.</w:t>
      </w:r>
    </w:p>
    <w:p w:rsidR="00C46C14" w:rsidRPr="00AD2C01" w:rsidRDefault="00C46C14" w:rsidP="00C46C14">
      <w:pPr>
        <w:spacing w:after="0" w:line="240" w:lineRule="auto"/>
        <w:ind w:firstLine="709"/>
        <w:jc w:val="both"/>
        <w:rPr>
          <w:rFonts w:ascii="Times New Roman" w:eastAsia="SimSun" w:hAnsi="Times New Roman" w:cs="Times New Roman"/>
          <w:color w:val="000000" w:themeColor="text1"/>
          <w:sz w:val="24"/>
          <w:szCs w:val="24"/>
          <w:lang w:eastAsia="zh-CN"/>
        </w:rPr>
      </w:pPr>
      <w:r w:rsidRPr="00AD2C01">
        <w:rPr>
          <w:rFonts w:ascii="Times New Roman" w:eastAsia="SimSun" w:hAnsi="Times New Roman" w:cs="Times New Roman"/>
          <w:color w:val="000000" w:themeColor="text1"/>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5A6F0D" w:rsidRPr="005A6F0D" w:rsidRDefault="005A6F0D" w:rsidP="005A6F0D">
      <w:pPr>
        <w:spacing w:after="0" w:line="240" w:lineRule="auto"/>
        <w:ind w:firstLine="709"/>
        <w:jc w:val="both"/>
        <w:rPr>
          <w:rFonts w:ascii="Times New Roman" w:eastAsia="SimSun" w:hAnsi="Times New Roman"/>
          <w:color w:val="000000" w:themeColor="text1"/>
          <w:sz w:val="24"/>
          <w:szCs w:val="24"/>
          <w:lang w:eastAsia="zh-CN"/>
        </w:rPr>
      </w:pPr>
      <w:r w:rsidRPr="005A6F0D">
        <w:rPr>
          <w:rFonts w:ascii="Times New Roman" w:eastAsia="SimSun" w:hAnsi="Times New Roman"/>
          <w:color w:val="000000" w:themeColor="text1"/>
          <w:sz w:val="24"/>
          <w:szCs w:val="24"/>
          <w:lang w:eastAsia="zh-CN"/>
        </w:rPr>
        <w:t>При создании архитектурных решений фасадов зданий общественного назначения допускается использовать цветовые гаммы, сочетающиеся с объектами существующей застройки. В цветовом решении входных групп допускается использовать акцентные оттенки. Акцентными оттенками могут быть выделены навесы, отдельные плоскости, информационные конструкции. При использовании двух и более материалов их стыковка должна организовываться в разных (смещённых относительно друг друга на 3 см и более) плоскостях. При этом один из материалов должен быть основным. При применении системы навесного фасада не допускается использовать для панелей пропорции менее 1:2. В отделке фасадов не допускается применение материала с открытыми системами крепления. Материалы с глянцевой поверхностью (за исключением стекла) должны занимать не более 30% площади фасада. Материалы, имитирующие натуральные, должны соответствовать им по фактуре (рельефу) поверхности. Допускается использовать отличающиеся друг от друга решения для главных и второстепенных фасадов. При этом решения главного фасада должны дублироваться на второстепенные на глубину не менее 10 м от грани их стыковки. Основной цвет второстепенного фасада должен соответствовать основному цвету главного фасада. Запрещено использовать при отделке фасадов общественных зданий: плёнку, профилированные листы, асбестоцементные листы, металлический сайдинг, пластиковый (виниловый) сайдинг, сотовый поликарбонат, профилированный поликарбонат, ПВХ-панели, крупная фракция штукатурки «фактурная шуба», крупная фракция штукатурки «короед», глянцевые керамогранитные плиты, стекломагнезитовые листы, ондулин, сланцевая кровля, шифер, фанера, вагонка, керамическая черепица, цветное остекление, зеркальное остекление, тонированное в массе остекление, резиновая плитка. Не допускается установка дверных заполнений с остеклением менее 70% полотна (за исключением дверных проёмов к техническим помещениям). Необходимо предусматривать придверные грязезащитные системы. Не допускается устройство радиальных козырьков и навесов.</w:t>
      </w:r>
    </w:p>
    <w:p w:rsidR="005A6F0D" w:rsidRPr="005A6F0D" w:rsidRDefault="005A6F0D" w:rsidP="005A6F0D">
      <w:pPr>
        <w:spacing w:after="0" w:line="240" w:lineRule="auto"/>
        <w:ind w:firstLine="709"/>
        <w:jc w:val="both"/>
        <w:rPr>
          <w:rFonts w:ascii="Times New Roman" w:eastAsia="SimSun" w:hAnsi="Times New Roman"/>
          <w:color w:val="000000" w:themeColor="text1"/>
          <w:sz w:val="24"/>
          <w:szCs w:val="24"/>
          <w:lang w:eastAsia="zh-CN"/>
        </w:rPr>
      </w:pPr>
      <w:r w:rsidRPr="005A6F0D">
        <w:rPr>
          <w:rFonts w:ascii="Times New Roman" w:eastAsia="SimSun" w:hAnsi="Times New Roman"/>
          <w:color w:val="000000" w:themeColor="text1"/>
          <w:sz w:val="24"/>
          <w:szCs w:val="24"/>
          <w:lang w:eastAsia="zh-CN"/>
        </w:rPr>
        <w:t>Элементы систем кондиционирования (наружные блоки систем кондиционирования и вентиляции, отверстия для монтажа бризера), а также антенны должны:</w:t>
      </w:r>
    </w:p>
    <w:p w:rsidR="005A6F0D" w:rsidRPr="005A6F0D" w:rsidRDefault="005A6F0D" w:rsidP="005A6F0D">
      <w:pPr>
        <w:spacing w:after="0" w:line="240" w:lineRule="auto"/>
        <w:ind w:firstLine="709"/>
        <w:jc w:val="both"/>
        <w:rPr>
          <w:rFonts w:ascii="Times New Roman" w:eastAsia="SimSun" w:hAnsi="Times New Roman"/>
          <w:color w:val="000000" w:themeColor="text1"/>
          <w:sz w:val="24"/>
          <w:szCs w:val="24"/>
          <w:lang w:eastAsia="zh-CN"/>
        </w:rPr>
      </w:pPr>
      <w:r w:rsidRPr="005A6F0D">
        <w:rPr>
          <w:rFonts w:ascii="Times New Roman" w:eastAsia="SimSun" w:hAnsi="Times New Roman"/>
          <w:color w:val="000000" w:themeColor="text1"/>
          <w:sz w:val="24"/>
          <w:szCs w:val="24"/>
          <w:lang w:eastAsia="zh-CN"/>
        </w:rPr>
        <w:t>- размещаться упорядоченно, с привязкой к архитектурному решению фасада и единой композиционной (вертикальной, горизонтальной) системе осей;</w:t>
      </w:r>
    </w:p>
    <w:p w:rsidR="005A6F0D" w:rsidRPr="005A6F0D" w:rsidRDefault="005A6F0D" w:rsidP="005A6F0D">
      <w:pPr>
        <w:spacing w:after="0" w:line="240" w:lineRule="auto"/>
        <w:ind w:firstLine="709"/>
        <w:jc w:val="both"/>
        <w:rPr>
          <w:rFonts w:ascii="Times New Roman" w:eastAsia="SimSun" w:hAnsi="Times New Roman"/>
          <w:color w:val="000000" w:themeColor="text1"/>
          <w:sz w:val="24"/>
          <w:szCs w:val="24"/>
          <w:lang w:eastAsia="zh-CN"/>
        </w:rPr>
      </w:pPr>
      <w:r w:rsidRPr="005A6F0D">
        <w:rPr>
          <w:rFonts w:ascii="Times New Roman" w:eastAsia="SimSun" w:hAnsi="Times New Roman"/>
          <w:color w:val="000000" w:themeColor="text1"/>
          <w:sz w:val="24"/>
          <w:szCs w:val="24"/>
          <w:lang w:eastAsia="zh-CN"/>
        </w:rPr>
        <w:t>- размещаться с использованием стандартных конструкций крепления и с использованием маскирующих ограждений;</w:t>
      </w:r>
    </w:p>
    <w:p w:rsidR="005A6F0D" w:rsidRPr="005A6F0D" w:rsidRDefault="005A6F0D" w:rsidP="005A6F0D">
      <w:pPr>
        <w:spacing w:after="0" w:line="240" w:lineRule="auto"/>
        <w:ind w:firstLine="709"/>
        <w:jc w:val="both"/>
        <w:rPr>
          <w:rFonts w:ascii="Times New Roman" w:eastAsia="SimSun" w:hAnsi="Times New Roman"/>
          <w:color w:val="000000" w:themeColor="text1"/>
          <w:sz w:val="24"/>
          <w:szCs w:val="24"/>
          <w:lang w:eastAsia="zh-CN"/>
        </w:rPr>
      </w:pPr>
      <w:r w:rsidRPr="005A6F0D">
        <w:rPr>
          <w:rFonts w:ascii="Times New Roman" w:eastAsia="SimSun" w:hAnsi="Times New Roman"/>
          <w:color w:val="000000" w:themeColor="text1"/>
          <w:sz w:val="24"/>
          <w:szCs w:val="24"/>
          <w:lang w:eastAsia="zh-CN"/>
        </w:rPr>
        <w:t>- оснащаться кабель-каналами, скрытыми за фасадом или замаскированными в тон колера соответствующей плоскости фасада.</w:t>
      </w:r>
    </w:p>
    <w:p w:rsidR="005A6F0D" w:rsidRPr="005A6F0D" w:rsidRDefault="005A6F0D" w:rsidP="005A6F0D">
      <w:pPr>
        <w:spacing w:after="0" w:line="240" w:lineRule="auto"/>
        <w:ind w:firstLine="709"/>
        <w:jc w:val="both"/>
        <w:rPr>
          <w:rFonts w:ascii="Times New Roman" w:eastAsia="SimSun" w:hAnsi="Times New Roman"/>
          <w:color w:val="000000" w:themeColor="text1"/>
          <w:sz w:val="24"/>
          <w:szCs w:val="24"/>
          <w:lang w:eastAsia="zh-CN"/>
        </w:rPr>
      </w:pPr>
      <w:r w:rsidRPr="005A6F0D">
        <w:rPr>
          <w:rFonts w:ascii="Times New Roman" w:eastAsia="SimSun" w:hAnsi="Times New Roman"/>
          <w:color w:val="000000" w:themeColor="text1"/>
          <w:sz w:val="24"/>
          <w:szCs w:val="24"/>
          <w:lang w:eastAsia="zh-CN"/>
        </w:rPr>
        <w:t>Маскирующие ограждения кондиционерных блоков – решётки, жалюзи, корзины – должны устанавливаться в целях сохранения архитектурного облика объекта. Маскирующие ограждения должны иметь окраску, соответствующую одному из колеров элементов здания (стен, перекрытий, элементов окон, цоколя).</w:t>
      </w:r>
    </w:p>
    <w:p w:rsidR="005A6F0D" w:rsidRPr="005A6F0D" w:rsidRDefault="005A6F0D" w:rsidP="005A6F0D">
      <w:pPr>
        <w:spacing w:after="0" w:line="240" w:lineRule="auto"/>
        <w:ind w:firstLine="709"/>
        <w:jc w:val="both"/>
        <w:rPr>
          <w:rFonts w:ascii="Times New Roman" w:eastAsia="SimSun" w:hAnsi="Times New Roman"/>
          <w:color w:val="000000" w:themeColor="text1"/>
          <w:sz w:val="24"/>
          <w:szCs w:val="24"/>
          <w:lang w:eastAsia="zh-CN"/>
        </w:rPr>
      </w:pPr>
      <w:r w:rsidRPr="005A6F0D">
        <w:rPr>
          <w:rFonts w:ascii="Times New Roman" w:eastAsia="SimSun" w:hAnsi="Times New Roman"/>
          <w:color w:val="000000" w:themeColor="text1"/>
          <w:sz w:val="24"/>
          <w:szCs w:val="24"/>
          <w:lang w:eastAsia="zh-CN"/>
        </w:rPr>
        <w:t xml:space="preserve">Все элементы окон (за исключением стекла) должны выполняться в едином цветовом решении. Допускается применение разных цветов для разных по назначению групп проёмов либо отличающегося цвета для окон первого этажа. Не допускается использование цветного </w:t>
      </w:r>
      <w:r w:rsidRPr="005A6F0D">
        <w:rPr>
          <w:rFonts w:ascii="Times New Roman" w:eastAsia="SimSun" w:hAnsi="Times New Roman"/>
          <w:color w:val="000000" w:themeColor="text1"/>
          <w:sz w:val="24"/>
          <w:szCs w:val="24"/>
          <w:lang w:eastAsia="zh-CN"/>
        </w:rPr>
        <w:lastRenderedPageBreak/>
        <w:t xml:space="preserve">(тонированного в массе), зеркального остекления. Цветовое решение должно осуществляться в нейтральных (с максимальной прозрачностью, без искажения цвета) и серых оттенках. </w:t>
      </w:r>
    </w:p>
    <w:p w:rsidR="005A6F0D" w:rsidRPr="005A6F0D" w:rsidRDefault="005A6F0D" w:rsidP="005A6F0D">
      <w:pPr>
        <w:spacing w:after="0" w:line="240" w:lineRule="auto"/>
        <w:ind w:firstLine="709"/>
        <w:jc w:val="both"/>
        <w:rPr>
          <w:rFonts w:ascii="Times New Roman" w:eastAsia="SimSun" w:hAnsi="Times New Roman"/>
          <w:color w:val="000000" w:themeColor="text1"/>
          <w:sz w:val="24"/>
          <w:szCs w:val="24"/>
          <w:lang w:eastAsia="zh-CN"/>
        </w:rPr>
      </w:pPr>
      <w:r w:rsidRPr="005A6F0D">
        <w:rPr>
          <w:rFonts w:ascii="Times New Roman" w:eastAsia="SimSun" w:hAnsi="Times New Roman"/>
          <w:color w:val="000000" w:themeColor="text1"/>
          <w:sz w:val="24"/>
          <w:szCs w:val="24"/>
          <w:lang w:eastAsia="zh-CN"/>
        </w:rPr>
        <w:t xml:space="preserve">Предусмотреть цветовое решение цоколя, соответствующее одному из колеров элементов здания. </w:t>
      </w:r>
    </w:p>
    <w:p w:rsidR="005A6F0D" w:rsidRPr="005A6F0D" w:rsidRDefault="005A6F0D" w:rsidP="005A6F0D">
      <w:pPr>
        <w:spacing w:after="0" w:line="240" w:lineRule="auto"/>
        <w:ind w:firstLine="709"/>
        <w:jc w:val="both"/>
        <w:rPr>
          <w:rFonts w:ascii="Times New Roman" w:eastAsia="SimSun" w:hAnsi="Times New Roman"/>
          <w:color w:val="000000" w:themeColor="text1"/>
          <w:sz w:val="24"/>
          <w:szCs w:val="24"/>
          <w:lang w:eastAsia="zh-CN"/>
        </w:rPr>
      </w:pPr>
      <w:r w:rsidRPr="005A6F0D">
        <w:rPr>
          <w:rFonts w:ascii="Times New Roman" w:eastAsia="SimSun" w:hAnsi="Times New Roman"/>
          <w:color w:val="000000" w:themeColor="text1"/>
          <w:sz w:val="24"/>
          <w:szCs w:val="24"/>
          <w:lang w:eastAsia="zh-CN"/>
        </w:rPr>
        <w:t xml:space="preserve">Все элементы кровли зданий любого назначения должны выполняться в едином цветовом решении.  </w:t>
      </w:r>
    </w:p>
    <w:p w:rsidR="005A6F0D" w:rsidRPr="005A6F0D" w:rsidRDefault="005A6F0D" w:rsidP="005A6F0D">
      <w:pPr>
        <w:spacing w:after="0" w:line="240" w:lineRule="auto"/>
        <w:ind w:firstLine="709"/>
        <w:jc w:val="both"/>
        <w:rPr>
          <w:rFonts w:ascii="Times New Roman" w:eastAsia="SimSun" w:hAnsi="Times New Roman" w:cs="Times New Roman"/>
          <w:color w:val="000000" w:themeColor="text1"/>
          <w:sz w:val="24"/>
          <w:szCs w:val="24"/>
          <w:lang w:eastAsia="zh-CN"/>
        </w:rPr>
      </w:pPr>
      <w:r w:rsidRPr="005A6F0D">
        <w:rPr>
          <w:rFonts w:ascii="Times New Roman" w:eastAsia="SimSun" w:hAnsi="Times New Roman" w:cs="Times New Roman"/>
          <w:color w:val="000000" w:themeColor="text1"/>
          <w:sz w:val="24"/>
          <w:szCs w:val="24"/>
          <w:lang w:eastAsia="zh-CN"/>
        </w:rPr>
        <w:t>Цветовое решение элементов системы наружного водоотведения должно осуществляться в соответствии с одним из колеров элементов здания (стен или кровли).</w:t>
      </w:r>
    </w:p>
    <w:p w:rsidR="00C46C14" w:rsidRPr="00AD2C01" w:rsidRDefault="005A6F0D" w:rsidP="00C46C14">
      <w:pPr>
        <w:spacing w:after="0" w:line="240" w:lineRule="auto"/>
        <w:ind w:firstLine="709"/>
        <w:jc w:val="both"/>
        <w:rPr>
          <w:rFonts w:ascii="Times New Roman" w:eastAsia="SimSun" w:hAnsi="Times New Roman"/>
          <w:color w:val="000000" w:themeColor="text1"/>
          <w:sz w:val="24"/>
          <w:szCs w:val="24"/>
          <w:lang w:eastAsia="zh-CN"/>
        </w:rPr>
      </w:pPr>
      <w:r w:rsidRPr="005A6F0D">
        <w:rPr>
          <w:rFonts w:ascii="Times New Roman" w:eastAsia="SimSun" w:hAnsi="Times New Roman" w:cs="Times New Roman"/>
          <w:color w:val="000000" w:themeColor="text1"/>
          <w:sz w:val="24"/>
          <w:szCs w:val="24"/>
          <w:lang w:eastAsia="zh-CN"/>
        </w:rPr>
        <w:t>Обязательным к обеспечению зданий общественного назначения является функциональное освещение.  Оно включает в себя освещение входных групп, эвакуационных выходов, вывесок, указателей и т.д. Подсветка осуществляется белым с цветовой температурой (Тц) в диапазоне 2000-2700 К.</w:t>
      </w:r>
      <w:r w:rsidR="00C46C14" w:rsidRPr="00AD2C01">
        <w:rPr>
          <w:rFonts w:ascii="Times New Roman" w:eastAsia="SimSun" w:hAnsi="Times New Roman"/>
          <w:color w:val="000000" w:themeColor="text1"/>
          <w:sz w:val="24"/>
          <w:szCs w:val="24"/>
          <w:lang w:eastAsia="zh-CN"/>
        </w:rPr>
        <w:t xml:space="preserve">    </w:t>
      </w:r>
    </w:p>
    <w:p w:rsidR="00C46C14" w:rsidRPr="00AD2C01" w:rsidRDefault="00C46C14" w:rsidP="00C46C14">
      <w:pPr>
        <w:spacing w:after="0" w:line="240" w:lineRule="auto"/>
        <w:ind w:firstLine="709"/>
        <w:jc w:val="both"/>
        <w:rPr>
          <w:rFonts w:ascii="Times New Roman" w:eastAsia="SimSun" w:hAnsi="Times New Roman" w:cs="Times New Roman"/>
          <w:color w:val="000000" w:themeColor="text1"/>
          <w:sz w:val="24"/>
          <w:szCs w:val="24"/>
          <w:lang w:eastAsia="zh-CN"/>
        </w:rPr>
      </w:pPr>
      <w:r w:rsidRPr="00AD2C01">
        <w:rPr>
          <w:rFonts w:ascii="Times New Roman" w:eastAsia="SimSun" w:hAnsi="Times New Roman" w:cs="Times New Roman"/>
          <w:color w:val="000000" w:themeColor="text1"/>
          <w:sz w:val="24"/>
          <w:szCs w:val="24"/>
          <w:lang w:eastAsia="zh-CN"/>
        </w:rPr>
        <w:t>Минимальные противопожарные расстояния (разрывы) между жилыми, общественными (в том числе административными, бытовыми) зданиями и сооружениями следует принимать в соответствии с таблицей 1 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p w:rsidR="006745A2" w:rsidRPr="00AD2C01" w:rsidRDefault="006745A2" w:rsidP="006745A2">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AD2C01">
        <w:rPr>
          <w:rFonts w:ascii="Times New Roman" w:eastAsia="Times New Roman" w:hAnsi="Times New Roman" w:cs="Times New Roman"/>
          <w:color w:val="000000" w:themeColor="text1"/>
          <w:sz w:val="24"/>
          <w:szCs w:val="24"/>
          <w:lang w:eastAsia="ru-RU"/>
        </w:rPr>
        <w:t xml:space="preserve">Изменение общего рельефа участка, осуществляемое путем выемки или насыпи приводящее к увеличению (уменьшению) высотных отметок земельного участка относительно смежных земельных участков и ведущее к изменению существующей водоотводной (дренажной) системы территории, к заболачиванию (переувлажнению) смежных земельных участков и прилегающих территорий или нарушению иных законных прав владельцев смежных земельных участков допускается только по согласованию с правообладателями смежных земельных участков и при условии обязательного выполнения мероприятий по недопущению возможных негативных последствий путем устройства систем поверхностного водоотвода и систем дренажа на своем земельном участке, включающих устройство накопительных дренажных колодцев, желобов и дождеприемников.  Все строения </w:t>
      </w:r>
      <w:r w:rsidRPr="00AD2C01">
        <w:rPr>
          <w:rFonts w:ascii="Times New Roman" w:eastAsia="SimSun" w:hAnsi="Times New Roman" w:cs="Times New Roman"/>
          <w:color w:val="000000" w:themeColor="text1"/>
          <w:sz w:val="24"/>
          <w:szCs w:val="24"/>
          <w:lang w:eastAsia="zh-CN"/>
        </w:rPr>
        <w:t xml:space="preserve">должны быть обеспечены системами водоотведения с кровли, с целью предотвращения подтопления соседних земельных участков и строений. </w:t>
      </w:r>
    </w:p>
    <w:p w:rsidR="006745A2" w:rsidRPr="00AD2C01" w:rsidRDefault="006745A2" w:rsidP="006745A2">
      <w:pPr>
        <w:spacing w:after="0" w:line="240" w:lineRule="auto"/>
        <w:ind w:firstLine="709"/>
        <w:jc w:val="both"/>
        <w:rPr>
          <w:rFonts w:ascii="Times New Roman" w:eastAsia="SimSun" w:hAnsi="Times New Roman" w:cs="Times New Roman"/>
          <w:color w:val="000000" w:themeColor="text1"/>
          <w:sz w:val="24"/>
          <w:szCs w:val="24"/>
          <w:u w:val="single"/>
          <w:lang w:eastAsia="zh-CN"/>
        </w:rPr>
      </w:pPr>
      <w:r w:rsidRPr="00AD2C01">
        <w:rPr>
          <w:rFonts w:ascii="Times New Roman" w:eastAsia="Times New Roman" w:hAnsi="Times New Roman" w:cs="Times New Roman"/>
          <w:color w:val="000000" w:themeColor="text1"/>
          <w:sz w:val="24"/>
          <w:szCs w:val="24"/>
          <w:lang w:eastAsia="ru-RU"/>
        </w:rPr>
        <w:t>Отмостка здания должна располагаться в пределах отведенного (предоставленного) земельного участка, ширина -  не менее 0,8 м, уклон отмостки рекомендуется принимать не менее 10 % в сторону от здания.</w:t>
      </w:r>
    </w:p>
    <w:p w:rsidR="006745A2" w:rsidRPr="00AD2C01" w:rsidRDefault="006745A2" w:rsidP="006745A2">
      <w:pPr>
        <w:spacing w:after="0" w:line="240" w:lineRule="auto"/>
        <w:ind w:firstLine="709"/>
        <w:jc w:val="both"/>
        <w:rPr>
          <w:rFonts w:ascii="Times New Roman" w:eastAsia="SimSun" w:hAnsi="Times New Roman" w:cs="Times New Roman"/>
          <w:color w:val="000000" w:themeColor="text1"/>
          <w:sz w:val="24"/>
          <w:szCs w:val="24"/>
          <w:lang w:eastAsia="zh-CN"/>
        </w:rPr>
      </w:pPr>
      <w:r w:rsidRPr="00AD2C01">
        <w:rPr>
          <w:rFonts w:ascii="Times New Roman" w:eastAsia="SimSun" w:hAnsi="Times New Roman" w:cs="Times New Roman"/>
          <w:color w:val="000000" w:themeColor="text1"/>
          <w:sz w:val="24"/>
          <w:szCs w:val="24"/>
          <w:lang w:eastAsia="zh-CN"/>
        </w:rPr>
        <w:t xml:space="preserve">  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6745A2" w:rsidRPr="00AD2C01" w:rsidRDefault="006745A2" w:rsidP="006745A2">
      <w:pPr>
        <w:spacing w:after="0" w:line="240" w:lineRule="auto"/>
        <w:ind w:firstLine="709"/>
        <w:jc w:val="both"/>
        <w:rPr>
          <w:rFonts w:ascii="Times New Roman" w:eastAsia="SimSun" w:hAnsi="Times New Roman" w:cs="Times New Roman"/>
          <w:color w:val="000000" w:themeColor="text1"/>
          <w:sz w:val="24"/>
          <w:szCs w:val="24"/>
          <w:lang w:eastAsia="zh-CN"/>
        </w:rPr>
      </w:pPr>
      <w:r w:rsidRPr="00AD2C01">
        <w:rPr>
          <w:rFonts w:ascii="Times New Roman" w:eastAsia="SimSun" w:hAnsi="Times New Roman" w:cs="Times New Roman"/>
          <w:color w:val="000000" w:themeColor="text1"/>
          <w:sz w:val="24"/>
          <w:szCs w:val="24"/>
          <w:lang w:eastAsia="zh-CN"/>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6745A2" w:rsidRPr="00AD2C01" w:rsidRDefault="006745A2" w:rsidP="006745A2">
      <w:pPr>
        <w:spacing w:after="0" w:line="240" w:lineRule="auto"/>
        <w:ind w:firstLine="709"/>
        <w:jc w:val="both"/>
        <w:rPr>
          <w:rFonts w:ascii="Times New Roman" w:eastAsia="SimSun" w:hAnsi="Times New Roman" w:cs="Times New Roman"/>
          <w:color w:val="000000" w:themeColor="text1"/>
          <w:sz w:val="24"/>
          <w:szCs w:val="24"/>
          <w:lang w:eastAsia="zh-CN"/>
        </w:rPr>
      </w:pPr>
      <w:r w:rsidRPr="00AD2C01">
        <w:rPr>
          <w:rFonts w:ascii="Times New Roman" w:eastAsia="SimSun" w:hAnsi="Times New Roman" w:cs="Times New Roman"/>
          <w:color w:val="000000" w:themeColor="text1"/>
          <w:sz w:val="24"/>
          <w:szCs w:val="24"/>
          <w:lang w:eastAsia="zh-CN"/>
        </w:rPr>
        <w:t>В границах зон затопления, подтопления запрещаются:</w:t>
      </w:r>
    </w:p>
    <w:p w:rsidR="006745A2" w:rsidRPr="00AD2C01" w:rsidRDefault="006745A2" w:rsidP="006745A2">
      <w:pPr>
        <w:spacing w:after="0" w:line="240" w:lineRule="auto"/>
        <w:ind w:firstLine="709"/>
        <w:jc w:val="both"/>
        <w:rPr>
          <w:rFonts w:ascii="Times New Roman" w:eastAsia="SimSun" w:hAnsi="Times New Roman" w:cs="Times New Roman"/>
          <w:color w:val="000000" w:themeColor="text1"/>
          <w:sz w:val="24"/>
          <w:szCs w:val="24"/>
          <w:lang w:eastAsia="zh-CN"/>
        </w:rPr>
      </w:pPr>
      <w:r w:rsidRPr="00AD2C01">
        <w:rPr>
          <w:rFonts w:ascii="Times New Roman" w:eastAsia="SimSun" w:hAnsi="Times New Roman" w:cs="Times New Roman"/>
          <w:color w:val="000000" w:themeColor="text1"/>
          <w:sz w:val="24"/>
          <w:szCs w:val="24"/>
          <w:lang w:eastAsia="zh-CN"/>
        </w:rPr>
        <w:t>- использование сточных вод в целях регулирования плодородия почв;</w:t>
      </w:r>
    </w:p>
    <w:p w:rsidR="006745A2" w:rsidRPr="00AD2C01" w:rsidRDefault="006745A2" w:rsidP="006745A2">
      <w:pPr>
        <w:spacing w:after="0" w:line="240" w:lineRule="auto"/>
        <w:ind w:firstLine="709"/>
        <w:jc w:val="both"/>
        <w:rPr>
          <w:rFonts w:ascii="Times New Roman" w:eastAsia="SimSun" w:hAnsi="Times New Roman" w:cs="Times New Roman"/>
          <w:color w:val="000000" w:themeColor="text1"/>
          <w:sz w:val="24"/>
          <w:szCs w:val="24"/>
          <w:lang w:eastAsia="zh-CN"/>
        </w:rPr>
      </w:pPr>
      <w:r w:rsidRPr="00AD2C01">
        <w:rPr>
          <w:rFonts w:ascii="Times New Roman" w:eastAsia="SimSun" w:hAnsi="Times New Roman" w:cs="Times New Roman"/>
          <w:color w:val="000000" w:themeColor="text1"/>
          <w:sz w:val="24"/>
          <w:szCs w:val="24"/>
          <w:lang w:eastAsia="zh-CN"/>
        </w:rPr>
        <w:t>-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6745A2" w:rsidRPr="00AD2C01" w:rsidRDefault="006745A2" w:rsidP="006745A2">
      <w:pPr>
        <w:spacing w:after="0" w:line="240" w:lineRule="auto"/>
        <w:ind w:firstLine="709"/>
        <w:jc w:val="both"/>
        <w:rPr>
          <w:rFonts w:ascii="Times New Roman" w:eastAsia="SimSun" w:hAnsi="Times New Roman" w:cs="Times New Roman"/>
          <w:color w:val="000000" w:themeColor="text1"/>
          <w:sz w:val="24"/>
          <w:szCs w:val="24"/>
          <w:lang w:eastAsia="zh-CN"/>
        </w:rPr>
      </w:pPr>
      <w:r w:rsidRPr="00AD2C01">
        <w:rPr>
          <w:rFonts w:ascii="Times New Roman" w:eastAsia="SimSun" w:hAnsi="Times New Roman" w:cs="Times New Roman"/>
          <w:color w:val="000000" w:themeColor="text1"/>
          <w:sz w:val="24"/>
          <w:szCs w:val="24"/>
          <w:lang w:eastAsia="zh-CN"/>
        </w:rPr>
        <w:t>- осуществление авиационных мер по борьбе с вредными организмами.</w:t>
      </w:r>
    </w:p>
    <w:p w:rsidR="006745A2" w:rsidRPr="00AD2C01" w:rsidRDefault="006745A2" w:rsidP="006745A2">
      <w:pPr>
        <w:spacing w:after="0" w:line="240" w:lineRule="auto"/>
        <w:ind w:firstLine="709"/>
        <w:jc w:val="both"/>
        <w:rPr>
          <w:rFonts w:ascii="Times New Roman" w:eastAsia="SimSun" w:hAnsi="Times New Roman" w:cs="Times New Roman"/>
          <w:color w:val="000000" w:themeColor="text1"/>
          <w:sz w:val="24"/>
          <w:szCs w:val="24"/>
          <w:lang w:eastAsia="zh-CN"/>
        </w:rPr>
      </w:pPr>
      <w:r w:rsidRPr="00AD2C01">
        <w:rPr>
          <w:rFonts w:ascii="Times New Roman" w:eastAsia="SimSun" w:hAnsi="Times New Roman" w:cs="Times New Roman"/>
          <w:color w:val="000000" w:themeColor="text1"/>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w:t>
      </w:r>
      <w:r w:rsidRPr="00AD2C01">
        <w:rPr>
          <w:rFonts w:ascii="Times New Roman" w:eastAsia="SimSun" w:hAnsi="Times New Roman" w:cs="Times New Roman"/>
          <w:color w:val="000000" w:themeColor="text1"/>
          <w:sz w:val="24"/>
          <w:szCs w:val="24"/>
          <w:lang w:eastAsia="zh-CN"/>
        </w:rPr>
        <w:lastRenderedPageBreak/>
        <w:t>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6745A2" w:rsidRPr="00AD2C01" w:rsidRDefault="006745A2" w:rsidP="006745A2">
      <w:pPr>
        <w:spacing w:after="0" w:line="240" w:lineRule="auto"/>
        <w:ind w:firstLine="709"/>
        <w:jc w:val="both"/>
        <w:rPr>
          <w:rFonts w:ascii="Times New Roman" w:eastAsia="SimSun" w:hAnsi="Times New Roman" w:cs="Times New Roman"/>
          <w:color w:val="000000" w:themeColor="text1"/>
          <w:sz w:val="24"/>
          <w:szCs w:val="24"/>
          <w:lang w:eastAsia="zh-CN"/>
        </w:rPr>
      </w:pPr>
      <w:r w:rsidRPr="00AD2C01">
        <w:rPr>
          <w:rFonts w:ascii="Times New Roman" w:eastAsia="SimSun" w:hAnsi="Times New Roman" w:cs="Times New Roman"/>
          <w:color w:val="000000" w:themeColor="text1"/>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6745A2" w:rsidRPr="00AD2C01" w:rsidRDefault="006745A2" w:rsidP="006745A2">
      <w:pPr>
        <w:spacing w:after="0" w:line="240" w:lineRule="auto"/>
        <w:ind w:firstLine="709"/>
        <w:jc w:val="both"/>
        <w:rPr>
          <w:rFonts w:ascii="Times New Roman" w:eastAsia="SimSun" w:hAnsi="Times New Roman" w:cs="Times New Roman"/>
          <w:color w:val="000000" w:themeColor="text1"/>
          <w:sz w:val="24"/>
          <w:szCs w:val="24"/>
          <w:lang w:eastAsia="zh-CN"/>
        </w:rPr>
      </w:pPr>
      <w:r w:rsidRPr="00AD2C01">
        <w:rPr>
          <w:rFonts w:ascii="Times New Roman" w:eastAsia="SimSun" w:hAnsi="Times New Roman" w:cs="Times New Roman"/>
          <w:color w:val="000000" w:themeColor="text1"/>
          <w:sz w:val="24"/>
          <w:szCs w:val="24"/>
          <w:lang w:eastAsia="zh-CN"/>
        </w:rPr>
        <w:t>- в границах территорий общего пользования;</w:t>
      </w:r>
    </w:p>
    <w:p w:rsidR="006745A2" w:rsidRPr="00AD2C01" w:rsidRDefault="006745A2" w:rsidP="006745A2">
      <w:pPr>
        <w:spacing w:after="0" w:line="240" w:lineRule="auto"/>
        <w:ind w:firstLine="709"/>
        <w:jc w:val="both"/>
        <w:rPr>
          <w:rFonts w:ascii="Times New Roman" w:eastAsia="SimSun" w:hAnsi="Times New Roman" w:cs="Times New Roman"/>
          <w:color w:val="000000" w:themeColor="text1"/>
          <w:sz w:val="24"/>
          <w:szCs w:val="24"/>
          <w:lang w:eastAsia="zh-CN"/>
        </w:rPr>
      </w:pPr>
      <w:r w:rsidRPr="00AD2C01">
        <w:rPr>
          <w:rFonts w:ascii="Times New Roman" w:eastAsia="SimSun" w:hAnsi="Times New Roman" w:cs="Times New Roman"/>
          <w:color w:val="000000" w:themeColor="text1"/>
          <w:sz w:val="24"/>
          <w:szCs w:val="24"/>
          <w:lang w:eastAsia="zh-CN"/>
        </w:rPr>
        <w:t>- предназначенные для размещения линейных объектов и (или) занятые линейными объектами.</w:t>
      </w:r>
    </w:p>
    <w:p w:rsidR="006745A2" w:rsidRPr="00AD2C01" w:rsidRDefault="006745A2" w:rsidP="006745A2">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SimSun" w:hAnsi="Times New Roman" w:cs="Times New Roman"/>
          <w:color w:val="000000" w:themeColor="text1"/>
          <w:sz w:val="24"/>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6745A2" w:rsidRPr="00AD2C01" w:rsidRDefault="006745A2" w:rsidP="006745A2">
      <w:pPr>
        <w:widowControl w:val="0"/>
        <w:spacing w:after="0" w:line="240" w:lineRule="auto"/>
        <w:ind w:firstLine="709"/>
        <w:jc w:val="both"/>
        <w:rPr>
          <w:rFonts w:ascii="Times New Roman" w:eastAsia="SimSun" w:hAnsi="Times New Roman" w:cs="Times New Roman"/>
          <w:b/>
          <w:color w:val="000000" w:themeColor="text1"/>
          <w:sz w:val="28"/>
          <w:szCs w:val="28"/>
          <w:u w:val="single"/>
          <w:lang w:eastAsia="zh-CN"/>
        </w:rPr>
      </w:pPr>
    </w:p>
    <w:p w:rsidR="006745A2" w:rsidRPr="00AD2C01" w:rsidRDefault="006745A2" w:rsidP="006745A2">
      <w:pPr>
        <w:widowControl w:val="0"/>
        <w:spacing w:after="0" w:line="240" w:lineRule="auto"/>
        <w:rPr>
          <w:rFonts w:ascii="Times New Roman" w:eastAsia="SimSun" w:hAnsi="Times New Roman" w:cs="Times New Roman"/>
          <w:b/>
          <w:color w:val="000000" w:themeColor="text1"/>
          <w:sz w:val="28"/>
          <w:szCs w:val="28"/>
          <w:u w:val="single"/>
          <w:lang w:eastAsia="zh-CN"/>
        </w:rPr>
      </w:pPr>
    </w:p>
    <w:p w:rsidR="006745A2" w:rsidRPr="00AD2C01" w:rsidRDefault="006745A2" w:rsidP="006745A2">
      <w:pPr>
        <w:widowControl w:val="0"/>
        <w:spacing w:after="0" w:line="240" w:lineRule="auto"/>
        <w:ind w:firstLine="709"/>
        <w:jc w:val="center"/>
        <w:rPr>
          <w:rFonts w:ascii="Times New Roman" w:eastAsia="SimSun" w:hAnsi="Times New Roman" w:cs="Times New Roman"/>
          <w:b/>
          <w:color w:val="000000" w:themeColor="text1"/>
          <w:sz w:val="28"/>
          <w:szCs w:val="28"/>
          <w:u w:val="single"/>
          <w:lang w:eastAsia="zh-CN"/>
        </w:rPr>
      </w:pPr>
    </w:p>
    <w:p w:rsidR="005A6F0D" w:rsidRDefault="005A6F0D" w:rsidP="006745A2">
      <w:pPr>
        <w:widowControl w:val="0"/>
        <w:spacing w:after="0" w:line="240" w:lineRule="auto"/>
        <w:ind w:firstLine="709"/>
        <w:jc w:val="center"/>
        <w:rPr>
          <w:rFonts w:ascii="Times New Roman" w:eastAsia="SimSun" w:hAnsi="Times New Roman" w:cs="Times New Roman"/>
          <w:b/>
          <w:color w:val="000000" w:themeColor="text1"/>
          <w:sz w:val="28"/>
          <w:szCs w:val="28"/>
          <w:u w:val="single"/>
          <w:lang w:eastAsia="zh-CN"/>
        </w:rPr>
      </w:pPr>
    </w:p>
    <w:p w:rsidR="005A6F0D" w:rsidRDefault="005A6F0D" w:rsidP="006745A2">
      <w:pPr>
        <w:widowControl w:val="0"/>
        <w:spacing w:after="0" w:line="240" w:lineRule="auto"/>
        <w:ind w:firstLine="709"/>
        <w:jc w:val="center"/>
        <w:rPr>
          <w:rFonts w:ascii="Times New Roman" w:eastAsia="SimSun" w:hAnsi="Times New Roman" w:cs="Times New Roman"/>
          <w:b/>
          <w:color w:val="000000" w:themeColor="text1"/>
          <w:sz w:val="28"/>
          <w:szCs w:val="28"/>
          <w:u w:val="single"/>
          <w:lang w:eastAsia="zh-CN"/>
        </w:rPr>
      </w:pPr>
    </w:p>
    <w:p w:rsidR="005A6F0D" w:rsidRDefault="005A6F0D" w:rsidP="006745A2">
      <w:pPr>
        <w:widowControl w:val="0"/>
        <w:spacing w:after="0" w:line="240" w:lineRule="auto"/>
        <w:ind w:firstLine="709"/>
        <w:jc w:val="center"/>
        <w:rPr>
          <w:rFonts w:ascii="Times New Roman" w:eastAsia="SimSun" w:hAnsi="Times New Roman" w:cs="Times New Roman"/>
          <w:b/>
          <w:color w:val="000000" w:themeColor="text1"/>
          <w:sz w:val="28"/>
          <w:szCs w:val="28"/>
          <w:u w:val="single"/>
          <w:lang w:eastAsia="zh-CN"/>
        </w:rPr>
      </w:pPr>
    </w:p>
    <w:p w:rsidR="006745A2" w:rsidRPr="00AD2C01" w:rsidRDefault="006745A2" w:rsidP="006745A2">
      <w:pPr>
        <w:widowControl w:val="0"/>
        <w:spacing w:after="0" w:line="240" w:lineRule="auto"/>
        <w:ind w:firstLine="709"/>
        <w:jc w:val="center"/>
        <w:rPr>
          <w:rFonts w:ascii="Times New Roman" w:eastAsia="SimSun" w:hAnsi="Times New Roman" w:cs="Times New Roman"/>
          <w:b/>
          <w:color w:val="000000" w:themeColor="text1"/>
          <w:sz w:val="28"/>
          <w:szCs w:val="28"/>
          <w:u w:val="single"/>
          <w:lang w:eastAsia="zh-CN"/>
        </w:rPr>
      </w:pPr>
      <w:r w:rsidRPr="00AD2C01">
        <w:rPr>
          <w:rFonts w:ascii="Times New Roman" w:eastAsia="SimSun" w:hAnsi="Times New Roman" w:cs="Times New Roman"/>
          <w:b/>
          <w:color w:val="000000" w:themeColor="text1"/>
          <w:sz w:val="28"/>
          <w:szCs w:val="28"/>
          <w:u w:val="single"/>
          <w:lang w:eastAsia="zh-CN"/>
        </w:rPr>
        <w:t>ОД-2. Зона делового, общественного и коммерческого назначения местного значения</w:t>
      </w:r>
    </w:p>
    <w:p w:rsidR="006745A2" w:rsidRPr="00AD2C01" w:rsidRDefault="006745A2" w:rsidP="006745A2">
      <w:pPr>
        <w:widowControl w:val="0"/>
        <w:spacing w:after="0" w:line="240" w:lineRule="auto"/>
        <w:ind w:firstLine="709"/>
        <w:jc w:val="both"/>
        <w:rPr>
          <w:rFonts w:ascii="Times New Roman" w:eastAsia="SimSun" w:hAnsi="Times New Roman" w:cs="Times New Roman"/>
          <w:b/>
          <w:color w:val="000000" w:themeColor="text1"/>
          <w:sz w:val="24"/>
          <w:szCs w:val="24"/>
          <w:u w:val="single"/>
          <w:lang w:eastAsia="zh-CN"/>
        </w:rPr>
      </w:pPr>
    </w:p>
    <w:p w:rsidR="006745A2" w:rsidRPr="00AD2C01" w:rsidRDefault="006745A2" w:rsidP="006745A2">
      <w:pPr>
        <w:widowControl w:val="0"/>
        <w:spacing w:after="0" w:line="240" w:lineRule="auto"/>
        <w:ind w:firstLine="709"/>
        <w:jc w:val="both"/>
        <w:rPr>
          <w:rFonts w:ascii="Times New Roman" w:eastAsia="Times New Roman" w:hAnsi="Times New Roman" w:cs="Times New Roman"/>
          <w:i/>
          <w:iCs/>
          <w:color w:val="000000" w:themeColor="text1"/>
          <w:sz w:val="24"/>
          <w:szCs w:val="24"/>
          <w:lang w:eastAsia="zh-CN"/>
        </w:rPr>
      </w:pPr>
      <w:r w:rsidRPr="00AD2C01">
        <w:rPr>
          <w:rFonts w:ascii="Times New Roman" w:eastAsia="Times New Roman" w:hAnsi="Times New Roman" w:cs="Times New Roman"/>
          <w:i/>
          <w:iCs/>
          <w:color w:val="000000" w:themeColor="text1"/>
          <w:sz w:val="24"/>
          <w:szCs w:val="24"/>
          <w:lang w:eastAsia="zh-CN"/>
        </w:rPr>
        <w:t>Зона обслуживания и деловой активности местного значения ОД - 2 выделена для обеспечения правовых условий формирования местных (локальных) центров с широким спектром коммерческих и обслуживающих функций, ориентированных на удовлетворение повседневных и периодических потребностей населения.</w:t>
      </w:r>
    </w:p>
    <w:p w:rsidR="006745A2" w:rsidRPr="00AD2C01" w:rsidRDefault="006745A2" w:rsidP="006745A2">
      <w:pPr>
        <w:widowControl w:val="0"/>
        <w:spacing w:after="0" w:line="240" w:lineRule="auto"/>
        <w:ind w:firstLine="709"/>
        <w:jc w:val="both"/>
        <w:rPr>
          <w:rFonts w:ascii="Times New Roman" w:eastAsia="Times New Roman" w:hAnsi="Times New Roman" w:cs="Times New Roman"/>
          <w:b/>
          <w:i/>
          <w:iCs/>
          <w:color w:val="000000" w:themeColor="text1"/>
          <w:sz w:val="24"/>
          <w:szCs w:val="24"/>
          <w:lang w:eastAsia="zh-CN"/>
        </w:rPr>
      </w:pPr>
    </w:p>
    <w:p w:rsidR="006745A2" w:rsidRPr="00AD2C01" w:rsidRDefault="006745A2" w:rsidP="006745A2">
      <w:pPr>
        <w:widowControl w:val="0"/>
        <w:spacing w:after="0" w:line="240" w:lineRule="auto"/>
        <w:ind w:firstLine="709"/>
        <w:jc w:val="both"/>
        <w:rPr>
          <w:rFonts w:ascii="Times New Roman" w:eastAsia="Times New Roman" w:hAnsi="Times New Roman" w:cs="Times New Roman"/>
          <w:b/>
          <w:color w:val="000000" w:themeColor="text1"/>
          <w:sz w:val="24"/>
          <w:szCs w:val="24"/>
          <w:lang w:eastAsia="zh-CN"/>
        </w:rPr>
      </w:pPr>
      <w:r w:rsidRPr="00AD2C01">
        <w:rPr>
          <w:rFonts w:ascii="Times New Roman" w:eastAsia="Times New Roman" w:hAnsi="Times New Roman" w:cs="Times New Roman"/>
          <w:b/>
          <w:color w:val="000000" w:themeColor="text1"/>
          <w:sz w:val="24"/>
          <w:szCs w:val="24"/>
          <w:lang w:eastAsia="zh-CN"/>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6745A2" w:rsidRPr="00AD2C01" w:rsidRDefault="006745A2" w:rsidP="006745A2">
      <w:pPr>
        <w:widowControl w:val="0"/>
        <w:spacing w:after="0" w:line="240" w:lineRule="auto"/>
        <w:ind w:firstLine="709"/>
        <w:jc w:val="both"/>
        <w:rPr>
          <w:rFonts w:ascii="Times New Roman" w:eastAsia="Times New Roman" w:hAnsi="Times New Roman" w:cs="Times New Roman"/>
          <w:b/>
          <w:color w:val="000000" w:themeColor="text1"/>
          <w:sz w:val="24"/>
          <w:szCs w:val="24"/>
          <w:lang w:eastAsia="zh-CN"/>
        </w:rPr>
      </w:pPr>
    </w:p>
    <w:tbl>
      <w:tblPr>
        <w:tblStyle w:val="afa"/>
        <w:tblW w:w="14737" w:type="dxa"/>
        <w:tblLook w:val="04A0" w:firstRow="1" w:lastRow="0" w:firstColumn="1" w:lastColumn="0" w:noHBand="0" w:noVBand="1"/>
      </w:tblPr>
      <w:tblGrid>
        <w:gridCol w:w="2830"/>
        <w:gridCol w:w="3261"/>
        <w:gridCol w:w="8646"/>
      </w:tblGrid>
      <w:tr w:rsidR="00AD2C01" w:rsidRPr="00AD2C01" w:rsidTr="00E33B86">
        <w:tc>
          <w:tcPr>
            <w:tcW w:w="2830" w:type="dxa"/>
          </w:tcPr>
          <w:p w:rsidR="006745A2" w:rsidRPr="00AD2C01" w:rsidRDefault="006745A2" w:rsidP="00E33B86">
            <w:pPr>
              <w:jc w:val="both"/>
              <w:rPr>
                <w:rFonts w:ascii="Times New Roman" w:hAnsi="Times New Roman"/>
                <w:b/>
                <w:color w:val="000000" w:themeColor="text1"/>
                <w:sz w:val="24"/>
                <w:szCs w:val="24"/>
              </w:rPr>
            </w:pPr>
            <w:r w:rsidRPr="00AD2C01">
              <w:rPr>
                <w:rFonts w:ascii="Times New Roman" w:hAnsi="Times New Roman"/>
                <w:b/>
                <w:color w:val="000000" w:themeColor="text1"/>
                <w:sz w:val="24"/>
                <w:szCs w:val="24"/>
              </w:rPr>
              <w:t>Виды разрешенного использования земельных участков</w:t>
            </w:r>
          </w:p>
        </w:tc>
        <w:tc>
          <w:tcPr>
            <w:tcW w:w="3261" w:type="dxa"/>
          </w:tcPr>
          <w:p w:rsidR="006745A2" w:rsidRPr="00AD2C01" w:rsidRDefault="006745A2" w:rsidP="00E33B86">
            <w:pPr>
              <w:jc w:val="both"/>
              <w:rPr>
                <w:rFonts w:ascii="Times New Roman" w:hAnsi="Times New Roman"/>
                <w:b/>
                <w:color w:val="000000" w:themeColor="text1"/>
                <w:sz w:val="24"/>
                <w:szCs w:val="24"/>
              </w:rPr>
            </w:pPr>
            <w:r w:rsidRPr="00AD2C01">
              <w:rPr>
                <w:rFonts w:ascii="Times New Roman" w:hAnsi="Times New Roman"/>
                <w:b/>
                <w:color w:val="000000" w:themeColor="text1"/>
                <w:sz w:val="24"/>
                <w:szCs w:val="24"/>
              </w:rPr>
              <w:t>Описание вида разрешенного использования земельного участка</w:t>
            </w:r>
          </w:p>
        </w:tc>
        <w:tc>
          <w:tcPr>
            <w:tcW w:w="8646" w:type="dxa"/>
          </w:tcPr>
          <w:p w:rsidR="006745A2" w:rsidRPr="00AD2C01" w:rsidRDefault="006745A2" w:rsidP="00E33B86">
            <w:pPr>
              <w:jc w:val="both"/>
              <w:rPr>
                <w:rFonts w:ascii="Times New Roman" w:hAnsi="Times New Roman"/>
                <w:b/>
                <w:color w:val="000000" w:themeColor="text1"/>
                <w:sz w:val="24"/>
                <w:szCs w:val="24"/>
              </w:rPr>
            </w:pPr>
            <w:r w:rsidRPr="00AD2C01">
              <w:rPr>
                <w:rFonts w:ascii="Times New Roman" w:hAnsi="Times New Roman"/>
                <w:b/>
                <w:color w:val="000000" w:themeColor="text1"/>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AD2C01" w:rsidRPr="00AD2C01" w:rsidTr="00E33B86">
        <w:tc>
          <w:tcPr>
            <w:tcW w:w="2830" w:type="dxa"/>
            <w:tcBorders>
              <w:top w:val="single" w:sz="4" w:space="0" w:color="000000"/>
              <w:left w:val="single" w:sz="4" w:space="0" w:color="000000"/>
              <w:bottom w:val="single" w:sz="4" w:space="0" w:color="000000"/>
            </w:tcBorders>
            <w:shd w:val="clear" w:color="auto" w:fill="auto"/>
          </w:tcPr>
          <w:p w:rsidR="006745A2" w:rsidRPr="00AD2C01" w:rsidRDefault="006745A2" w:rsidP="00E33B86">
            <w:pPr>
              <w:jc w:val="both"/>
              <w:rPr>
                <w:rFonts w:ascii="Times New Roman" w:eastAsia="SimSun" w:hAnsi="Times New Roman"/>
                <w:color w:val="000000" w:themeColor="text1"/>
                <w:sz w:val="24"/>
                <w:szCs w:val="24"/>
              </w:rPr>
            </w:pPr>
            <w:r w:rsidRPr="00AD2C01">
              <w:rPr>
                <w:rFonts w:ascii="Times New Roman" w:eastAsia="SimSun" w:hAnsi="Times New Roman"/>
                <w:color w:val="000000" w:themeColor="text1"/>
                <w:sz w:val="24"/>
                <w:szCs w:val="24"/>
              </w:rPr>
              <w:t>[3.1.1] - Предоставление коммунальных услуг</w:t>
            </w:r>
          </w:p>
          <w:p w:rsidR="006745A2" w:rsidRPr="00AD2C01" w:rsidRDefault="006745A2" w:rsidP="00E33B86">
            <w:pPr>
              <w:rPr>
                <w:rFonts w:ascii="Times New Roman" w:eastAsia="SimSun" w:hAnsi="Times New Roman"/>
                <w:color w:val="000000" w:themeColor="text1"/>
                <w:sz w:val="24"/>
                <w:szCs w:val="24"/>
              </w:rPr>
            </w:pPr>
          </w:p>
          <w:p w:rsidR="006745A2" w:rsidRPr="00AD2C01" w:rsidRDefault="006745A2" w:rsidP="00E33B86">
            <w:pPr>
              <w:rPr>
                <w:rFonts w:ascii="Times New Roman" w:eastAsia="SimSun" w:hAnsi="Times New Roman"/>
                <w:color w:val="000000" w:themeColor="text1"/>
                <w:sz w:val="24"/>
                <w:szCs w:val="24"/>
              </w:rPr>
            </w:pPr>
          </w:p>
          <w:p w:rsidR="006745A2" w:rsidRPr="00AD2C01" w:rsidRDefault="006745A2" w:rsidP="00E33B86">
            <w:pPr>
              <w:rPr>
                <w:rFonts w:ascii="Times New Roman" w:eastAsia="SimSun" w:hAnsi="Times New Roman"/>
                <w:color w:val="000000" w:themeColor="text1"/>
                <w:sz w:val="24"/>
                <w:szCs w:val="24"/>
              </w:rPr>
            </w:pPr>
          </w:p>
          <w:p w:rsidR="006745A2" w:rsidRPr="00AD2C01" w:rsidRDefault="006745A2" w:rsidP="00E33B86">
            <w:pPr>
              <w:rPr>
                <w:rFonts w:ascii="Times New Roman" w:eastAsia="SimSun" w:hAnsi="Times New Roman"/>
                <w:color w:val="000000" w:themeColor="text1"/>
                <w:sz w:val="24"/>
                <w:szCs w:val="24"/>
              </w:rPr>
            </w:pPr>
          </w:p>
          <w:p w:rsidR="006745A2" w:rsidRPr="00AD2C01" w:rsidRDefault="006745A2" w:rsidP="00E33B86">
            <w:pPr>
              <w:rPr>
                <w:rFonts w:ascii="Times New Roman" w:eastAsia="SimSun" w:hAnsi="Times New Roman"/>
                <w:color w:val="000000" w:themeColor="text1"/>
                <w:sz w:val="24"/>
                <w:szCs w:val="24"/>
              </w:rPr>
            </w:pPr>
          </w:p>
          <w:p w:rsidR="006745A2" w:rsidRPr="00AD2C01" w:rsidRDefault="006745A2" w:rsidP="00E33B86">
            <w:pPr>
              <w:rPr>
                <w:rFonts w:ascii="Times New Roman" w:eastAsia="SimSun" w:hAnsi="Times New Roman"/>
                <w:color w:val="000000" w:themeColor="text1"/>
                <w:sz w:val="24"/>
                <w:szCs w:val="24"/>
              </w:rPr>
            </w:pPr>
          </w:p>
          <w:p w:rsidR="006745A2" w:rsidRPr="00AD2C01" w:rsidRDefault="006745A2" w:rsidP="00E33B86">
            <w:pPr>
              <w:rPr>
                <w:rFonts w:ascii="Times New Roman" w:eastAsia="SimSun" w:hAnsi="Times New Roman"/>
                <w:color w:val="000000" w:themeColor="text1"/>
                <w:sz w:val="24"/>
                <w:szCs w:val="24"/>
              </w:rPr>
            </w:pPr>
          </w:p>
          <w:p w:rsidR="006745A2" w:rsidRPr="00AD2C01" w:rsidRDefault="006745A2" w:rsidP="00E33B86">
            <w:pPr>
              <w:rPr>
                <w:rFonts w:ascii="Times New Roman" w:eastAsia="SimSun" w:hAnsi="Times New Roman"/>
                <w:color w:val="000000" w:themeColor="text1"/>
                <w:sz w:val="24"/>
                <w:szCs w:val="24"/>
              </w:rPr>
            </w:pPr>
          </w:p>
          <w:p w:rsidR="006745A2" w:rsidRPr="00AD2C01" w:rsidRDefault="006745A2" w:rsidP="00E33B86">
            <w:pPr>
              <w:rPr>
                <w:rFonts w:ascii="Times New Roman" w:eastAsia="SimSun" w:hAnsi="Times New Roman"/>
                <w:color w:val="000000" w:themeColor="text1"/>
                <w:sz w:val="24"/>
                <w:szCs w:val="24"/>
              </w:rPr>
            </w:pPr>
          </w:p>
          <w:p w:rsidR="006745A2" w:rsidRPr="00AD2C01" w:rsidRDefault="006745A2" w:rsidP="00E33B86">
            <w:pPr>
              <w:rPr>
                <w:rFonts w:ascii="Times New Roman" w:eastAsia="SimSun" w:hAnsi="Times New Roman"/>
                <w:color w:val="000000" w:themeColor="text1"/>
                <w:sz w:val="24"/>
                <w:szCs w:val="24"/>
              </w:rPr>
            </w:pPr>
          </w:p>
          <w:p w:rsidR="006745A2" w:rsidRPr="00AD2C01" w:rsidRDefault="006745A2" w:rsidP="00E33B86">
            <w:pPr>
              <w:rPr>
                <w:rFonts w:ascii="Times New Roman" w:eastAsia="SimSun" w:hAnsi="Times New Roman"/>
                <w:color w:val="000000" w:themeColor="text1"/>
                <w:sz w:val="28"/>
                <w:szCs w:val="28"/>
              </w:rPr>
            </w:pPr>
          </w:p>
        </w:tc>
        <w:tc>
          <w:tcPr>
            <w:tcW w:w="3261" w:type="dxa"/>
            <w:tcBorders>
              <w:top w:val="single" w:sz="4" w:space="0" w:color="000000"/>
              <w:left w:val="single" w:sz="4" w:space="0" w:color="000000"/>
              <w:bottom w:val="single" w:sz="4" w:space="0" w:color="000000"/>
            </w:tcBorders>
            <w:shd w:val="clear" w:color="auto" w:fill="auto"/>
          </w:tcPr>
          <w:p w:rsidR="006745A2" w:rsidRPr="00AD2C01" w:rsidRDefault="006745A2" w:rsidP="00E33B86">
            <w:pPr>
              <w:jc w:val="both"/>
              <w:rPr>
                <w:rFonts w:ascii="Times New Roman" w:eastAsia="SimSun" w:hAnsi="Times New Roman"/>
                <w:color w:val="000000" w:themeColor="text1"/>
                <w:sz w:val="24"/>
                <w:szCs w:val="24"/>
              </w:rPr>
            </w:pPr>
            <w:r w:rsidRPr="00AD2C01">
              <w:rPr>
                <w:rFonts w:ascii="Times New Roman" w:eastAsia="SimSun" w:hAnsi="Times New Roman"/>
                <w:color w:val="000000" w:themeColor="text1"/>
                <w:sz w:val="24"/>
                <w:szCs w:val="24"/>
              </w:rPr>
              <w:lastRenderedPageBreak/>
              <w:t>размещение зданий и сооружений, обеспечивающих поставку воды, тепла, электри</w:t>
            </w:r>
            <w:r w:rsidRPr="00AD2C01">
              <w:rPr>
                <w:rFonts w:ascii="Times New Roman" w:eastAsia="SimSun" w:hAnsi="Times New Roman"/>
                <w:color w:val="000000" w:themeColor="text1"/>
                <w:sz w:val="24"/>
                <w:szCs w:val="24"/>
              </w:rPr>
              <w:lastRenderedPageBreak/>
              <w:t>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8646" w:type="dxa"/>
            <w:tcBorders>
              <w:top w:val="single" w:sz="4" w:space="0" w:color="000000"/>
              <w:left w:val="single" w:sz="4" w:space="0" w:color="000000"/>
              <w:right w:val="single" w:sz="4" w:space="0" w:color="000000"/>
            </w:tcBorders>
            <w:shd w:val="clear" w:color="auto" w:fill="auto"/>
          </w:tcPr>
          <w:p w:rsidR="006745A2" w:rsidRPr="00AD2C01" w:rsidRDefault="006745A2" w:rsidP="00E33B86">
            <w:pPr>
              <w:jc w:val="both"/>
              <w:rPr>
                <w:rFonts w:ascii="Times New Roman" w:eastAsia="SimSun" w:hAnsi="Times New Roman"/>
                <w:color w:val="000000" w:themeColor="text1"/>
                <w:sz w:val="24"/>
                <w:szCs w:val="24"/>
              </w:rPr>
            </w:pPr>
            <w:r w:rsidRPr="00AD2C01">
              <w:rPr>
                <w:rFonts w:ascii="Times New Roman" w:hAnsi="Times New Roman"/>
                <w:color w:val="000000" w:themeColor="text1"/>
                <w:sz w:val="24"/>
                <w:szCs w:val="24"/>
              </w:rPr>
              <w:lastRenderedPageBreak/>
              <w:t xml:space="preserve">- минимальная/максимальная площадь земельных участков – </w:t>
            </w:r>
            <w:r w:rsidRPr="00AD2C01">
              <w:rPr>
                <w:rFonts w:ascii="Times New Roman" w:hAnsi="Times New Roman"/>
                <w:b/>
                <w:color w:val="000000" w:themeColor="text1"/>
                <w:sz w:val="24"/>
                <w:szCs w:val="24"/>
              </w:rPr>
              <w:t>10 /10000</w:t>
            </w:r>
            <w:r w:rsidRPr="00AD2C01">
              <w:rPr>
                <w:rFonts w:ascii="Times New Roman" w:hAnsi="Times New Roman"/>
                <w:color w:val="000000" w:themeColor="text1"/>
                <w:sz w:val="24"/>
                <w:szCs w:val="24"/>
              </w:rPr>
              <w:t xml:space="preserve"> </w:t>
            </w:r>
            <w:r w:rsidRPr="00AD2C01">
              <w:rPr>
                <w:rFonts w:ascii="Times New Roman" w:hAnsi="Times New Roman"/>
                <w:b/>
                <w:color w:val="000000" w:themeColor="text1"/>
                <w:sz w:val="24"/>
                <w:szCs w:val="24"/>
              </w:rPr>
              <w:t>кв. м;</w:t>
            </w:r>
          </w:p>
          <w:p w:rsidR="006745A2" w:rsidRPr="00AD2C01" w:rsidRDefault="006745A2" w:rsidP="00E33B86">
            <w:pPr>
              <w:jc w:val="both"/>
              <w:rPr>
                <w:rFonts w:ascii="Times New Roman" w:hAnsi="Times New Roman"/>
                <w:color w:val="000000" w:themeColor="text1"/>
                <w:sz w:val="24"/>
                <w:szCs w:val="24"/>
              </w:rPr>
            </w:pPr>
            <w:r w:rsidRPr="00AD2C01">
              <w:rPr>
                <w:rFonts w:ascii="Times New Roman" w:eastAsia="SimSun" w:hAnsi="Times New Roman"/>
                <w:color w:val="000000" w:themeColor="text1"/>
                <w:sz w:val="24"/>
                <w:szCs w:val="24"/>
              </w:rPr>
              <w:t xml:space="preserve">- минимальная ширина земельных участков вдоль фронта улицы (проезда) – </w:t>
            </w:r>
            <w:r w:rsidRPr="00AD2C01">
              <w:rPr>
                <w:rFonts w:ascii="Times New Roman" w:eastAsia="SimSun" w:hAnsi="Times New Roman"/>
                <w:b/>
                <w:color w:val="000000" w:themeColor="text1"/>
                <w:sz w:val="24"/>
                <w:szCs w:val="24"/>
              </w:rPr>
              <w:t>4 м</w:t>
            </w:r>
            <w:r w:rsidRPr="00AD2C01">
              <w:rPr>
                <w:rFonts w:ascii="Times New Roman" w:eastAsia="SimSun" w:hAnsi="Times New Roman"/>
                <w:color w:val="000000" w:themeColor="text1"/>
                <w:sz w:val="24"/>
                <w:szCs w:val="24"/>
              </w:rPr>
              <w:t>;</w:t>
            </w:r>
          </w:p>
          <w:p w:rsidR="006745A2" w:rsidRPr="00AD2C01" w:rsidRDefault="006745A2" w:rsidP="00E33B86">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 xml:space="preserve">- максимальное количество этажей здания, сооружения– </w:t>
            </w:r>
            <w:r w:rsidRPr="00AD2C01">
              <w:rPr>
                <w:rFonts w:ascii="Times New Roman" w:hAnsi="Times New Roman"/>
                <w:b/>
                <w:color w:val="000000" w:themeColor="text1"/>
                <w:sz w:val="24"/>
                <w:szCs w:val="24"/>
              </w:rPr>
              <w:t>2 этажа;</w:t>
            </w:r>
          </w:p>
          <w:p w:rsidR="006745A2" w:rsidRPr="00AD2C01" w:rsidRDefault="006745A2" w:rsidP="00E33B86">
            <w:pPr>
              <w:jc w:val="both"/>
              <w:rPr>
                <w:rFonts w:ascii="Times New Roman" w:eastAsia="SimSun" w:hAnsi="Times New Roman"/>
                <w:color w:val="000000" w:themeColor="text1"/>
                <w:sz w:val="24"/>
                <w:szCs w:val="24"/>
              </w:rPr>
            </w:pPr>
            <w:r w:rsidRPr="00AD2C01">
              <w:rPr>
                <w:rFonts w:ascii="Times New Roman" w:hAnsi="Times New Roman"/>
                <w:color w:val="000000" w:themeColor="text1"/>
                <w:sz w:val="24"/>
                <w:szCs w:val="24"/>
              </w:rPr>
              <w:lastRenderedPageBreak/>
              <w:t xml:space="preserve">- высота здания, сооружения – не более </w:t>
            </w:r>
            <w:r w:rsidRPr="00AD2C01">
              <w:rPr>
                <w:rFonts w:ascii="Times New Roman" w:hAnsi="Times New Roman"/>
                <w:b/>
                <w:color w:val="000000" w:themeColor="text1"/>
                <w:sz w:val="24"/>
                <w:szCs w:val="24"/>
              </w:rPr>
              <w:t>20 м;</w:t>
            </w:r>
          </w:p>
          <w:p w:rsidR="006745A2" w:rsidRPr="00AD2C01" w:rsidRDefault="006745A2" w:rsidP="00E33B86">
            <w:pPr>
              <w:jc w:val="both"/>
              <w:rPr>
                <w:rFonts w:ascii="Times New Roman" w:eastAsia="SimSun" w:hAnsi="Times New Roman"/>
                <w:b/>
                <w:color w:val="000000" w:themeColor="text1"/>
                <w:sz w:val="24"/>
                <w:szCs w:val="24"/>
              </w:rPr>
            </w:pPr>
            <w:r w:rsidRPr="00AD2C01">
              <w:rPr>
                <w:rFonts w:ascii="Times New Roman" w:eastAsia="SimSun" w:hAnsi="Times New Roman"/>
                <w:color w:val="000000" w:themeColor="text1"/>
                <w:sz w:val="24"/>
                <w:szCs w:val="24"/>
              </w:rPr>
              <w:t xml:space="preserve">- максимальный процент застройки в границах земельного участка </w:t>
            </w:r>
            <w:r w:rsidRPr="00AD2C01">
              <w:rPr>
                <w:rFonts w:ascii="Times New Roman" w:eastAsia="SimSun" w:hAnsi="Times New Roman"/>
                <w:b/>
                <w:color w:val="000000" w:themeColor="text1"/>
                <w:sz w:val="24"/>
                <w:szCs w:val="24"/>
              </w:rPr>
              <w:t>– 60%;</w:t>
            </w:r>
          </w:p>
          <w:p w:rsidR="006745A2" w:rsidRPr="00AD2C01" w:rsidRDefault="006745A2" w:rsidP="00E33B86">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 максимальный процент застройки подземной части – не регламентируется;</w:t>
            </w:r>
          </w:p>
          <w:p w:rsidR="006745A2" w:rsidRPr="00AD2C01" w:rsidRDefault="006745A2" w:rsidP="00E33B86">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 xml:space="preserve">- минимальный процент озеленения – </w:t>
            </w:r>
            <w:r w:rsidRPr="00AD2C01">
              <w:rPr>
                <w:rFonts w:ascii="Times New Roman" w:hAnsi="Times New Roman"/>
                <w:b/>
                <w:color w:val="000000" w:themeColor="text1"/>
                <w:sz w:val="24"/>
                <w:szCs w:val="24"/>
              </w:rPr>
              <w:t>30%;</w:t>
            </w:r>
          </w:p>
          <w:p w:rsidR="006745A2" w:rsidRPr="00AD2C01" w:rsidRDefault="006745A2" w:rsidP="00E33B86">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 xml:space="preserve">- минимальные отступы до границ смежных земельных участков - </w:t>
            </w:r>
            <w:r w:rsidRPr="00AD2C01">
              <w:rPr>
                <w:rFonts w:ascii="Times New Roman" w:hAnsi="Times New Roman"/>
                <w:b/>
                <w:color w:val="000000" w:themeColor="text1"/>
                <w:sz w:val="24"/>
                <w:szCs w:val="24"/>
              </w:rPr>
              <w:t>3 м;</w:t>
            </w:r>
          </w:p>
          <w:p w:rsidR="006745A2" w:rsidRPr="00AD2C01" w:rsidRDefault="006745A2" w:rsidP="00E33B86">
            <w:pPr>
              <w:tabs>
                <w:tab w:val="left" w:pos="2520"/>
              </w:tabs>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 xml:space="preserve">- минимальный отступ от красной линии улиц/проездов - </w:t>
            </w:r>
            <w:r w:rsidRPr="00AD2C01">
              <w:rPr>
                <w:rFonts w:ascii="Times New Roman" w:hAnsi="Times New Roman"/>
                <w:b/>
                <w:color w:val="000000" w:themeColor="text1"/>
                <w:sz w:val="24"/>
                <w:szCs w:val="24"/>
              </w:rPr>
              <w:t>5 м.</w:t>
            </w:r>
          </w:p>
          <w:p w:rsidR="006745A2" w:rsidRPr="00AD2C01" w:rsidRDefault="006745A2" w:rsidP="00E33B86">
            <w:pPr>
              <w:jc w:val="both"/>
              <w:rPr>
                <w:rFonts w:ascii="Times New Roman" w:hAnsi="Times New Roman"/>
                <w:color w:val="000000" w:themeColor="text1"/>
                <w:sz w:val="24"/>
                <w:szCs w:val="24"/>
              </w:rPr>
            </w:pPr>
          </w:p>
        </w:tc>
      </w:tr>
      <w:tr w:rsidR="00AD2C01" w:rsidRPr="00AD2C01" w:rsidTr="00E33B86">
        <w:trPr>
          <w:trHeight w:val="3322"/>
        </w:trPr>
        <w:tc>
          <w:tcPr>
            <w:tcW w:w="2830" w:type="dxa"/>
          </w:tcPr>
          <w:p w:rsidR="006745A2" w:rsidRPr="00AD2C01" w:rsidRDefault="006745A2" w:rsidP="00E33B86">
            <w:pPr>
              <w:jc w:val="both"/>
              <w:rPr>
                <w:rFonts w:ascii="Times New Roman" w:eastAsia="SimSun" w:hAnsi="Times New Roman"/>
                <w:color w:val="000000" w:themeColor="text1"/>
                <w:sz w:val="24"/>
                <w:szCs w:val="24"/>
              </w:rPr>
            </w:pPr>
            <w:r w:rsidRPr="00AD2C01">
              <w:rPr>
                <w:rFonts w:ascii="Times New Roman" w:eastAsia="SimSun" w:hAnsi="Times New Roman"/>
                <w:color w:val="000000" w:themeColor="text1"/>
                <w:sz w:val="24"/>
                <w:szCs w:val="24"/>
              </w:rPr>
              <w:lastRenderedPageBreak/>
              <w:t>[3.1.2] - Административные здания организаций, обеспечивающих предоставление коммунальных услуг</w:t>
            </w:r>
          </w:p>
        </w:tc>
        <w:tc>
          <w:tcPr>
            <w:tcW w:w="3261" w:type="dxa"/>
          </w:tcPr>
          <w:p w:rsidR="006745A2" w:rsidRPr="00AD2C01" w:rsidRDefault="006745A2" w:rsidP="00E33B86">
            <w:pPr>
              <w:jc w:val="both"/>
              <w:rPr>
                <w:rFonts w:ascii="Times New Roman" w:eastAsia="SimSun" w:hAnsi="Times New Roman"/>
                <w:color w:val="000000" w:themeColor="text1"/>
                <w:sz w:val="24"/>
                <w:szCs w:val="24"/>
              </w:rPr>
            </w:pPr>
            <w:r w:rsidRPr="00AD2C01">
              <w:rPr>
                <w:rFonts w:ascii="Times New Roman" w:eastAsia="SimSun" w:hAnsi="Times New Roman"/>
                <w:color w:val="000000" w:themeColor="text1"/>
                <w:sz w:val="24"/>
                <w:szCs w:val="24"/>
              </w:rPr>
              <w:t>размещение зданий, предназначенных для приема физических и юридических лиц в связи с предоставлением им коммунальных услуг</w:t>
            </w:r>
          </w:p>
        </w:tc>
        <w:tc>
          <w:tcPr>
            <w:tcW w:w="8646" w:type="dxa"/>
          </w:tcPr>
          <w:p w:rsidR="006745A2" w:rsidRPr="00AD2C01" w:rsidRDefault="006745A2" w:rsidP="00E33B86">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 xml:space="preserve">- минимальная/максимальная площадь земельных участков – </w:t>
            </w:r>
            <w:r w:rsidRPr="00AD2C01">
              <w:rPr>
                <w:rFonts w:ascii="Times New Roman" w:hAnsi="Times New Roman"/>
                <w:b/>
                <w:color w:val="000000" w:themeColor="text1"/>
                <w:sz w:val="24"/>
                <w:szCs w:val="24"/>
              </w:rPr>
              <w:t xml:space="preserve"> 500/1000</w:t>
            </w:r>
            <w:r w:rsidRPr="00AD2C01">
              <w:rPr>
                <w:rFonts w:ascii="Times New Roman" w:hAnsi="Times New Roman"/>
                <w:color w:val="000000" w:themeColor="text1"/>
                <w:sz w:val="24"/>
                <w:szCs w:val="24"/>
              </w:rPr>
              <w:t xml:space="preserve"> </w:t>
            </w:r>
            <w:r w:rsidRPr="00AD2C01">
              <w:rPr>
                <w:rFonts w:ascii="Times New Roman" w:hAnsi="Times New Roman"/>
                <w:b/>
                <w:color w:val="000000" w:themeColor="text1"/>
                <w:sz w:val="24"/>
                <w:szCs w:val="24"/>
              </w:rPr>
              <w:t>кв. м;</w:t>
            </w:r>
          </w:p>
          <w:p w:rsidR="006745A2" w:rsidRPr="00AD2C01" w:rsidRDefault="006745A2" w:rsidP="00E33B86">
            <w:pPr>
              <w:jc w:val="both"/>
              <w:rPr>
                <w:rFonts w:ascii="Times New Roman" w:hAnsi="Times New Roman"/>
                <w:color w:val="000000" w:themeColor="text1"/>
                <w:sz w:val="24"/>
                <w:szCs w:val="24"/>
              </w:rPr>
            </w:pPr>
            <w:r w:rsidRPr="00AD2C01">
              <w:rPr>
                <w:rFonts w:ascii="Times New Roman" w:eastAsia="SimSun" w:hAnsi="Times New Roman"/>
                <w:color w:val="000000" w:themeColor="text1"/>
                <w:sz w:val="24"/>
                <w:szCs w:val="24"/>
                <w:lang w:eastAsia="zh-CN"/>
              </w:rPr>
              <w:t xml:space="preserve">- минимальная ширина земельных участков вдоль фронта улицы (проезда) – </w:t>
            </w:r>
            <w:r w:rsidRPr="00AD2C01">
              <w:rPr>
                <w:rFonts w:ascii="Times New Roman" w:eastAsia="SimSun" w:hAnsi="Times New Roman"/>
                <w:b/>
                <w:color w:val="000000" w:themeColor="text1"/>
                <w:sz w:val="24"/>
                <w:szCs w:val="24"/>
                <w:lang w:eastAsia="zh-CN"/>
              </w:rPr>
              <w:t>4 м</w:t>
            </w:r>
            <w:r w:rsidRPr="00AD2C01">
              <w:rPr>
                <w:rFonts w:ascii="Times New Roman" w:eastAsia="SimSun" w:hAnsi="Times New Roman"/>
                <w:color w:val="000000" w:themeColor="text1"/>
                <w:sz w:val="24"/>
                <w:szCs w:val="24"/>
                <w:lang w:eastAsia="zh-CN"/>
              </w:rPr>
              <w:t>;</w:t>
            </w:r>
          </w:p>
          <w:p w:rsidR="006745A2" w:rsidRPr="00AD2C01" w:rsidRDefault="006745A2" w:rsidP="00E33B86">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 xml:space="preserve">- максимальное количество этажей здания, сооружения – </w:t>
            </w:r>
            <w:r w:rsidRPr="00AD2C01">
              <w:rPr>
                <w:rFonts w:ascii="Times New Roman" w:hAnsi="Times New Roman"/>
                <w:b/>
                <w:color w:val="000000" w:themeColor="text1"/>
                <w:sz w:val="24"/>
                <w:szCs w:val="24"/>
              </w:rPr>
              <w:t>2 этажа;</w:t>
            </w:r>
          </w:p>
          <w:p w:rsidR="006745A2" w:rsidRPr="00AD2C01" w:rsidRDefault="006745A2" w:rsidP="00E33B86">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 xml:space="preserve">- высота здания, сооружения – не более </w:t>
            </w:r>
            <w:r w:rsidRPr="00AD2C01">
              <w:rPr>
                <w:rFonts w:ascii="Times New Roman" w:hAnsi="Times New Roman"/>
                <w:b/>
                <w:color w:val="000000" w:themeColor="text1"/>
                <w:sz w:val="24"/>
                <w:szCs w:val="24"/>
              </w:rPr>
              <w:t>20 м;</w:t>
            </w:r>
          </w:p>
          <w:p w:rsidR="006745A2" w:rsidRPr="00AD2C01" w:rsidRDefault="006745A2" w:rsidP="00E33B86">
            <w:pPr>
              <w:jc w:val="both"/>
              <w:rPr>
                <w:rFonts w:ascii="Times New Roman" w:eastAsia="SimSun" w:hAnsi="Times New Roman"/>
                <w:b/>
                <w:color w:val="000000" w:themeColor="text1"/>
                <w:sz w:val="24"/>
                <w:szCs w:val="24"/>
                <w:lang w:eastAsia="zh-CN"/>
              </w:rPr>
            </w:pPr>
            <w:r w:rsidRPr="00AD2C01">
              <w:rPr>
                <w:rFonts w:ascii="Times New Roman" w:eastAsia="SimSun" w:hAnsi="Times New Roman"/>
                <w:color w:val="000000" w:themeColor="text1"/>
                <w:sz w:val="24"/>
                <w:szCs w:val="24"/>
                <w:lang w:eastAsia="zh-CN"/>
              </w:rPr>
              <w:t xml:space="preserve">- максимальный процент застройки в границах земельного участка </w:t>
            </w:r>
            <w:r w:rsidRPr="00AD2C01">
              <w:rPr>
                <w:rFonts w:ascii="Times New Roman" w:eastAsia="SimSun" w:hAnsi="Times New Roman"/>
                <w:b/>
                <w:color w:val="000000" w:themeColor="text1"/>
                <w:sz w:val="24"/>
                <w:szCs w:val="24"/>
                <w:lang w:eastAsia="zh-CN"/>
              </w:rPr>
              <w:t>– 60%;</w:t>
            </w:r>
          </w:p>
          <w:p w:rsidR="006745A2" w:rsidRPr="00AD2C01" w:rsidRDefault="006745A2" w:rsidP="00E33B86">
            <w:pPr>
              <w:jc w:val="both"/>
              <w:rPr>
                <w:rFonts w:ascii="Times New Roman" w:eastAsia="SimSun" w:hAnsi="Times New Roman"/>
                <w:b/>
                <w:color w:val="000000" w:themeColor="text1"/>
                <w:sz w:val="24"/>
                <w:szCs w:val="24"/>
                <w:lang w:eastAsia="zh-CN"/>
              </w:rPr>
            </w:pPr>
            <w:r w:rsidRPr="00AD2C01">
              <w:rPr>
                <w:rFonts w:ascii="Times New Roman" w:hAnsi="Times New Roman"/>
                <w:color w:val="000000" w:themeColor="text1"/>
                <w:sz w:val="24"/>
                <w:szCs w:val="24"/>
              </w:rPr>
              <w:t xml:space="preserve">- минимальный процент озеленения – </w:t>
            </w:r>
            <w:r w:rsidRPr="00AD2C01">
              <w:rPr>
                <w:rFonts w:ascii="Times New Roman" w:hAnsi="Times New Roman"/>
                <w:b/>
                <w:color w:val="000000" w:themeColor="text1"/>
                <w:sz w:val="24"/>
                <w:szCs w:val="24"/>
              </w:rPr>
              <w:t>30%;</w:t>
            </w:r>
          </w:p>
          <w:p w:rsidR="006745A2" w:rsidRPr="00AD2C01" w:rsidRDefault="006745A2" w:rsidP="00E33B86">
            <w:pPr>
              <w:jc w:val="both"/>
              <w:rPr>
                <w:rFonts w:ascii="Times New Roman" w:eastAsia="SimSun" w:hAnsi="Times New Roman"/>
                <w:b/>
                <w:color w:val="000000" w:themeColor="text1"/>
                <w:sz w:val="24"/>
                <w:szCs w:val="24"/>
                <w:lang w:eastAsia="zh-CN"/>
              </w:rPr>
            </w:pPr>
            <w:r w:rsidRPr="00AD2C01">
              <w:rPr>
                <w:rFonts w:ascii="Times New Roman" w:hAnsi="Times New Roman"/>
                <w:color w:val="000000" w:themeColor="text1"/>
                <w:sz w:val="24"/>
                <w:szCs w:val="24"/>
              </w:rPr>
              <w:t>- максимальный процент застройки подземной части – не регламентируется;</w:t>
            </w:r>
          </w:p>
          <w:p w:rsidR="006745A2" w:rsidRPr="00AD2C01" w:rsidRDefault="006745A2" w:rsidP="00E33B86">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 xml:space="preserve">- минимальные отступы до границ смежных земельных участков - </w:t>
            </w:r>
            <w:r w:rsidRPr="00AD2C01">
              <w:rPr>
                <w:rFonts w:ascii="Times New Roman" w:hAnsi="Times New Roman"/>
                <w:b/>
                <w:color w:val="000000" w:themeColor="text1"/>
                <w:sz w:val="24"/>
                <w:szCs w:val="24"/>
              </w:rPr>
              <w:t>3 м;</w:t>
            </w:r>
          </w:p>
          <w:p w:rsidR="006745A2" w:rsidRPr="00AD2C01" w:rsidRDefault="006745A2" w:rsidP="00E33B86">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 xml:space="preserve">- минимальный отступ от красной линии улиц - </w:t>
            </w:r>
            <w:r w:rsidRPr="00AD2C01">
              <w:rPr>
                <w:rFonts w:ascii="Times New Roman" w:hAnsi="Times New Roman"/>
                <w:b/>
                <w:color w:val="000000" w:themeColor="text1"/>
                <w:sz w:val="24"/>
                <w:szCs w:val="24"/>
              </w:rPr>
              <w:t>5 м.</w:t>
            </w:r>
          </w:p>
        </w:tc>
      </w:tr>
      <w:tr w:rsidR="00AD2C01" w:rsidRPr="00AD2C01" w:rsidTr="00E33B86">
        <w:trPr>
          <w:trHeight w:val="3322"/>
        </w:trPr>
        <w:tc>
          <w:tcPr>
            <w:tcW w:w="2830" w:type="dxa"/>
            <w:tcBorders>
              <w:top w:val="single" w:sz="4" w:space="0" w:color="000000"/>
              <w:left w:val="single" w:sz="4" w:space="0" w:color="000000"/>
            </w:tcBorders>
            <w:shd w:val="clear" w:color="auto" w:fill="auto"/>
          </w:tcPr>
          <w:p w:rsidR="006745A2" w:rsidRPr="00AD2C01" w:rsidRDefault="006745A2" w:rsidP="00E33B86">
            <w:pPr>
              <w:widowControl w:val="0"/>
              <w:jc w:val="both"/>
              <w:rPr>
                <w:rFonts w:ascii="Times New Roman" w:hAnsi="Times New Roman"/>
                <w:color w:val="000000" w:themeColor="text1"/>
                <w:sz w:val="24"/>
                <w:szCs w:val="24"/>
              </w:rPr>
            </w:pPr>
            <w:r w:rsidRPr="00AD2C01">
              <w:rPr>
                <w:rFonts w:ascii="Times New Roman" w:eastAsia="SimSun" w:hAnsi="Times New Roman"/>
                <w:color w:val="000000" w:themeColor="text1"/>
                <w:sz w:val="24"/>
                <w:szCs w:val="24"/>
              </w:rPr>
              <w:lastRenderedPageBreak/>
              <w:t>[</w:t>
            </w:r>
            <w:r w:rsidRPr="00AD2C01">
              <w:rPr>
                <w:rFonts w:ascii="Times New Roman" w:hAnsi="Times New Roman"/>
                <w:color w:val="000000" w:themeColor="text1"/>
                <w:sz w:val="24"/>
                <w:szCs w:val="24"/>
              </w:rPr>
              <w:t>3.2.1</w:t>
            </w:r>
            <w:r w:rsidRPr="00AD2C01">
              <w:rPr>
                <w:rFonts w:ascii="Times New Roman" w:eastAsia="SimSun" w:hAnsi="Times New Roman"/>
                <w:color w:val="000000" w:themeColor="text1"/>
                <w:sz w:val="24"/>
                <w:szCs w:val="24"/>
              </w:rPr>
              <w:t xml:space="preserve">] - </w:t>
            </w:r>
            <w:r w:rsidRPr="00AD2C01">
              <w:rPr>
                <w:rFonts w:ascii="Times New Roman" w:hAnsi="Times New Roman"/>
                <w:color w:val="000000" w:themeColor="text1"/>
                <w:sz w:val="24"/>
                <w:szCs w:val="24"/>
              </w:rPr>
              <w:t>Дома социального обслуживания</w:t>
            </w:r>
          </w:p>
        </w:tc>
        <w:tc>
          <w:tcPr>
            <w:tcW w:w="3261" w:type="dxa"/>
            <w:tcBorders>
              <w:top w:val="single" w:sz="4" w:space="0" w:color="000000"/>
              <w:left w:val="single" w:sz="4" w:space="0" w:color="000000"/>
            </w:tcBorders>
            <w:shd w:val="clear" w:color="auto" w:fill="auto"/>
          </w:tcPr>
          <w:p w:rsidR="006745A2" w:rsidRPr="00AD2C01" w:rsidRDefault="006745A2" w:rsidP="00E33B86">
            <w:pPr>
              <w:widowControl w:val="0"/>
              <w:jc w:val="both"/>
              <w:rPr>
                <w:rFonts w:ascii="Times New Roman" w:eastAsia="SimSun" w:hAnsi="Times New Roman"/>
                <w:color w:val="000000" w:themeColor="text1"/>
                <w:sz w:val="24"/>
                <w:szCs w:val="24"/>
              </w:rPr>
            </w:pPr>
            <w:r w:rsidRPr="00AD2C01">
              <w:rPr>
                <w:rFonts w:ascii="Times New Roman" w:eastAsia="SimSun" w:hAnsi="Times New Roman"/>
                <w:color w:val="000000" w:themeColor="text1"/>
                <w:sz w:val="24"/>
                <w:szCs w:val="24"/>
              </w:rPr>
              <w:t>размещение зданий, предназначенных для размещения домов престарелых, домов ребенка, детских домов, пунктов ночлега для бездомных граждан;</w:t>
            </w:r>
          </w:p>
          <w:p w:rsidR="006745A2" w:rsidRPr="00AD2C01" w:rsidRDefault="006745A2" w:rsidP="00E33B86">
            <w:pPr>
              <w:widowControl w:val="0"/>
              <w:jc w:val="both"/>
              <w:rPr>
                <w:rFonts w:ascii="Times New Roman" w:hAnsi="Times New Roman"/>
                <w:color w:val="000000" w:themeColor="text1"/>
                <w:sz w:val="24"/>
                <w:szCs w:val="24"/>
              </w:rPr>
            </w:pPr>
            <w:r w:rsidRPr="00AD2C01">
              <w:rPr>
                <w:rFonts w:ascii="Times New Roman" w:eastAsia="SimSun" w:hAnsi="Times New Roman"/>
                <w:color w:val="000000" w:themeColor="text1"/>
                <w:sz w:val="24"/>
                <w:szCs w:val="24"/>
              </w:rPr>
              <w:t>размещение объектов капитального строительства для временного размещения вынужденных переселенцев, лиц, признанных беженцами</w:t>
            </w:r>
          </w:p>
        </w:tc>
        <w:tc>
          <w:tcPr>
            <w:tcW w:w="8646" w:type="dxa"/>
            <w:vMerge w:val="restart"/>
          </w:tcPr>
          <w:p w:rsidR="006745A2" w:rsidRPr="00AD2C01" w:rsidRDefault="006745A2" w:rsidP="00E33B86">
            <w:pPr>
              <w:widowControl w:val="0"/>
              <w:jc w:val="both"/>
              <w:rPr>
                <w:rFonts w:ascii="Times New Roman" w:eastAsia="Times New Roma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 xml:space="preserve">- минимальная/максимальная площадь земельных участков – </w:t>
            </w:r>
            <w:r w:rsidRPr="00AD2C01">
              <w:rPr>
                <w:rFonts w:ascii="Times New Roman" w:eastAsia="SimSun" w:hAnsi="Times New Roman"/>
                <w:b/>
                <w:color w:val="000000" w:themeColor="text1"/>
                <w:sz w:val="24"/>
                <w:szCs w:val="24"/>
                <w:lang w:eastAsia="zh-CN"/>
              </w:rPr>
              <w:t>1000/50000 кв. м</w:t>
            </w:r>
            <w:r w:rsidRPr="00AD2C01">
              <w:rPr>
                <w:rFonts w:ascii="Times New Roman" w:eastAsia="SimSun" w:hAnsi="Times New Roman"/>
                <w:color w:val="000000" w:themeColor="text1"/>
                <w:sz w:val="24"/>
                <w:szCs w:val="24"/>
                <w:lang w:eastAsia="zh-CN"/>
              </w:rPr>
              <w:t>;</w:t>
            </w:r>
          </w:p>
          <w:p w:rsidR="006745A2" w:rsidRPr="00AD2C01" w:rsidRDefault="006745A2" w:rsidP="00E33B86">
            <w:pPr>
              <w:widowControl w:val="0"/>
              <w:jc w:val="both"/>
              <w:rPr>
                <w:rFonts w:ascii="Times New Roman" w:eastAsia="Times New Roman" w:hAnsi="Times New Roman"/>
                <w:color w:val="000000" w:themeColor="text1"/>
                <w:sz w:val="24"/>
                <w:szCs w:val="24"/>
                <w:lang w:eastAsia="zh-CN"/>
              </w:rPr>
            </w:pPr>
            <w:r w:rsidRPr="00AD2C01">
              <w:rPr>
                <w:rFonts w:ascii="Times New Roman" w:eastAsia="Times New Roman" w:hAnsi="Times New Roman"/>
                <w:color w:val="000000" w:themeColor="text1"/>
                <w:sz w:val="24"/>
                <w:szCs w:val="24"/>
                <w:lang w:eastAsia="zh-CN"/>
              </w:rPr>
              <w:t xml:space="preserve">- минимальная ширина земельных участков вдоль фронта улицы (проезда) – </w:t>
            </w:r>
            <w:r w:rsidRPr="00AD2C01">
              <w:rPr>
                <w:rFonts w:ascii="Times New Roman" w:eastAsia="Times New Roman" w:hAnsi="Times New Roman"/>
                <w:b/>
                <w:color w:val="000000" w:themeColor="text1"/>
                <w:sz w:val="24"/>
                <w:szCs w:val="24"/>
                <w:lang w:eastAsia="zh-CN"/>
              </w:rPr>
              <w:t>10 м</w:t>
            </w:r>
            <w:r w:rsidRPr="00AD2C01">
              <w:rPr>
                <w:rFonts w:ascii="Times New Roman" w:eastAsia="Times New Roman" w:hAnsi="Times New Roman"/>
                <w:color w:val="000000" w:themeColor="text1"/>
                <w:sz w:val="24"/>
                <w:szCs w:val="24"/>
                <w:lang w:eastAsia="zh-CN"/>
              </w:rPr>
              <w:t xml:space="preserve">; </w:t>
            </w:r>
          </w:p>
          <w:p w:rsidR="006745A2" w:rsidRPr="00AD2C01" w:rsidRDefault="006745A2" w:rsidP="00E33B86">
            <w:pPr>
              <w:widowControl w:val="0"/>
              <w:jc w:val="both"/>
              <w:rPr>
                <w:rFonts w:ascii="Times New Roman" w:eastAsia="SimSu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 xml:space="preserve">- максимальное количество надземных этажей зданий – </w:t>
            </w:r>
            <w:r w:rsidRPr="00AD2C01">
              <w:rPr>
                <w:rFonts w:ascii="Times New Roman" w:eastAsia="SimSun" w:hAnsi="Times New Roman"/>
                <w:b/>
                <w:color w:val="000000" w:themeColor="text1"/>
                <w:sz w:val="24"/>
                <w:szCs w:val="24"/>
                <w:lang w:eastAsia="zh-CN"/>
              </w:rPr>
              <w:t>3 этажа</w:t>
            </w:r>
            <w:r w:rsidRPr="00AD2C01">
              <w:rPr>
                <w:rFonts w:ascii="Times New Roman" w:eastAsia="SimSun" w:hAnsi="Times New Roman"/>
                <w:color w:val="000000" w:themeColor="text1"/>
                <w:sz w:val="24"/>
                <w:szCs w:val="24"/>
                <w:lang w:eastAsia="zh-CN"/>
              </w:rPr>
              <w:t xml:space="preserve"> (включая мансардный этаж);</w:t>
            </w:r>
          </w:p>
          <w:p w:rsidR="006745A2" w:rsidRPr="00AD2C01" w:rsidRDefault="006745A2" w:rsidP="00E33B86">
            <w:pPr>
              <w:widowControl w:val="0"/>
              <w:overflowPunct w:val="0"/>
              <w:autoSpaceDE w:val="0"/>
              <w:jc w:val="both"/>
              <w:rPr>
                <w:rFonts w:ascii="Times New Roman" w:eastAsia="SimSu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 xml:space="preserve">- максимальный процент застройки в границах земельного участка – </w:t>
            </w:r>
            <w:r w:rsidRPr="00AD2C01">
              <w:rPr>
                <w:rFonts w:ascii="Times New Roman" w:eastAsia="SimSun" w:hAnsi="Times New Roman"/>
                <w:b/>
                <w:color w:val="000000" w:themeColor="text1"/>
                <w:sz w:val="24"/>
                <w:szCs w:val="24"/>
                <w:lang w:eastAsia="zh-CN"/>
              </w:rPr>
              <w:t>60 %</w:t>
            </w:r>
            <w:r w:rsidRPr="00AD2C01">
              <w:rPr>
                <w:rFonts w:ascii="Times New Roman" w:eastAsia="SimSun" w:hAnsi="Times New Roman"/>
                <w:color w:val="000000" w:themeColor="text1"/>
                <w:sz w:val="24"/>
                <w:szCs w:val="24"/>
                <w:lang w:eastAsia="zh-CN"/>
              </w:rPr>
              <w:t>;</w:t>
            </w:r>
          </w:p>
          <w:p w:rsidR="006745A2" w:rsidRPr="00AD2C01" w:rsidRDefault="006745A2" w:rsidP="00E33B86">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 максимальный процент застройки подземной части – не регламентируется;</w:t>
            </w:r>
          </w:p>
          <w:p w:rsidR="006745A2" w:rsidRPr="00AD2C01" w:rsidRDefault="006745A2" w:rsidP="00E33B86">
            <w:pPr>
              <w:jc w:val="both"/>
              <w:rPr>
                <w:rFonts w:ascii="Times New Roman" w:eastAsia="Times New Roman" w:hAnsi="Times New Roman"/>
                <w:color w:val="000000" w:themeColor="text1"/>
                <w:sz w:val="24"/>
                <w:szCs w:val="24"/>
                <w:lang w:eastAsia="zh-CN"/>
              </w:rPr>
            </w:pPr>
            <w:r w:rsidRPr="00AD2C01">
              <w:rPr>
                <w:rFonts w:ascii="Times New Roman" w:hAnsi="Times New Roman"/>
                <w:color w:val="000000" w:themeColor="text1"/>
                <w:sz w:val="24"/>
                <w:szCs w:val="24"/>
              </w:rPr>
              <w:t xml:space="preserve">- минимальный процент озеленения – </w:t>
            </w:r>
            <w:r w:rsidRPr="00AD2C01">
              <w:rPr>
                <w:rFonts w:ascii="Times New Roman" w:hAnsi="Times New Roman"/>
                <w:b/>
                <w:color w:val="000000" w:themeColor="text1"/>
                <w:sz w:val="24"/>
                <w:szCs w:val="24"/>
              </w:rPr>
              <w:t>30%</w:t>
            </w:r>
            <w:r w:rsidRPr="00AD2C01">
              <w:rPr>
                <w:rFonts w:ascii="Times New Roman" w:hAnsi="Times New Roman"/>
                <w:color w:val="000000" w:themeColor="text1"/>
                <w:sz w:val="24"/>
                <w:szCs w:val="24"/>
              </w:rPr>
              <w:t>;</w:t>
            </w:r>
          </w:p>
          <w:p w:rsidR="006745A2" w:rsidRPr="00AD2C01" w:rsidRDefault="006745A2" w:rsidP="00E33B86">
            <w:pPr>
              <w:widowControl w:val="0"/>
              <w:jc w:val="both"/>
              <w:rPr>
                <w:rFonts w:ascii="Times New Roman" w:eastAsia="Times New Roman" w:hAnsi="Times New Roman"/>
                <w:color w:val="000000" w:themeColor="text1"/>
                <w:sz w:val="24"/>
                <w:szCs w:val="24"/>
                <w:lang w:eastAsia="zh-CN"/>
              </w:rPr>
            </w:pPr>
            <w:r w:rsidRPr="00AD2C01">
              <w:rPr>
                <w:rFonts w:ascii="Times New Roman" w:eastAsia="Times New Roman" w:hAnsi="Times New Roman"/>
                <w:color w:val="000000" w:themeColor="text1"/>
                <w:sz w:val="24"/>
                <w:szCs w:val="24"/>
                <w:lang w:eastAsia="zh-CN"/>
              </w:rPr>
              <w:t xml:space="preserve">- максимальная высота зданий – не более </w:t>
            </w:r>
            <w:r w:rsidRPr="00AD2C01">
              <w:rPr>
                <w:rFonts w:ascii="Times New Roman" w:eastAsia="Times New Roman" w:hAnsi="Times New Roman"/>
                <w:b/>
                <w:color w:val="000000" w:themeColor="text1"/>
                <w:sz w:val="24"/>
                <w:szCs w:val="24"/>
                <w:lang w:eastAsia="zh-CN"/>
              </w:rPr>
              <w:t>12 м</w:t>
            </w:r>
            <w:r w:rsidRPr="00AD2C01">
              <w:rPr>
                <w:rFonts w:ascii="Times New Roman" w:eastAsia="Times New Roman" w:hAnsi="Times New Roman"/>
                <w:color w:val="000000" w:themeColor="text1"/>
                <w:sz w:val="24"/>
                <w:szCs w:val="24"/>
                <w:lang w:eastAsia="zh-CN"/>
              </w:rPr>
              <w:t>;</w:t>
            </w:r>
          </w:p>
          <w:p w:rsidR="006745A2" w:rsidRPr="00AD2C01" w:rsidRDefault="006745A2" w:rsidP="00E33B86">
            <w:pPr>
              <w:widowControl w:val="0"/>
              <w:jc w:val="both"/>
              <w:rPr>
                <w:rFonts w:ascii="Times New Roman" w:eastAsia="Times New Roman" w:hAnsi="Times New Roman"/>
                <w:color w:val="000000" w:themeColor="text1"/>
                <w:sz w:val="24"/>
                <w:szCs w:val="24"/>
                <w:lang w:eastAsia="zh-CN"/>
              </w:rPr>
            </w:pPr>
            <w:r w:rsidRPr="00AD2C01">
              <w:rPr>
                <w:rFonts w:ascii="Times New Roman" w:eastAsia="Times New Roman" w:hAnsi="Times New Roman"/>
                <w:color w:val="000000" w:themeColor="text1"/>
                <w:sz w:val="24"/>
                <w:szCs w:val="24"/>
                <w:lang w:eastAsia="zh-CN"/>
              </w:rPr>
              <w:t xml:space="preserve">- минимальные отступы до границ смежных земельных участков - </w:t>
            </w:r>
            <w:r w:rsidRPr="00AD2C01">
              <w:rPr>
                <w:rFonts w:ascii="Times New Roman" w:eastAsia="Times New Roman" w:hAnsi="Times New Roman"/>
                <w:b/>
                <w:color w:val="000000" w:themeColor="text1"/>
                <w:sz w:val="24"/>
                <w:szCs w:val="24"/>
                <w:lang w:eastAsia="zh-CN"/>
              </w:rPr>
              <w:t xml:space="preserve">3 м;  </w:t>
            </w:r>
          </w:p>
          <w:p w:rsidR="006745A2" w:rsidRPr="00AD2C01" w:rsidRDefault="006745A2" w:rsidP="00E33B86">
            <w:pPr>
              <w:widowControl w:val="0"/>
              <w:jc w:val="both"/>
              <w:rPr>
                <w:rFonts w:ascii="Times New Roman" w:eastAsia="SimSun" w:hAnsi="Times New Roman"/>
                <w:color w:val="000000" w:themeColor="text1"/>
                <w:sz w:val="24"/>
                <w:szCs w:val="24"/>
                <w:lang w:eastAsia="zh-CN"/>
              </w:rPr>
            </w:pPr>
            <w:r w:rsidRPr="00AD2C01">
              <w:rPr>
                <w:rFonts w:ascii="Times New Roman" w:eastAsia="Times New Roman" w:hAnsi="Times New Roman"/>
                <w:color w:val="000000" w:themeColor="text1"/>
                <w:sz w:val="24"/>
                <w:szCs w:val="24"/>
                <w:lang w:eastAsia="zh-CN"/>
              </w:rPr>
              <w:t xml:space="preserve">- минимальный отступ от красной линии улиц/проездов - </w:t>
            </w:r>
            <w:r w:rsidRPr="00AD2C01">
              <w:rPr>
                <w:rFonts w:ascii="Times New Roman" w:eastAsia="Times New Roman" w:hAnsi="Times New Roman"/>
                <w:b/>
                <w:color w:val="000000" w:themeColor="text1"/>
                <w:sz w:val="24"/>
                <w:szCs w:val="24"/>
                <w:lang w:eastAsia="zh-CN"/>
              </w:rPr>
              <w:t>5 м.</w:t>
            </w:r>
          </w:p>
        </w:tc>
      </w:tr>
      <w:tr w:rsidR="00AD2C01" w:rsidRPr="00AD2C01" w:rsidTr="00E33B86">
        <w:tc>
          <w:tcPr>
            <w:tcW w:w="2830" w:type="dxa"/>
            <w:tcBorders>
              <w:top w:val="single" w:sz="4" w:space="0" w:color="000000"/>
              <w:left w:val="single" w:sz="4" w:space="0" w:color="000000"/>
              <w:bottom w:val="single" w:sz="4" w:space="0" w:color="000000"/>
            </w:tcBorders>
            <w:shd w:val="clear" w:color="auto" w:fill="auto"/>
          </w:tcPr>
          <w:p w:rsidR="006745A2" w:rsidRPr="00AD2C01" w:rsidRDefault="006745A2" w:rsidP="00E33B86">
            <w:pPr>
              <w:widowControl w:val="0"/>
              <w:jc w:val="both"/>
              <w:rPr>
                <w:rFonts w:ascii="Times New Roman" w:eastAsia="SimSun" w:hAnsi="Times New Roman"/>
                <w:color w:val="000000" w:themeColor="text1"/>
                <w:sz w:val="24"/>
                <w:szCs w:val="24"/>
              </w:rPr>
            </w:pPr>
            <w:r w:rsidRPr="00AD2C01">
              <w:rPr>
                <w:rFonts w:ascii="Times New Roman" w:eastAsia="SimSun" w:hAnsi="Times New Roman"/>
                <w:color w:val="000000" w:themeColor="text1"/>
                <w:sz w:val="24"/>
                <w:szCs w:val="24"/>
              </w:rPr>
              <w:t>[</w:t>
            </w:r>
            <w:r w:rsidRPr="00AD2C01">
              <w:rPr>
                <w:rFonts w:ascii="Times New Roman" w:hAnsi="Times New Roman"/>
                <w:color w:val="000000" w:themeColor="text1"/>
                <w:sz w:val="24"/>
                <w:szCs w:val="24"/>
              </w:rPr>
              <w:t>3.2.2</w:t>
            </w:r>
            <w:r w:rsidRPr="00AD2C01">
              <w:rPr>
                <w:rFonts w:ascii="Times New Roman" w:eastAsia="SimSun" w:hAnsi="Times New Roman"/>
                <w:color w:val="000000" w:themeColor="text1"/>
                <w:sz w:val="24"/>
                <w:szCs w:val="24"/>
              </w:rPr>
              <w:t xml:space="preserve">] - </w:t>
            </w:r>
            <w:r w:rsidRPr="00AD2C01">
              <w:rPr>
                <w:rFonts w:ascii="Times New Roman" w:hAnsi="Times New Roman"/>
                <w:color w:val="000000" w:themeColor="text1"/>
                <w:sz w:val="24"/>
                <w:szCs w:val="24"/>
              </w:rPr>
              <w:t>Оказание социальной помощи населению</w:t>
            </w:r>
          </w:p>
        </w:tc>
        <w:tc>
          <w:tcPr>
            <w:tcW w:w="3261" w:type="dxa"/>
            <w:tcBorders>
              <w:top w:val="single" w:sz="4" w:space="0" w:color="000000"/>
              <w:left w:val="single" w:sz="4" w:space="0" w:color="000000"/>
              <w:bottom w:val="single" w:sz="4" w:space="0" w:color="000000"/>
            </w:tcBorders>
            <w:shd w:val="clear" w:color="auto" w:fill="auto"/>
          </w:tcPr>
          <w:p w:rsidR="006745A2" w:rsidRPr="00AD2C01" w:rsidRDefault="006745A2" w:rsidP="00E33B86">
            <w:pPr>
              <w:widowControl w:val="0"/>
              <w:jc w:val="both"/>
              <w:rPr>
                <w:rFonts w:ascii="Times New Roman" w:eastAsia="SimSun" w:hAnsi="Times New Roman"/>
                <w:color w:val="000000" w:themeColor="text1"/>
                <w:sz w:val="24"/>
                <w:szCs w:val="24"/>
              </w:rPr>
            </w:pPr>
            <w:r w:rsidRPr="00AD2C01">
              <w:rPr>
                <w:rFonts w:ascii="Times New Roman" w:eastAsia="SimSun" w:hAnsi="Times New Roman"/>
                <w:color w:val="000000" w:themeColor="text1"/>
                <w:sz w:val="24"/>
                <w:szCs w:val="24"/>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8646" w:type="dxa"/>
            <w:vMerge/>
          </w:tcPr>
          <w:p w:rsidR="006745A2" w:rsidRPr="00AD2C01" w:rsidRDefault="006745A2" w:rsidP="00E33B86">
            <w:pPr>
              <w:widowControl w:val="0"/>
              <w:jc w:val="both"/>
              <w:rPr>
                <w:rFonts w:ascii="Times New Roman" w:eastAsia="SimSun" w:hAnsi="Times New Roman"/>
                <w:color w:val="000000" w:themeColor="text1"/>
                <w:sz w:val="24"/>
                <w:szCs w:val="24"/>
                <w:lang w:eastAsia="zh-CN"/>
              </w:rPr>
            </w:pPr>
          </w:p>
        </w:tc>
      </w:tr>
      <w:tr w:rsidR="00AD2C01" w:rsidRPr="00AD2C01" w:rsidTr="00E33B86">
        <w:tc>
          <w:tcPr>
            <w:tcW w:w="2830" w:type="dxa"/>
            <w:tcBorders>
              <w:top w:val="single" w:sz="4" w:space="0" w:color="000000"/>
              <w:left w:val="single" w:sz="4" w:space="0" w:color="000000"/>
              <w:bottom w:val="single" w:sz="4" w:space="0" w:color="000000"/>
            </w:tcBorders>
            <w:shd w:val="clear" w:color="auto" w:fill="auto"/>
          </w:tcPr>
          <w:p w:rsidR="006745A2" w:rsidRPr="00AD2C01" w:rsidRDefault="006745A2" w:rsidP="00E33B86">
            <w:pPr>
              <w:widowControl w:val="0"/>
              <w:jc w:val="both"/>
              <w:rPr>
                <w:rFonts w:ascii="Times New Roman" w:eastAsia="SimSun" w:hAnsi="Times New Roman"/>
                <w:color w:val="000000" w:themeColor="text1"/>
                <w:sz w:val="24"/>
                <w:szCs w:val="24"/>
              </w:rPr>
            </w:pPr>
            <w:r w:rsidRPr="00AD2C01">
              <w:rPr>
                <w:rFonts w:ascii="Times New Roman" w:eastAsia="SimSun" w:hAnsi="Times New Roman"/>
                <w:color w:val="000000" w:themeColor="text1"/>
                <w:sz w:val="24"/>
                <w:szCs w:val="24"/>
              </w:rPr>
              <w:t>[</w:t>
            </w:r>
            <w:r w:rsidRPr="00AD2C01">
              <w:rPr>
                <w:rFonts w:ascii="Times New Roman" w:hAnsi="Times New Roman"/>
                <w:color w:val="000000" w:themeColor="text1"/>
                <w:sz w:val="24"/>
                <w:szCs w:val="24"/>
              </w:rPr>
              <w:t>3.2.3</w:t>
            </w:r>
            <w:r w:rsidRPr="00AD2C01">
              <w:rPr>
                <w:rFonts w:ascii="Times New Roman" w:eastAsia="SimSun" w:hAnsi="Times New Roman"/>
                <w:color w:val="000000" w:themeColor="text1"/>
                <w:sz w:val="24"/>
                <w:szCs w:val="24"/>
              </w:rPr>
              <w:t xml:space="preserve">] - </w:t>
            </w:r>
            <w:r w:rsidRPr="00AD2C01">
              <w:rPr>
                <w:rFonts w:ascii="Times New Roman" w:hAnsi="Times New Roman"/>
                <w:color w:val="000000" w:themeColor="text1"/>
                <w:sz w:val="24"/>
                <w:szCs w:val="24"/>
              </w:rPr>
              <w:t>Оказание услуг связи</w:t>
            </w:r>
          </w:p>
        </w:tc>
        <w:tc>
          <w:tcPr>
            <w:tcW w:w="3261" w:type="dxa"/>
            <w:tcBorders>
              <w:top w:val="single" w:sz="4" w:space="0" w:color="000000"/>
              <w:left w:val="single" w:sz="4" w:space="0" w:color="000000"/>
              <w:bottom w:val="single" w:sz="4" w:space="0" w:color="000000"/>
            </w:tcBorders>
            <w:shd w:val="clear" w:color="auto" w:fill="auto"/>
          </w:tcPr>
          <w:p w:rsidR="006745A2" w:rsidRPr="00AD2C01" w:rsidRDefault="006745A2" w:rsidP="00E33B86">
            <w:pPr>
              <w:widowControl w:val="0"/>
              <w:jc w:val="both"/>
              <w:rPr>
                <w:rFonts w:ascii="Times New Roman" w:eastAsia="SimSun" w:hAnsi="Times New Roman"/>
                <w:color w:val="000000" w:themeColor="text1"/>
                <w:sz w:val="24"/>
                <w:szCs w:val="24"/>
              </w:rPr>
            </w:pPr>
            <w:r w:rsidRPr="00AD2C01">
              <w:rPr>
                <w:rFonts w:ascii="Times New Roman" w:eastAsia="SimSun" w:hAnsi="Times New Roman"/>
                <w:color w:val="000000" w:themeColor="text1"/>
                <w:sz w:val="24"/>
                <w:szCs w:val="24"/>
              </w:rPr>
              <w:t>размещение зданий, предназначенных для размещения пунктов оказания услуг поч</w:t>
            </w:r>
            <w:r w:rsidRPr="00AD2C01">
              <w:rPr>
                <w:rFonts w:ascii="Times New Roman" w:eastAsia="SimSun" w:hAnsi="Times New Roman"/>
                <w:color w:val="000000" w:themeColor="text1"/>
                <w:sz w:val="24"/>
                <w:szCs w:val="24"/>
              </w:rPr>
              <w:lastRenderedPageBreak/>
              <w:t>товой, телеграфной, междугородней и международной телефонной связи</w:t>
            </w:r>
          </w:p>
        </w:tc>
        <w:tc>
          <w:tcPr>
            <w:tcW w:w="8646" w:type="dxa"/>
          </w:tcPr>
          <w:p w:rsidR="006745A2" w:rsidRPr="00AD2C01" w:rsidRDefault="006745A2" w:rsidP="00E33B86">
            <w:pPr>
              <w:widowControl w:val="0"/>
              <w:jc w:val="both"/>
              <w:rPr>
                <w:rFonts w:ascii="Times New Roman" w:eastAsia="Times New Roma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lastRenderedPageBreak/>
              <w:t xml:space="preserve">- минимальная/максимальная площадь земельных участков – </w:t>
            </w:r>
            <w:r w:rsidRPr="00AD2C01">
              <w:rPr>
                <w:rFonts w:ascii="Times New Roman" w:eastAsia="SimSun" w:hAnsi="Times New Roman"/>
                <w:b/>
                <w:color w:val="000000" w:themeColor="text1"/>
                <w:sz w:val="24"/>
                <w:szCs w:val="24"/>
                <w:lang w:eastAsia="zh-CN"/>
              </w:rPr>
              <w:t>1000/50000 кв. м</w:t>
            </w:r>
            <w:r w:rsidRPr="00AD2C01">
              <w:rPr>
                <w:rFonts w:ascii="Times New Roman" w:eastAsia="SimSun" w:hAnsi="Times New Roman"/>
                <w:color w:val="000000" w:themeColor="text1"/>
                <w:sz w:val="24"/>
                <w:szCs w:val="24"/>
                <w:lang w:eastAsia="zh-CN"/>
              </w:rPr>
              <w:t>;</w:t>
            </w:r>
          </w:p>
          <w:p w:rsidR="006745A2" w:rsidRPr="00AD2C01" w:rsidRDefault="006745A2" w:rsidP="00E33B86">
            <w:pPr>
              <w:widowControl w:val="0"/>
              <w:jc w:val="both"/>
              <w:rPr>
                <w:rFonts w:ascii="Times New Roman" w:eastAsia="Times New Roman" w:hAnsi="Times New Roman"/>
                <w:color w:val="000000" w:themeColor="text1"/>
                <w:sz w:val="24"/>
                <w:szCs w:val="24"/>
                <w:lang w:eastAsia="zh-CN"/>
              </w:rPr>
            </w:pPr>
            <w:r w:rsidRPr="00AD2C01">
              <w:rPr>
                <w:rFonts w:ascii="Times New Roman" w:eastAsia="Times New Roman" w:hAnsi="Times New Roman"/>
                <w:color w:val="000000" w:themeColor="text1"/>
                <w:sz w:val="24"/>
                <w:szCs w:val="24"/>
                <w:lang w:eastAsia="zh-CN"/>
              </w:rPr>
              <w:t xml:space="preserve">- минимальная ширина земельных участков вдоль фронта улицы (проезда) – </w:t>
            </w:r>
            <w:r w:rsidRPr="00AD2C01">
              <w:rPr>
                <w:rFonts w:ascii="Times New Roman" w:eastAsia="Times New Roman" w:hAnsi="Times New Roman"/>
                <w:b/>
                <w:color w:val="000000" w:themeColor="text1"/>
                <w:sz w:val="24"/>
                <w:szCs w:val="24"/>
                <w:lang w:eastAsia="zh-CN"/>
              </w:rPr>
              <w:t>10 м</w:t>
            </w:r>
            <w:r w:rsidRPr="00AD2C01">
              <w:rPr>
                <w:rFonts w:ascii="Times New Roman" w:eastAsia="Times New Roman" w:hAnsi="Times New Roman"/>
                <w:color w:val="000000" w:themeColor="text1"/>
                <w:sz w:val="24"/>
                <w:szCs w:val="24"/>
                <w:lang w:eastAsia="zh-CN"/>
              </w:rPr>
              <w:t xml:space="preserve">; </w:t>
            </w:r>
          </w:p>
          <w:p w:rsidR="006745A2" w:rsidRPr="00AD2C01" w:rsidRDefault="006745A2" w:rsidP="00E33B86">
            <w:pPr>
              <w:widowControl w:val="0"/>
              <w:jc w:val="both"/>
              <w:rPr>
                <w:rFonts w:ascii="Times New Roman" w:eastAsia="SimSu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lastRenderedPageBreak/>
              <w:t xml:space="preserve">- максимальное количество надземных этажей зданий – </w:t>
            </w:r>
            <w:r w:rsidRPr="00AD2C01">
              <w:rPr>
                <w:rFonts w:ascii="Times New Roman" w:eastAsia="SimSun" w:hAnsi="Times New Roman"/>
                <w:b/>
                <w:color w:val="000000" w:themeColor="text1"/>
                <w:sz w:val="24"/>
                <w:szCs w:val="24"/>
                <w:lang w:eastAsia="zh-CN"/>
              </w:rPr>
              <w:t>3 этажа</w:t>
            </w:r>
            <w:r w:rsidRPr="00AD2C01">
              <w:rPr>
                <w:rFonts w:ascii="Times New Roman" w:eastAsia="SimSun" w:hAnsi="Times New Roman"/>
                <w:color w:val="000000" w:themeColor="text1"/>
                <w:sz w:val="24"/>
                <w:szCs w:val="24"/>
                <w:lang w:eastAsia="zh-CN"/>
              </w:rPr>
              <w:t xml:space="preserve"> (включая мансардный этаж);</w:t>
            </w:r>
          </w:p>
          <w:p w:rsidR="006745A2" w:rsidRPr="00AD2C01" w:rsidRDefault="006745A2" w:rsidP="00E33B86">
            <w:pPr>
              <w:widowControl w:val="0"/>
              <w:overflowPunct w:val="0"/>
              <w:autoSpaceDE w:val="0"/>
              <w:jc w:val="both"/>
              <w:rPr>
                <w:rFonts w:ascii="Times New Roman" w:eastAsia="SimSu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 xml:space="preserve">- максимальный процент застройки в границах земельного участка – </w:t>
            </w:r>
            <w:r w:rsidRPr="00AD2C01">
              <w:rPr>
                <w:rFonts w:ascii="Times New Roman" w:eastAsia="SimSun" w:hAnsi="Times New Roman"/>
                <w:b/>
                <w:color w:val="000000" w:themeColor="text1"/>
                <w:sz w:val="24"/>
                <w:szCs w:val="24"/>
                <w:lang w:eastAsia="zh-CN"/>
              </w:rPr>
              <w:t>50 %</w:t>
            </w:r>
            <w:r w:rsidRPr="00AD2C01">
              <w:rPr>
                <w:rFonts w:ascii="Times New Roman" w:eastAsia="SimSun" w:hAnsi="Times New Roman"/>
                <w:color w:val="000000" w:themeColor="text1"/>
                <w:sz w:val="24"/>
                <w:szCs w:val="24"/>
                <w:lang w:eastAsia="zh-CN"/>
              </w:rPr>
              <w:t>;</w:t>
            </w:r>
          </w:p>
          <w:p w:rsidR="006745A2" w:rsidRPr="00AD2C01" w:rsidRDefault="006745A2" w:rsidP="00E33B86">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 максимальный процент застройки подземной части – не регламентируется;</w:t>
            </w:r>
          </w:p>
          <w:p w:rsidR="006745A2" w:rsidRPr="00AD2C01" w:rsidRDefault="006745A2" w:rsidP="00E33B86">
            <w:pPr>
              <w:jc w:val="both"/>
              <w:rPr>
                <w:rFonts w:ascii="Times New Roman" w:eastAsia="Times New Roman" w:hAnsi="Times New Roman"/>
                <w:color w:val="000000" w:themeColor="text1"/>
                <w:sz w:val="24"/>
                <w:szCs w:val="24"/>
                <w:lang w:eastAsia="zh-CN"/>
              </w:rPr>
            </w:pPr>
            <w:r w:rsidRPr="00AD2C01">
              <w:rPr>
                <w:rFonts w:ascii="Times New Roman" w:hAnsi="Times New Roman"/>
                <w:color w:val="000000" w:themeColor="text1"/>
                <w:sz w:val="24"/>
                <w:szCs w:val="24"/>
              </w:rPr>
              <w:t>- минимальный процент озеленения – 30%;</w:t>
            </w:r>
          </w:p>
          <w:p w:rsidR="006745A2" w:rsidRPr="00AD2C01" w:rsidRDefault="006745A2" w:rsidP="00E33B86">
            <w:pPr>
              <w:widowControl w:val="0"/>
              <w:jc w:val="both"/>
              <w:rPr>
                <w:rFonts w:ascii="Times New Roman" w:eastAsia="Times New Roman" w:hAnsi="Times New Roman"/>
                <w:color w:val="000000" w:themeColor="text1"/>
                <w:sz w:val="24"/>
                <w:szCs w:val="24"/>
                <w:lang w:eastAsia="zh-CN"/>
              </w:rPr>
            </w:pPr>
            <w:r w:rsidRPr="00AD2C01">
              <w:rPr>
                <w:rFonts w:ascii="Times New Roman" w:eastAsia="Times New Roman" w:hAnsi="Times New Roman"/>
                <w:color w:val="000000" w:themeColor="text1"/>
                <w:sz w:val="24"/>
                <w:szCs w:val="24"/>
                <w:lang w:eastAsia="zh-CN"/>
              </w:rPr>
              <w:t xml:space="preserve">- максимальная высота зданий – не более </w:t>
            </w:r>
            <w:r w:rsidRPr="00AD2C01">
              <w:rPr>
                <w:rFonts w:ascii="Times New Roman" w:eastAsia="Times New Roman" w:hAnsi="Times New Roman"/>
                <w:b/>
                <w:color w:val="000000" w:themeColor="text1"/>
                <w:sz w:val="24"/>
                <w:szCs w:val="24"/>
                <w:lang w:eastAsia="zh-CN"/>
              </w:rPr>
              <w:t>12 м</w:t>
            </w:r>
            <w:r w:rsidRPr="00AD2C01">
              <w:rPr>
                <w:rFonts w:ascii="Times New Roman" w:eastAsia="Times New Roman" w:hAnsi="Times New Roman"/>
                <w:color w:val="000000" w:themeColor="text1"/>
                <w:sz w:val="24"/>
                <w:szCs w:val="24"/>
                <w:lang w:eastAsia="zh-CN"/>
              </w:rPr>
              <w:t>;</w:t>
            </w:r>
          </w:p>
          <w:p w:rsidR="006745A2" w:rsidRPr="00AD2C01" w:rsidRDefault="006745A2" w:rsidP="00E33B86">
            <w:pPr>
              <w:widowControl w:val="0"/>
              <w:jc w:val="both"/>
              <w:rPr>
                <w:rFonts w:ascii="Times New Roman" w:eastAsia="Times New Roman" w:hAnsi="Times New Roman"/>
                <w:color w:val="000000" w:themeColor="text1"/>
                <w:sz w:val="24"/>
                <w:szCs w:val="24"/>
                <w:lang w:eastAsia="zh-CN"/>
              </w:rPr>
            </w:pPr>
            <w:r w:rsidRPr="00AD2C01">
              <w:rPr>
                <w:rFonts w:ascii="Times New Roman" w:eastAsia="Times New Roman" w:hAnsi="Times New Roman"/>
                <w:color w:val="000000" w:themeColor="text1"/>
                <w:sz w:val="24"/>
                <w:szCs w:val="24"/>
                <w:lang w:eastAsia="zh-CN"/>
              </w:rPr>
              <w:t xml:space="preserve">- минимальные отступы до границ смежных земельных участков - </w:t>
            </w:r>
            <w:r w:rsidRPr="00AD2C01">
              <w:rPr>
                <w:rFonts w:ascii="Times New Roman" w:eastAsia="Times New Roman" w:hAnsi="Times New Roman"/>
                <w:b/>
                <w:color w:val="000000" w:themeColor="text1"/>
                <w:sz w:val="24"/>
                <w:szCs w:val="24"/>
                <w:lang w:eastAsia="zh-CN"/>
              </w:rPr>
              <w:t xml:space="preserve">3 м;  </w:t>
            </w:r>
          </w:p>
          <w:p w:rsidR="006745A2" w:rsidRPr="00AD2C01" w:rsidRDefault="006745A2" w:rsidP="00E33B86">
            <w:pPr>
              <w:widowControl w:val="0"/>
              <w:jc w:val="both"/>
              <w:rPr>
                <w:rFonts w:ascii="Times New Roman" w:eastAsia="SimSun" w:hAnsi="Times New Roman"/>
                <w:color w:val="000000" w:themeColor="text1"/>
                <w:sz w:val="24"/>
                <w:szCs w:val="24"/>
                <w:lang w:eastAsia="zh-CN"/>
              </w:rPr>
            </w:pPr>
            <w:r w:rsidRPr="00AD2C01">
              <w:rPr>
                <w:rFonts w:ascii="Times New Roman" w:eastAsia="Times New Roman" w:hAnsi="Times New Roman"/>
                <w:color w:val="000000" w:themeColor="text1"/>
                <w:sz w:val="24"/>
                <w:szCs w:val="24"/>
                <w:lang w:eastAsia="zh-CN"/>
              </w:rPr>
              <w:t xml:space="preserve">- минимальный отступ от красной линии улиц/проездов - </w:t>
            </w:r>
            <w:r w:rsidRPr="00AD2C01">
              <w:rPr>
                <w:rFonts w:ascii="Times New Roman" w:eastAsia="Times New Roman" w:hAnsi="Times New Roman"/>
                <w:b/>
                <w:color w:val="000000" w:themeColor="text1"/>
                <w:sz w:val="24"/>
                <w:szCs w:val="24"/>
                <w:lang w:eastAsia="zh-CN"/>
              </w:rPr>
              <w:t>5 м.</w:t>
            </w:r>
          </w:p>
        </w:tc>
      </w:tr>
      <w:tr w:rsidR="00AD2C01" w:rsidRPr="00AD2C01" w:rsidTr="00E33B86">
        <w:tc>
          <w:tcPr>
            <w:tcW w:w="2830" w:type="dxa"/>
            <w:tcBorders>
              <w:top w:val="single" w:sz="4" w:space="0" w:color="000000"/>
              <w:left w:val="single" w:sz="4" w:space="0" w:color="000000"/>
              <w:bottom w:val="single" w:sz="4" w:space="0" w:color="000000"/>
            </w:tcBorders>
            <w:shd w:val="clear" w:color="auto" w:fill="auto"/>
          </w:tcPr>
          <w:p w:rsidR="006745A2" w:rsidRPr="00AD2C01" w:rsidRDefault="006745A2" w:rsidP="00E33B86">
            <w:pPr>
              <w:widowControl w:val="0"/>
              <w:jc w:val="both"/>
              <w:rPr>
                <w:rFonts w:ascii="Times New Roman" w:eastAsia="SimSun" w:hAnsi="Times New Roman"/>
                <w:color w:val="000000" w:themeColor="text1"/>
                <w:sz w:val="24"/>
                <w:szCs w:val="24"/>
              </w:rPr>
            </w:pPr>
            <w:r w:rsidRPr="00AD2C01">
              <w:rPr>
                <w:rFonts w:ascii="Times New Roman" w:eastAsia="SimSun" w:hAnsi="Times New Roman"/>
                <w:color w:val="000000" w:themeColor="text1"/>
                <w:sz w:val="24"/>
                <w:szCs w:val="24"/>
              </w:rPr>
              <w:lastRenderedPageBreak/>
              <w:t>[</w:t>
            </w:r>
            <w:r w:rsidRPr="00AD2C01">
              <w:rPr>
                <w:rFonts w:ascii="Times New Roman" w:hAnsi="Times New Roman"/>
                <w:color w:val="000000" w:themeColor="text1"/>
                <w:sz w:val="24"/>
                <w:szCs w:val="24"/>
              </w:rPr>
              <w:t>3.2.4</w:t>
            </w:r>
            <w:r w:rsidRPr="00AD2C01">
              <w:rPr>
                <w:rFonts w:ascii="Times New Roman" w:eastAsia="SimSun" w:hAnsi="Times New Roman"/>
                <w:color w:val="000000" w:themeColor="text1"/>
                <w:sz w:val="24"/>
                <w:szCs w:val="24"/>
              </w:rPr>
              <w:t xml:space="preserve">] - </w:t>
            </w:r>
            <w:r w:rsidRPr="00AD2C01">
              <w:rPr>
                <w:rFonts w:ascii="Times New Roman" w:hAnsi="Times New Roman"/>
                <w:color w:val="000000" w:themeColor="text1"/>
                <w:sz w:val="24"/>
                <w:szCs w:val="24"/>
              </w:rPr>
              <w:t>Общежития</w:t>
            </w:r>
          </w:p>
        </w:tc>
        <w:tc>
          <w:tcPr>
            <w:tcW w:w="3261" w:type="dxa"/>
            <w:tcBorders>
              <w:top w:val="single" w:sz="4" w:space="0" w:color="000000"/>
              <w:left w:val="single" w:sz="4" w:space="0" w:color="000000"/>
              <w:bottom w:val="single" w:sz="4" w:space="0" w:color="000000"/>
            </w:tcBorders>
            <w:shd w:val="clear" w:color="auto" w:fill="auto"/>
          </w:tcPr>
          <w:p w:rsidR="006745A2" w:rsidRPr="00AD2C01" w:rsidRDefault="006745A2" w:rsidP="00E33B86">
            <w:pPr>
              <w:widowControl w:val="0"/>
              <w:jc w:val="both"/>
              <w:rPr>
                <w:rFonts w:ascii="Times New Roman" w:eastAsia="SimSun" w:hAnsi="Times New Roman"/>
                <w:color w:val="000000" w:themeColor="text1"/>
                <w:sz w:val="24"/>
                <w:szCs w:val="24"/>
              </w:rPr>
            </w:pPr>
            <w:r w:rsidRPr="00AD2C01">
              <w:rPr>
                <w:rFonts w:ascii="Times New Roman" w:eastAsia="SimSun" w:hAnsi="Times New Roman"/>
                <w:color w:val="000000" w:themeColor="text1"/>
                <w:sz w:val="24"/>
                <w:szCs w:val="24"/>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8646" w:type="dxa"/>
          </w:tcPr>
          <w:p w:rsidR="006745A2" w:rsidRPr="00AD2C01" w:rsidRDefault="006745A2" w:rsidP="00E33B86">
            <w:pPr>
              <w:widowControl w:val="0"/>
              <w:jc w:val="both"/>
              <w:rPr>
                <w:rFonts w:ascii="Times New Roman" w:eastAsia="Times New Roma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 xml:space="preserve">- минимальная/максимальная площадь земельных участков – </w:t>
            </w:r>
            <w:r w:rsidRPr="00AD2C01">
              <w:rPr>
                <w:rFonts w:ascii="Times New Roman" w:eastAsia="SimSun" w:hAnsi="Times New Roman"/>
                <w:b/>
                <w:color w:val="000000" w:themeColor="text1"/>
                <w:sz w:val="24"/>
                <w:szCs w:val="24"/>
                <w:lang w:eastAsia="zh-CN"/>
              </w:rPr>
              <w:t>1000/15000 кв. м</w:t>
            </w:r>
            <w:r w:rsidRPr="00AD2C01">
              <w:rPr>
                <w:rFonts w:ascii="Times New Roman" w:eastAsia="SimSun" w:hAnsi="Times New Roman"/>
                <w:color w:val="000000" w:themeColor="text1"/>
                <w:sz w:val="24"/>
                <w:szCs w:val="24"/>
                <w:lang w:eastAsia="zh-CN"/>
              </w:rPr>
              <w:t>;</w:t>
            </w:r>
          </w:p>
          <w:p w:rsidR="006745A2" w:rsidRPr="00AD2C01" w:rsidRDefault="006745A2" w:rsidP="00E33B86">
            <w:pPr>
              <w:widowControl w:val="0"/>
              <w:jc w:val="both"/>
              <w:rPr>
                <w:rFonts w:ascii="Times New Roman" w:eastAsia="Times New Roman" w:hAnsi="Times New Roman"/>
                <w:color w:val="000000" w:themeColor="text1"/>
                <w:sz w:val="24"/>
                <w:szCs w:val="24"/>
                <w:lang w:eastAsia="zh-CN"/>
              </w:rPr>
            </w:pPr>
            <w:r w:rsidRPr="00AD2C01">
              <w:rPr>
                <w:rFonts w:ascii="Times New Roman" w:eastAsia="Times New Roman" w:hAnsi="Times New Roman"/>
                <w:color w:val="000000" w:themeColor="text1"/>
                <w:sz w:val="24"/>
                <w:szCs w:val="24"/>
                <w:lang w:eastAsia="zh-CN"/>
              </w:rPr>
              <w:t xml:space="preserve">- минимальная ширина земельных участков вдоль фронта улицы (проезда) – </w:t>
            </w:r>
            <w:r w:rsidRPr="00AD2C01">
              <w:rPr>
                <w:rFonts w:ascii="Times New Roman" w:eastAsia="Times New Roman" w:hAnsi="Times New Roman"/>
                <w:b/>
                <w:color w:val="000000" w:themeColor="text1"/>
                <w:sz w:val="24"/>
                <w:szCs w:val="24"/>
                <w:lang w:eastAsia="zh-CN"/>
              </w:rPr>
              <w:t>10 м</w:t>
            </w:r>
            <w:r w:rsidRPr="00AD2C01">
              <w:rPr>
                <w:rFonts w:ascii="Times New Roman" w:eastAsia="Times New Roman" w:hAnsi="Times New Roman"/>
                <w:color w:val="000000" w:themeColor="text1"/>
                <w:sz w:val="24"/>
                <w:szCs w:val="24"/>
                <w:lang w:eastAsia="zh-CN"/>
              </w:rPr>
              <w:t xml:space="preserve">; </w:t>
            </w:r>
          </w:p>
          <w:p w:rsidR="006745A2" w:rsidRPr="00AD2C01" w:rsidRDefault="006745A2" w:rsidP="00E33B86">
            <w:pPr>
              <w:widowControl w:val="0"/>
              <w:jc w:val="both"/>
              <w:rPr>
                <w:rFonts w:ascii="Times New Roman" w:eastAsia="SimSu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 xml:space="preserve">- максимальное количество надземных этажей зданий – </w:t>
            </w:r>
            <w:r w:rsidRPr="00AD2C01">
              <w:rPr>
                <w:rFonts w:ascii="Times New Roman" w:eastAsia="SimSun" w:hAnsi="Times New Roman"/>
                <w:b/>
                <w:color w:val="000000" w:themeColor="text1"/>
                <w:sz w:val="24"/>
                <w:szCs w:val="24"/>
                <w:lang w:eastAsia="zh-CN"/>
              </w:rPr>
              <w:t>3 этажа</w:t>
            </w:r>
            <w:r w:rsidRPr="00AD2C01">
              <w:rPr>
                <w:rFonts w:ascii="Times New Roman" w:eastAsia="SimSun" w:hAnsi="Times New Roman"/>
                <w:color w:val="000000" w:themeColor="text1"/>
                <w:sz w:val="24"/>
                <w:szCs w:val="24"/>
                <w:lang w:eastAsia="zh-CN"/>
              </w:rPr>
              <w:t xml:space="preserve"> (включая мансардный этаж);</w:t>
            </w:r>
          </w:p>
          <w:p w:rsidR="006745A2" w:rsidRPr="00AD2C01" w:rsidRDefault="006745A2" w:rsidP="00E33B86">
            <w:pPr>
              <w:widowControl w:val="0"/>
              <w:overflowPunct w:val="0"/>
              <w:autoSpaceDE w:val="0"/>
              <w:jc w:val="both"/>
              <w:rPr>
                <w:rFonts w:ascii="Times New Roman" w:eastAsia="SimSu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 xml:space="preserve">- максимальный процент застройки в границах земельного участка – </w:t>
            </w:r>
            <w:r w:rsidRPr="00AD2C01">
              <w:rPr>
                <w:rFonts w:ascii="Times New Roman" w:eastAsia="SimSun" w:hAnsi="Times New Roman"/>
                <w:b/>
                <w:color w:val="000000" w:themeColor="text1"/>
                <w:sz w:val="24"/>
                <w:szCs w:val="24"/>
                <w:lang w:eastAsia="zh-CN"/>
              </w:rPr>
              <w:t>60 %</w:t>
            </w:r>
            <w:r w:rsidRPr="00AD2C01">
              <w:rPr>
                <w:rFonts w:ascii="Times New Roman" w:eastAsia="SimSun" w:hAnsi="Times New Roman"/>
                <w:color w:val="000000" w:themeColor="text1"/>
                <w:sz w:val="24"/>
                <w:szCs w:val="24"/>
                <w:lang w:eastAsia="zh-CN"/>
              </w:rPr>
              <w:t>;</w:t>
            </w:r>
          </w:p>
          <w:p w:rsidR="006745A2" w:rsidRPr="00AD2C01" w:rsidRDefault="006745A2" w:rsidP="00E33B86">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 максимальный процент застройки подземной части – не регламентируется;</w:t>
            </w:r>
          </w:p>
          <w:p w:rsidR="006745A2" w:rsidRPr="00AD2C01" w:rsidRDefault="006745A2" w:rsidP="00E33B86">
            <w:pPr>
              <w:jc w:val="both"/>
              <w:rPr>
                <w:rFonts w:ascii="Times New Roman" w:eastAsia="Times New Roman" w:hAnsi="Times New Roman"/>
                <w:color w:val="000000" w:themeColor="text1"/>
                <w:sz w:val="24"/>
                <w:szCs w:val="24"/>
                <w:lang w:eastAsia="zh-CN"/>
              </w:rPr>
            </w:pPr>
            <w:r w:rsidRPr="00AD2C01">
              <w:rPr>
                <w:rFonts w:ascii="Times New Roman" w:hAnsi="Times New Roman"/>
                <w:color w:val="000000" w:themeColor="text1"/>
                <w:sz w:val="24"/>
                <w:szCs w:val="24"/>
              </w:rPr>
              <w:t>- минимальный процент озеленения – 15%;</w:t>
            </w:r>
          </w:p>
          <w:p w:rsidR="006745A2" w:rsidRPr="00AD2C01" w:rsidRDefault="006745A2" w:rsidP="00E33B86">
            <w:pPr>
              <w:widowControl w:val="0"/>
              <w:jc w:val="both"/>
              <w:rPr>
                <w:rFonts w:ascii="Times New Roman" w:eastAsia="Times New Roman" w:hAnsi="Times New Roman"/>
                <w:color w:val="000000" w:themeColor="text1"/>
                <w:sz w:val="24"/>
                <w:szCs w:val="24"/>
                <w:lang w:eastAsia="zh-CN"/>
              </w:rPr>
            </w:pPr>
            <w:r w:rsidRPr="00AD2C01">
              <w:rPr>
                <w:rFonts w:ascii="Times New Roman" w:eastAsia="Times New Roman" w:hAnsi="Times New Roman"/>
                <w:color w:val="000000" w:themeColor="text1"/>
                <w:sz w:val="24"/>
                <w:szCs w:val="24"/>
                <w:lang w:eastAsia="zh-CN"/>
              </w:rPr>
              <w:t xml:space="preserve">- максимальная высота зданий – не более </w:t>
            </w:r>
            <w:r w:rsidRPr="00AD2C01">
              <w:rPr>
                <w:rFonts w:ascii="Times New Roman" w:eastAsia="Times New Roman" w:hAnsi="Times New Roman"/>
                <w:b/>
                <w:color w:val="000000" w:themeColor="text1"/>
                <w:sz w:val="24"/>
                <w:szCs w:val="24"/>
                <w:lang w:eastAsia="zh-CN"/>
              </w:rPr>
              <w:t>12 м</w:t>
            </w:r>
            <w:r w:rsidRPr="00AD2C01">
              <w:rPr>
                <w:rFonts w:ascii="Times New Roman" w:eastAsia="Times New Roman" w:hAnsi="Times New Roman"/>
                <w:color w:val="000000" w:themeColor="text1"/>
                <w:sz w:val="24"/>
                <w:szCs w:val="24"/>
                <w:lang w:eastAsia="zh-CN"/>
              </w:rPr>
              <w:t>;</w:t>
            </w:r>
          </w:p>
          <w:p w:rsidR="006745A2" w:rsidRPr="00AD2C01" w:rsidRDefault="006745A2" w:rsidP="00E33B86">
            <w:pPr>
              <w:widowControl w:val="0"/>
              <w:jc w:val="both"/>
              <w:rPr>
                <w:rFonts w:ascii="Times New Roman" w:eastAsia="Times New Roman" w:hAnsi="Times New Roman"/>
                <w:color w:val="000000" w:themeColor="text1"/>
                <w:sz w:val="24"/>
                <w:szCs w:val="24"/>
                <w:lang w:eastAsia="zh-CN"/>
              </w:rPr>
            </w:pPr>
            <w:r w:rsidRPr="00AD2C01">
              <w:rPr>
                <w:rFonts w:ascii="Times New Roman" w:eastAsia="Times New Roman" w:hAnsi="Times New Roman"/>
                <w:color w:val="000000" w:themeColor="text1"/>
                <w:sz w:val="24"/>
                <w:szCs w:val="24"/>
                <w:lang w:eastAsia="zh-CN"/>
              </w:rPr>
              <w:t xml:space="preserve">- минимальные отступы до границ смежных земельных участков - </w:t>
            </w:r>
            <w:r w:rsidRPr="00AD2C01">
              <w:rPr>
                <w:rFonts w:ascii="Times New Roman" w:eastAsia="Times New Roman" w:hAnsi="Times New Roman"/>
                <w:b/>
                <w:color w:val="000000" w:themeColor="text1"/>
                <w:sz w:val="24"/>
                <w:szCs w:val="24"/>
                <w:lang w:eastAsia="zh-CN"/>
              </w:rPr>
              <w:t xml:space="preserve">3 м;  </w:t>
            </w:r>
          </w:p>
          <w:p w:rsidR="006745A2" w:rsidRPr="00AD2C01" w:rsidRDefault="006745A2" w:rsidP="00E33B86">
            <w:pPr>
              <w:widowControl w:val="0"/>
              <w:jc w:val="both"/>
              <w:rPr>
                <w:rFonts w:ascii="Times New Roman" w:eastAsia="SimSun" w:hAnsi="Times New Roman"/>
                <w:color w:val="000000" w:themeColor="text1"/>
                <w:sz w:val="24"/>
                <w:szCs w:val="24"/>
                <w:lang w:eastAsia="zh-CN"/>
              </w:rPr>
            </w:pPr>
            <w:r w:rsidRPr="00AD2C01">
              <w:rPr>
                <w:rFonts w:ascii="Times New Roman" w:eastAsia="Times New Roman" w:hAnsi="Times New Roman"/>
                <w:color w:val="000000" w:themeColor="text1"/>
                <w:sz w:val="24"/>
                <w:szCs w:val="24"/>
                <w:lang w:eastAsia="zh-CN"/>
              </w:rPr>
              <w:t xml:space="preserve">- минимальный отступ от красной линии улиц/проездов - </w:t>
            </w:r>
            <w:r w:rsidRPr="00AD2C01">
              <w:rPr>
                <w:rFonts w:ascii="Times New Roman" w:eastAsia="Times New Roman" w:hAnsi="Times New Roman"/>
                <w:b/>
                <w:color w:val="000000" w:themeColor="text1"/>
                <w:sz w:val="24"/>
                <w:szCs w:val="24"/>
                <w:lang w:eastAsia="zh-CN"/>
              </w:rPr>
              <w:t>5 м.</w:t>
            </w:r>
          </w:p>
        </w:tc>
      </w:tr>
      <w:tr w:rsidR="00AD2C01" w:rsidRPr="00AD2C01" w:rsidTr="00E33B86">
        <w:tc>
          <w:tcPr>
            <w:tcW w:w="2830" w:type="dxa"/>
            <w:tcBorders>
              <w:top w:val="single" w:sz="4" w:space="0" w:color="000000"/>
              <w:left w:val="single" w:sz="4" w:space="0" w:color="000000"/>
              <w:bottom w:val="single" w:sz="4" w:space="0" w:color="000000"/>
            </w:tcBorders>
            <w:shd w:val="clear" w:color="auto" w:fill="auto"/>
          </w:tcPr>
          <w:p w:rsidR="006745A2" w:rsidRPr="00AD2C01" w:rsidRDefault="006745A2" w:rsidP="00E33B86">
            <w:pPr>
              <w:widowControl w:val="0"/>
              <w:autoSpaceDE w:val="0"/>
              <w:jc w:val="both"/>
              <w:rPr>
                <w:rFonts w:ascii="Times New Roman" w:hAnsi="Times New Roman"/>
                <w:color w:val="000000" w:themeColor="text1"/>
                <w:sz w:val="24"/>
                <w:szCs w:val="24"/>
              </w:rPr>
            </w:pPr>
            <w:r w:rsidRPr="00AD2C01">
              <w:rPr>
                <w:rFonts w:ascii="Times New Roman" w:eastAsia="SimSun" w:hAnsi="Times New Roman"/>
                <w:color w:val="000000" w:themeColor="text1"/>
                <w:sz w:val="24"/>
                <w:szCs w:val="24"/>
              </w:rPr>
              <w:t>[</w:t>
            </w:r>
            <w:r w:rsidRPr="00AD2C01">
              <w:rPr>
                <w:rFonts w:ascii="Times New Roman" w:hAnsi="Times New Roman"/>
                <w:color w:val="000000" w:themeColor="text1"/>
                <w:sz w:val="24"/>
                <w:szCs w:val="24"/>
              </w:rPr>
              <w:t>3.3</w:t>
            </w:r>
            <w:r w:rsidRPr="00AD2C01">
              <w:rPr>
                <w:rFonts w:ascii="Times New Roman" w:eastAsia="SimSun" w:hAnsi="Times New Roman"/>
                <w:color w:val="000000" w:themeColor="text1"/>
                <w:sz w:val="24"/>
                <w:szCs w:val="24"/>
              </w:rPr>
              <w:t>] – Бытовое обслуживание</w:t>
            </w:r>
          </w:p>
        </w:tc>
        <w:tc>
          <w:tcPr>
            <w:tcW w:w="3261" w:type="dxa"/>
            <w:tcBorders>
              <w:top w:val="single" w:sz="4" w:space="0" w:color="000000"/>
              <w:left w:val="single" w:sz="4" w:space="0" w:color="000000"/>
              <w:bottom w:val="single" w:sz="4" w:space="0" w:color="000000"/>
            </w:tcBorders>
            <w:shd w:val="clear" w:color="auto" w:fill="auto"/>
          </w:tcPr>
          <w:p w:rsidR="006745A2" w:rsidRPr="00AD2C01" w:rsidRDefault="006745A2" w:rsidP="00E33B86">
            <w:pPr>
              <w:widowControl w:val="0"/>
              <w:autoSpaceDE w:val="0"/>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объекты капитального строительства, предназначенные для оказания населению или организациям бытовых услуг (м</w:t>
            </w:r>
            <w:r w:rsidRPr="00AD2C01">
              <w:rPr>
                <w:rFonts w:ascii="Times New Roman" w:eastAsia="SimSun" w:hAnsi="Times New Roman"/>
                <w:color w:val="000000" w:themeColor="text1"/>
                <w:sz w:val="24"/>
                <w:szCs w:val="24"/>
              </w:rPr>
              <w:t>астерские мелкого ремонта, ателье, бани, парикмахерские)</w:t>
            </w:r>
          </w:p>
        </w:tc>
        <w:tc>
          <w:tcPr>
            <w:tcW w:w="8646" w:type="dxa"/>
          </w:tcPr>
          <w:p w:rsidR="006745A2" w:rsidRPr="00AD2C01" w:rsidRDefault="006745A2" w:rsidP="00E33B86">
            <w:pPr>
              <w:widowControl w:val="0"/>
              <w:jc w:val="both"/>
              <w:rPr>
                <w:rFonts w:ascii="Times New Roman" w:eastAsia="Times New Roma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 xml:space="preserve">- минимальная/максимальная площадь земельных участков – </w:t>
            </w:r>
            <w:r w:rsidRPr="00AD2C01">
              <w:rPr>
                <w:rFonts w:ascii="Times New Roman" w:eastAsia="SimSun" w:hAnsi="Times New Roman"/>
                <w:b/>
                <w:color w:val="000000" w:themeColor="text1"/>
                <w:sz w:val="24"/>
                <w:szCs w:val="24"/>
                <w:lang w:eastAsia="zh-CN"/>
              </w:rPr>
              <w:t>100/25000 кв. м</w:t>
            </w:r>
            <w:r w:rsidRPr="00AD2C01">
              <w:rPr>
                <w:rFonts w:ascii="Times New Roman" w:eastAsia="SimSun" w:hAnsi="Times New Roman"/>
                <w:color w:val="000000" w:themeColor="text1"/>
                <w:sz w:val="24"/>
                <w:szCs w:val="24"/>
                <w:lang w:eastAsia="zh-CN"/>
              </w:rPr>
              <w:t>;</w:t>
            </w:r>
          </w:p>
          <w:p w:rsidR="006745A2" w:rsidRPr="00AD2C01" w:rsidRDefault="006745A2" w:rsidP="00E33B86">
            <w:pPr>
              <w:widowControl w:val="0"/>
              <w:jc w:val="both"/>
              <w:rPr>
                <w:rFonts w:ascii="Times New Roman" w:eastAsia="Times New Roman" w:hAnsi="Times New Roman"/>
                <w:color w:val="000000" w:themeColor="text1"/>
                <w:sz w:val="24"/>
                <w:szCs w:val="24"/>
                <w:lang w:eastAsia="zh-CN"/>
              </w:rPr>
            </w:pPr>
            <w:r w:rsidRPr="00AD2C01">
              <w:rPr>
                <w:rFonts w:ascii="Times New Roman" w:eastAsia="Times New Roman" w:hAnsi="Times New Roman"/>
                <w:color w:val="000000" w:themeColor="text1"/>
                <w:sz w:val="24"/>
                <w:szCs w:val="24"/>
                <w:lang w:eastAsia="zh-CN"/>
              </w:rPr>
              <w:t xml:space="preserve">- минимальная ширина земельных участков вдоль фронта улицы (проезда) – </w:t>
            </w:r>
            <w:r w:rsidRPr="00AD2C01">
              <w:rPr>
                <w:rFonts w:ascii="Times New Roman" w:eastAsia="Times New Roman" w:hAnsi="Times New Roman"/>
                <w:b/>
                <w:color w:val="000000" w:themeColor="text1"/>
                <w:sz w:val="24"/>
                <w:szCs w:val="24"/>
                <w:lang w:eastAsia="zh-CN"/>
              </w:rPr>
              <w:t>10 м</w:t>
            </w:r>
            <w:r w:rsidRPr="00AD2C01">
              <w:rPr>
                <w:rFonts w:ascii="Times New Roman" w:eastAsia="Times New Roman" w:hAnsi="Times New Roman"/>
                <w:color w:val="000000" w:themeColor="text1"/>
                <w:sz w:val="24"/>
                <w:szCs w:val="24"/>
                <w:lang w:eastAsia="zh-CN"/>
              </w:rPr>
              <w:t xml:space="preserve">; </w:t>
            </w:r>
          </w:p>
          <w:p w:rsidR="006745A2" w:rsidRPr="00AD2C01" w:rsidRDefault="006745A2" w:rsidP="00E33B86">
            <w:pPr>
              <w:widowControl w:val="0"/>
              <w:jc w:val="both"/>
              <w:rPr>
                <w:rFonts w:ascii="Times New Roman" w:eastAsia="SimSu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 xml:space="preserve">- максимальное количество надземных этажей зданий – </w:t>
            </w:r>
            <w:r w:rsidRPr="00AD2C01">
              <w:rPr>
                <w:rFonts w:ascii="Times New Roman" w:eastAsia="SimSun" w:hAnsi="Times New Roman"/>
                <w:b/>
                <w:color w:val="000000" w:themeColor="text1"/>
                <w:sz w:val="24"/>
                <w:szCs w:val="24"/>
                <w:lang w:eastAsia="zh-CN"/>
              </w:rPr>
              <w:t>3 этажа</w:t>
            </w:r>
            <w:r w:rsidRPr="00AD2C01">
              <w:rPr>
                <w:rFonts w:ascii="Times New Roman" w:eastAsia="SimSun" w:hAnsi="Times New Roman"/>
                <w:color w:val="000000" w:themeColor="text1"/>
                <w:sz w:val="24"/>
                <w:szCs w:val="24"/>
                <w:lang w:eastAsia="zh-CN"/>
              </w:rPr>
              <w:t xml:space="preserve"> (включая мансардный этаж);</w:t>
            </w:r>
          </w:p>
          <w:p w:rsidR="006745A2" w:rsidRPr="00AD2C01" w:rsidRDefault="006745A2" w:rsidP="00E33B86">
            <w:pPr>
              <w:widowControl w:val="0"/>
              <w:overflowPunct w:val="0"/>
              <w:autoSpaceDE w:val="0"/>
              <w:jc w:val="both"/>
              <w:rPr>
                <w:rFonts w:ascii="Times New Roman" w:eastAsia="SimSu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 xml:space="preserve">- максимальный процент застройки в границах земельного участка – </w:t>
            </w:r>
            <w:r w:rsidRPr="00AD2C01">
              <w:rPr>
                <w:rFonts w:ascii="Times New Roman" w:eastAsia="SimSun" w:hAnsi="Times New Roman"/>
                <w:b/>
                <w:color w:val="000000" w:themeColor="text1"/>
                <w:sz w:val="24"/>
                <w:szCs w:val="24"/>
                <w:lang w:eastAsia="zh-CN"/>
              </w:rPr>
              <w:t>50 %</w:t>
            </w:r>
            <w:r w:rsidRPr="00AD2C01">
              <w:rPr>
                <w:rFonts w:ascii="Times New Roman" w:eastAsia="SimSun" w:hAnsi="Times New Roman"/>
                <w:color w:val="000000" w:themeColor="text1"/>
                <w:sz w:val="24"/>
                <w:szCs w:val="24"/>
                <w:lang w:eastAsia="zh-CN"/>
              </w:rPr>
              <w:t>;</w:t>
            </w:r>
          </w:p>
          <w:p w:rsidR="006745A2" w:rsidRPr="00AD2C01" w:rsidRDefault="006745A2" w:rsidP="00E33B86">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 максимальный процент застройки подземной части – не регламентируется;</w:t>
            </w:r>
          </w:p>
          <w:p w:rsidR="006745A2" w:rsidRPr="00AD2C01" w:rsidRDefault="006745A2" w:rsidP="00E33B86">
            <w:pPr>
              <w:jc w:val="both"/>
              <w:rPr>
                <w:rFonts w:ascii="Times New Roman" w:eastAsia="Times New Roman" w:hAnsi="Times New Roman"/>
                <w:b/>
                <w:color w:val="000000" w:themeColor="text1"/>
                <w:sz w:val="24"/>
                <w:szCs w:val="24"/>
                <w:lang w:eastAsia="zh-CN"/>
              </w:rPr>
            </w:pPr>
            <w:r w:rsidRPr="00AD2C01">
              <w:rPr>
                <w:rFonts w:ascii="Times New Roman" w:hAnsi="Times New Roman"/>
                <w:color w:val="000000" w:themeColor="text1"/>
                <w:sz w:val="24"/>
                <w:szCs w:val="24"/>
              </w:rPr>
              <w:t xml:space="preserve">- минимальный процент озеленения </w:t>
            </w:r>
            <w:r w:rsidRPr="00AD2C01">
              <w:rPr>
                <w:rFonts w:ascii="Times New Roman" w:hAnsi="Times New Roman"/>
                <w:b/>
                <w:color w:val="000000" w:themeColor="text1"/>
                <w:sz w:val="24"/>
                <w:szCs w:val="24"/>
              </w:rPr>
              <w:t>– 30%;</w:t>
            </w:r>
          </w:p>
          <w:p w:rsidR="006745A2" w:rsidRPr="00AD2C01" w:rsidRDefault="006745A2" w:rsidP="00E33B86">
            <w:pPr>
              <w:widowControl w:val="0"/>
              <w:jc w:val="both"/>
              <w:rPr>
                <w:rFonts w:ascii="Times New Roman" w:eastAsia="Times New Roman" w:hAnsi="Times New Roman"/>
                <w:color w:val="000000" w:themeColor="text1"/>
                <w:sz w:val="24"/>
                <w:szCs w:val="24"/>
                <w:lang w:eastAsia="zh-CN"/>
              </w:rPr>
            </w:pPr>
            <w:r w:rsidRPr="00AD2C01">
              <w:rPr>
                <w:rFonts w:ascii="Times New Roman" w:eastAsia="Times New Roman" w:hAnsi="Times New Roman"/>
                <w:color w:val="000000" w:themeColor="text1"/>
                <w:sz w:val="24"/>
                <w:szCs w:val="24"/>
                <w:lang w:eastAsia="zh-CN"/>
              </w:rPr>
              <w:t xml:space="preserve">- максимальная высота зданий  – не более </w:t>
            </w:r>
            <w:r w:rsidRPr="00AD2C01">
              <w:rPr>
                <w:rFonts w:ascii="Times New Roman" w:eastAsia="Times New Roman" w:hAnsi="Times New Roman"/>
                <w:b/>
                <w:color w:val="000000" w:themeColor="text1"/>
                <w:sz w:val="24"/>
                <w:szCs w:val="24"/>
                <w:lang w:eastAsia="zh-CN"/>
              </w:rPr>
              <w:t>12 м</w:t>
            </w:r>
            <w:r w:rsidRPr="00AD2C01">
              <w:rPr>
                <w:rFonts w:ascii="Times New Roman" w:eastAsia="Times New Roman" w:hAnsi="Times New Roman"/>
                <w:color w:val="000000" w:themeColor="text1"/>
                <w:sz w:val="24"/>
                <w:szCs w:val="24"/>
                <w:lang w:eastAsia="zh-CN"/>
              </w:rPr>
              <w:t>;</w:t>
            </w:r>
          </w:p>
          <w:p w:rsidR="006745A2" w:rsidRPr="00AD2C01" w:rsidRDefault="006745A2" w:rsidP="00E33B86">
            <w:pPr>
              <w:widowControl w:val="0"/>
              <w:jc w:val="both"/>
              <w:rPr>
                <w:rFonts w:ascii="Times New Roman" w:eastAsia="Times New Roman" w:hAnsi="Times New Roman"/>
                <w:color w:val="000000" w:themeColor="text1"/>
                <w:sz w:val="24"/>
                <w:szCs w:val="24"/>
                <w:lang w:eastAsia="zh-CN"/>
              </w:rPr>
            </w:pPr>
            <w:r w:rsidRPr="00AD2C01">
              <w:rPr>
                <w:rFonts w:ascii="Times New Roman" w:eastAsia="Times New Roman" w:hAnsi="Times New Roman"/>
                <w:color w:val="000000" w:themeColor="text1"/>
                <w:sz w:val="24"/>
                <w:szCs w:val="24"/>
                <w:lang w:eastAsia="zh-CN"/>
              </w:rPr>
              <w:t xml:space="preserve">- минимальные отступы до границ смежных земельных участков - </w:t>
            </w:r>
            <w:r w:rsidRPr="00AD2C01">
              <w:rPr>
                <w:rFonts w:ascii="Times New Roman" w:eastAsia="Times New Roman" w:hAnsi="Times New Roman"/>
                <w:b/>
                <w:color w:val="000000" w:themeColor="text1"/>
                <w:sz w:val="24"/>
                <w:szCs w:val="24"/>
                <w:lang w:eastAsia="zh-CN"/>
              </w:rPr>
              <w:t xml:space="preserve">3 м;  </w:t>
            </w:r>
          </w:p>
          <w:p w:rsidR="006745A2" w:rsidRPr="00AD2C01" w:rsidRDefault="006745A2" w:rsidP="00E33B86">
            <w:pPr>
              <w:widowControl w:val="0"/>
              <w:tabs>
                <w:tab w:val="left" w:pos="2520"/>
              </w:tabs>
              <w:jc w:val="both"/>
              <w:rPr>
                <w:rFonts w:ascii="Times New Roman" w:eastAsia="SimSun" w:hAnsi="Times New Roman"/>
                <w:color w:val="000000" w:themeColor="text1"/>
                <w:sz w:val="24"/>
                <w:szCs w:val="24"/>
                <w:lang w:eastAsia="zh-CN"/>
              </w:rPr>
            </w:pPr>
            <w:r w:rsidRPr="00AD2C01">
              <w:rPr>
                <w:rFonts w:ascii="Times New Roman" w:eastAsia="Times New Roman" w:hAnsi="Times New Roman"/>
                <w:color w:val="000000" w:themeColor="text1"/>
                <w:sz w:val="24"/>
                <w:szCs w:val="24"/>
                <w:lang w:eastAsia="zh-CN"/>
              </w:rPr>
              <w:t xml:space="preserve">- минимальный отступ от красной линии улиц/проездов - </w:t>
            </w:r>
            <w:r w:rsidRPr="00AD2C01">
              <w:rPr>
                <w:rFonts w:ascii="Times New Roman" w:eastAsia="Times New Roman" w:hAnsi="Times New Roman"/>
                <w:b/>
                <w:color w:val="000000" w:themeColor="text1"/>
                <w:sz w:val="24"/>
                <w:szCs w:val="24"/>
                <w:lang w:eastAsia="zh-CN"/>
              </w:rPr>
              <w:t>5 м.</w:t>
            </w:r>
          </w:p>
        </w:tc>
      </w:tr>
      <w:tr w:rsidR="00AD2C01" w:rsidRPr="00AD2C01" w:rsidTr="00E33B86">
        <w:tc>
          <w:tcPr>
            <w:tcW w:w="2830" w:type="dxa"/>
            <w:tcBorders>
              <w:top w:val="single" w:sz="4" w:space="0" w:color="000000"/>
              <w:left w:val="single" w:sz="4" w:space="0" w:color="000000"/>
              <w:bottom w:val="single" w:sz="4" w:space="0" w:color="000000"/>
            </w:tcBorders>
            <w:shd w:val="clear" w:color="auto" w:fill="auto"/>
          </w:tcPr>
          <w:p w:rsidR="006745A2" w:rsidRPr="00AD2C01" w:rsidRDefault="006745A2" w:rsidP="00E33B86">
            <w:pPr>
              <w:autoSpaceDE w:val="0"/>
              <w:jc w:val="both"/>
              <w:rPr>
                <w:rFonts w:ascii="Times New Roman" w:hAnsi="Times New Roman"/>
                <w:color w:val="000000" w:themeColor="text1"/>
                <w:sz w:val="24"/>
                <w:szCs w:val="24"/>
              </w:rPr>
            </w:pPr>
            <w:r w:rsidRPr="00AD2C01">
              <w:rPr>
                <w:rFonts w:ascii="Times New Roman" w:eastAsia="SimSun" w:hAnsi="Times New Roman"/>
                <w:color w:val="000000" w:themeColor="text1"/>
                <w:sz w:val="24"/>
                <w:szCs w:val="24"/>
              </w:rPr>
              <w:t>[</w:t>
            </w:r>
            <w:r w:rsidRPr="00AD2C01">
              <w:rPr>
                <w:rFonts w:ascii="Times New Roman" w:hAnsi="Times New Roman"/>
                <w:color w:val="000000" w:themeColor="text1"/>
                <w:sz w:val="24"/>
                <w:szCs w:val="24"/>
              </w:rPr>
              <w:t>3.4.1</w:t>
            </w:r>
            <w:r w:rsidRPr="00AD2C01">
              <w:rPr>
                <w:rFonts w:ascii="Times New Roman" w:eastAsia="SimSun" w:hAnsi="Times New Roman"/>
                <w:color w:val="000000" w:themeColor="text1"/>
                <w:sz w:val="24"/>
                <w:szCs w:val="24"/>
              </w:rPr>
              <w:t>] -</w:t>
            </w:r>
            <w:r w:rsidRPr="00AD2C01">
              <w:rPr>
                <w:rFonts w:ascii="Times New Roman" w:hAnsi="Times New Roman"/>
                <w:color w:val="000000" w:themeColor="text1"/>
                <w:sz w:val="24"/>
                <w:szCs w:val="24"/>
              </w:rPr>
              <w:t xml:space="preserve"> Амбулаторно-</w:t>
            </w:r>
            <w:r w:rsidRPr="00AD2C01">
              <w:rPr>
                <w:rFonts w:ascii="Times New Roman" w:hAnsi="Times New Roman"/>
                <w:color w:val="000000" w:themeColor="text1"/>
                <w:sz w:val="24"/>
                <w:szCs w:val="24"/>
              </w:rPr>
              <w:br/>
              <w:t>поликлиническое обслуживание</w:t>
            </w:r>
          </w:p>
        </w:tc>
        <w:tc>
          <w:tcPr>
            <w:tcW w:w="3261" w:type="dxa"/>
            <w:tcBorders>
              <w:top w:val="single" w:sz="4" w:space="0" w:color="000000"/>
              <w:left w:val="single" w:sz="4" w:space="0" w:color="000000"/>
              <w:bottom w:val="single" w:sz="4" w:space="0" w:color="000000"/>
            </w:tcBorders>
            <w:shd w:val="clear" w:color="auto" w:fill="auto"/>
          </w:tcPr>
          <w:p w:rsidR="006745A2" w:rsidRPr="00AD2C01" w:rsidRDefault="006745A2" w:rsidP="00E33B86">
            <w:pPr>
              <w:autoSpaceDE w:val="0"/>
              <w:jc w:val="both"/>
              <w:rPr>
                <w:rFonts w:ascii="Times New Roman" w:hAnsi="Times New Roman"/>
                <w:color w:val="000000" w:themeColor="text1"/>
                <w:sz w:val="24"/>
                <w:szCs w:val="24"/>
              </w:rPr>
            </w:pPr>
            <w:r w:rsidRPr="00AD2C01">
              <w:rPr>
                <w:rFonts w:ascii="Times New Roman" w:eastAsia="SimSun" w:hAnsi="Times New Roman"/>
                <w:color w:val="000000" w:themeColor="text1"/>
                <w:sz w:val="24"/>
                <w:szCs w:val="24"/>
              </w:rPr>
              <w:t>размещение объектов капитального строительства, предназначенных для оказания гражданам амбулаторно-</w:t>
            </w:r>
            <w:r w:rsidRPr="00AD2C01">
              <w:rPr>
                <w:rFonts w:ascii="Times New Roman" w:eastAsia="SimSun" w:hAnsi="Times New Roman"/>
                <w:color w:val="000000" w:themeColor="text1"/>
                <w:sz w:val="24"/>
                <w:szCs w:val="24"/>
              </w:rPr>
              <w:lastRenderedPageBreak/>
              <w:t>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8646" w:type="dxa"/>
          </w:tcPr>
          <w:p w:rsidR="006745A2" w:rsidRPr="00AD2C01" w:rsidRDefault="006745A2" w:rsidP="00E33B86">
            <w:pPr>
              <w:widowControl w:val="0"/>
              <w:jc w:val="both"/>
              <w:rPr>
                <w:rFonts w:ascii="Times New Roman" w:eastAsia="Times New Roma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lastRenderedPageBreak/>
              <w:t xml:space="preserve">- минимальная/максимальная площадь земельных участков – </w:t>
            </w:r>
            <w:r w:rsidRPr="00AD2C01">
              <w:rPr>
                <w:rFonts w:ascii="Times New Roman" w:eastAsia="SimSun" w:hAnsi="Times New Roman"/>
                <w:b/>
                <w:color w:val="000000" w:themeColor="text1"/>
                <w:sz w:val="24"/>
                <w:szCs w:val="24"/>
                <w:lang w:eastAsia="zh-CN"/>
              </w:rPr>
              <w:t>1000/50000 кв. м</w:t>
            </w:r>
            <w:r w:rsidRPr="00AD2C01">
              <w:rPr>
                <w:rFonts w:ascii="Times New Roman" w:eastAsia="SimSun" w:hAnsi="Times New Roman"/>
                <w:color w:val="000000" w:themeColor="text1"/>
                <w:sz w:val="24"/>
                <w:szCs w:val="24"/>
                <w:lang w:eastAsia="zh-CN"/>
              </w:rPr>
              <w:t>;</w:t>
            </w:r>
          </w:p>
          <w:p w:rsidR="006745A2" w:rsidRPr="00AD2C01" w:rsidRDefault="006745A2" w:rsidP="00E33B86">
            <w:pPr>
              <w:widowControl w:val="0"/>
              <w:jc w:val="both"/>
              <w:rPr>
                <w:rFonts w:ascii="Times New Roman" w:eastAsia="SimSun" w:hAnsi="Times New Roman"/>
                <w:color w:val="000000" w:themeColor="text1"/>
                <w:sz w:val="24"/>
                <w:szCs w:val="24"/>
                <w:lang w:eastAsia="zh-CN"/>
              </w:rPr>
            </w:pPr>
            <w:r w:rsidRPr="00AD2C01">
              <w:rPr>
                <w:rFonts w:ascii="Times New Roman" w:eastAsia="Times New Roman" w:hAnsi="Times New Roman"/>
                <w:color w:val="000000" w:themeColor="text1"/>
                <w:sz w:val="24"/>
                <w:szCs w:val="24"/>
                <w:lang w:eastAsia="zh-CN"/>
              </w:rPr>
              <w:t xml:space="preserve">- минимальная ширина земельных участков вдоль фронта улицы (проезда) – </w:t>
            </w:r>
            <w:r w:rsidRPr="00AD2C01">
              <w:rPr>
                <w:rFonts w:ascii="Times New Roman" w:eastAsia="Times New Roman" w:hAnsi="Times New Roman"/>
                <w:b/>
                <w:color w:val="000000" w:themeColor="text1"/>
                <w:sz w:val="24"/>
                <w:szCs w:val="24"/>
                <w:lang w:eastAsia="zh-CN"/>
              </w:rPr>
              <w:t>10 м</w:t>
            </w:r>
            <w:r w:rsidRPr="00AD2C01">
              <w:rPr>
                <w:rFonts w:ascii="Times New Roman" w:eastAsia="Times New Roman" w:hAnsi="Times New Roman"/>
                <w:color w:val="000000" w:themeColor="text1"/>
                <w:sz w:val="24"/>
                <w:szCs w:val="24"/>
                <w:lang w:eastAsia="zh-CN"/>
              </w:rPr>
              <w:t xml:space="preserve">; </w:t>
            </w:r>
          </w:p>
          <w:p w:rsidR="006745A2" w:rsidRPr="00AD2C01" w:rsidRDefault="006745A2" w:rsidP="00E33B86">
            <w:pPr>
              <w:widowControl w:val="0"/>
              <w:jc w:val="both"/>
              <w:rPr>
                <w:rFonts w:ascii="Times New Roman" w:eastAsia="Times New Roma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 xml:space="preserve">- максимальное количество надземных этажей зданий – </w:t>
            </w:r>
            <w:r w:rsidRPr="00AD2C01">
              <w:rPr>
                <w:rFonts w:ascii="Times New Roman" w:eastAsia="SimSun" w:hAnsi="Times New Roman"/>
                <w:b/>
                <w:color w:val="000000" w:themeColor="text1"/>
                <w:sz w:val="24"/>
                <w:szCs w:val="24"/>
                <w:lang w:eastAsia="zh-CN"/>
              </w:rPr>
              <w:t>3 этажа</w:t>
            </w:r>
            <w:r w:rsidRPr="00AD2C01">
              <w:rPr>
                <w:rFonts w:ascii="Times New Roman" w:eastAsia="SimSun" w:hAnsi="Times New Roman"/>
                <w:color w:val="000000" w:themeColor="text1"/>
                <w:sz w:val="24"/>
                <w:szCs w:val="24"/>
                <w:lang w:eastAsia="zh-CN"/>
              </w:rPr>
              <w:t xml:space="preserve"> (включая ман</w:t>
            </w:r>
            <w:r w:rsidRPr="00AD2C01">
              <w:rPr>
                <w:rFonts w:ascii="Times New Roman" w:eastAsia="SimSun" w:hAnsi="Times New Roman"/>
                <w:color w:val="000000" w:themeColor="text1"/>
                <w:sz w:val="24"/>
                <w:szCs w:val="24"/>
                <w:lang w:eastAsia="zh-CN"/>
              </w:rPr>
              <w:lastRenderedPageBreak/>
              <w:t>сардный этаж);</w:t>
            </w:r>
          </w:p>
          <w:p w:rsidR="006745A2" w:rsidRPr="00AD2C01" w:rsidRDefault="006745A2" w:rsidP="00E33B86">
            <w:pPr>
              <w:widowControl w:val="0"/>
              <w:jc w:val="both"/>
              <w:rPr>
                <w:rFonts w:ascii="Times New Roman" w:eastAsia="SimSun" w:hAnsi="Times New Roman"/>
                <w:color w:val="000000" w:themeColor="text1"/>
                <w:sz w:val="24"/>
                <w:szCs w:val="24"/>
                <w:lang w:eastAsia="zh-CN"/>
              </w:rPr>
            </w:pPr>
            <w:r w:rsidRPr="00AD2C01">
              <w:rPr>
                <w:rFonts w:ascii="Times New Roman" w:eastAsia="Times New Roman" w:hAnsi="Times New Roman"/>
                <w:color w:val="000000" w:themeColor="text1"/>
                <w:sz w:val="24"/>
                <w:szCs w:val="24"/>
                <w:lang w:eastAsia="zh-CN"/>
              </w:rPr>
              <w:t xml:space="preserve">- максимальная высота зданий – не более </w:t>
            </w:r>
            <w:r w:rsidRPr="00AD2C01">
              <w:rPr>
                <w:rFonts w:ascii="Times New Roman" w:eastAsia="Times New Roman" w:hAnsi="Times New Roman"/>
                <w:b/>
                <w:color w:val="000000" w:themeColor="text1"/>
                <w:sz w:val="24"/>
                <w:szCs w:val="24"/>
                <w:lang w:eastAsia="zh-CN"/>
              </w:rPr>
              <w:t>12 м</w:t>
            </w:r>
            <w:r w:rsidRPr="00AD2C01">
              <w:rPr>
                <w:rFonts w:ascii="Times New Roman" w:eastAsia="Times New Roman" w:hAnsi="Times New Roman"/>
                <w:color w:val="000000" w:themeColor="text1"/>
                <w:sz w:val="24"/>
                <w:szCs w:val="24"/>
                <w:lang w:eastAsia="zh-CN"/>
              </w:rPr>
              <w:t>;</w:t>
            </w:r>
          </w:p>
          <w:p w:rsidR="006745A2" w:rsidRPr="00AD2C01" w:rsidRDefault="006745A2" w:rsidP="00E33B86">
            <w:pPr>
              <w:widowControl w:val="0"/>
              <w:overflowPunct w:val="0"/>
              <w:autoSpaceDE w:val="0"/>
              <w:jc w:val="both"/>
              <w:rPr>
                <w:rFonts w:ascii="Times New Roman" w:eastAsia="SimSu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 xml:space="preserve">- максимальный процент застройки в границах земельного участка – </w:t>
            </w:r>
            <w:r w:rsidRPr="00AD2C01">
              <w:rPr>
                <w:rFonts w:ascii="Times New Roman" w:eastAsia="SimSun" w:hAnsi="Times New Roman"/>
                <w:b/>
                <w:color w:val="000000" w:themeColor="text1"/>
                <w:sz w:val="24"/>
                <w:szCs w:val="24"/>
                <w:lang w:eastAsia="zh-CN"/>
              </w:rPr>
              <w:t>60 %</w:t>
            </w:r>
            <w:r w:rsidRPr="00AD2C01">
              <w:rPr>
                <w:rFonts w:ascii="Times New Roman" w:eastAsia="SimSun" w:hAnsi="Times New Roman"/>
                <w:color w:val="000000" w:themeColor="text1"/>
                <w:sz w:val="24"/>
                <w:szCs w:val="24"/>
                <w:lang w:eastAsia="zh-CN"/>
              </w:rPr>
              <w:t>;</w:t>
            </w:r>
          </w:p>
          <w:p w:rsidR="006745A2" w:rsidRPr="00AD2C01" w:rsidRDefault="006745A2" w:rsidP="00E33B86">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 максимальный процент застройки подземной части – не регламентируется;</w:t>
            </w:r>
          </w:p>
          <w:p w:rsidR="006745A2" w:rsidRPr="00AD2C01" w:rsidRDefault="006745A2" w:rsidP="00E33B86">
            <w:pPr>
              <w:jc w:val="both"/>
              <w:rPr>
                <w:rFonts w:ascii="Times New Roman" w:eastAsia="Times New Roman" w:hAnsi="Times New Roman"/>
                <w:color w:val="000000" w:themeColor="text1"/>
                <w:sz w:val="24"/>
                <w:szCs w:val="24"/>
                <w:lang w:eastAsia="zh-CN"/>
              </w:rPr>
            </w:pPr>
            <w:r w:rsidRPr="00AD2C01">
              <w:rPr>
                <w:rFonts w:ascii="Times New Roman" w:hAnsi="Times New Roman"/>
                <w:color w:val="000000" w:themeColor="text1"/>
                <w:sz w:val="24"/>
                <w:szCs w:val="24"/>
              </w:rPr>
              <w:t>- минимальный процент озеленения – 30%;</w:t>
            </w:r>
          </w:p>
          <w:p w:rsidR="006745A2" w:rsidRPr="00AD2C01" w:rsidRDefault="006745A2" w:rsidP="00E33B86">
            <w:pPr>
              <w:widowControl w:val="0"/>
              <w:jc w:val="both"/>
              <w:rPr>
                <w:rFonts w:ascii="Times New Roman" w:eastAsia="Times New Roman" w:hAnsi="Times New Roman"/>
                <w:color w:val="000000" w:themeColor="text1"/>
                <w:sz w:val="24"/>
                <w:szCs w:val="24"/>
                <w:lang w:eastAsia="zh-CN"/>
              </w:rPr>
            </w:pPr>
            <w:r w:rsidRPr="00AD2C01">
              <w:rPr>
                <w:rFonts w:ascii="Times New Roman" w:eastAsia="Times New Roman" w:hAnsi="Times New Roman"/>
                <w:color w:val="000000" w:themeColor="text1"/>
                <w:sz w:val="24"/>
                <w:szCs w:val="24"/>
                <w:lang w:eastAsia="zh-CN"/>
              </w:rPr>
              <w:t xml:space="preserve">- минимальные отступы до границ смежных земельных участков - </w:t>
            </w:r>
            <w:r w:rsidRPr="00AD2C01">
              <w:rPr>
                <w:rFonts w:ascii="Times New Roman" w:eastAsia="Times New Roman" w:hAnsi="Times New Roman"/>
                <w:b/>
                <w:color w:val="000000" w:themeColor="text1"/>
                <w:sz w:val="24"/>
                <w:szCs w:val="24"/>
                <w:lang w:eastAsia="zh-CN"/>
              </w:rPr>
              <w:t xml:space="preserve">3 м;  </w:t>
            </w:r>
          </w:p>
          <w:p w:rsidR="006745A2" w:rsidRPr="00AD2C01" w:rsidRDefault="006745A2" w:rsidP="00E33B86">
            <w:pPr>
              <w:widowControl w:val="0"/>
              <w:tabs>
                <w:tab w:val="left" w:pos="2520"/>
              </w:tabs>
              <w:jc w:val="both"/>
              <w:rPr>
                <w:rFonts w:ascii="Times New Roman" w:eastAsia="Times New Roman" w:hAnsi="Times New Roman"/>
                <w:color w:val="000000" w:themeColor="text1"/>
                <w:sz w:val="24"/>
                <w:szCs w:val="24"/>
                <w:lang w:eastAsia="zh-CN"/>
              </w:rPr>
            </w:pPr>
            <w:r w:rsidRPr="00AD2C01">
              <w:rPr>
                <w:rFonts w:ascii="Times New Roman" w:eastAsia="Times New Roman" w:hAnsi="Times New Roman"/>
                <w:color w:val="000000" w:themeColor="text1"/>
                <w:sz w:val="24"/>
                <w:szCs w:val="24"/>
                <w:lang w:eastAsia="zh-CN"/>
              </w:rPr>
              <w:t xml:space="preserve">- минимальный отступ от красной линии улиц/проездов - </w:t>
            </w:r>
            <w:r w:rsidRPr="00AD2C01">
              <w:rPr>
                <w:rFonts w:ascii="Times New Roman" w:eastAsia="Times New Roman" w:hAnsi="Times New Roman"/>
                <w:b/>
                <w:color w:val="000000" w:themeColor="text1"/>
                <w:sz w:val="24"/>
                <w:szCs w:val="24"/>
                <w:lang w:eastAsia="zh-CN"/>
              </w:rPr>
              <w:t>5 м.</w:t>
            </w:r>
          </w:p>
          <w:p w:rsidR="006745A2" w:rsidRPr="00AD2C01" w:rsidRDefault="006745A2" w:rsidP="00E33B86">
            <w:pPr>
              <w:widowControl w:val="0"/>
              <w:jc w:val="both"/>
              <w:rPr>
                <w:rFonts w:ascii="Times New Roman" w:eastAsia="SimSun" w:hAnsi="Times New Roman"/>
                <w:color w:val="000000" w:themeColor="text1"/>
                <w:sz w:val="24"/>
                <w:szCs w:val="24"/>
                <w:lang w:eastAsia="zh-CN"/>
              </w:rPr>
            </w:pPr>
          </w:p>
        </w:tc>
      </w:tr>
      <w:tr w:rsidR="00AD2C01" w:rsidRPr="00AD2C01" w:rsidTr="00E33B86">
        <w:tc>
          <w:tcPr>
            <w:tcW w:w="2830" w:type="dxa"/>
            <w:tcBorders>
              <w:top w:val="single" w:sz="4" w:space="0" w:color="000000"/>
              <w:left w:val="single" w:sz="4" w:space="0" w:color="000000"/>
              <w:bottom w:val="single" w:sz="4" w:space="0" w:color="000000"/>
            </w:tcBorders>
            <w:shd w:val="clear" w:color="auto" w:fill="auto"/>
          </w:tcPr>
          <w:p w:rsidR="006745A2" w:rsidRPr="00AD2C01" w:rsidRDefault="006745A2" w:rsidP="00E33B86">
            <w:pPr>
              <w:autoSpaceDE w:val="0"/>
              <w:jc w:val="both"/>
              <w:rPr>
                <w:rFonts w:ascii="Times New Roman" w:eastAsia="SimSun" w:hAnsi="Times New Roman"/>
                <w:color w:val="000000" w:themeColor="text1"/>
                <w:sz w:val="24"/>
                <w:szCs w:val="24"/>
              </w:rPr>
            </w:pPr>
            <w:r w:rsidRPr="00AD2C01">
              <w:rPr>
                <w:rFonts w:ascii="Times New Roman" w:eastAsia="SimSun" w:hAnsi="Times New Roman"/>
                <w:color w:val="000000" w:themeColor="text1"/>
                <w:sz w:val="24"/>
                <w:szCs w:val="24"/>
              </w:rPr>
              <w:lastRenderedPageBreak/>
              <w:t>[</w:t>
            </w:r>
            <w:r w:rsidRPr="00AD2C01">
              <w:rPr>
                <w:rFonts w:ascii="Times New Roman" w:hAnsi="Times New Roman"/>
                <w:color w:val="000000" w:themeColor="text1"/>
                <w:sz w:val="24"/>
                <w:szCs w:val="24"/>
              </w:rPr>
              <w:t>3.6.1</w:t>
            </w:r>
            <w:r w:rsidRPr="00AD2C01">
              <w:rPr>
                <w:rFonts w:ascii="Times New Roman" w:eastAsia="SimSun" w:hAnsi="Times New Roman"/>
                <w:color w:val="000000" w:themeColor="text1"/>
                <w:sz w:val="24"/>
                <w:szCs w:val="24"/>
              </w:rPr>
              <w:t>] -</w:t>
            </w:r>
            <w:r w:rsidRPr="00AD2C01">
              <w:rPr>
                <w:rFonts w:ascii="Times New Roman" w:hAnsi="Times New Roman"/>
                <w:color w:val="000000" w:themeColor="text1"/>
                <w:sz w:val="24"/>
                <w:szCs w:val="24"/>
              </w:rPr>
              <w:t xml:space="preserve"> Объекты культурно-досуговой деятельности</w:t>
            </w:r>
          </w:p>
        </w:tc>
        <w:tc>
          <w:tcPr>
            <w:tcW w:w="3261" w:type="dxa"/>
            <w:tcBorders>
              <w:top w:val="single" w:sz="4" w:space="0" w:color="000000"/>
              <w:left w:val="single" w:sz="4" w:space="0" w:color="000000"/>
              <w:bottom w:val="single" w:sz="4" w:space="0" w:color="000000"/>
            </w:tcBorders>
            <w:shd w:val="clear" w:color="auto" w:fill="auto"/>
          </w:tcPr>
          <w:p w:rsidR="006745A2" w:rsidRPr="00AD2C01" w:rsidRDefault="006745A2" w:rsidP="00E33B86">
            <w:pPr>
              <w:autoSpaceDE w:val="0"/>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8646" w:type="dxa"/>
          </w:tcPr>
          <w:p w:rsidR="006745A2" w:rsidRPr="00AD2C01" w:rsidRDefault="006745A2" w:rsidP="00E33B86">
            <w:pPr>
              <w:widowControl w:val="0"/>
              <w:jc w:val="both"/>
              <w:rPr>
                <w:rFonts w:ascii="Times New Roman" w:eastAsia="Times New Roma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 xml:space="preserve">- минимальная/максимальная площадь земельных участков – </w:t>
            </w:r>
            <w:r w:rsidRPr="00AD2C01">
              <w:rPr>
                <w:rFonts w:ascii="Times New Roman" w:eastAsia="SimSun" w:hAnsi="Times New Roman"/>
                <w:b/>
                <w:color w:val="000000" w:themeColor="text1"/>
                <w:sz w:val="24"/>
                <w:szCs w:val="24"/>
                <w:lang w:eastAsia="zh-CN"/>
              </w:rPr>
              <w:t>1000/50000 кв. м</w:t>
            </w:r>
            <w:r w:rsidRPr="00AD2C01">
              <w:rPr>
                <w:rFonts w:ascii="Times New Roman" w:eastAsia="SimSun" w:hAnsi="Times New Roman"/>
                <w:color w:val="000000" w:themeColor="text1"/>
                <w:sz w:val="24"/>
                <w:szCs w:val="24"/>
                <w:lang w:eastAsia="zh-CN"/>
              </w:rPr>
              <w:t>;</w:t>
            </w:r>
          </w:p>
          <w:p w:rsidR="006745A2" w:rsidRPr="00AD2C01" w:rsidRDefault="006745A2" w:rsidP="00E33B86">
            <w:pPr>
              <w:widowControl w:val="0"/>
              <w:jc w:val="both"/>
              <w:rPr>
                <w:rFonts w:ascii="Times New Roman" w:eastAsia="SimSun" w:hAnsi="Times New Roman"/>
                <w:color w:val="000000" w:themeColor="text1"/>
                <w:sz w:val="24"/>
                <w:szCs w:val="24"/>
                <w:lang w:eastAsia="zh-CN"/>
              </w:rPr>
            </w:pPr>
            <w:r w:rsidRPr="00AD2C01">
              <w:rPr>
                <w:rFonts w:ascii="Times New Roman" w:eastAsia="Times New Roman" w:hAnsi="Times New Roman"/>
                <w:color w:val="000000" w:themeColor="text1"/>
                <w:sz w:val="24"/>
                <w:szCs w:val="24"/>
                <w:lang w:eastAsia="zh-CN"/>
              </w:rPr>
              <w:t xml:space="preserve">- минимальная ширина земельных участков вдоль фронта улицы (проезда) – </w:t>
            </w:r>
            <w:r w:rsidRPr="00AD2C01">
              <w:rPr>
                <w:rFonts w:ascii="Times New Roman" w:eastAsia="Times New Roman" w:hAnsi="Times New Roman"/>
                <w:b/>
                <w:color w:val="000000" w:themeColor="text1"/>
                <w:sz w:val="24"/>
                <w:szCs w:val="24"/>
                <w:lang w:eastAsia="zh-CN"/>
              </w:rPr>
              <w:t>10 м</w:t>
            </w:r>
            <w:r w:rsidRPr="00AD2C01">
              <w:rPr>
                <w:rFonts w:ascii="Times New Roman" w:eastAsia="Times New Roman" w:hAnsi="Times New Roman"/>
                <w:color w:val="000000" w:themeColor="text1"/>
                <w:sz w:val="24"/>
                <w:szCs w:val="24"/>
                <w:lang w:eastAsia="zh-CN"/>
              </w:rPr>
              <w:t xml:space="preserve">; </w:t>
            </w:r>
          </w:p>
          <w:p w:rsidR="006745A2" w:rsidRPr="00AD2C01" w:rsidRDefault="006745A2" w:rsidP="00E33B86">
            <w:pPr>
              <w:widowControl w:val="0"/>
              <w:jc w:val="both"/>
              <w:rPr>
                <w:rFonts w:ascii="Times New Roman" w:eastAsia="Times New Roma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 xml:space="preserve">- максимальное количество надземных этажей зданий – </w:t>
            </w:r>
            <w:r w:rsidRPr="00AD2C01">
              <w:rPr>
                <w:rFonts w:ascii="Times New Roman" w:eastAsia="SimSun" w:hAnsi="Times New Roman"/>
                <w:b/>
                <w:color w:val="000000" w:themeColor="text1"/>
                <w:sz w:val="24"/>
                <w:szCs w:val="24"/>
                <w:lang w:eastAsia="zh-CN"/>
              </w:rPr>
              <w:t>3 этажа</w:t>
            </w:r>
            <w:r w:rsidRPr="00AD2C01">
              <w:rPr>
                <w:rFonts w:ascii="Times New Roman" w:eastAsia="SimSun" w:hAnsi="Times New Roman"/>
                <w:color w:val="000000" w:themeColor="text1"/>
                <w:sz w:val="24"/>
                <w:szCs w:val="24"/>
                <w:lang w:eastAsia="zh-CN"/>
              </w:rPr>
              <w:t xml:space="preserve"> (включая мансардный этаж);</w:t>
            </w:r>
          </w:p>
          <w:p w:rsidR="006745A2" w:rsidRPr="00AD2C01" w:rsidRDefault="006745A2" w:rsidP="00E33B86">
            <w:pPr>
              <w:widowControl w:val="0"/>
              <w:jc w:val="both"/>
              <w:rPr>
                <w:rFonts w:ascii="Times New Roman" w:eastAsia="SimSun" w:hAnsi="Times New Roman"/>
                <w:color w:val="000000" w:themeColor="text1"/>
                <w:sz w:val="24"/>
                <w:szCs w:val="24"/>
                <w:lang w:eastAsia="zh-CN"/>
              </w:rPr>
            </w:pPr>
            <w:r w:rsidRPr="00AD2C01">
              <w:rPr>
                <w:rFonts w:ascii="Times New Roman" w:eastAsia="Times New Roman" w:hAnsi="Times New Roman"/>
                <w:color w:val="000000" w:themeColor="text1"/>
                <w:sz w:val="24"/>
                <w:szCs w:val="24"/>
                <w:lang w:eastAsia="zh-CN"/>
              </w:rPr>
              <w:t xml:space="preserve">- максимальная высота зданий – не более </w:t>
            </w:r>
            <w:r w:rsidRPr="00AD2C01">
              <w:rPr>
                <w:rFonts w:ascii="Times New Roman" w:eastAsia="Times New Roman" w:hAnsi="Times New Roman"/>
                <w:b/>
                <w:color w:val="000000" w:themeColor="text1"/>
                <w:sz w:val="24"/>
                <w:szCs w:val="24"/>
                <w:lang w:eastAsia="zh-CN"/>
              </w:rPr>
              <w:t>12 м</w:t>
            </w:r>
            <w:r w:rsidRPr="00AD2C01">
              <w:rPr>
                <w:rFonts w:ascii="Times New Roman" w:eastAsia="Times New Roman" w:hAnsi="Times New Roman"/>
                <w:color w:val="000000" w:themeColor="text1"/>
                <w:sz w:val="24"/>
                <w:szCs w:val="24"/>
                <w:lang w:eastAsia="zh-CN"/>
              </w:rPr>
              <w:t>;</w:t>
            </w:r>
          </w:p>
          <w:p w:rsidR="006745A2" w:rsidRPr="00AD2C01" w:rsidRDefault="006745A2" w:rsidP="00E33B86">
            <w:pPr>
              <w:widowControl w:val="0"/>
              <w:overflowPunct w:val="0"/>
              <w:autoSpaceDE w:val="0"/>
              <w:jc w:val="both"/>
              <w:rPr>
                <w:rFonts w:ascii="Times New Roman" w:eastAsia="SimSu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 xml:space="preserve">- максимальный процент застройки в границах земельного участка – </w:t>
            </w:r>
            <w:r w:rsidRPr="00AD2C01">
              <w:rPr>
                <w:rFonts w:ascii="Times New Roman" w:eastAsia="SimSun" w:hAnsi="Times New Roman"/>
                <w:b/>
                <w:color w:val="000000" w:themeColor="text1"/>
                <w:sz w:val="24"/>
                <w:szCs w:val="24"/>
                <w:lang w:eastAsia="zh-CN"/>
              </w:rPr>
              <w:t>60 %</w:t>
            </w:r>
            <w:r w:rsidRPr="00AD2C01">
              <w:rPr>
                <w:rFonts w:ascii="Times New Roman" w:eastAsia="SimSun" w:hAnsi="Times New Roman"/>
                <w:color w:val="000000" w:themeColor="text1"/>
                <w:sz w:val="24"/>
                <w:szCs w:val="24"/>
                <w:lang w:eastAsia="zh-CN"/>
              </w:rPr>
              <w:t>;</w:t>
            </w:r>
          </w:p>
          <w:p w:rsidR="006745A2" w:rsidRPr="00AD2C01" w:rsidRDefault="006745A2" w:rsidP="00E33B86">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 максимальный процент застройки подземной части – не регламентируется;</w:t>
            </w:r>
          </w:p>
          <w:p w:rsidR="006745A2" w:rsidRPr="00AD2C01" w:rsidRDefault="006745A2" w:rsidP="00E33B86">
            <w:pPr>
              <w:jc w:val="both"/>
              <w:rPr>
                <w:rFonts w:ascii="Times New Roman" w:eastAsia="Times New Roman" w:hAnsi="Times New Roman"/>
                <w:color w:val="000000" w:themeColor="text1"/>
                <w:sz w:val="24"/>
                <w:szCs w:val="24"/>
                <w:lang w:eastAsia="zh-CN"/>
              </w:rPr>
            </w:pPr>
            <w:r w:rsidRPr="00AD2C01">
              <w:rPr>
                <w:rFonts w:ascii="Times New Roman" w:hAnsi="Times New Roman"/>
                <w:color w:val="000000" w:themeColor="text1"/>
                <w:sz w:val="24"/>
                <w:szCs w:val="24"/>
              </w:rPr>
              <w:t>- минимальный процент озеленения – 30%;</w:t>
            </w:r>
          </w:p>
          <w:p w:rsidR="006745A2" w:rsidRPr="00AD2C01" w:rsidRDefault="006745A2" w:rsidP="00E33B86">
            <w:pPr>
              <w:widowControl w:val="0"/>
              <w:jc w:val="both"/>
              <w:rPr>
                <w:rFonts w:ascii="Times New Roman" w:eastAsia="Times New Roman" w:hAnsi="Times New Roman"/>
                <w:color w:val="000000" w:themeColor="text1"/>
                <w:sz w:val="24"/>
                <w:szCs w:val="24"/>
                <w:lang w:eastAsia="zh-CN"/>
              </w:rPr>
            </w:pPr>
            <w:r w:rsidRPr="00AD2C01">
              <w:rPr>
                <w:rFonts w:ascii="Times New Roman" w:eastAsia="Times New Roman" w:hAnsi="Times New Roman"/>
                <w:color w:val="000000" w:themeColor="text1"/>
                <w:sz w:val="24"/>
                <w:szCs w:val="24"/>
                <w:lang w:eastAsia="zh-CN"/>
              </w:rPr>
              <w:t xml:space="preserve">- минимальные отступы до границ смежных земельных участков - </w:t>
            </w:r>
            <w:r w:rsidRPr="00AD2C01">
              <w:rPr>
                <w:rFonts w:ascii="Times New Roman" w:eastAsia="Times New Roman" w:hAnsi="Times New Roman"/>
                <w:b/>
                <w:color w:val="000000" w:themeColor="text1"/>
                <w:sz w:val="24"/>
                <w:szCs w:val="24"/>
                <w:lang w:eastAsia="zh-CN"/>
              </w:rPr>
              <w:t xml:space="preserve">3 м;  </w:t>
            </w:r>
          </w:p>
          <w:p w:rsidR="006745A2" w:rsidRPr="00AD2C01" w:rsidRDefault="006745A2" w:rsidP="00E33B86">
            <w:pPr>
              <w:widowControl w:val="0"/>
              <w:tabs>
                <w:tab w:val="left" w:pos="2520"/>
              </w:tabs>
              <w:jc w:val="both"/>
              <w:rPr>
                <w:rFonts w:ascii="Times New Roman" w:eastAsia="SimSun" w:hAnsi="Times New Roman"/>
                <w:color w:val="000000" w:themeColor="text1"/>
                <w:sz w:val="24"/>
                <w:szCs w:val="24"/>
                <w:lang w:eastAsia="zh-CN"/>
              </w:rPr>
            </w:pPr>
            <w:r w:rsidRPr="00AD2C01">
              <w:rPr>
                <w:rFonts w:ascii="Times New Roman" w:eastAsia="Times New Roman" w:hAnsi="Times New Roman"/>
                <w:color w:val="000000" w:themeColor="text1"/>
                <w:sz w:val="24"/>
                <w:szCs w:val="24"/>
                <w:lang w:eastAsia="zh-CN"/>
              </w:rPr>
              <w:t xml:space="preserve">- минимальный отступ от красной линии улиц/проездов - </w:t>
            </w:r>
            <w:r w:rsidRPr="00AD2C01">
              <w:rPr>
                <w:rFonts w:ascii="Times New Roman" w:eastAsia="Times New Roman" w:hAnsi="Times New Roman"/>
                <w:b/>
                <w:color w:val="000000" w:themeColor="text1"/>
                <w:sz w:val="24"/>
                <w:szCs w:val="24"/>
                <w:lang w:eastAsia="zh-CN"/>
              </w:rPr>
              <w:t>5 м.</w:t>
            </w:r>
          </w:p>
        </w:tc>
      </w:tr>
      <w:tr w:rsidR="00AD2C01" w:rsidRPr="00AD2C01" w:rsidTr="00E33B86">
        <w:tc>
          <w:tcPr>
            <w:tcW w:w="2830" w:type="dxa"/>
            <w:tcBorders>
              <w:top w:val="single" w:sz="4" w:space="0" w:color="000000"/>
              <w:left w:val="single" w:sz="4" w:space="0" w:color="000000"/>
              <w:bottom w:val="single" w:sz="4" w:space="0" w:color="000000"/>
            </w:tcBorders>
            <w:shd w:val="clear" w:color="auto" w:fill="auto"/>
          </w:tcPr>
          <w:p w:rsidR="006745A2" w:rsidRPr="00AD2C01" w:rsidRDefault="006745A2" w:rsidP="00E33B86">
            <w:pPr>
              <w:autoSpaceDE w:val="0"/>
              <w:jc w:val="both"/>
              <w:rPr>
                <w:rFonts w:ascii="Times New Roman" w:eastAsia="SimSun" w:hAnsi="Times New Roman"/>
                <w:color w:val="000000" w:themeColor="text1"/>
                <w:sz w:val="24"/>
                <w:szCs w:val="24"/>
              </w:rPr>
            </w:pPr>
            <w:r w:rsidRPr="00AD2C01">
              <w:rPr>
                <w:rFonts w:ascii="Times New Roman" w:eastAsia="SimSun" w:hAnsi="Times New Roman"/>
                <w:color w:val="000000" w:themeColor="text1"/>
                <w:sz w:val="24"/>
                <w:szCs w:val="24"/>
              </w:rPr>
              <w:t>[</w:t>
            </w:r>
            <w:r w:rsidRPr="00AD2C01">
              <w:rPr>
                <w:rFonts w:ascii="Times New Roman" w:hAnsi="Times New Roman"/>
                <w:color w:val="000000" w:themeColor="text1"/>
                <w:sz w:val="24"/>
                <w:szCs w:val="24"/>
              </w:rPr>
              <w:t>3.6.2</w:t>
            </w:r>
            <w:r w:rsidRPr="00AD2C01">
              <w:rPr>
                <w:rFonts w:ascii="Times New Roman" w:eastAsia="SimSun" w:hAnsi="Times New Roman"/>
                <w:color w:val="000000" w:themeColor="text1"/>
                <w:sz w:val="24"/>
                <w:szCs w:val="24"/>
              </w:rPr>
              <w:t>] -</w:t>
            </w:r>
            <w:r w:rsidRPr="00AD2C01">
              <w:rPr>
                <w:rFonts w:ascii="Times New Roman" w:hAnsi="Times New Roman"/>
                <w:color w:val="000000" w:themeColor="text1"/>
                <w:sz w:val="24"/>
                <w:szCs w:val="24"/>
              </w:rPr>
              <w:t xml:space="preserve"> Парки культуры и отдыха</w:t>
            </w:r>
          </w:p>
        </w:tc>
        <w:tc>
          <w:tcPr>
            <w:tcW w:w="3261" w:type="dxa"/>
            <w:tcBorders>
              <w:top w:val="single" w:sz="4" w:space="0" w:color="000000"/>
              <w:left w:val="single" w:sz="4" w:space="0" w:color="000000"/>
              <w:bottom w:val="single" w:sz="4" w:space="0" w:color="000000"/>
            </w:tcBorders>
            <w:shd w:val="clear" w:color="auto" w:fill="auto"/>
          </w:tcPr>
          <w:p w:rsidR="006745A2" w:rsidRPr="00AD2C01" w:rsidRDefault="006745A2" w:rsidP="00E33B86">
            <w:pPr>
              <w:autoSpaceDE w:val="0"/>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размещение парков культуры и отдыха</w:t>
            </w:r>
          </w:p>
        </w:tc>
        <w:tc>
          <w:tcPr>
            <w:tcW w:w="8646" w:type="dxa"/>
          </w:tcPr>
          <w:p w:rsidR="006745A2" w:rsidRPr="00AD2C01" w:rsidRDefault="006745A2" w:rsidP="00E33B86">
            <w:pPr>
              <w:widowControl w:val="0"/>
              <w:jc w:val="both"/>
              <w:rPr>
                <w:rFonts w:ascii="Times New Roman" w:eastAsia="Times New Roma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 xml:space="preserve">- минимальная/максимальная площадь земельных участков – </w:t>
            </w:r>
            <w:r w:rsidRPr="00AD2C01">
              <w:rPr>
                <w:rFonts w:ascii="Times New Roman" w:eastAsia="SimSun" w:hAnsi="Times New Roman"/>
                <w:b/>
                <w:color w:val="000000" w:themeColor="text1"/>
                <w:sz w:val="24"/>
                <w:szCs w:val="24"/>
                <w:lang w:eastAsia="zh-CN"/>
              </w:rPr>
              <w:t>1000/55000 кв. м</w:t>
            </w:r>
            <w:r w:rsidRPr="00AD2C01">
              <w:rPr>
                <w:rFonts w:ascii="Times New Roman" w:eastAsia="SimSun" w:hAnsi="Times New Roman"/>
                <w:color w:val="000000" w:themeColor="text1"/>
                <w:sz w:val="24"/>
                <w:szCs w:val="24"/>
                <w:lang w:eastAsia="zh-CN"/>
              </w:rPr>
              <w:t>;</w:t>
            </w:r>
          </w:p>
          <w:p w:rsidR="006745A2" w:rsidRPr="00AD2C01" w:rsidRDefault="006745A2" w:rsidP="00E33B86">
            <w:pPr>
              <w:widowControl w:val="0"/>
              <w:jc w:val="both"/>
              <w:rPr>
                <w:rFonts w:ascii="Times New Roman" w:eastAsia="Times New Roman" w:hAnsi="Times New Roman"/>
                <w:color w:val="000000" w:themeColor="text1"/>
                <w:sz w:val="24"/>
                <w:szCs w:val="24"/>
                <w:lang w:eastAsia="zh-CN"/>
              </w:rPr>
            </w:pPr>
            <w:r w:rsidRPr="00AD2C01">
              <w:rPr>
                <w:rFonts w:ascii="Times New Roman" w:eastAsia="Times New Roman" w:hAnsi="Times New Roman"/>
                <w:color w:val="000000" w:themeColor="text1"/>
                <w:sz w:val="24"/>
                <w:szCs w:val="24"/>
                <w:lang w:eastAsia="zh-CN"/>
              </w:rPr>
              <w:t xml:space="preserve">- минимальная ширина земельных участков вдоль фронта улицы (проезда) </w:t>
            </w:r>
          </w:p>
          <w:p w:rsidR="006745A2" w:rsidRPr="00AD2C01" w:rsidRDefault="006745A2" w:rsidP="00E33B86">
            <w:pPr>
              <w:widowControl w:val="0"/>
              <w:jc w:val="both"/>
              <w:rPr>
                <w:rFonts w:ascii="Times New Roman" w:eastAsia="SimSun" w:hAnsi="Times New Roman"/>
                <w:color w:val="000000" w:themeColor="text1"/>
                <w:sz w:val="24"/>
                <w:szCs w:val="24"/>
                <w:lang w:eastAsia="zh-CN"/>
              </w:rPr>
            </w:pPr>
            <w:r w:rsidRPr="00AD2C01">
              <w:rPr>
                <w:rFonts w:ascii="Times New Roman" w:eastAsia="Times New Roman" w:hAnsi="Times New Roman"/>
                <w:color w:val="000000" w:themeColor="text1"/>
                <w:sz w:val="24"/>
                <w:szCs w:val="24"/>
                <w:lang w:eastAsia="zh-CN"/>
              </w:rPr>
              <w:t xml:space="preserve">– </w:t>
            </w:r>
            <w:r w:rsidRPr="00AD2C01">
              <w:rPr>
                <w:rFonts w:ascii="Times New Roman" w:eastAsia="Times New Roman" w:hAnsi="Times New Roman"/>
                <w:b/>
                <w:color w:val="000000" w:themeColor="text1"/>
                <w:sz w:val="24"/>
                <w:szCs w:val="24"/>
                <w:lang w:eastAsia="zh-CN"/>
              </w:rPr>
              <w:t>10 м</w:t>
            </w:r>
            <w:r w:rsidRPr="00AD2C01">
              <w:rPr>
                <w:rFonts w:ascii="Times New Roman" w:eastAsia="Times New Roman" w:hAnsi="Times New Roman"/>
                <w:color w:val="000000" w:themeColor="text1"/>
                <w:sz w:val="24"/>
                <w:szCs w:val="24"/>
                <w:lang w:eastAsia="zh-CN"/>
              </w:rPr>
              <w:t xml:space="preserve">; </w:t>
            </w:r>
          </w:p>
          <w:p w:rsidR="006745A2" w:rsidRPr="00AD2C01" w:rsidRDefault="006745A2" w:rsidP="00E33B86">
            <w:pPr>
              <w:jc w:val="both"/>
              <w:rPr>
                <w:rFonts w:ascii="Times New Roman" w:eastAsia="SimSun" w:hAnsi="Times New Roman"/>
                <w:color w:val="000000" w:themeColor="text1"/>
                <w:sz w:val="24"/>
                <w:szCs w:val="24"/>
                <w:lang w:eastAsia="zh-CN"/>
              </w:rPr>
            </w:pPr>
            <w:r w:rsidRPr="00AD2C01">
              <w:rPr>
                <w:rFonts w:ascii="Times New Roman" w:eastAsia="Times New Roman" w:hAnsi="Times New Roman"/>
                <w:color w:val="000000" w:themeColor="text1"/>
                <w:sz w:val="24"/>
                <w:szCs w:val="24"/>
                <w:lang w:eastAsia="ar-SA"/>
              </w:rPr>
              <w:t>Застройка участков не допускается, м</w:t>
            </w:r>
            <w:r w:rsidRPr="00AD2C01">
              <w:rPr>
                <w:rFonts w:ascii="Times New Roman" w:eastAsia="SimSun" w:hAnsi="Times New Roman"/>
                <w:color w:val="000000" w:themeColor="text1"/>
                <w:sz w:val="24"/>
                <w:szCs w:val="24"/>
                <w:lang w:eastAsia="zh-CN"/>
              </w:rPr>
              <w:t xml:space="preserve">инимальные отступы от границ участка в целях определения мест допустимого </w:t>
            </w:r>
            <w:r w:rsidRPr="00AD2C01">
              <w:rPr>
                <w:rFonts w:ascii="Times New Roman" w:eastAsia="Times New Roman" w:hAnsi="Times New Roman"/>
                <w:color w:val="000000" w:themeColor="text1"/>
                <w:sz w:val="24"/>
                <w:szCs w:val="24"/>
                <w:lang w:eastAsia="ar-SA"/>
              </w:rPr>
              <w:t xml:space="preserve">размещения зданий, строений сооружений, максимальный процент застройки, максимальная этажность и максимальная </w:t>
            </w:r>
            <w:r w:rsidRPr="00AD2C01">
              <w:rPr>
                <w:rFonts w:ascii="Times New Roman" w:eastAsia="SimSun" w:hAnsi="Times New Roman"/>
                <w:color w:val="000000" w:themeColor="text1"/>
                <w:sz w:val="24"/>
                <w:szCs w:val="24"/>
                <w:lang w:eastAsia="zh-CN"/>
              </w:rPr>
              <w:t>высота зданий, строений, сооружений от уровня земли</w:t>
            </w:r>
            <w:r w:rsidRPr="00AD2C01">
              <w:rPr>
                <w:rFonts w:ascii="Times New Roman" w:eastAsia="Times New Roman" w:hAnsi="Times New Roman"/>
                <w:color w:val="000000" w:themeColor="text1"/>
                <w:sz w:val="24"/>
                <w:szCs w:val="24"/>
                <w:lang w:eastAsia="ar-SA"/>
              </w:rPr>
              <w:t xml:space="preserve"> не предусматриваются.</w:t>
            </w:r>
          </w:p>
        </w:tc>
      </w:tr>
      <w:tr w:rsidR="00AD2C01" w:rsidRPr="00AD2C01" w:rsidTr="00E33B86">
        <w:tc>
          <w:tcPr>
            <w:tcW w:w="2830" w:type="dxa"/>
            <w:tcBorders>
              <w:top w:val="single" w:sz="4" w:space="0" w:color="000000"/>
              <w:left w:val="single" w:sz="4" w:space="0" w:color="000000"/>
              <w:bottom w:val="single" w:sz="4" w:space="0" w:color="000000"/>
            </w:tcBorders>
            <w:shd w:val="clear" w:color="auto" w:fill="auto"/>
          </w:tcPr>
          <w:p w:rsidR="006745A2" w:rsidRPr="00AD2C01" w:rsidRDefault="006745A2" w:rsidP="00E33B86">
            <w:pPr>
              <w:autoSpaceDE w:val="0"/>
              <w:jc w:val="both"/>
              <w:rPr>
                <w:rFonts w:ascii="Times New Roman" w:eastAsia="SimSun" w:hAnsi="Times New Roman"/>
                <w:color w:val="000000" w:themeColor="text1"/>
                <w:sz w:val="24"/>
                <w:szCs w:val="24"/>
              </w:rPr>
            </w:pPr>
            <w:r w:rsidRPr="00AD2C01">
              <w:rPr>
                <w:rFonts w:ascii="Times New Roman" w:eastAsia="SimSun" w:hAnsi="Times New Roman"/>
                <w:color w:val="000000" w:themeColor="text1"/>
                <w:sz w:val="24"/>
                <w:szCs w:val="24"/>
              </w:rPr>
              <w:t>[</w:t>
            </w:r>
            <w:r w:rsidRPr="00AD2C01">
              <w:rPr>
                <w:rFonts w:ascii="Times New Roman" w:hAnsi="Times New Roman"/>
                <w:color w:val="000000" w:themeColor="text1"/>
                <w:sz w:val="24"/>
                <w:szCs w:val="24"/>
              </w:rPr>
              <w:t>3.6.3</w:t>
            </w:r>
            <w:r w:rsidRPr="00AD2C01">
              <w:rPr>
                <w:rFonts w:ascii="Times New Roman" w:eastAsia="SimSun" w:hAnsi="Times New Roman"/>
                <w:color w:val="000000" w:themeColor="text1"/>
                <w:sz w:val="24"/>
                <w:szCs w:val="24"/>
              </w:rPr>
              <w:t>] -</w:t>
            </w:r>
            <w:r w:rsidRPr="00AD2C01">
              <w:rPr>
                <w:rFonts w:ascii="Times New Roman" w:hAnsi="Times New Roman"/>
                <w:color w:val="000000" w:themeColor="text1"/>
                <w:sz w:val="24"/>
                <w:szCs w:val="24"/>
              </w:rPr>
              <w:t xml:space="preserve"> Цирки и зверинцы</w:t>
            </w:r>
          </w:p>
        </w:tc>
        <w:tc>
          <w:tcPr>
            <w:tcW w:w="3261" w:type="dxa"/>
            <w:tcBorders>
              <w:top w:val="single" w:sz="4" w:space="0" w:color="000000"/>
              <w:left w:val="single" w:sz="4" w:space="0" w:color="000000"/>
              <w:bottom w:val="single" w:sz="4" w:space="0" w:color="000000"/>
            </w:tcBorders>
            <w:shd w:val="clear" w:color="auto" w:fill="auto"/>
          </w:tcPr>
          <w:p w:rsidR="006745A2" w:rsidRPr="00AD2C01" w:rsidRDefault="006745A2" w:rsidP="00E33B86">
            <w:pPr>
              <w:autoSpaceDE w:val="0"/>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w:t>
            </w:r>
            <w:r w:rsidRPr="00AD2C01">
              <w:rPr>
                <w:rFonts w:ascii="Times New Roman" w:hAnsi="Times New Roman"/>
                <w:color w:val="000000" w:themeColor="text1"/>
                <w:sz w:val="24"/>
                <w:szCs w:val="24"/>
              </w:rPr>
              <w:lastRenderedPageBreak/>
              <w:t>ных в неволе</w:t>
            </w:r>
          </w:p>
        </w:tc>
        <w:tc>
          <w:tcPr>
            <w:tcW w:w="8646" w:type="dxa"/>
          </w:tcPr>
          <w:p w:rsidR="006745A2" w:rsidRPr="00AD2C01" w:rsidRDefault="006745A2" w:rsidP="00E33B86">
            <w:pPr>
              <w:widowControl w:val="0"/>
              <w:jc w:val="both"/>
              <w:rPr>
                <w:rFonts w:ascii="Times New Roman" w:eastAsia="Times New Roma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lastRenderedPageBreak/>
              <w:t xml:space="preserve">- минимальная/максимальная площадь земельных участков – </w:t>
            </w:r>
            <w:r w:rsidRPr="00AD2C01">
              <w:rPr>
                <w:rFonts w:ascii="Times New Roman" w:eastAsia="SimSun" w:hAnsi="Times New Roman"/>
                <w:b/>
                <w:color w:val="000000" w:themeColor="text1"/>
                <w:sz w:val="24"/>
                <w:szCs w:val="24"/>
                <w:lang w:eastAsia="zh-CN"/>
              </w:rPr>
              <w:t>5000/15000 кв. м</w:t>
            </w:r>
            <w:r w:rsidRPr="00AD2C01">
              <w:rPr>
                <w:rFonts w:ascii="Times New Roman" w:eastAsia="SimSun" w:hAnsi="Times New Roman"/>
                <w:color w:val="000000" w:themeColor="text1"/>
                <w:sz w:val="24"/>
                <w:szCs w:val="24"/>
                <w:lang w:eastAsia="zh-CN"/>
              </w:rPr>
              <w:t>;</w:t>
            </w:r>
          </w:p>
          <w:p w:rsidR="006745A2" w:rsidRPr="00AD2C01" w:rsidRDefault="006745A2" w:rsidP="00E33B86">
            <w:pPr>
              <w:widowControl w:val="0"/>
              <w:jc w:val="both"/>
              <w:rPr>
                <w:rFonts w:ascii="Times New Roman" w:eastAsia="SimSun" w:hAnsi="Times New Roman"/>
                <w:color w:val="000000" w:themeColor="text1"/>
                <w:sz w:val="24"/>
                <w:szCs w:val="24"/>
                <w:lang w:eastAsia="zh-CN"/>
              </w:rPr>
            </w:pPr>
            <w:r w:rsidRPr="00AD2C01">
              <w:rPr>
                <w:rFonts w:ascii="Times New Roman" w:eastAsia="Times New Roman" w:hAnsi="Times New Roman"/>
                <w:color w:val="000000" w:themeColor="text1"/>
                <w:sz w:val="24"/>
                <w:szCs w:val="24"/>
                <w:lang w:eastAsia="zh-CN"/>
              </w:rPr>
              <w:t xml:space="preserve">- минимальная ширина земельных участков вдоль фронта улицы (проезда) – </w:t>
            </w:r>
            <w:r w:rsidRPr="00AD2C01">
              <w:rPr>
                <w:rFonts w:ascii="Times New Roman" w:eastAsia="Times New Roman" w:hAnsi="Times New Roman"/>
                <w:b/>
                <w:color w:val="000000" w:themeColor="text1"/>
                <w:sz w:val="24"/>
                <w:szCs w:val="24"/>
                <w:lang w:eastAsia="zh-CN"/>
              </w:rPr>
              <w:t>10 м</w:t>
            </w:r>
            <w:r w:rsidRPr="00AD2C01">
              <w:rPr>
                <w:rFonts w:ascii="Times New Roman" w:eastAsia="Times New Roman" w:hAnsi="Times New Roman"/>
                <w:color w:val="000000" w:themeColor="text1"/>
                <w:sz w:val="24"/>
                <w:szCs w:val="24"/>
                <w:lang w:eastAsia="zh-CN"/>
              </w:rPr>
              <w:t xml:space="preserve">; </w:t>
            </w:r>
          </w:p>
          <w:p w:rsidR="006745A2" w:rsidRPr="00AD2C01" w:rsidRDefault="006745A2" w:rsidP="00E33B86">
            <w:pPr>
              <w:widowControl w:val="0"/>
              <w:jc w:val="both"/>
              <w:rPr>
                <w:rFonts w:ascii="Times New Roman" w:eastAsia="Times New Roma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 xml:space="preserve">- максимальное количество надземных этажей зданий – </w:t>
            </w:r>
            <w:r w:rsidRPr="00AD2C01">
              <w:rPr>
                <w:rFonts w:ascii="Times New Roman" w:eastAsia="SimSun" w:hAnsi="Times New Roman"/>
                <w:b/>
                <w:color w:val="000000" w:themeColor="text1"/>
                <w:sz w:val="24"/>
                <w:szCs w:val="24"/>
                <w:lang w:eastAsia="zh-CN"/>
              </w:rPr>
              <w:t>3 этажа</w:t>
            </w:r>
            <w:r w:rsidRPr="00AD2C01">
              <w:rPr>
                <w:rFonts w:ascii="Times New Roman" w:eastAsia="SimSun" w:hAnsi="Times New Roman"/>
                <w:color w:val="000000" w:themeColor="text1"/>
                <w:sz w:val="24"/>
                <w:szCs w:val="24"/>
                <w:lang w:eastAsia="zh-CN"/>
              </w:rPr>
              <w:t xml:space="preserve"> (включая мансардный этаж);</w:t>
            </w:r>
          </w:p>
          <w:p w:rsidR="006745A2" w:rsidRPr="00AD2C01" w:rsidRDefault="006745A2" w:rsidP="00E33B86">
            <w:pPr>
              <w:widowControl w:val="0"/>
              <w:jc w:val="both"/>
              <w:rPr>
                <w:rFonts w:ascii="Times New Roman" w:eastAsia="SimSun" w:hAnsi="Times New Roman"/>
                <w:color w:val="000000" w:themeColor="text1"/>
                <w:sz w:val="24"/>
                <w:szCs w:val="24"/>
                <w:lang w:eastAsia="zh-CN"/>
              </w:rPr>
            </w:pPr>
            <w:r w:rsidRPr="00AD2C01">
              <w:rPr>
                <w:rFonts w:ascii="Times New Roman" w:eastAsia="Times New Roman" w:hAnsi="Times New Roman"/>
                <w:color w:val="000000" w:themeColor="text1"/>
                <w:sz w:val="24"/>
                <w:szCs w:val="24"/>
                <w:lang w:eastAsia="zh-CN"/>
              </w:rPr>
              <w:t xml:space="preserve">- максимальная высота зданий – не более </w:t>
            </w:r>
            <w:r w:rsidRPr="00AD2C01">
              <w:rPr>
                <w:rFonts w:ascii="Times New Roman" w:eastAsia="Times New Roman" w:hAnsi="Times New Roman"/>
                <w:b/>
                <w:color w:val="000000" w:themeColor="text1"/>
                <w:sz w:val="24"/>
                <w:szCs w:val="24"/>
                <w:lang w:eastAsia="zh-CN"/>
              </w:rPr>
              <w:t>30 м</w:t>
            </w:r>
            <w:r w:rsidRPr="00AD2C01">
              <w:rPr>
                <w:rFonts w:ascii="Times New Roman" w:eastAsia="Times New Roman" w:hAnsi="Times New Roman"/>
                <w:color w:val="000000" w:themeColor="text1"/>
                <w:sz w:val="24"/>
                <w:szCs w:val="24"/>
                <w:lang w:eastAsia="zh-CN"/>
              </w:rPr>
              <w:t>;</w:t>
            </w:r>
          </w:p>
          <w:p w:rsidR="006745A2" w:rsidRPr="00AD2C01" w:rsidRDefault="006745A2" w:rsidP="00E33B86">
            <w:pPr>
              <w:widowControl w:val="0"/>
              <w:overflowPunct w:val="0"/>
              <w:autoSpaceDE w:val="0"/>
              <w:jc w:val="both"/>
              <w:rPr>
                <w:rFonts w:ascii="Times New Roman" w:eastAsia="SimSu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 xml:space="preserve">- максимальный процент застройки в границах земельного участка – </w:t>
            </w:r>
            <w:r w:rsidRPr="00AD2C01">
              <w:rPr>
                <w:rFonts w:ascii="Times New Roman" w:eastAsia="SimSun" w:hAnsi="Times New Roman"/>
                <w:b/>
                <w:color w:val="000000" w:themeColor="text1"/>
                <w:sz w:val="24"/>
                <w:szCs w:val="24"/>
                <w:lang w:eastAsia="zh-CN"/>
              </w:rPr>
              <w:t>60 %</w:t>
            </w:r>
            <w:r w:rsidRPr="00AD2C01">
              <w:rPr>
                <w:rFonts w:ascii="Times New Roman" w:eastAsia="SimSun" w:hAnsi="Times New Roman"/>
                <w:color w:val="000000" w:themeColor="text1"/>
                <w:sz w:val="24"/>
                <w:szCs w:val="24"/>
                <w:lang w:eastAsia="zh-CN"/>
              </w:rPr>
              <w:t>;</w:t>
            </w:r>
          </w:p>
          <w:p w:rsidR="006745A2" w:rsidRPr="00AD2C01" w:rsidRDefault="006745A2" w:rsidP="00E33B86">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lastRenderedPageBreak/>
              <w:t>- максимальный процент застройки подземной части – не регламентируется;</w:t>
            </w:r>
          </w:p>
          <w:p w:rsidR="006745A2" w:rsidRPr="00AD2C01" w:rsidRDefault="006745A2" w:rsidP="00E33B86">
            <w:pPr>
              <w:jc w:val="both"/>
              <w:rPr>
                <w:rFonts w:ascii="Times New Roman" w:eastAsia="Times New Roman" w:hAnsi="Times New Roman"/>
                <w:b/>
                <w:color w:val="000000" w:themeColor="text1"/>
                <w:sz w:val="24"/>
                <w:szCs w:val="24"/>
                <w:lang w:eastAsia="zh-CN"/>
              </w:rPr>
            </w:pPr>
            <w:r w:rsidRPr="00AD2C01">
              <w:rPr>
                <w:rFonts w:ascii="Times New Roman" w:hAnsi="Times New Roman"/>
                <w:color w:val="000000" w:themeColor="text1"/>
                <w:sz w:val="24"/>
                <w:szCs w:val="24"/>
              </w:rPr>
              <w:t xml:space="preserve">- минимальный процент озеленения – </w:t>
            </w:r>
            <w:r w:rsidRPr="00AD2C01">
              <w:rPr>
                <w:rFonts w:ascii="Times New Roman" w:hAnsi="Times New Roman"/>
                <w:b/>
                <w:color w:val="000000" w:themeColor="text1"/>
                <w:sz w:val="24"/>
                <w:szCs w:val="24"/>
              </w:rPr>
              <w:t>30%;</w:t>
            </w:r>
          </w:p>
          <w:p w:rsidR="006745A2" w:rsidRPr="00AD2C01" w:rsidRDefault="006745A2" w:rsidP="00E33B86">
            <w:pPr>
              <w:widowControl w:val="0"/>
              <w:jc w:val="both"/>
              <w:rPr>
                <w:rFonts w:ascii="Times New Roman" w:eastAsia="Times New Roman" w:hAnsi="Times New Roman"/>
                <w:color w:val="000000" w:themeColor="text1"/>
                <w:sz w:val="24"/>
                <w:szCs w:val="24"/>
                <w:lang w:eastAsia="zh-CN"/>
              </w:rPr>
            </w:pPr>
            <w:r w:rsidRPr="00AD2C01">
              <w:rPr>
                <w:rFonts w:ascii="Times New Roman" w:eastAsia="Times New Roman" w:hAnsi="Times New Roman"/>
                <w:color w:val="000000" w:themeColor="text1"/>
                <w:sz w:val="24"/>
                <w:szCs w:val="24"/>
                <w:lang w:eastAsia="zh-CN"/>
              </w:rPr>
              <w:t xml:space="preserve">- минимальные отступы до границ смежных земельных участков - </w:t>
            </w:r>
            <w:r w:rsidRPr="00AD2C01">
              <w:rPr>
                <w:rFonts w:ascii="Times New Roman" w:eastAsia="Times New Roman" w:hAnsi="Times New Roman"/>
                <w:b/>
                <w:color w:val="000000" w:themeColor="text1"/>
                <w:sz w:val="24"/>
                <w:szCs w:val="24"/>
                <w:lang w:eastAsia="zh-CN"/>
              </w:rPr>
              <w:t xml:space="preserve">3 м;  </w:t>
            </w:r>
          </w:p>
          <w:p w:rsidR="006745A2" w:rsidRPr="00AD2C01" w:rsidRDefault="006745A2" w:rsidP="00E33B86">
            <w:pPr>
              <w:widowControl w:val="0"/>
              <w:tabs>
                <w:tab w:val="left" w:pos="2520"/>
              </w:tabs>
              <w:jc w:val="both"/>
              <w:rPr>
                <w:rFonts w:ascii="Times New Roman" w:eastAsia="SimSun" w:hAnsi="Times New Roman"/>
                <w:color w:val="000000" w:themeColor="text1"/>
                <w:sz w:val="24"/>
                <w:szCs w:val="24"/>
                <w:lang w:eastAsia="zh-CN"/>
              </w:rPr>
            </w:pPr>
            <w:r w:rsidRPr="00AD2C01">
              <w:rPr>
                <w:rFonts w:ascii="Times New Roman" w:eastAsia="Times New Roman" w:hAnsi="Times New Roman"/>
                <w:color w:val="000000" w:themeColor="text1"/>
                <w:sz w:val="24"/>
                <w:szCs w:val="24"/>
                <w:lang w:eastAsia="zh-CN"/>
              </w:rPr>
              <w:t xml:space="preserve">- минимальный отступ от красной линии улиц/проездов - </w:t>
            </w:r>
            <w:r w:rsidRPr="00AD2C01">
              <w:rPr>
                <w:rFonts w:ascii="Times New Roman" w:eastAsia="Times New Roman" w:hAnsi="Times New Roman"/>
                <w:b/>
                <w:color w:val="000000" w:themeColor="text1"/>
                <w:sz w:val="24"/>
                <w:szCs w:val="24"/>
                <w:lang w:eastAsia="zh-CN"/>
              </w:rPr>
              <w:t>5 м.</w:t>
            </w:r>
          </w:p>
        </w:tc>
      </w:tr>
      <w:tr w:rsidR="00AD2C01" w:rsidRPr="00AD2C01" w:rsidTr="00E33B86">
        <w:tc>
          <w:tcPr>
            <w:tcW w:w="2830" w:type="dxa"/>
            <w:tcBorders>
              <w:top w:val="single" w:sz="4" w:space="0" w:color="000000"/>
              <w:left w:val="single" w:sz="4" w:space="0" w:color="000000"/>
              <w:bottom w:val="single" w:sz="4" w:space="0" w:color="000000"/>
            </w:tcBorders>
            <w:shd w:val="clear" w:color="auto" w:fill="auto"/>
          </w:tcPr>
          <w:p w:rsidR="006745A2" w:rsidRPr="00AD2C01" w:rsidRDefault="006745A2" w:rsidP="00E33B86">
            <w:pPr>
              <w:autoSpaceDE w:val="0"/>
              <w:jc w:val="both"/>
              <w:rPr>
                <w:rFonts w:ascii="Times New Roman" w:eastAsia="SimSun" w:hAnsi="Times New Roman"/>
                <w:color w:val="000000" w:themeColor="text1"/>
                <w:sz w:val="24"/>
                <w:szCs w:val="24"/>
              </w:rPr>
            </w:pPr>
            <w:r w:rsidRPr="00AD2C01">
              <w:rPr>
                <w:rFonts w:ascii="Times New Roman" w:eastAsia="SimSun" w:hAnsi="Times New Roman"/>
                <w:color w:val="000000" w:themeColor="text1"/>
                <w:sz w:val="24"/>
                <w:szCs w:val="24"/>
              </w:rPr>
              <w:lastRenderedPageBreak/>
              <w:t>[</w:t>
            </w:r>
            <w:r w:rsidRPr="00AD2C01">
              <w:rPr>
                <w:rFonts w:ascii="Times New Roman" w:hAnsi="Times New Roman"/>
                <w:color w:val="000000" w:themeColor="text1"/>
                <w:sz w:val="24"/>
                <w:szCs w:val="24"/>
              </w:rPr>
              <w:t>3.8.1</w:t>
            </w:r>
            <w:r w:rsidRPr="00AD2C01">
              <w:rPr>
                <w:rFonts w:ascii="Times New Roman" w:eastAsia="SimSun" w:hAnsi="Times New Roman"/>
                <w:color w:val="000000" w:themeColor="text1"/>
                <w:sz w:val="24"/>
                <w:szCs w:val="24"/>
              </w:rPr>
              <w:t>] - Государственное управление</w:t>
            </w:r>
          </w:p>
        </w:tc>
        <w:tc>
          <w:tcPr>
            <w:tcW w:w="3261" w:type="dxa"/>
            <w:tcBorders>
              <w:top w:val="single" w:sz="4" w:space="0" w:color="000000"/>
              <w:left w:val="single" w:sz="4" w:space="0" w:color="000000"/>
              <w:bottom w:val="single" w:sz="4" w:space="0" w:color="000000"/>
            </w:tcBorders>
            <w:shd w:val="clear" w:color="auto" w:fill="auto"/>
          </w:tcPr>
          <w:p w:rsidR="006745A2" w:rsidRPr="00AD2C01" w:rsidRDefault="006745A2" w:rsidP="00E33B86">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8646" w:type="dxa"/>
          </w:tcPr>
          <w:p w:rsidR="006745A2" w:rsidRPr="00AD2C01" w:rsidRDefault="006745A2" w:rsidP="00E33B86">
            <w:pPr>
              <w:jc w:val="both"/>
              <w:rPr>
                <w:rFonts w:ascii="Times New Roman" w:eastAsia="SimSun" w:hAnsi="Times New Roman"/>
                <w:color w:val="000000" w:themeColor="text1"/>
                <w:sz w:val="24"/>
                <w:szCs w:val="24"/>
              </w:rPr>
            </w:pPr>
            <w:r w:rsidRPr="00AD2C01">
              <w:rPr>
                <w:rFonts w:ascii="Times New Roman" w:eastAsia="SimSun" w:hAnsi="Times New Roman"/>
                <w:color w:val="000000" w:themeColor="text1"/>
                <w:sz w:val="24"/>
                <w:szCs w:val="24"/>
              </w:rPr>
              <w:t xml:space="preserve">- минимальная/максимальная площадь земельных участков  – </w:t>
            </w:r>
            <w:r w:rsidRPr="00AD2C01">
              <w:rPr>
                <w:rFonts w:ascii="Times New Roman" w:eastAsia="SimSun" w:hAnsi="Times New Roman"/>
                <w:b/>
                <w:color w:val="000000" w:themeColor="text1"/>
                <w:sz w:val="24"/>
                <w:szCs w:val="24"/>
              </w:rPr>
              <w:t>500/10000 кв. м</w:t>
            </w:r>
            <w:r w:rsidRPr="00AD2C01">
              <w:rPr>
                <w:rFonts w:ascii="Times New Roman" w:eastAsia="SimSun" w:hAnsi="Times New Roman"/>
                <w:color w:val="000000" w:themeColor="text1"/>
                <w:sz w:val="24"/>
                <w:szCs w:val="24"/>
              </w:rPr>
              <w:t>;</w:t>
            </w:r>
          </w:p>
          <w:p w:rsidR="006745A2" w:rsidRPr="00AD2C01" w:rsidRDefault="006745A2" w:rsidP="00E33B86">
            <w:pPr>
              <w:jc w:val="both"/>
              <w:rPr>
                <w:rFonts w:ascii="Times New Roman" w:eastAsia="SimSun" w:hAnsi="Times New Roman"/>
                <w:color w:val="000000" w:themeColor="text1"/>
                <w:sz w:val="24"/>
                <w:szCs w:val="24"/>
              </w:rPr>
            </w:pPr>
            <w:r w:rsidRPr="00AD2C01">
              <w:rPr>
                <w:rFonts w:ascii="Times New Roman" w:eastAsia="SimSun" w:hAnsi="Times New Roman"/>
                <w:color w:val="000000" w:themeColor="text1"/>
                <w:sz w:val="24"/>
                <w:szCs w:val="24"/>
              </w:rPr>
              <w:t xml:space="preserve">- минимальная ширина земельных участков вдоль фронта улицы (проезда) – </w:t>
            </w:r>
            <w:r w:rsidRPr="00AD2C01">
              <w:rPr>
                <w:rFonts w:ascii="Times New Roman" w:eastAsia="SimSun" w:hAnsi="Times New Roman"/>
                <w:b/>
                <w:color w:val="000000" w:themeColor="text1"/>
                <w:sz w:val="24"/>
                <w:szCs w:val="24"/>
              </w:rPr>
              <w:t>15 м</w:t>
            </w:r>
            <w:r w:rsidRPr="00AD2C01">
              <w:rPr>
                <w:rFonts w:ascii="Times New Roman" w:eastAsia="SimSun" w:hAnsi="Times New Roman"/>
                <w:color w:val="000000" w:themeColor="text1"/>
                <w:sz w:val="24"/>
                <w:szCs w:val="24"/>
              </w:rPr>
              <w:t>;</w:t>
            </w:r>
          </w:p>
          <w:p w:rsidR="006745A2" w:rsidRPr="00AD2C01" w:rsidRDefault="006745A2" w:rsidP="00E33B86">
            <w:pPr>
              <w:jc w:val="both"/>
              <w:rPr>
                <w:rFonts w:ascii="Times New Roman" w:hAnsi="Times New Roman"/>
                <w:color w:val="000000" w:themeColor="text1"/>
                <w:sz w:val="24"/>
                <w:szCs w:val="24"/>
              </w:rPr>
            </w:pPr>
            <w:r w:rsidRPr="00AD2C01">
              <w:rPr>
                <w:rFonts w:ascii="Times New Roman" w:eastAsia="SimSun" w:hAnsi="Times New Roman"/>
                <w:color w:val="000000" w:themeColor="text1"/>
                <w:sz w:val="24"/>
                <w:szCs w:val="24"/>
              </w:rPr>
              <w:t xml:space="preserve">- максимальное количество надземных этажей зданий – </w:t>
            </w:r>
            <w:r w:rsidRPr="00AD2C01">
              <w:rPr>
                <w:rFonts w:ascii="Times New Roman" w:eastAsia="SimSun" w:hAnsi="Times New Roman"/>
                <w:b/>
                <w:color w:val="000000" w:themeColor="text1"/>
                <w:sz w:val="24"/>
                <w:szCs w:val="24"/>
              </w:rPr>
              <w:t>4 этажа</w:t>
            </w:r>
            <w:r w:rsidRPr="00AD2C01">
              <w:rPr>
                <w:rFonts w:ascii="Times New Roman" w:eastAsia="SimSun" w:hAnsi="Times New Roman"/>
                <w:color w:val="000000" w:themeColor="text1"/>
                <w:sz w:val="24"/>
                <w:szCs w:val="24"/>
              </w:rPr>
              <w:t xml:space="preserve"> (включая мансардный этаж);</w:t>
            </w:r>
          </w:p>
          <w:p w:rsidR="006745A2" w:rsidRPr="00AD2C01" w:rsidRDefault="006745A2" w:rsidP="00E33B86">
            <w:pPr>
              <w:jc w:val="both"/>
              <w:rPr>
                <w:rFonts w:ascii="Times New Roman" w:eastAsia="SimSun" w:hAnsi="Times New Roman"/>
                <w:color w:val="000000" w:themeColor="text1"/>
                <w:sz w:val="24"/>
                <w:szCs w:val="24"/>
              </w:rPr>
            </w:pPr>
            <w:r w:rsidRPr="00AD2C01">
              <w:rPr>
                <w:rFonts w:ascii="Times New Roman" w:hAnsi="Times New Roman"/>
                <w:color w:val="000000" w:themeColor="text1"/>
                <w:sz w:val="24"/>
                <w:szCs w:val="24"/>
              </w:rPr>
              <w:t xml:space="preserve">- максимальная высота зданий  – не более </w:t>
            </w:r>
            <w:r w:rsidRPr="00AD2C01">
              <w:rPr>
                <w:rFonts w:ascii="Times New Roman" w:hAnsi="Times New Roman"/>
                <w:b/>
                <w:color w:val="000000" w:themeColor="text1"/>
                <w:sz w:val="24"/>
                <w:szCs w:val="24"/>
              </w:rPr>
              <w:t>20 м</w:t>
            </w:r>
            <w:r w:rsidRPr="00AD2C01">
              <w:rPr>
                <w:rFonts w:ascii="Times New Roman" w:hAnsi="Times New Roman"/>
                <w:color w:val="000000" w:themeColor="text1"/>
                <w:sz w:val="24"/>
                <w:szCs w:val="24"/>
              </w:rPr>
              <w:t>;</w:t>
            </w:r>
          </w:p>
          <w:p w:rsidR="006745A2" w:rsidRPr="00AD2C01" w:rsidRDefault="006745A2" w:rsidP="00E33B86">
            <w:pPr>
              <w:jc w:val="both"/>
              <w:rPr>
                <w:rFonts w:ascii="Times New Roman" w:eastAsia="SimSun" w:hAnsi="Times New Roman"/>
                <w:color w:val="000000" w:themeColor="text1"/>
                <w:sz w:val="24"/>
                <w:szCs w:val="24"/>
              </w:rPr>
            </w:pPr>
            <w:r w:rsidRPr="00AD2C01">
              <w:rPr>
                <w:rFonts w:ascii="Times New Roman" w:eastAsia="SimSun" w:hAnsi="Times New Roman"/>
                <w:color w:val="000000" w:themeColor="text1"/>
                <w:sz w:val="24"/>
                <w:szCs w:val="24"/>
              </w:rPr>
              <w:t xml:space="preserve">- максимальный процент застройки в границах земельного участка – </w:t>
            </w:r>
            <w:r w:rsidRPr="00AD2C01">
              <w:rPr>
                <w:rFonts w:ascii="Times New Roman" w:eastAsia="SimSun" w:hAnsi="Times New Roman"/>
                <w:b/>
                <w:color w:val="000000" w:themeColor="text1"/>
                <w:sz w:val="24"/>
                <w:szCs w:val="24"/>
              </w:rPr>
              <w:t>60%</w:t>
            </w:r>
            <w:r w:rsidRPr="00AD2C01">
              <w:rPr>
                <w:rFonts w:ascii="Times New Roman" w:eastAsia="SimSun" w:hAnsi="Times New Roman"/>
                <w:color w:val="000000" w:themeColor="text1"/>
                <w:sz w:val="24"/>
                <w:szCs w:val="24"/>
              </w:rPr>
              <w:t>;</w:t>
            </w:r>
          </w:p>
          <w:p w:rsidR="006745A2" w:rsidRPr="00AD2C01" w:rsidRDefault="006745A2" w:rsidP="00E33B86">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 максимальный процент застройки подземной части – не регламентируется;</w:t>
            </w:r>
          </w:p>
          <w:p w:rsidR="006745A2" w:rsidRPr="00AD2C01" w:rsidRDefault="006745A2" w:rsidP="00E33B86">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 xml:space="preserve">- минимальный процент озеленения – </w:t>
            </w:r>
            <w:r w:rsidRPr="00AD2C01">
              <w:rPr>
                <w:rFonts w:ascii="Times New Roman" w:hAnsi="Times New Roman"/>
                <w:b/>
                <w:color w:val="000000" w:themeColor="text1"/>
                <w:sz w:val="24"/>
                <w:szCs w:val="24"/>
              </w:rPr>
              <w:t>30%;</w:t>
            </w:r>
          </w:p>
          <w:p w:rsidR="006745A2" w:rsidRPr="00AD2C01" w:rsidRDefault="006745A2" w:rsidP="00E33B86">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 xml:space="preserve">- минимальные отступы до границ смежных земельных участков - </w:t>
            </w:r>
            <w:r w:rsidRPr="00AD2C01">
              <w:rPr>
                <w:rFonts w:ascii="Times New Roman" w:hAnsi="Times New Roman"/>
                <w:b/>
                <w:color w:val="000000" w:themeColor="text1"/>
                <w:sz w:val="24"/>
                <w:szCs w:val="24"/>
              </w:rPr>
              <w:t>3 м;</w:t>
            </w:r>
          </w:p>
          <w:p w:rsidR="006745A2" w:rsidRPr="00AD2C01" w:rsidRDefault="006745A2" w:rsidP="00E33B86">
            <w:pPr>
              <w:jc w:val="both"/>
              <w:rPr>
                <w:rFonts w:ascii="Times New Roman" w:eastAsia="SimSun" w:hAnsi="Times New Roman"/>
                <w:color w:val="000000" w:themeColor="text1"/>
                <w:sz w:val="24"/>
                <w:szCs w:val="24"/>
              </w:rPr>
            </w:pPr>
            <w:r w:rsidRPr="00AD2C01">
              <w:rPr>
                <w:rFonts w:ascii="Times New Roman" w:hAnsi="Times New Roman"/>
                <w:color w:val="000000" w:themeColor="text1"/>
                <w:sz w:val="24"/>
                <w:szCs w:val="24"/>
              </w:rPr>
              <w:t xml:space="preserve">- минимальный отступ от красной линии улиц/проездов - </w:t>
            </w:r>
            <w:r w:rsidRPr="00AD2C01">
              <w:rPr>
                <w:rFonts w:ascii="Times New Roman" w:hAnsi="Times New Roman"/>
                <w:b/>
                <w:color w:val="000000" w:themeColor="text1"/>
                <w:sz w:val="24"/>
                <w:szCs w:val="24"/>
              </w:rPr>
              <w:t>5 м.</w:t>
            </w:r>
          </w:p>
        </w:tc>
      </w:tr>
      <w:tr w:rsidR="00AD2C01" w:rsidRPr="00AD2C01" w:rsidTr="00E33B86">
        <w:tc>
          <w:tcPr>
            <w:tcW w:w="2830" w:type="dxa"/>
            <w:tcBorders>
              <w:top w:val="single" w:sz="4" w:space="0" w:color="000000"/>
              <w:left w:val="single" w:sz="4" w:space="0" w:color="000000"/>
              <w:bottom w:val="single" w:sz="4" w:space="0" w:color="000000"/>
            </w:tcBorders>
            <w:shd w:val="clear" w:color="auto" w:fill="auto"/>
          </w:tcPr>
          <w:p w:rsidR="006745A2" w:rsidRPr="00AD2C01" w:rsidRDefault="006745A2" w:rsidP="00E33B86">
            <w:pPr>
              <w:autoSpaceDE w:val="0"/>
              <w:jc w:val="both"/>
              <w:rPr>
                <w:rFonts w:ascii="Times New Roman" w:eastAsia="SimSun" w:hAnsi="Times New Roman"/>
                <w:color w:val="000000" w:themeColor="text1"/>
                <w:sz w:val="24"/>
                <w:szCs w:val="24"/>
              </w:rPr>
            </w:pPr>
            <w:r w:rsidRPr="00AD2C01">
              <w:rPr>
                <w:rFonts w:ascii="Times New Roman" w:eastAsia="SimSun" w:hAnsi="Times New Roman"/>
                <w:color w:val="000000" w:themeColor="text1"/>
                <w:sz w:val="24"/>
                <w:szCs w:val="24"/>
              </w:rPr>
              <w:t>[4</w:t>
            </w:r>
            <w:r w:rsidRPr="00AD2C01">
              <w:rPr>
                <w:rFonts w:ascii="Times New Roman" w:hAnsi="Times New Roman"/>
                <w:color w:val="000000" w:themeColor="text1"/>
                <w:sz w:val="24"/>
                <w:szCs w:val="24"/>
              </w:rPr>
              <w:t>.1</w:t>
            </w:r>
            <w:r w:rsidRPr="00AD2C01">
              <w:rPr>
                <w:rFonts w:ascii="Times New Roman" w:eastAsia="SimSun" w:hAnsi="Times New Roman"/>
                <w:color w:val="000000" w:themeColor="text1"/>
                <w:sz w:val="24"/>
                <w:szCs w:val="24"/>
              </w:rPr>
              <w:t>] - Деловое управление</w:t>
            </w:r>
          </w:p>
          <w:p w:rsidR="006745A2" w:rsidRPr="00AD2C01" w:rsidRDefault="006745A2" w:rsidP="00E33B86">
            <w:pPr>
              <w:autoSpaceDE w:val="0"/>
              <w:jc w:val="both"/>
              <w:rPr>
                <w:rFonts w:ascii="Times New Roman" w:eastAsia="SimSun" w:hAnsi="Times New Roman"/>
                <w:color w:val="000000" w:themeColor="text1"/>
                <w:sz w:val="24"/>
                <w:szCs w:val="24"/>
              </w:rPr>
            </w:pPr>
          </w:p>
          <w:p w:rsidR="006745A2" w:rsidRPr="00AD2C01" w:rsidRDefault="006745A2" w:rsidP="00E33B86">
            <w:pPr>
              <w:autoSpaceDE w:val="0"/>
              <w:jc w:val="both"/>
              <w:rPr>
                <w:rFonts w:ascii="Times New Roman" w:eastAsia="SimSun" w:hAnsi="Times New Roman"/>
                <w:color w:val="000000" w:themeColor="text1"/>
                <w:sz w:val="24"/>
                <w:szCs w:val="24"/>
              </w:rPr>
            </w:pPr>
          </w:p>
          <w:p w:rsidR="006745A2" w:rsidRPr="00AD2C01" w:rsidRDefault="006745A2" w:rsidP="00E33B86">
            <w:pPr>
              <w:autoSpaceDE w:val="0"/>
              <w:jc w:val="both"/>
              <w:rPr>
                <w:rFonts w:ascii="Times New Roman" w:eastAsia="SimSun" w:hAnsi="Times New Roman"/>
                <w:color w:val="000000" w:themeColor="text1"/>
                <w:sz w:val="24"/>
                <w:szCs w:val="24"/>
              </w:rPr>
            </w:pPr>
          </w:p>
          <w:p w:rsidR="006745A2" w:rsidRPr="00AD2C01" w:rsidRDefault="006745A2" w:rsidP="00E33B86">
            <w:pPr>
              <w:autoSpaceDE w:val="0"/>
              <w:jc w:val="both"/>
              <w:rPr>
                <w:rFonts w:ascii="Times New Roman" w:eastAsia="SimSun" w:hAnsi="Times New Roman"/>
                <w:color w:val="000000" w:themeColor="text1"/>
                <w:sz w:val="24"/>
                <w:szCs w:val="24"/>
              </w:rPr>
            </w:pPr>
          </w:p>
          <w:p w:rsidR="006745A2" w:rsidRPr="00AD2C01" w:rsidRDefault="006745A2" w:rsidP="00E33B86">
            <w:pPr>
              <w:autoSpaceDE w:val="0"/>
              <w:jc w:val="both"/>
              <w:rPr>
                <w:rFonts w:ascii="Times New Roman" w:eastAsia="SimSun" w:hAnsi="Times New Roman"/>
                <w:color w:val="000000" w:themeColor="text1"/>
                <w:sz w:val="24"/>
                <w:szCs w:val="24"/>
              </w:rPr>
            </w:pPr>
          </w:p>
          <w:p w:rsidR="006745A2" w:rsidRPr="00AD2C01" w:rsidRDefault="006745A2" w:rsidP="00E33B86">
            <w:pPr>
              <w:autoSpaceDE w:val="0"/>
              <w:jc w:val="both"/>
              <w:rPr>
                <w:rFonts w:ascii="Times New Roman" w:eastAsia="SimSun" w:hAnsi="Times New Roman"/>
                <w:color w:val="000000" w:themeColor="text1"/>
                <w:sz w:val="24"/>
                <w:szCs w:val="24"/>
              </w:rPr>
            </w:pPr>
          </w:p>
          <w:p w:rsidR="006745A2" w:rsidRPr="00AD2C01" w:rsidRDefault="006745A2" w:rsidP="00E33B86">
            <w:pPr>
              <w:autoSpaceDE w:val="0"/>
              <w:jc w:val="both"/>
              <w:rPr>
                <w:rFonts w:ascii="Times New Roman" w:eastAsia="SimSun" w:hAnsi="Times New Roman"/>
                <w:color w:val="000000" w:themeColor="text1"/>
                <w:sz w:val="24"/>
                <w:szCs w:val="24"/>
              </w:rPr>
            </w:pPr>
          </w:p>
          <w:p w:rsidR="006745A2" w:rsidRPr="00AD2C01" w:rsidRDefault="006745A2" w:rsidP="00E33B86">
            <w:pPr>
              <w:autoSpaceDE w:val="0"/>
              <w:jc w:val="both"/>
              <w:rPr>
                <w:rFonts w:ascii="Times New Roman" w:eastAsia="SimSun" w:hAnsi="Times New Roman"/>
                <w:color w:val="000000" w:themeColor="text1"/>
                <w:sz w:val="24"/>
                <w:szCs w:val="24"/>
              </w:rPr>
            </w:pPr>
          </w:p>
          <w:p w:rsidR="006745A2" w:rsidRPr="00AD2C01" w:rsidRDefault="006745A2" w:rsidP="00E33B86">
            <w:pPr>
              <w:autoSpaceDE w:val="0"/>
              <w:jc w:val="both"/>
              <w:rPr>
                <w:rFonts w:ascii="Times New Roman" w:eastAsia="SimSun" w:hAnsi="Times New Roman"/>
                <w:color w:val="000000" w:themeColor="text1"/>
                <w:sz w:val="24"/>
                <w:szCs w:val="24"/>
              </w:rPr>
            </w:pPr>
          </w:p>
          <w:p w:rsidR="006745A2" w:rsidRPr="00AD2C01" w:rsidRDefault="006745A2" w:rsidP="00E33B86">
            <w:pPr>
              <w:autoSpaceDE w:val="0"/>
              <w:jc w:val="both"/>
              <w:rPr>
                <w:rFonts w:ascii="Times New Roman" w:eastAsia="SimSun" w:hAnsi="Times New Roman"/>
                <w:color w:val="000000" w:themeColor="text1"/>
                <w:sz w:val="24"/>
                <w:szCs w:val="24"/>
              </w:rPr>
            </w:pPr>
          </w:p>
          <w:p w:rsidR="006745A2" w:rsidRPr="00AD2C01" w:rsidRDefault="006745A2" w:rsidP="00E33B86">
            <w:pPr>
              <w:autoSpaceDE w:val="0"/>
              <w:jc w:val="both"/>
              <w:rPr>
                <w:rFonts w:ascii="Times New Roman" w:eastAsia="SimSun" w:hAnsi="Times New Roman"/>
                <w:color w:val="000000" w:themeColor="text1"/>
                <w:sz w:val="24"/>
                <w:szCs w:val="24"/>
              </w:rPr>
            </w:pPr>
          </w:p>
          <w:p w:rsidR="006745A2" w:rsidRPr="00AD2C01" w:rsidRDefault="006745A2" w:rsidP="00E33B86">
            <w:pPr>
              <w:autoSpaceDE w:val="0"/>
              <w:jc w:val="both"/>
              <w:rPr>
                <w:rFonts w:ascii="Times New Roman" w:eastAsia="SimSun" w:hAnsi="Times New Roman"/>
                <w:color w:val="000000" w:themeColor="text1"/>
                <w:sz w:val="24"/>
                <w:szCs w:val="24"/>
              </w:rPr>
            </w:pPr>
          </w:p>
          <w:p w:rsidR="006745A2" w:rsidRPr="00AD2C01" w:rsidRDefault="006745A2" w:rsidP="00E33B86">
            <w:pPr>
              <w:autoSpaceDE w:val="0"/>
              <w:jc w:val="both"/>
              <w:rPr>
                <w:rFonts w:ascii="Times New Roman" w:eastAsia="SimSun" w:hAnsi="Times New Roman"/>
                <w:color w:val="000000" w:themeColor="text1"/>
                <w:sz w:val="24"/>
                <w:szCs w:val="24"/>
              </w:rPr>
            </w:pPr>
          </w:p>
          <w:p w:rsidR="006745A2" w:rsidRPr="00AD2C01" w:rsidRDefault="006745A2" w:rsidP="00E33B86">
            <w:pPr>
              <w:autoSpaceDE w:val="0"/>
              <w:jc w:val="both"/>
              <w:rPr>
                <w:rFonts w:ascii="Times New Roman" w:hAnsi="Times New Roman"/>
                <w:color w:val="000000" w:themeColor="text1"/>
                <w:sz w:val="24"/>
                <w:szCs w:val="24"/>
              </w:rPr>
            </w:pPr>
          </w:p>
        </w:tc>
        <w:tc>
          <w:tcPr>
            <w:tcW w:w="3261" w:type="dxa"/>
            <w:tcBorders>
              <w:top w:val="single" w:sz="4" w:space="0" w:color="000000"/>
              <w:left w:val="single" w:sz="4" w:space="0" w:color="000000"/>
              <w:bottom w:val="single" w:sz="4" w:space="0" w:color="000000"/>
            </w:tcBorders>
            <w:shd w:val="clear" w:color="auto" w:fill="auto"/>
          </w:tcPr>
          <w:p w:rsidR="006745A2" w:rsidRPr="00AD2C01" w:rsidRDefault="006745A2" w:rsidP="00E33B86">
            <w:pPr>
              <w:autoSpaceDE w:val="0"/>
              <w:jc w:val="both"/>
              <w:rPr>
                <w:rFonts w:ascii="Times New Roman" w:hAnsi="Times New Roman"/>
                <w:color w:val="000000" w:themeColor="text1"/>
                <w:sz w:val="24"/>
                <w:szCs w:val="24"/>
              </w:rPr>
            </w:pPr>
            <w:r w:rsidRPr="00AD2C01">
              <w:rPr>
                <w:rFonts w:ascii="Times New Roman" w:eastAsia="SimSun" w:hAnsi="Times New Roman"/>
                <w:color w:val="000000" w:themeColor="text1"/>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8646" w:type="dxa"/>
          </w:tcPr>
          <w:p w:rsidR="006745A2" w:rsidRPr="00AD2C01" w:rsidRDefault="006745A2" w:rsidP="00E33B86">
            <w:pPr>
              <w:widowControl w:val="0"/>
              <w:jc w:val="both"/>
              <w:rPr>
                <w:rFonts w:ascii="Times New Roman" w:eastAsia="Times New Roma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 xml:space="preserve">- минимальная/максимальная площадь земельных участков – </w:t>
            </w:r>
            <w:r w:rsidRPr="00AD2C01">
              <w:rPr>
                <w:rFonts w:ascii="Times New Roman" w:eastAsia="SimSun" w:hAnsi="Times New Roman"/>
                <w:b/>
                <w:color w:val="000000" w:themeColor="text1"/>
                <w:sz w:val="24"/>
                <w:szCs w:val="24"/>
                <w:lang w:eastAsia="zh-CN"/>
              </w:rPr>
              <w:t>100/15000 кв. м</w:t>
            </w:r>
            <w:r w:rsidRPr="00AD2C01">
              <w:rPr>
                <w:rFonts w:ascii="Times New Roman" w:eastAsia="SimSun" w:hAnsi="Times New Roman"/>
                <w:color w:val="000000" w:themeColor="text1"/>
                <w:sz w:val="24"/>
                <w:szCs w:val="24"/>
                <w:lang w:eastAsia="zh-CN"/>
              </w:rPr>
              <w:t>;</w:t>
            </w:r>
          </w:p>
          <w:p w:rsidR="006745A2" w:rsidRPr="00AD2C01" w:rsidRDefault="006745A2" w:rsidP="00E33B86">
            <w:pPr>
              <w:widowControl w:val="0"/>
              <w:jc w:val="both"/>
              <w:rPr>
                <w:rFonts w:ascii="Times New Roman" w:eastAsia="SimSun" w:hAnsi="Times New Roman"/>
                <w:color w:val="000000" w:themeColor="text1"/>
                <w:sz w:val="24"/>
                <w:szCs w:val="24"/>
                <w:lang w:eastAsia="zh-CN"/>
              </w:rPr>
            </w:pPr>
            <w:r w:rsidRPr="00AD2C01">
              <w:rPr>
                <w:rFonts w:ascii="Times New Roman" w:eastAsia="Times New Roman" w:hAnsi="Times New Roman"/>
                <w:color w:val="000000" w:themeColor="text1"/>
                <w:sz w:val="24"/>
                <w:szCs w:val="24"/>
                <w:lang w:eastAsia="zh-CN"/>
              </w:rPr>
              <w:t xml:space="preserve">- минимальная ширина земельных участков вдоль фронта улицы (проезда) – </w:t>
            </w:r>
            <w:r w:rsidRPr="00AD2C01">
              <w:rPr>
                <w:rFonts w:ascii="Times New Roman" w:eastAsia="Times New Roman" w:hAnsi="Times New Roman"/>
                <w:b/>
                <w:color w:val="000000" w:themeColor="text1"/>
                <w:sz w:val="24"/>
                <w:szCs w:val="24"/>
                <w:lang w:eastAsia="zh-CN"/>
              </w:rPr>
              <w:t>10 м</w:t>
            </w:r>
            <w:r w:rsidRPr="00AD2C01">
              <w:rPr>
                <w:rFonts w:ascii="Times New Roman" w:eastAsia="Times New Roman" w:hAnsi="Times New Roman"/>
                <w:color w:val="000000" w:themeColor="text1"/>
                <w:sz w:val="24"/>
                <w:szCs w:val="24"/>
                <w:lang w:eastAsia="zh-CN"/>
              </w:rPr>
              <w:t xml:space="preserve">; </w:t>
            </w:r>
          </w:p>
          <w:p w:rsidR="006745A2" w:rsidRPr="00AD2C01" w:rsidRDefault="006745A2" w:rsidP="00E33B86">
            <w:pPr>
              <w:widowControl w:val="0"/>
              <w:jc w:val="both"/>
              <w:rPr>
                <w:rFonts w:ascii="Times New Roman" w:eastAsia="Times New Roma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 xml:space="preserve">- максимальное количество надземных этажей зданий – </w:t>
            </w:r>
            <w:r w:rsidRPr="00AD2C01">
              <w:rPr>
                <w:rFonts w:ascii="Times New Roman" w:eastAsia="SimSun" w:hAnsi="Times New Roman"/>
                <w:b/>
                <w:color w:val="000000" w:themeColor="text1"/>
                <w:sz w:val="24"/>
                <w:szCs w:val="24"/>
                <w:lang w:eastAsia="zh-CN"/>
              </w:rPr>
              <w:t>3 этажа</w:t>
            </w:r>
            <w:r w:rsidRPr="00AD2C01">
              <w:rPr>
                <w:rFonts w:ascii="Times New Roman" w:eastAsia="SimSun" w:hAnsi="Times New Roman"/>
                <w:color w:val="000000" w:themeColor="text1"/>
                <w:sz w:val="24"/>
                <w:szCs w:val="24"/>
                <w:lang w:eastAsia="zh-CN"/>
              </w:rPr>
              <w:t xml:space="preserve"> (включая мансардный этаж);</w:t>
            </w:r>
          </w:p>
          <w:p w:rsidR="006745A2" w:rsidRPr="00AD2C01" w:rsidRDefault="006745A2" w:rsidP="00E33B86">
            <w:pPr>
              <w:widowControl w:val="0"/>
              <w:jc w:val="both"/>
              <w:rPr>
                <w:rFonts w:ascii="Times New Roman" w:eastAsia="SimSun" w:hAnsi="Times New Roman"/>
                <w:color w:val="000000" w:themeColor="text1"/>
                <w:sz w:val="24"/>
                <w:szCs w:val="24"/>
                <w:lang w:eastAsia="zh-CN"/>
              </w:rPr>
            </w:pPr>
            <w:r w:rsidRPr="00AD2C01">
              <w:rPr>
                <w:rFonts w:ascii="Times New Roman" w:eastAsia="Times New Roman" w:hAnsi="Times New Roman"/>
                <w:color w:val="000000" w:themeColor="text1"/>
                <w:sz w:val="24"/>
                <w:szCs w:val="24"/>
                <w:lang w:eastAsia="zh-CN"/>
              </w:rPr>
              <w:t xml:space="preserve">- максимальная высота зданий – не более </w:t>
            </w:r>
            <w:r w:rsidRPr="00AD2C01">
              <w:rPr>
                <w:rFonts w:ascii="Times New Roman" w:eastAsia="Times New Roman" w:hAnsi="Times New Roman"/>
                <w:b/>
                <w:color w:val="000000" w:themeColor="text1"/>
                <w:sz w:val="24"/>
                <w:szCs w:val="24"/>
                <w:lang w:eastAsia="zh-CN"/>
              </w:rPr>
              <w:t>12 м</w:t>
            </w:r>
            <w:r w:rsidRPr="00AD2C01">
              <w:rPr>
                <w:rFonts w:ascii="Times New Roman" w:eastAsia="Times New Roman" w:hAnsi="Times New Roman"/>
                <w:color w:val="000000" w:themeColor="text1"/>
                <w:sz w:val="24"/>
                <w:szCs w:val="24"/>
                <w:lang w:eastAsia="zh-CN"/>
              </w:rPr>
              <w:t>;</w:t>
            </w:r>
          </w:p>
          <w:p w:rsidR="006745A2" w:rsidRPr="00AD2C01" w:rsidRDefault="006745A2" w:rsidP="00E33B86">
            <w:pPr>
              <w:widowControl w:val="0"/>
              <w:overflowPunct w:val="0"/>
              <w:autoSpaceDE w:val="0"/>
              <w:jc w:val="both"/>
              <w:rPr>
                <w:rFonts w:ascii="Times New Roman" w:eastAsia="SimSu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 xml:space="preserve">- максимальный процент застройки в границах земельного участка – </w:t>
            </w:r>
            <w:r w:rsidRPr="00AD2C01">
              <w:rPr>
                <w:rFonts w:ascii="Times New Roman" w:eastAsia="SimSun" w:hAnsi="Times New Roman"/>
                <w:b/>
                <w:color w:val="000000" w:themeColor="text1"/>
                <w:sz w:val="24"/>
                <w:szCs w:val="24"/>
                <w:lang w:eastAsia="zh-CN"/>
              </w:rPr>
              <w:t>60 %</w:t>
            </w:r>
            <w:r w:rsidRPr="00AD2C01">
              <w:rPr>
                <w:rFonts w:ascii="Times New Roman" w:eastAsia="SimSun" w:hAnsi="Times New Roman"/>
                <w:color w:val="000000" w:themeColor="text1"/>
                <w:sz w:val="24"/>
                <w:szCs w:val="24"/>
                <w:lang w:eastAsia="zh-CN"/>
              </w:rPr>
              <w:t>;</w:t>
            </w:r>
          </w:p>
          <w:p w:rsidR="006745A2" w:rsidRPr="00AD2C01" w:rsidRDefault="006745A2" w:rsidP="00E33B86">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 максимальный процент застройки подземной части – не регламентируется;</w:t>
            </w:r>
          </w:p>
          <w:p w:rsidR="006745A2" w:rsidRPr="00AD2C01" w:rsidRDefault="006745A2" w:rsidP="00E33B86">
            <w:pPr>
              <w:jc w:val="both"/>
              <w:rPr>
                <w:rFonts w:ascii="Times New Roman" w:eastAsia="Times New Roman" w:hAnsi="Times New Roman"/>
                <w:color w:val="000000" w:themeColor="text1"/>
                <w:sz w:val="24"/>
                <w:szCs w:val="24"/>
                <w:lang w:eastAsia="zh-CN"/>
              </w:rPr>
            </w:pPr>
            <w:r w:rsidRPr="00AD2C01">
              <w:rPr>
                <w:rFonts w:ascii="Times New Roman" w:hAnsi="Times New Roman"/>
                <w:color w:val="000000" w:themeColor="text1"/>
                <w:sz w:val="24"/>
                <w:szCs w:val="24"/>
              </w:rPr>
              <w:t xml:space="preserve">- минимальный процент озеленения – </w:t>
            </w:r>
            <w:r w:rsidRPr="00AD2C01">
              <w:rPr>
                <w:rFonts w:ascii="Times New Roman" w:hAnsi="Times New Roman"/>
                <w:b/>
                <w:color w:val="000000" w:themeColor="text1"/>
                <w:sz w:val="24"/>
                <w:szCs w:val="24"/>
              </w:rPr>
              <w:t>30%;</w:t>
            </w:r>
          </w:p>
          <w:p w:rsidR="006745A2" w:rsidRPr="00AD2C01" w:rsidRDefault="006745A2" w:rsidP="00E33B86">
            <w:pPr>
              <w:widowControl w:val="0"/>
              <w:jc w:val="both"/>
              <w:rPr>
                <w:rFonts w:ascii="Times New Roman" w:eastAsia="Times New Roman" w:hAnsi="Times New Roman"/>
                <w:color w:val="000000" w:themeColor="text1"/>
                <w:sz w:val="24"/>
                <w:szCs w:val="24"/>
                <w:lang w:eastAsia="zh-CN"/>
              </w:rPr>
            </w:pPr>
            <w:r w:rsidRPr="00AD2C01">
              <w:rPr>
                <w:rFonts w:ascii="Times New Roman" w:eastAsia="Times New Roman" w:hAnsi="Times New Roman"/>
                <w:color w:val="000000" w:themeColor="text1"/>
                <w:sz w:val="24"/>
                <w:szCs w:val="24"/>
                <w:lang w:eastAsia="zh-CN"/>
              </w:rPr>
              <w:t xml:space="preserve">- минимальные отступы до границ смежных земельных участков - </w:t>
            </w:r>
            <w:r w:rsidRPr="00AD2C01">
              <w:rPr>
                <w:rFonts w:ascii="Times New Roman" w:eastAsia="Times New Roman" w:hAnsi="Times New Roman"/>
                <w:b/>
                <w:color w:val="000000" w:themeColor="text1"/>
                <w:sz w:val="24"/>
                <w:szCs w:val="24"/>
                <w:lang w:eastAsia="zh-CN"/>
              </w:rPr>
              <w:t xml:space="preserve">3 м;  </w:t>
            </w:r>
          </w:p>
          <w:p w:rsidR="006745A2" w:rsidRPr="00AD2C01" w:rsidRDefault="006745A2" w:rsidP="00E33B86">
            <w:pPr>
              <w:widowControl w:val="0"/>
              <w:tabs>
                <w:tab w:val="left" w:pos="2520"/>
              </w:tabs>
              <w:jc w:val="both"/>
              <w:rPr>
                <w:rFonts w:ascii="Times New Roman" w:eastAsia="Times New Roman" w:hAnsi="Times New Roman"/>
                <w:color w:val="000000" w:themeColor="text1"/>
                <w:sz w:val="24"/>
                <w:szCs w:val="24"/>
                <w:lang w:eastAsia="zh-CN"/>
              </w:rPr>
            </w:pPr>
            <w:r w:rsidRPr="00AD2C01">
              <w:rPr>
                <w:rFonts w:ascii="Times New Roman" w:eastAsia="Times New Roman" w:hAnsi="Times New Roman"/>
                <w:color w:val="000000" w:themeColor="text1"/>
                <w:sz w:val="24"/>
                <w:szCs w:val="24"/>
                <w:lang w:eastAsia="zh-CN"/>
              </w:rPr>
              <w:t xml:space="preserve">- минимальный отступ от красной линии улиц/проездов - </w:t>
            </w:r>
            <w:r w:rsidRPr="00AD2C01">
              <w:rPr>
                <w:rFonts w:ascii="Times New Roman" w:eastAsia="Times New Roman" w:hAnsi="Times New Roman"/>
                <w:b/>
                <w:color w:val="000000" w:themeColor="text1"/>
                <w:sz w:val="24"/>
                <w:szCs w:val="24"/>
                <w:lang w:eastAsia="zh-CN"/>
              </w:rPr>
              <w:t>5 м.</w:t>
            </w:r>
          </w:p>
          <w:p w:rsidR="006745A2" w:rsidRPr="00AD2C01" w:rsidRDefault="006745A2" w:rsidP="00E33B86">
            <w:pPr>
              <w:widowControl w:val="0"/>
              <w:jc w:val="both"/>
              <w:rPr>
                <w:rFonts w:ascii="Times New Roman" w:eastAsia="SimSun" w:hAnsi="Times New Roman"/>
                <w:color w:val="000000" w:themeColor="text1"/>
                <w:sz w:val="24"/>
                <w:szCs w:val="24"/>
                <w:lang w:eastAsia="zh-CN"/>
              </w:rPr>
            </w:pPr>
          </w:p>
        </w:tc>
      </w:tr>
      <w:tr w:rsidR="00AD2C01" w:rsidRPr="00AD2C01" w:rsidTr="00E33B86">
        <w:tc>
          <w:tcPr>
            <w:tcW w:w="2830" w:type="dxa"/>
            <w:tcBorders>
              <w:top w:val="single" w:sz="4" w:space="0" w:color="000000"/>
              <w:left w:val="single" w:sz="4" w:space="0" w:color="000000"/>
              <w:bottom w:val="single" w:sz="4" w:space="0" w:color="000000"/>
            </w:tcBorders>
            <w:shd w:val="clear" w:color="auto" w:fill="auto"/>
          </w:tcPr>
          <w:p w:rsidR="006745A2" w:rsidRPr="00AD2C01" w:rsidRDefault="006745A2" w:rsidP="00E33B86">
            <w:pPr>
              <w:autoSpaceDE w:val="0"/>
              <w:jc w:val="both"/>
              <w:rPr>
                <w:rFonts w:ascii="Times New Roman" w:eastAsia="SimSun" w:hAnsi="Times New Roman"/>
                <w:color w:val="000000" w:themeColor="text1"/>
                <w:sz w:val="24"/>
                <w:szCs w:val="24"/>
              </w:rPr>
            </w:pPr>
            <w:r w:rsidRPr="00AD2C01">
              <w:rPr>
                <w:rFonts w:ascii="Times New Roman" w:eastAsia="SimSun" w:hAnsi="Times New Roman"/>
                <w:color w:val="000000" w:themeColor="text1"/>
                <w:sz w:val="24"/>
                <w:szCs w:val="24"/>
              </w:rPr>
              <w:t>[4</w:t>
            </w:r>
            <w:r w:rsidRPr="00AD2C01">
              <w:rPr>
                <w:rFonts w:ascii="Times New Roman" w:hAnsi="Times New Roman"/>
                <w:color w:val="000000" w:themeColor="text1"/>
                <w:sz w:val="24"/>
                <w:szCs w:val="24"/>
              </w:rPr>
              <w:t>.2</w:t>
            </w:r>
            <w:r w:rsidRPr="00AD2C01">
              <w:rPr>
                <w:rFonts w:ascii="Times New Roman" w:eastAsia="SimSun" w:hAnsi="Times New Roman"/>
                <w:color w:val="000000" w:themeColor="text1"/>
                <w:sz w:val="24"/>
                <w:szCs w:val="24"/>
              </w:rPr>
              <w:t>] - Объекты торговли (торговые центры, тор</w:t>
            </w:r>
            <w:r w:rsidRPr="00AD2C01">
              <w:rPr>
                <w:rFonts w:ascii="Times New Roman" w:eastAsia="SimSun" w:hAnsi="Times New Roman"/>
                <w:color w:val="000000" w:themeColor="text1"/>
                <w:sz w:val="24"/>
                <w:szCs w:val="24"/>
              </w:rPr>
              <w:lastRenderedPageBreak/>
              <w:t>гово-развлекательные центры (комплексы)</w:t>
            </w:r>
          </w:p>
        </w:tc>
        <w:tc>
          <w:tcPr>
            <w:tcW w:w="3261" w:type="dxa"/>
            <w:tcBorders>
              <w:top w:val="single" w:sz="4" w:space="0" w:color="000000"/>
              <w:left w:val="single" w:sz="4" w:space="0" w:color="000000"/>
              <w:bottom w:val="single" w:sz="4" w:space="0" w:color="000000"/>
            </w:tcBorders>
            <w:shd w:val="clear" w:color="auto" w:fill="auto"/>
          </w:tcPr>
          <w:p w:rsidR="006745A2" w:rsidRPr="00AD2C01" w:rsidRDefault="006745A2" w:rsidP="00E33B86">
            <w:pPr>
              <w:autoSpaceDE w:val="0"/>
              <w:jc w:val="both"/>
              <w:rPr>
                <w:rFonts w:ascii="Times New Roman" w:eastAsia="SimSun" w:hAnsi="Times New Roman"/>
                <w:color w:val="000000" w:themeColor="text1"/>
                <w:sz w:val="24"/>
                <w:szCs w:val="24"/>
              </w:rPr>
            </w:pPr>
            <w:r w:rsidRPr="00AD2C01">
              <w:rPr>
                <w:rFonts w:ascii="Times New Roman" w:eastAsia="SimSun" w:hAnsi="Times New Roman"/>
                <w:color w:val="000000" w:themeColor="text1"/>
                <w:sz w:val="24"/>
                <w:szCs w:val="24"/>
              </w:rPr>
              <w:lastRenderedPageBreak/>
              <w:t>размещение объектов капитального строительства, об</w:t>
            </w:r>
            <w:r w:rsidRPr="00AD2C01">
              <w:rPr>
                <w:rFonts w:ascii="Times New Roman" w:eastAsia="SimSun" w:hAnsi="Times New Roman"/>
                <w:color w:val="000000" w:themeColor="text1"/>
                <w:sz w:val="24"/>
                <w:szCs w:val="24"/>
              </w:rPr>
              <w:lastRenderedPageBreak/>
              <w:t>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4.5 - 4.8.2;</w:t>
            </w:r>
          </w:p>
          <w:p w:rsidR="006745A2" w:rsidRPr="00AD2C01" w:rsidRDefault="006745A2" w:rsidP="00E33B86">
            <w:pPr>
              <w:autoSpaceDE w:val="0"/>
              <w:jc w:val="both"/>
              <w:rPr>
                <w:rFonts w:ascii="Times New Roman" w:eastAsia="SimSun" w:hAnsi="Times New Roman"/>
                <w:color w:val="000000" w:themeColor="text1"/>
                <w:sz w:val="24"/>
                <w:szCs w:val="24"/>
              </w:rPr>
            </w:pPr>
            <w:r w:rsidRPr="00AD2C01">
              <w:rPr>
                <w:rFonts w:ascii="Times New Roman" w:eastAsia="SimSun" w:hAnsi="Times New Roman"/>
                <w:color w:val="000000" w:themeColor="text1"/>
                <w:sz w:val="24"/>
                <w:szCs w:val="24"/>
              </w:rPr>
              <w:t>размещение гаражей и (или) стоянок для автомобилей сотрудников и посетителей торгового центра</w:t>
            </w:r>
          </w:p>
        </w:tc>
        <w:tc>
          <w:tcPr>
            <w:tcW w:w="8646" w:type="dxa"/>
          </w:tcPr>
          <w:p w:rsidR="006745A2" w:rsidRPr="00AD2C01" w:rsidRDefault="006745A2" w:rsidP="00E33B86">
            <w:pPr>
              <w:jc w:val="both"/>
              <w:rPr>
                <w:rFonts w:ascii="Times New Roman" w:eastAsia="SimSun" w:hAnsi="Times New Roman"/>
                <w:b/>
                <w:color w:val="000000" w:themeColor="text1"/>
                <w:sz w:val="24"/>
                <w:szCs w:val="24"/>
              </w:rPr>
            </w:pPr>
            <w:r w:rsidRPr="00AD2C01">
              <w:rPr>
                <w:rFonts w:ascii="Times New Roman" w:eastAsia="SimSun" w:hAnsi="Times New Roman"/>
                <w:color w:val="000000" w:themeColor="text1"/>
                <w:sz w:val="24"/>
                <w:szCs w:val="24"/>
              </w:rPr>
              <w:lastRenderedPageBreak/>
              <w:t xml:space="preserve">- минимальная/максимальная площадь земельных участков – </w:t>
            </w:r>
            <w:r w:rsidRPr="00AD2C01">
              <w:rPr>
                <w:rFonts w:ascii="Times New Roman" w:eastAsia="SimSun" w:hAnsi="Times New Roman"/>
                <w:b/>
                <w:color w:val="000000" w:themeColor="text1"/>
                <w:sz w:val="24"/>
                <w:szCs w:val="24"/>
              </w:rPr>
              <w:t>2000/50000</w:t>
            </w:r>
            <w:r w:rsidRPr="00AD2C01">
              <w:rPr>
                <w:rFonts w:ascii="Times New Roman" w:eastAsia="SimSun" w:hAnsi="Times New Roman"/>
                <w:color w:val="000000" w:themeColor="text1"/>
                <w:sz w:val="24"/>
                <w:szCs w:val="24"/>
              </w:rPr>
              <w:t xml:space="preserve"> </w:t>
            </w:r>
            <w:r w:rsidRPr="00AD2C01">
              <w:rPr>
                <w:rFonts w:ascii="Times New Roman" w:eastAsia="SimSun" w:hAnsi="Times New Roman"/>
                <w:b/>
                <w:color w:val="000000" w:themeColor="text1"/>
                <w:sz w:val="24"/>
                <w:szCs w:val="24"/>
              </w:rPr>
              <w:t>кв. м.</w:t>
            </w:r>
          </w:p>
          <w:p w:rsidR="006745A2" w:rsidRPr="00AD2C01" w:rsidRDefault="006745A2" w:rsidP="00E33B86">
            <w:pPr>
              <w:jc w:val="both"/>
              <w:rPr>
                <w:rFonts w:ascii="Times New Roman" w:hAnsi="Times New Roman"/>
                <w:color w:val="000000" w:themeColor="text1"/>
                <w:sz w:val="24"/>
                <w:szCs w:val="24"/>
              </w:rPr>
            </w:pPr>
            <w:r w:rsidRPr="00AD2C01">
              <w:rPr>
                <w:rFonts w:ascii="Times New Roman" w:eastAsia="SimSun" w:hAnsi="Times New Roman"/>
                <w:color w:val="000000" w:themeColor="text1"/>
                <w:sz w:val="24"/>
                <w:szCs w:val="24"/>
              </w:rPr>
              <w:t xml:space="preserve">- минимальная ширина земельных участков вдоль фронта улицы (проезда) – </w:t>
            </w:r>
            <w:r w:rsidRPr="00AD2C01">
              <w:rPr>
                <w:rFonts w:ascii="Times New Roman" w:eastAsia="SimSun" w:hAnsi="Times New Roman"/>
                <w:b/>
                <w:color w:val="000000" w:themeColor="text1"/>
                <w:sz w:val="24"/>
                <w:szCs w:val="24"/>
              </w:rPr>
              <w:t xml:space="preserve">30 </w:t>
            </w:r>
            <w:r w:rsidRPr="00AD2C01">
              <w:rPr>
                <w:rFonts w:ascii="Times New Roman" w:eastAsia="SimSun" w:hAnsi="Times New Roman"/>
                <w:b/>
                <w:color w:val="000000" w:themeColor="text1"/>
                <w:sz w:val="24"/>
                <w:szCs w:val="24"/>
              </w:rPr>
              <w:lastRenderedPageBreak/>
              <w:t>м</w:t>
            </w:r>
            <w:r w:rsidRPr="00AD2C01">
              <w:rPr>
                <w:rFonts w:ascii="Times New Roman" w:eastAsia="SimSun" w:hAnsi="Times New Roman"/>
                <w:color w:val="000000" w:themeColor="text1"/>
                <w:sz w:val="24"/>
                <w:szCs w:val="24"/>
              </w:rPr>
              <w:t>;</w:t>
            </w:r>
          </w:p>
          <w:p w:rsidR="006745A2" w:rsidRPr="00AD2C01" w:rsidRDefault="006745A2" w:rsidP="00E33B86">
            <w:pPr>
              <w:jc w:val="both"/>
              <w:rPr>
                <w:rFonts w:ascii="Times New Roman" w:eastAsia="SimSun" w:hAnsi="Times New Roman"/>
                <w:color w:val="000000" w:themeColor="text1"/>
                <w:sz w:val="24"/>
                <w:szCs w:val="24"/>
              </w:rPr>
            </w:pPr>
            <w:r w:rsidRPr="00AD2C01">
              <w:rPr>
                <w:rFonts w:ascii="Times New Roman" w:hAnsi="Times New Roman"/>
                <w:color w:val="000000" w:themeColor="text1"/>
                <w:sz w:val="24"/>
                <w:szCs w:val="24"/>
              </w:rPr>
              <w:t xml:space="preserve">- максимальное количество этажей здания, сооружения– </w:t>
            </w:r>
            <w:r w:rsidRPr="00AD2C01">
              <w:rPr>
                <w:rFonts w:ascii="Times New Roman" w:hAnsi="Times New Roman"/>
                <w:b/>
                <w:color w:val="000000" w:themeColor="text1"/>
                <w:sz w:val="24"/>
                <w:szCs w:val="24"/>
              </w:rPr>
              <w:t>4 этажа.</w:t>
            </w:r>
          </w:p>
          <w:p w:rsidR="006745A2" w:rsidRPr="00AD2C01" w:rsidRDefault="006745A2" w:rsidP="00E33B86">
            <w:pPr>
              <w:jc w:val="both"/>
              <w:rPr>
                <w:rFonts w:ascii="Times New Roman" w:eastAsia="SimSun" w:hAnsi="Times New Roman"/>
                <w:color w:val="000000" w:themeColor="text1"/>
                <w:sz w:val="24"/>
                <w:szCs w:val="24"/>
              </w:rPr>
            </w:pPr>
            <w:r w:rsidRPr="00AD2C01">
              <w:rPr>
                <w:rFonts w:ascii="Times New Roman" w:eastAsia="SimSun" w:hAnsi="Times New Roman"/>
                <w:color w:val="000000" w:themeColor="text1"/>
                <w:sz w:val="24"/>
                <w:szCs w:val="24"/>
              </w:rPr>
              <w:t xml:space="preserve">- максимальная высота зданий, строений  - </w:t>
            </w:r>
            <w:r w:rsidRPr="00AD2C01">
              <w:rPr>
                <w:rFonts w:ascii="Times New Roman" w:eastAsia="SimSun" w:hAnsi="Times New Roman"/>
                <w:b/>
                <w:color w:val="000000" w:themeColor="text1"/>
                <w:sz w:val="24"/>
                <w:szCs w:val="24"/>
              </w:rPr>
              <w:t>15 м</w:t>
            </w:r>
            <w:r w:rsidRPr="00AD2C01">
              <w:rPr>
                <w:rFonts w:ascii="Times New Roman" w:eastAsia="SimSun" w:hAnsi="Times New Roman"/>
                <w:color w:val="000000" w:themeColor="text1"/>
                <w:sz w:val="24"/>
                <w:szCs w:val="24"/>
              </w:rPr>
              <w:t>;</w:t>
            </w:r>
          </w:p>
          <w:p w:rsidR="006745A2" w:rsidRPr="00AD2C01" w:rsidRDefault="006745A2" w:rsidP="00E33B86">
            <w:pPr>
              <w:keepLines/>
              <w:overflowPunct w:val="0"/>
              <w:autoSpaceDE w:val="0"/>
              <w:jc w:val="both"/>
              <w:rPr>
                <w:rFonts w:ascii="Times New Roman" w:eastAsia="SimSun" w:hAnsi="Times New Roman"/>
                <w:color w:val="000000" w:themeColor="text1"/>
                <w:sz w:val="24"/>
                <w:szCs w:val="24"/>
              </w:rPr>
            </w:pPr>
            <w:r w:rsidRPr="00AD2C01">
              <w:rPr>
                <w:rFonts w:ascii="Times New Roman" w:eastAsia="SimSun" w:hAnsi="Times New Roman"/>
                <w:color w:val="000000" w:themeColor="text1"/>
                <w:sz w:val="24"/>
                <w:szCs w:val="24"/>
              </w:rPr>
              <w:t xml:space="preserve">- максимальный процент застройки в границах земельного участка – </w:t>
            </w:r>
            <w:r w:rsidRPr="00AD2C01">
              <w:rPr>
                <w:rFonts w:ascii="Times New Roman" w:eastAsia="SimSun" w:hAnsi="Times New Roman"/>
                <w:b/>
                <w:color w:val="000000" w:themeColor="text1"/>
                <w:sz w:val="24"/>
                <w:szCs w:val="24"/>
              </w:rPr>
              <w:t>60%</w:t>
            </w:r>
            <w:r w:rsidRPr="00AD2C01">
              <w:rPr>
                <w:rFonts w:ascii="Times New Roman" w:eastAsia="SimSun" w:hAnsi="Times New Roman"/>
                <w:color w:val="000000" w:themeColor="text1"/>
                <w:sz w:val="24"/>
                <w:szCs w:val="24"/>
              </w:rPr>
              <w:t>;</w:t>
            </w:r>
          </w:p>
          <w:p w:rsidR="006745A2" w:rsidRPr="00AD2C01" w:rsidRDefault="006745A2" w:rsidP="00E33B86">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 максимальный процент застройки подземной части – не регламентируется;</w:t>
            </w:r>
          </w:p>
          <w:p w:rsidR="006745A2" w:rsidRPr="00AD2C01" w:rsidRDefault="006745A2" w:rsidP="00E33B86">
            <w:pPr>
              <w:jc w:val="both"/>
              <w:rPr>
                <w:rFonts w:ascii="Times New Roman" w:hAnsi="Times New Roman"/>
                <w:b/>
                <w:color w:val="000000" w:themeColor="text1"/>
                <w:sz w:val="24"/>
                <w:szCs w:val="24"/>
              </w:rPr>
            </w:pPr>
            <w:r w:rsidRPr="00AD2C01">
              <w:rPr>
                <w:rFonts w:ascii="Times New Roman" w:hAnsi="Times New Roman"/>
                <w:color w:val="000000" w:themeColor="text1"/>
                <w:sz w:val="24"/>
                <w:szCs w:val="24"/>
              </w:rPr>
              <w:t xml:space="preserve">- минимальный процент озеленения – </w:t>
            </w:r>
            <w:r w:rsidRPr="00AD2C01">
              <w:rPr>
                <w:rFonts w:ascii="Times New Roman" w:hAnsi="Times New Roman"/>
                <w:b/>
                <w:color w:val="000000" w:themeColor="text1"/>
                <w:sz w:val="24"/>
                <w:szCs w:val="24"/>
              </w:rPr>
              <w:t>30%;</w:t>
            </w:r>
          </w:p>
          <w:p w:rsidR="006745A2" w:rsidRPr="00AD2C01" w:rsidRDefault="006745A2" w:rsidP="00E33B86">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 xml:space="preserve">- минимальные отступы до границ смежных земельных участков - </w:t>
            </w:r>
            <w:r w:rsidRPr="00AD2C01">
              <w:rPr>
                <w:rFonts w:ascii="Times New Roman" w:hAnsi="Times New Roman"/>
                <w:b/>
                <w:color w:val="000000" w:themeColor="text1"/>
                <w:sz w:val="24"/>
                <w:szCs w:val="24"/>
              </w:rPr>
              <w:t>3 м;</w:t>
            </w:r>
          </w:p>
          <w:p w:rsidR="006745A2" w:rsidRPr="00AD2C01" w:rsidRDefault="006745A2" w:rsidP="00E33B86">
            <w:pPr>
              <w:widowControl w:val="0"/>
              <w:jc w:val="both"/>
              <w:rPr>
                <w:rFonts w:ascii="Times New Roman" w:eastAsia="SimSun" w:hAnsi="Times New Roman"/>
                <w:color w:val="000000" w:themeColor="text1"/>
                <w:sz w:val="24"/>
                <w:szCs w:val="24"/>
                <w:lang w:eastAsia="zh-CN"/>
              </w:rPr>
            </w:pPr>
            <w:r w:rsidRPr="00AD2C01">
              <w:rPr>
                <w:rFonts w:ascii="Times New Roman" w:hAnsi="Times New Roman"/>
                <w:color w:val="000000" w:themeColor="text1"/>
                <w:sz w:val="24"/>
                <w:szCs w:val="24"/>
              </w:rPr>
              <w:t xml:space="preserve">- минимальный отступ от красной линии улиц/проездов - </w:t>
            </w:r>
            <w:r w:rsidRPr="00AD2C01">
              <w:rPr>
                <w:rFonts w:ascii="Times New Roman" w:hAnsi="Times New Roman"/>
                <w:b/>
                <w:color w:val="000000" w:themeColor="text1"/>
                <w:sz w:val="24"/>
                <w:szCs w:val="24"/>
              </w:rPr>
              <w:t>5 м.</w:t>
            </w:r>
          </w:p>
        </w:tc>
      </w:tr>
      <w:tr w:rsidR="00AD2C01" w:rsidRPr="00AD2C01" w:rsidTr="00E33B86">
        <w:tc>
          <w:tcPr>
            <w:tcW w:w="2830" w:type="dxa"/>
            <w:tcBorders>
              <w:top w:val="single" w:sz="4" w:space="0" w:color="000000"/>
              <w:left w:val="single" w:sz="4" w:space="0" w:color="000000"/>
              <w:bottom w:val="single" w:sz="4" w:space="0" w:color="000000"/>
            </w:tcBorders>
            <w:shd w:val="clear" w:color="auto" w:fill="auto"/>
          </w:tcPr>
          <w:p w:rsidR="006745A2" w:rsidRPr="00AD2C01" w:rsidRDefault="006745A2" w:rsidP="00E33B86">
            <w:pPr>
              <w:autoSpaceDE w:val="0"/>
              <w:jc w:val="both"/>
              <w:rPr>
                <w:rFonts w:ascii="Times New Roman" w:eastAsia="SimSun" w:hAnsi="Times New Roman"/>
                <w:color w:val="000000" w:themeColor="text1"/>
                <w:sz w:val="24"/>
                <w:szCs w:val="24"/>
              </w:rPr>
            </w:pPr>
            <w:r w:rsidRPr="00AD2C01">
              <w:rPr>
                <w:rFonts w:ascii="Times New Roman" w:eastAsia="SimSun" w:hAnsi="Times New Roman"/>
                <w:color w:val="000000" w:themeColor="text1"/>
                <w:sz w:val="24"/>
                <w:szCs w:val="24"/>
              </w:rPr>
              <w:lastRenderedPageBreak/>
              <w:t>[4</w:t>
            </w:r>
            <w:r w:rsidRPr="00AD2C01">
              <w:rPr>
                <w:rFonts w:ascii="Times New Roman" w:hAnsi="Times New Roman"/>
                <w:color w:val="000000" w:themeColor="text1"/>
                <w:sz w:val="24"/>
                <w:szCs w:val="24"/>
              </w:rPr>
              <w:t>.3</w:t>
            </w:r>
            <w:r w:rsidRPr="00AD2C01">
              <w:rPr>
                <w:rFonts w:ascii="Times New Roman" w:eastAsia="SimSun" w:hAnsi="Times New Roman"/>
                <w:color w:val="000000" w:themeColor="text1"/>
                <w:sz w:val="24"/>
                <w:szCs w:val="24"/>
              </w:rPr>
              <w:t xml:space="preserve">] - Рынки </w:t>
            </w:r>
          </w:p>
          <w:p w:rsidR="006745A2" w:rsidRPr="00AD2C01" w:rsidRDefault="006745A2" w:rsidP="00E33B86">
            <w:pPr>
              <w:autoSpaceDE w:val="0"/>
              <w:jc w:val="both"/>
              <w:rPr>
                <w:rFonts w:ascii="Times New Roman" w:eastAsia="SimSun" w:hAnsi="Times New Roman"/>
                <w:color w:val="000000" w:themeColor="text1"/>
                <w:sz w:val="24"/>
                <w:szCs w:val="24"/>
              </w:rPr>
            </w:pPr>
          </w:p>
        </w:tc>
        <w:tc>
          <w:tcPr>
            <w:tcW w:w="3261" w:type="dxa"/>
            <w:tcBorders>
              <w:top w:val="single" w:sz="4" w:space="0" w:color="000000"/>
              <w:left w:val="single" w:sz="4" w:space="0" w:color="000000"/>
              <w:bottom w:val="single" w:sz="4" w:space="0" w:color="000000"/>
            </w:tcBorders>
            <w:shd w:val="clear" w:color="auto" w:fill="auto"/>
          </w:tcPr>
          <w:p w:rsidR="006745A2" w:rsidRPr="00AD2C01" w:rsidRDefault="006745A2" w:rsidP="00E33B86">
            <w:pPr>
              <w:autoSpaceDE w:val="0"/>
              <w:jc w:val="both"/>
              <w:rPr>
                <w:rFonts w:ascii="Times New Roman" w:eastAsia="SimSun" w:hAnsi="Times New Roman"/>
                <w:color w:val="000000" w:themeColor="text1"/>
                <w:sz w:val="24"/>
                <w:szCs w:val="24"/>
              </w:rPr>
            </w:pPr>
            <w:r w:rsidRPr="00AD2C01">
              <w:rPr>
                <w:rFonts w:ascii="Times New Roman" w:eastAsia="SimSun" w:hAnsi="Times New Roman"/>
                <w:color w:val="000000" w:themeColor="text1"/>
                <w:sz w:val="24"/>
                <w:szCs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6745A2" w:rsidRPr="00AD2C01" w:rsidRDefault="006745A2" w:rsidP="00E33B86">
            <w:pPr>
              <w:autoSpaceDE w:val="0"/>
              <w:jc w:val="both"/>
              <w:rPr>
                <w:rFonts w:ascii="Times New Roman" w:eastAsia="SimSun" w:hAnsi="Times New Roman"/>
                <w:color w:val="000000" w:themeColor="text1"/>
                <w:sz w:val="24"/>
                <w:szCs w:val="24"/>
              </w:rPr>
            </w:pPr>
            <w:r w:rsidRPr="00AD2C01">
              <w:rPr>
                <w:rFonts w:ascii="Times New Roman" w:eastAsia="SimSun" w:hAnsi="Times New Roman"/>
                <w:color w:val="000000" w:themeColor="text1"/>
                <w:sz w:val="24"/>
                <w:szCs w:val="24"/>
              </w:rPr>
              <w:t>размещение гаражей и (или) стоянок для автомобилей сотрудников и посетителей рынка</w:t>
            </w:r>
          </w:p>
        </w:tc>
        <w:tc>
          <w:tcPr>
            <w:tcW w:w="8646" w:type="dxa"/>
          </w:tcPr>
          <w:p w:rsidR="006745A2" w:rsidRPr="00AD2C01" w:rsidRDefault="006745A2" w:rsidP="00E33B86">
            <w:pPr>
              <w:jc w:val="both"/>
              <w:rPr>
                <w:rFonts w:ascii="Times New Roman" w:eastAsia="SimSun" w:hAnsi="Times New Roman"/>
                <w:color w:val="000000" w:themeColor="text1"/>
                <w:sz w:val="24"/>
                <w:szCs w:val="24"/>
              </w:rPr>
            </w:pPr>
            <w:r w:rsidRPr="00AD2C01">
              <w:rPr>
                <w:rFonts w:ascii="Times New Roman" w:eastAsia="SimSun" w:hAnsi="Times New Roman"/>
                <w:color w:val="000000" w:themeColor="text1"/>
                <w:sz w:val="24"/>
                <w:szCs w:val="24"/>
              </w:rPr>
              <w:t xml:space="preserve">- минимальная/максимальная площадь земельных участков – </w:t>
            </w:r>
            <w:r w:rsidRPr="00AD2C01">
              <w:rPr>
                <w:rFonts w:ascii="Times New Roman" w:eastAsia="SimSun" w:hAnsi="Times New Roman"/>
                <w:b/>
                <w:color w:val="000000" w:themeColor="text1"/>
                <w:sz w:val="24"/>
                <w:szCs w:val="24"/>
              </w:rPr>
              <w:t>1000/25000</w:t>
            </w:r>
            <w:r w:rsidRPr="00AD2C01">
              <w:rPr>
                <w:rFonts w:ascii="Times New Roman" w:eastAsia="SimSun" w:hAnsi="Times New Roman"/>
                <w:color w:val="000000" w:themeColor="text1"/>
                <w:sz w:val="24"/>
                <w:szCs w:val="24"/>
              </w:rPr>
              <w:t xml:space="preserve"> </w:t>
            </w:r>
            <w:r w:rsidRPr="00AD2C01">
              <w:rPr>
                <w:rFonts w:ascii="Times New Roman" w:eastAsia="SimSun" w:hAnsi="Times New Roman"/>
                <w:b/>
                <w:color w:val="000000" w:themeColor="text1"/>
                <w:sz w:val="24"/>
                <w:szCs w:val="24"/>
              </w:rPr>
              <w:t>кв. м.</w:t>
            </w:r>
          </w:p>
          <w:p w:rsidR="006745A2" w:rsidRPr="00AD2C01" w:rsidRDefault="006745A2" w:rsidP="00E33B86">
            <w:pPr>
              <w:jc w:val="both"/>
              <w:rPr>
                <w:rFonts w:ascii="Times New Roman" w:eastAsia="SimSun" w:hAnsi="Times New Roman"/>
                <w:color w:val="000000" w:themeColor="text1"/>
                <w:sz w:val="24"/>
                <w:szCs w:val="24"/>
              </w:rPr>
            </w:pPr>
            <w:r w:rsidRPr="00AD2C01">
              <w:rPr>
                <w:rFonts w:ascii="Times New Roman" w:eastAsia="SimSun" w:hAnsi="Times New Roman"/>
                <w:color w:val="000000" w:themeColor="text1"/>
                <w:sz w:val="24"/>
                <w:szCs w:val="24"/>
              </w:rPr>
              <w:t xml:space="preserve">- минимальная ширина земельных участков вдоль фронта улицы (проезда) – </w:t>
            </w:r>
            <w:r w:rsidRPr="00AD2C01">
              <w:rPr>
                <w:rFonts w:ascii="Times New Roman" w:eastAsia="SimSun" w:hAnsi="Times New Roman"/>
                <w:b/>
                <w:color w:val="000000" w:themeColor="text1"/>
                <w:sz w:val="24"/>
                <w:szCs w:val="24"/>
              </w:rPr>
              <w:t>20 м;</w:t>
            </w:r>
          </w:p>
          <w:p w:rsidR="006745A2" w:rsidRPr="00AD2C01" w:rsidRDefault="006745A2" w:rsidP="00E33B86">
            <w:pPr>
              <w:jc w:val="both"/>
              <w:rPr>
                <w:rFonts w:ascii="Times New Roman" w:eastAsia="SimSun" w:hAnsi="Times New Roman"/>
                <w:b/>
                <w:color w:val="000000" w:themeColor="text1"/>
                <w:sz w:val="24"/>
                <w:szCs w:val="24"/>
              </w:rPr>
            </w:pPr>
            <w:r w:rsidRPr="00AD2C01">
              <w:rPr>
                <w:rFonts w:ascii="Times New Roman" w:eastAsia="SimSun" w:hAnsi="Times New Roman"/>
                <w:color w:val="000000" w:themeColor="text1"/>
                <w:sz w:val="24"/>
                <w:szCs w:val="24"/>
              </w:rPr>
              <w:t xml:space="preserve">- максимальный процент застройки в границах земельного участка – </w:t>
            </w:r>
            <w:r w:rsidRPr="00AD2C01">
              <w:rPr>
                <w:rFonts w:ascii="Times New Roman" w:eastAsia="SimSun" w:hAnsi="Times New Roman"/>
                <w:b/>
                <w:color w:val="000000" w:themeColor="text1"/>
                <w:sz w:val="24"/>
                <w:szCs w:val="24"/>
              </w:rPr>
              <w:t>60%;</w:t>
            </w:r>
          </w:p>
          <w:p w:rsidR="006745A2" w:rsidRPr="00AD2C01" w:rsidRDefault="006745A2" w:rsidP="00E33B86">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 максимальный процент застройки подземной части – не регламентируется;</w:t>
            </w:r>
          </w:p>
          <w:p w:rsidR="006745A2" w:rsidRPr="00AD2C01" w:rsidRDefault="006745A2" w:rsidP="00E33B86">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 xml:space="preserve">- минимальный процент озеленения – </w:t>
            </w:r>
            <w:r w:rsidRPr="00AD2C01">
              <w:rPr>
                <w:rFonts w:ascii="Times New Roman" w:hAnsi="Times New Roman"/>
                <w:b/>
                <w:color w:val="000000" w:themeColor="text1"/>
                <w:sz w:val="24"/>
                <w:szCs w:val="24"/>
              </w:rPr>
              <w:t>30%;</w:t>
            </w:r>
          </w:p>
          <w:p w:rsidR="006745A2" w:rsidRPr="00AD2C01" w:rsidRDefault="006745A2" w:rsidP="00E33B86">
            <w:pPr>
              <w:jc w:val="both"/>
              <w:rPr>
                <w:rFonts w:ascii="Times New Roman" w:eastAsia="SimSun" w:hAnsi="Times New Roman"/>
                <w:color w:val="000000" w:themeColor="text1"/>
                <w:sz w:val="24"/>
                <w:szCs w:val="24"/>
              </w:rPr>
            </w:pPr>
            <w:r w:rsidRPr="00AD2C01">
              <w:rPr>
                <w:rFonts w:ascii="Times New Roman" w:hAnsi="Times New Roman"/>
                <w:color w:val="000000" w:themeColor="text1"/>
                <w:sz w:val="24"/>
                <w:szCs w:val="24"/>
              </w:rPr>
              <w:t xml:space="preserve">- максимальное количество этажей здания, сооружения– </w:t>
            </w:r>
            <w:r w:rsidRPr="00AD2C01">
              <w:rPr>
                <w:rFonts w:ascii="Times New Roman" w:hAnsi="Times New Roman"/>
                <w:b/>
                <w:color w:val="000000" w:themeColor="text1"/>
                <w:sz w:val="24"/>
                <w:szCs w:val="24"/>
              </w:rPr>
              <w:t>2 этажа;</w:t>
            </w:r>
          </w:p>
          <w:p w:rsidR="006745A2" w:rsidRPr="00AD2C01" w:rsidRDefault="006745A2" w:rsidP="00E33B86">
            <w:pPr>
              <w:jc w:val="both"/>
              <w:rPr>
                <w:rFonts w:ascii="Times New Roman" w:hAnsi="Times New Roman"/>
                <w:color w:val="000000" w:themeColor="text1"/>
                <w:sz w:val="24"/>
                <w:szCs w:val="24"/>
              </w:rPr>
            </w:pPr>
            <w:r w:rsidRPr="00AD2C01">
              <w:rPr>
                <w:rFonts w:ascii="Times New Roman" w:eastAsia="SimSun" w:hAnsi="Times New Roman"/>
                <w:color w:val="000000" w:themeColor="text1"/>
                <w:sz w:val="24"/>
                <w:szCs w:val="24"/>
              </w:rPr>
              <w:t xml:space="preserve">- максимальная высота зданий, строений - </w:t>
            </w:r>
            <w:r w:rsidRPr="00AD2C01">
              <w:rPr>
                <w:rFonts w:ascii="Times New Roman" w:eastAsia="SimSun" w:hAnsi="Times New Roman"/>
                <w:b/>
                <w:color w:val="000000" w:themeColor="text1"/>
                <w:sz w:val="24"/>
                <w:szCs w:val="24"/>
              </w:rPr>
              <w:t>15 м</w:t>
            </w:r>
            <w:r w:rsidRPr="00AD2C01">
              <w:rPr>
                <w:rFonts w:ascii="Times New Roman" w:eastAsia="SimSun" w:hAnsi="Times New Roman"/>
                <w:color w:val="000000" w:themeColor="text1"/>
                <w:sz w:val="24"/>
                <w:szCs w:val="24"/>
              </w:rPr>
              <w:t>;</w:t>
            </w:r>
          </w:p>
          <w:p w:rsidR="006745A2" w:rsidRPr="00AD2C01" w:rsidRDefault="006745A2" w:rsidP="00E33B86">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 xml:space="preserve">- минимальные отступы до границ смежных земельных участков - </w:t>
            </w:r>
            <w:r w:rsidRPr="00AD2C01">
              <w:rPr>
                <w:rFonts w:ascii="Times New Roman" w:hAnsi="Times New Roman"/>
                <w:b/>
                <w:color w:val="000000" w:themeColor="text1"/>
                <w:sz w:val="24"/>
                <w:szCs w:val="24"/>
              </w:rPr>
              <w:t xml:space="preserve">3 м;  </w:t>
            </w:r>
          </w:p>
          <w:p w:rsidR="006745A2" w:rsidRPr="00AD2C01" w:rsidRDefault="006745A2" w:rsidP="00E33B86">
            <w:pPr>
              <w:widowControl w:val="0"/>
              <w:jc w:val="both"/>
              <w:rPr>
                <w:rFonts w:ascii="Times New Roman" w:eastAsia="SimSun" w:hAnsi="Times New Roman"/>
                <w:color w:val="000000" w:themeColor="text1"/>
                <w:sz w:val="24"/>
                <w:szCs w:val="24"/>
                <w:lang w:eastAsia="zh-CN"/>
              </w:rPr>
            </w:pPr>
            <w:r w:rsidRPr="00AD2C01">
              <w:rPr>
                <w:rFonts w:ascii="Times New Roman" w:hAnsi="Times New Roman"/>
                <w:color w:val="000000" w:themeColor="text1"/>
                <w:sz w:val="24"/>
                <w:szCs w:val="24"/>
              </w:rPr>
              <w:t xml:space="preserve">- минимальный отступ от красной линии улиц/проездов - </w:t>
            </w:r>
            <w:r w:rsidRPr="00AD2C01">
              <w:rPr>
                <w:rFonts w:ascii="Times New Roman" w:hAnsi="Times New Roman"/>
                <w:b/>
                <w:color w:val="000000" w:themeColor="text1"/>
                <w:sz w:val="24"/>
                <w:szCs w:val="24"/>
              </w:rPr>
              <w:t>5 м.</w:t>
            </w:r>
          </w:p>
        </w:tc>
      </w:tr>
      <w:tr w:rsidR="00AD2C01" w:rsidRPr="00AD2C01" w:rsidTr="00E33B86">
        <w:tc>
          <w:tcPr>
            <w:tcW w:w="2830" w:type="dxa"/>
            <w:tcBorders>
              <w:top w:val="single" w:sz="4" w:space="0" w:color="000000"/>
              <w:left w:val="single" w:sz="4" w:space="0" w:color="000000"/>
              <w:bottom w:val="single" w:sz="4" w:space="0" w:color="000000"/>
            </w:tcBorders>
            <w:shd w:val="clear" w:color="auto" w:fill="auto"/>
          </w:tcPr>
          <w:p w:rsidR="006745A2" w:rsidRPr="00AD2C01" w:rsidRDefault="006745A2" w:rsidP="00E33B86">
            <w:pPr>
              <w:widowControl w:val="0"/>
              <w:autoSpaceDE w:val="0"/>
              <w:jc w:val="both"/>
              <w:rPr>
                <w:rFonts w:ascii="Times New Roman" w:hAnsi="Times New Roman"/>
                <w:color w:val="000000" w:themeColor="text1"/>
                <w:sz w:val="24"/>
                <w:szCs w:val="24"/>
              </w:rPr>
            </w:pPr>
            <w:r w:rsidRPr="00AD2C01">
              <w:rPr>
                <w:rFonts w:ascii="Times New Roman" w:eastAsia="SimSun" w:hAnsi="Times New Roman"/>
                <w:color w:val="000000" w:themeColor="text1"/>
                <w:sz w:val="24"/>
                <w:szCs w:val="24"/>
              </w:rPr>
              <w:t xml:space="preserve"> [4</w:t>
            </w:r>
            <w:r w:rsidRPr="00AD2C01">
              <w:rPr>
                <w:rFonts w:ascii="Times New Roman" w:hAnsi="Times New Roman"/>
                <w:color w:val="000000" w:themeColor="text1"/>
                <w:sz w:val="24"/>
                <w:szCs w:val="24"/>
              </w:rPr>
              <w:t>.4</w:t>
            </w:r>
            <w:r w:rsidRPr="00AD2C01">
              <w:rPr>
                <w:rFonts w:ascii="Times New Roman" w:eastAsia="SimSun" w:hAnsi="Times New Roman"/>
                <w:color w:val="000000" w:themeColor="text1"/>
                <w:sz w:val="24"/>
                <w:szCs w:val="24"/>
              </w:rPr>
              <w:t xml:space="preserve">] - </w:t>
            </w:r>
            <w:r w:rsidRPr="00AD2C01">
              <w:rPr>
                <w:rFonts w:ascii="Times New Roman" w:hAnsi="Times New Roman"/>
                <w:color w:val="000000" w:themeColor="text1"/>
                <w:sz w:val="24"/>
                <w:szCs w:val="24"/>
              </w:rPr>
              <w:t>Магазины</w:t>
            </w:r>
          </w:p>
        </w:tc>
        <w:tc>
          <w:tcPr>
            <w:tcW w:w="3261" w:type="dxa"/>
            <w:tcBorders>
              <w:top w:val="single" w:sz="4" w:space="0" w:color="000000"/>
              <w:left w:val="single" w:sz="4" w:space="0" w:color="000000"/>
              <w:bottom w:val="single" w:sz="4" w:space="0" w:color="000000"/>
            </w:tcBorders>
            <w:shd w:val="clear" w:color="auto" w:fill="auto"/>
          </w:tcPr>
          <w:p w:rsidR="006745A2" w:rsidRPr="00AD2C01" w:rsidRDefault="006745A2" w:rsidP="00E33B86">
            <w:pPr>
              <w:widowControl w:val="0"/>
              <w:autoSpaceDE w:val="0"/>
              <w:jc w:val="both"/>
              <w:rPr>
                <w:rFonts w:ascii="Times New Roman" w:hAnsi="Times New Roman"/>
                <w:color w:val="000000" w:themeColor="text1"/>
                <w:sz w:val="24"/>
                <w:szCs w:val="24"/>
              </w:rPr>
            </w:pPr>
            <w:r w:rsidRPr="00AD2C01">
              <w:rPr>
                <w:rFonts w:ascii="Times New Roman" w:eastAsia="SimSun" w:hAnsi="Times New Roman"/>
                <w:color w:val="000000" w:themeColor="text1"/>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8646" w:type="dxa"/>
          </w:tcPr>
          <w:p w:rsidR="006745A2" w:rsidRPr="00AD2C01" w:rsidRDefault="006745A2" w:rsidP="00E33B86">
            <w:pPr>
              <w:widowControl w:val="0"/>
              <w:jc w:val="both"/>
              <w:rPr>
                <w:rFonts w:ascii="Times New Roman" w:eastAsia="Times New Roma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 xml:space="preserve">- минимальная/максимальная площадь земельных участков – </w:t>
            </w:r>
            <w:r w:rsidRPr="00AD2C01">
              <w:rPr>
                <w:rFonts w:ascii="Times New Roman" w:eastAsia="SimSun" w:hAnsi="Times New Roman"/>
                <w:b/>
                <w:color w:val="000000" w:themeColor="text1"/>
                <w:sz w:val="24"/>
                <w:szCs w:val="24"/>
                <w:lang w:eastAsia="zh-CN"/>
              </w:rPr>
              <w:t>500/35000 кв. м</w:t>
            </w:r>
            <w:r w:rsidRPr="00AD2C01">
              <w:rPr>
                <w:rFonts w:ascii="Times New Roman" w:eastAsia="SimSun" w:hAnsi="Times New Roman"/>
                <w:color w:val="000000" w:themeColor="text1"/>
                <w:sz w:val="24"/>
                <w:szCs w:val="24"/>
                <w:lang w:eastAsia="zh-CN"/>
              </w:rPr>
              <w:t>;</w:t>
            </w:r>
          </w:p>
          <w:p w:rsidR="006745A2" w:rsidRPr="00AD2C01" w:rsidRDefault="006745A2" w:rsidP="00E33B86">
            <w:pPr>
              <w:widowControl w:val="0"/>
              <w:jc w:val="both"/>
              <w:rPr>
                <w:rFonts w:ascii="Times New Roman" w:eastAsia="Times New Roman" w:hAnsi="Times New Roman"/>
                <w:color w:val="000000" w:themeColor="text1"/>
                <w:sz w:val="24"/>
                <w:szCs w:val="24"/>
                <w:lang w:eastAsia="zh-CN"/>
              </w:rPr>
            </w:pPr>
            <w:r w:rsidRPr="00AD2C01">
              <w:rPr>
                <w:rFonts w:ascii="Times New Roman" w:eastAsia="Times New Roman" w:hAnsi="Times New Roman"/>
                <w:color w:val="000000" w:themeColor="text1"/>
                <w:sz w:val="24"/>
                <w:szCs w:val="24"/>
                <w:lang w:eastAsia="zh-CN"/>
              </w:rPr>
              <w:t xml:space="preserve">- минимальная ширина земельных участков вдоль фронта улицы (проезда) – </w:t>
            </w:r>
            <w:r w:rsidRPr="00AD2C01">
              <w:rPr>
                <w:rFonts w:ascii="Times New Roman" w:eastAsia="Times New Roman" w:hAnsi="Times New Roman"/>
                <w:b/>
                <w:color w:val="000000" w:themeColor="text1"/>
                <w:sz w:val="24"/>
                <w:szCs w:val="24"/>
                <w:lang w:eastAsia="zh-CN"/>
              </w:rPr>
              <w:t>10 м</w:t>
            </w:r>
            <w:r w:rsidRPr="00AD2C01">
              <w:rPr>
                <w:rFonts w:ascii="Times New Roman" w:eastAsia="Times New Roman" w:hAnsi="Times New Roman"/>
                <w:color w:val="000000" w:themeColor="text1"/>
                <w:sz w:val="24"/>
                <w:szCs w:val="24"/>
                <w:lang w:eastAsia="zh-CN"/>
              </w:rPr>
              <w:t xml:space="preserve">; </w:t>
            </w:r>
          </w:p>
          <w:p w:rsidR="006745A2" w:rsidRPr="00AD2C01" w:rsidRDefault="006745A2" w:rsidP="00E33B86">
            <w:pPr>
              <w:widowControl w:val="0"/>
              <w:jc w:val="both"/>
              <w:rPr>
                <w:rFonts w:ascii="Times New Roman" w:eastAsia="SimSu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 xml:space="preserve">- максимальное количество надземных этажей зданий – </w:t>
            </w:r>
            <w:r w:rsidRPr="00AD2C01">
              <w:rPr>
                <w:rFonts w:ascii="Times New Roman" w:eastAsia="SimSun" w:hAnsi="Times New Roman"/>
                <w:b/>
                <w:color w:val="000000" w:themeColor="text1"/>
                <w:sz w:val="24"/>
                <w:szCs w:val="24"/>
                <w:lang w:eastAsia="zh-CN"/>
              </w:rPr>
              <w:t>3 этажа</w:t>
            </w:r>
            <w:r w:rsidRPr="00AD2C01">
              <w:rPr>
                <w:rFonts w:ascii="Times New Roman" w:eastAsia="SimSun" w:hAnsi="Times New Roman"/>
                <w:color w:val="000000" w:themeColor="text1"/>
                <w:sz w:val="24"/>
                <w:szCs w:val="24"/>
                <w:lang w:eastAsia="zh-CN"/>
              </w:rPr>
              <w:t xml:space="preserve"> (включая мансардный этаж);</w:t>
            </w:r>
          </w:p>
          <w:p w:rsidR="006745A2" w:rsidRPr="00AD2C01" w:rsidRDefault="006745A2" w:rsidP="00E33B86">
            <w:pPr>
              <w:widowControl w:val="0"/>
              <w:overflowPunct w:val="0"/>
              <w:autoSpaceDE w:val="0"/>
              <w:jc w:val="both"/>
              <w:rPr>
                <w:rFonts w:ascii="Times New Roman" w:eastAsia="SimSu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 xml:space="preserve">- максимальный процент застройки в границах земельного участка – </w:t>
            </w:r>
            <w:r w:rsidRPr="00AD2C01">
              <w:rPr>
                <w:rFonts w:ascii="Times New Roman" w:eastAsia="SimSun" w:hAnsi="Times New Roman"/>
                <w:b/>
                <w:color w:val="000000" w:themeColor="text1"/>
                <w:sz w:val="24"/>
                <w:szCs w:val="24"/>
                <w:lang w:eastAsia="zh-CN"/>
              </w:rPr>
              <w:t>60 %</w:t>
            </w:r>
            <w:r w:rsidRPr="00AD2C01">
              <w:rPr>
                <w:rFonts w:ascii="Times New Roman" w:eastAsia="SimSun" w:hAnsi="Times New Roman"/>
                <w:color w:val="000000" w:themeColor="text1"/>
                <w:sz w:val="24"/>
                <w:szCs w:val="24"/>
                <w:lang w:eastAsia="zh-CN"/>
              </w:rPr>
              <w:t>;</w:t>
            </w:r>
          </w:p>
          <w:p w:rsidR="006745A2" w:rsidRPr="00AD2C01" w:rsidRDefault="006745A2" w:rsidP="00E33B86">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 максимальный процент застройки подземной части – не регламентируется;</w:t>
            </w:r>
          </w:p>
          <w:p w:rsidR="006745A2" w:rsidRPr="00AD2C01" w:rsidRDefault="006745A2" w:rsidP="00E33B86">
            <w:pPr>
              <w:jc w:val="both"/>
              <w:rPr>
                <w:rFonts w:ascii="Times New Roman" w:eastAsia="Times New Roman" w:hAnsi="Times New Roman"/>
                <w:b/>
                <w:color w:val="000000" w:themeColor="text1"/>
                <w:sz w:val="24"/>
                <w:szCs w:val="24"/>
                <w:lang w:eastAsia="zh-CN"/>
              </w:rPr>
            </w:pPr>
            <w:r w:rsidRPr="00AD2C01">
              <w:rPr>
                <w:rFonts w:ascii="Times New Roman" w:hAnsi="Times New Roman"/>
                <w:color w:val="000000" w:themeColor="text1"/>
                <w:sz w:val="24"/>
                <w:szCs w:val="24"/>
              </w:rPr>
              <w:lastRenderedPageBreak/>
              <w:t xml:space="preserve">- минимальный процент озеленения – </w:t>
            </w:r>
            <w:r w:rsidRPr="00AD2C01">
              <w:rPr>
                <w:rFonts w:ascii="Times New Roman" w:hAnsi="Times New Roman"/>
                <w:b/>
                <w:color w:val="000000" w:themeColor="text1"/>
                <w:sz w:val="24"/>
                <w:szCs w:val="24"/>
              </w:rPr>
              <w:t>30%;</w:t>
            </w:r>
          </w:p>
          <w:p w:rsidR="006745A2" w:rsidRPr="00AD2C01" w:rsidRDefault="006745A2" w:rsidP="00E33B86">
            <w:pPr>
              <w:widowControl w:val="0"/>
              <w:jc w:val="both"/>
              <w:rPr>
                <w:rFonts w:ascii="Times New Roman" w:eastAsia="Times New Roman" w:hAnsi="Times New Roman"/>
                <w:color w:val="000000" w:themeColor="text1"/>
                <w:sz w:val="24"/>
                <w:szCs w:val="24"/>
                <w:lang w:eastAsia="zh-CN"/>
              </w:rPr>
            </w:pPr>
            <w:r w:rsidRPr="00AD2C01">
              <w:rPr>
                <w:rFonts w:ascii="Times New Roman" w:eastAsia="Times New Roman" w:hAnsi="Times New Roman"/>
                <w:color w:val="000000" w:themeColor="text1"/>
                <w:sz w:val="24"/>
                <w:szCs w:val="24"/>
                <w:lang w:eastAsia="zh-CN"/>
              </w:rPr>
              <w:t xml:space="preserve">- максимальная высота зданий  – не более </w:t>
            </w:r>
            <w:r w:rsidRPr="00AD2C01">
              <w:rPr>
                <w:rFonts w:ascii="Times New Roman" w:eastAsia="Times New Roman" w:hAnsi="Times New Roman"/>
                <w:b/>
                <w:color w:val="000000" w:themeColor="text1"/>
                <w:sz w:val="24"/>
                <w:szCs w:val="24"/>
                <w:lang w:eastAsia="zh-CN"/>
              </w:rPr>
              <w:t>20 м</w:t>
            </w:r>
            <w:r w:rsidRPr="00AD2C01">
              <w:rPr>
                <w:rFonts w:ascii="Times New Roman" w:eastAsia="Times New Roman" w:hAnsi="Times New Roman"/>
                <w:color w:val="000000" w:themeColor="text1"/>
                <w:sz w:val="24"/>
                <w:szCs w:val="24"/>
                <w:lang w:eastAsia="zh-CN"/>
              </w:rPr>
              <w:t>;</w:t>
            </w:r>
          </w:p>
          <w:p w:rsidR="006745A2" w:rsidRPr="00AD2C01" w:rsidRDefault="006745A2" w:rsidP="00E33B86">
            <w:pPr>
              <w:widowControl w:val="0"/>
              <w:jc w:val="both"/>
              <w:rPr>
                <w:rFonts w:ascii="Times New Roman" w:eastAsia="Times New Roman" w:hAnsi="Times New Roman"/>
                <w:color w:val="000000" w:themeColor="text1"/>
                <w:sz w:val="24"/>
                <w:szCs w:val="24"/>
                <w:lang w:eastAsia="zh-CN"/>
              </w:rPr>
            </w:pPr>
            <w:r w:rsidRPr="00AD2C01">
              <w:rPr>
                <w:rFonts w:ascii="Times New Roman" w:eastAsia="Times New Roman" w:hAnsi="Times New Roman"/>
                <w:color w:val="000000" w:themeColor="text1"/>
                <w:sz w:val="24"/>
                <w:szCs w:val="24"/>
                <w:lang w:eastAsia="zh-CN"/>
              </w:rPr>
              <w:t xml:space="preserve">- минимальные отступы до границ смежных земельных участков - </w:t>
            </w:r>
            <w:r w:rsidRPr="00AD2C01">
              <w:rPr>
                <w:rFonts w:ascii="Times New Roman" w:eastAsia="Times New Roman" w:hAnsi="Times New Roman"/>
                <w:b/>
                <w:color w:val="000000" w:themeColor="text1"/>
                <w:sz w:val="24"/>
                <w:szCs w:val="24"/>
                <w:lang w:eastAsia="zh-CN"/>
              </w:rPr>
              <w:t xml:space="preserve">3 м  </w:t>
            </w:r>
          </w:p>
          <w:p w:rsidR="006745A2" w:rsidRPr="00AD2C01" w:rsidRDefault="006745A2" w:rsidP="00E33B86">
            <w:pPr>
              <w:widowControl w:val="0"/>
              <w:tabs>
                <w:tab w:val="left" w:pos="2520"/>
              </w:tabs>
              <w:jc w:val="both"/>
              <w:rPr>
                <w:rFonts w:ascii="Times New Roman" w:eastAsia="SimSun" w:hAnsi="Times New Roman"/>
                <w:color w:val="000000" w:themeColor="text1"/>
                <w:sz w:val="24"/>
                <w:szCs w:val="24"/>
                <w:lang w:eastAsia="zh-CN"/>
              </w:rPr>
            </w:pPr>
            <w:r w:rsidRPr="00AD2C01">
              <w:rPr>
                <w:rFonts w:ascii="Times New Roman" w:eastAsia="Times New Roman" w:hAnsi="Times New Roman"/>
                <w:color w:val="000000" w:themeColor="text1"/>
                <w:sz w:val="24"/>
                <w:szCs w:val="24"/>
                <w:lang w:eastAsia="zh-CN"/>
              </w:rPr>
              <w:t xml:space="preserve">- минимальный отступ от красной линии улиц/проездов - </w:t>
            </w:r>
            <w:r w:rsidRPr="00AD2C01">
              <w:rPr>
                <w:rFonts w:ascii="Times New Roman" w:eastAsia="Times New Roman" w:hAnsi="Times New Roman"/>
                <w:b/>
                <w:color w:val="000000" w:themeColor="text1"/>
                <w:sz w:val="24"/>
                <w:szCs w:val="24"/>
                <w:lang w:eastAsia="zh-CN"/>
              </w:rPr>
              <w:t>5 м.</w:t>
            </w:r>
            <w:r w:rsidRPr="00AD2C01">
              <w:rPr>
                <w:rFonts w:ascii="Times New Roman" w:hAnsi="Times New Roman"/>
                <w:color w:val="000000" w:themeColor="text1"/>
                <w:sz w:val="24"/>
                <w:szCs w:val="24"/>
                <w:lang w:eastAsia="ru-RU"/>
              </w:rPr>
              <w:t xml:space="preserve">   </w:t>
            </w:r>
          </w:p>
        </w:tc>
      </w:tr>
      <w:tr w:rsidR="00AD2C01" w:rsidRPr="00AD2C01" w:rsidTr="00E33B86">
        <w:tc>
          <w:tcPr>
            <w:tcW w:w="2830" w:type="dxa"/>
            <w:tcBorders>
              <w:top w:val="single" w:sz="4" w:space="0" w:color="000000"/>
              <w:left w:val="single" w:sz="4" w:space="0" w:color="000000"/>
            </w:tcBorders>
            <w:shd w:val="clear" w:color="auto" w:fill="auto"/>
          </w:tcPr>
          <w:p w:rsidR="006745A2" w:rsidRPr="00AD2C01" w:rsidRDefault="006745A2" w:rsidP="00E33B86">
            <w:pPr>
              <w:autoSpaceDE w:val="0"/>
              <w:jc w:val="both"/>
              <w:rPr>
                <w:rFonts w:ascii="Times New Roman" w:hAnsi="Times New Roman"/>
                <w:color w:val="000000" w:themeColor="text1"/>
                <w:sz w:val="24"/>
                <w:szCs w:val="24"/>
              </w:rPr>
            </w:pPr>
            <w:r w:rsidRPr="00AD2C01">
              <w:rPr>
                <w:rFonts w:ascii="Times New Roman" w:eastAsia="SimSun" w:hAnsi="Times New Roman"/>
                <w:color w:val="000000" w:themeColor="text1"/>
                <w:sz w:val="24"/>
                <w:szCs w:val="24"/>
              </w:rPr>
              <w:lastRenderedPageBreak/>
              <w:t>[4</w:t>
            </w:r>
            <w:r w:rsidRPr="00AD2C01">
              <w:rPr>
                <w:rFonts w:ascii="Times New Roman" w:hAnsi="Times New Roman"/>
                <w:color w:val="000000" w:themeColor="text1"/>
                <w:sz w:val="24"/>
                <w:szCs w:val="24"/>
              </w:rPr>
              <w:t>.5</w:t>
            </w:r>
            <w:r w:rsidRPr="00AD2C01">
              <w:rPr>
                <w:rFonts w:ascii="Times New Roman" w:eastAsia="SimSun" w:hAnsi="Times New Roman"/>
                <w:color w:val="000000" w:themeColor="text1"/>
                <w:sz w:val="24"/>
                <w:szCs w:val="24"/>
              </w:rPr>
              <w:t xml:space="preserve">] - </w:t>
            </w:r>
            <w:r w:rsidRPr="00AD2C01">
              <w:rPr>
                <w:rFonts w:ascii="Times New Roman" w:hAnsi="Times New Roman"/>
                <w:color w:val="000000" w:themeColor="text1"/>
                <w:sz w:val="24"/>
                <w:szCs w:val="24"/>
              </w:rPr>
              <w:t>Банковская и страховая деятельность</w:t>
            </w:r>
          </w:p>
        </w:tc>
        <w:tc>
          <w:tcPr>
            <w:tcW w:w="3261" w:type="dxa"/>
            <w:tcBorders>
              <w:top w:val="single" w:sz="4" w:space="0" w:color="000000"/>
              <w:left w:val="single" w:sz="4" w:space="0" w:color="000000"/>
              <w:bottom w:val="single" w:sz="4" w:space="0" w:color="000000"/>
            </w:tcBorders>
            <w:shd w:val="clear" w:color="auto" w:fill="auto"/>
          </w:tcPr>
          <w:p w:rsidR="006745A2" w:rsidRPr="00AD2C01" w:rsidRDefault="006745A2" w:rsidP="00E33B86">
            <w:pPr>
              <w:autoSpaceDE w:val="0"/>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8646" w:type="dxa"/>
          </w:tcPr>
          <w:p w:rsidR="006745A2" w:rsidRPr="00AD2C01" w:rsidRDefault="006745A2" w:rsidP="00E33B86">
            <w:pPr>
              <w:widowControl w:val="0"/>
              <w:jc w:val="both"/>
              <w:rPr>
                <w:rFonts w:ascii="Times New Roman" w:eastAsia="Times New Roma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 xml:space="preserve">- минимальная/максимальная площадь земельных участков – </w:t>
            </w:r>
            <w:r w:rsidRPr="00AD2C01">
              <w:rPr>
                <w:rFonts w:ascii="Times New Roman" w:eastAsia="SimSun" w:hAnsi="Times New Roman"/>
                <w:b/>
                <w:color w:val="000000" w:themeColor="text1"/>
                <w:sz w:val="24"/>
                <w:szCs w:val="24"/>
                <w:lang w:eastAsia="zh-CN"/>
              </w:rPr>
              <w:t>1000/15000 кв. м</w:t>
            </w:r>
            <w:r w:rsidRPr="00AD2C01">
              <w:rPr>
                <w:rFonts w:ascii="Times New Roman" w:eastAsia="SimSun" w:hAnsi="Times New Roman"/>
                <w:color w:val="000000" w:themeColor="text1"/>
                <w:sz w:val="24"/>
                <w:szCs w:val="24"/>
                <w:lang w:eastAsia="zh-CN"/>
              </w:rPr>
              <w:t>;</w:t>
            </w:r>
          </w:p>
          <w:p w:rsidR="006745A2" w:rsidRPr="00AD2C01" w:rsidRDefault="006745A2" w:rsidP="00E33B86">
            <w:pPr>
              <w:widowControl w:val="0"/>
              <w:jc w:val="both"/>
              <w:rPr>
                <w:rFonts w:ascii="Times New Roman" w:eastAsia="SimSun" w:hAnsi="Times New Roman"/>
                <w:color w:val="000000" w:themeColor="text1"/>
                <w:sz w:val="24"/>
                <w:szCs w:val="24"/>
                <w:lang w:eastAsia="zh-CN"/>
              </w:rPr>
            </w:pPr>
            <w:r w:rsidRPr="00AD2C01">
              <w:rPr>
                <w:rFonts w:ascii="Times New Roman" w:eastAsia="Times New Roman" w:hAnsi="Times New Roman"/>
                <w:color w:val="000000" w:themeColor="text1"/>
                <w:sz w:val="24"/>
                <w:szCs w:val="24"/>
                <w:lang w:eastAsia="zh-CN"/>
              </w:rPr>
              <w:t xml:space="preserve">- минимальная ширина земельных участков вдоль фронта улицы (проезда) – </w:t>
            </w:r>
            <w:r w:rsidRPr="00AD2C01">
              <w:rPr>
                <w:rFonts w:ascii="Times New Roman" w:eastAsia="Times New Roman" w:hAnsi="Times New Roman"/>
                <w:b/>
                <w:color w:val="000000" w:themeColor="text1"/>
                <w:sz w:val="24"/>
                <w:szCs w:val="24"/>
                <w:lang w:eastAsia="zh-CN"/>
              </w:rPr>
              <w:t>10 м</w:t>
            </w:r>
            <w:r w:rsidRPr="00AD2C01">
              <w:rPr>
                <w:rFonts w:ascii="Times New Roman" w:eastAsia="Times New Roman" w:hAnsi="Times New Roman"/>
                <w:color w:val="000000" w:themeColor="text1"/>
                <w:sz w:val="24"/>
                <w:szCs w:val="24"/>
                <w:lang w:eastAsia="zh-CN"/>
              </w:rPr>
              <w:t xml:space="preserve">; </w:t>
            </w:r>
          </w:p>
          <w:p w:rsidR="006745A2" w:rsidRPr="00AD2C01" w:rsidRDefault="006745A2" w:rsidP="00E33B86">
            <w:pPr>
              <w:widowControl w:val="0"/>
              <w:jc w:val="both"/>
              <w:rPr>
                <w:rFonts w:ascii="Times New Roman" w:eastAsia="Times New Roma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 xml:space="preserve">- максимальное количество надземных этажей зданий – </w:t>
            </w:r>
            <w:r w:rsidRPr="00AD2C01">
              <w:rPr>
                <w:rFonts w:ascii="Times New Roman" w:eastAsia="SimSun" w:hAnsi="Times New Roman"/>
                <w:b/>
                <w:color w:val="000000" w:themeColor="text1"/>
                <w:sz w:val="24"/>
                <w:szCs w:val="24"/>
                <w:lang w:eastAsia="zh-CN"/>
              </w:rPr>
              <w:t>3 этажа</w:t>
            </w:r>
            <w:r w:rsidRPr="00AD2C01">
              <w:rPr>
                <w:rFonts w:ascii="Times New Roman" w:eastAsia="SimSun" w:hAnsi="Times New Roman"/>
                <w:color w:val="000000" w:themeColor="text1"/>
                <w:sz w:val="24"/>
                <w:szCs w:val="24"/>
                <w:lang w:eastAsia="zh-CN"/>
              </w:rPr>
              <w:t xml:space="preserve"> (включая мансардный этаж);</w:t>
            </w:r>
          </w:p>
          <w:p w:rsidR="006745A2" w:rsidRPr="00AD2C01" w:rsidRDefault="006745A2" w:rsidP="00E33B86">
            <w:pPr>
              <w:widowControl w:val="0"/>
              <w:jc w:val="both"/>
              <w:rPr>
                <w:rFonts w:ascii="Times New Roman" w:eastAsia="SimSun" w:hAnsi="Times New Roman"/>
                <w:color w:val="000000" w:themeColor="text1"/>
                <w:sz w:val="24"/>
                <w:szCs w:val="24"/>
                <w:lang w:eastAsia="zh-CN"/>
              </w:rPr>
            </w:pPr>
            <w:r w:rsidRPr="00AD2C01">
              <w:rPr>
                <w:rFonts w:ascii="Times New Roman" w:eastAsia="Times New Roman" w:hAnsi="Times New Roman"/>
                <w:color w:val="000000" w:themeColor="text1"/>
                <w:sz w:val="24"/>
                <w:szCs w:val="24"/>
                <w:lang w:eastAsia="zh-CN"/>
              </w:rPr>
              <w:t xml:space="preserve">- максимальная высота зданий – не более </w:t>
            </w:r>
            <w:r w:rsidRPr="00AD2C01">
              <w:rPr>
                <w:rFonts w:ascii="Times New Roman" w:eastAsia="Times New Roman" w:hAnsi="Times New Roman"/>
                <w:b/>
                <w:color w:val="000000" w:themeColor="text1"/>
                <w:sz w:val="24"/>
                <w:szCs w:val="24"/>
                <w:lang w:eastAsia="zh-CN"/>
              </w:rPr>
              <w:t>12 м</w:t>
            </w:r>
            <w:r w:rsidRPr="00AD2C01">
              <w:rPr>
                <w:rFonts w:ascii="Times New Roman" w:eastAsia="Times New Roman" w:hAnsi="Times New Roman"/>
                <w:color w:val="000000" w:themeColor="text1"/>
                <w:sz w:val="24"/>
                <w:szCs w:val="24"/>
                <w:lang w:eastAsia="zh-CN"/>
              </w:rPr>
              <w:t>;</w:t>
            </w:r>
          </w:p>
          <w:p w:rsidR="006745A2" w:rsidRPr="00AD2C01" w:rsidRDefault="006745A2" w:rsidP="00E33B86">
            <w:pPr>
              <w:widowControl w:val="0"/>
              <w:overflowPunct w:val="0"/>
              <w:autoSpaceDE w:val="0"/>
              <w:jc w:val="both"/>
              <w:rPr>
                <w:rFonts w:ascii="Times New Roman" w:eastAsia="SimSu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 xml:space="preserve">- максимальный процент застройки в границах земельного участка – </w:t>
            </w:r>
            <w:r w:rsidRPr="00AD2C01">
              <w:rPr>
                <w:rFonts w:ascii="Times New Roman" w:eastAsia="SimSun" w:hAnsi="Times New Roman"/>
                <w:b/>
                <w:color w:val="000000" w:themeColor="text1"/>
                <w:sz w:val="24"/>
                <w:szCs w:val="24"/>
                <w:lang w:eastAsia="zh-CN"/>
              </w:rPr>
              <w:t>60 %</w:t>
            </w:r>
            <w:r w:rsidRPr="00AD2C01">
              <w:rPr>
                <w:rFonts w:ascii="Times New Roman" w:eastAsia="SimSun" w:hAnsi="Times New Roman"/>
                <w:color w:val="000000" w:themeColor="text1"/>
                <w:sz w:val="24"/>
                <w:szCs w:val="24"/>
                <w:lang w:eastAsia="zh-CN"/>
              </w:rPr>
              <w:t>;</w:t>
            </w:r>
          </w:p>
          <w:p w:rsidR="006745A2" w:rsidRPr="00AD2C01" w:rsidRDefault="006745A2" w:rsidP="00E33B86">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 максимальный процент застройки подземной части – не регламентируется;</w:t>
            </w:r>
          </w:p>
          <w:p w:rsidR="006745A2" w:rsidRPr="00AD2C01" w:rsidRDefault="006745A2" w:rsidP="00E33B86">
            <w:pPr>
              <w:jc w:val="both"/>
              <w:rPr>
                <w:rFonts w:ascii="Times New Roman" w:eastAsia="Times New Roman" w:hAnsi="Times New Roman"/>
                <w:color w:val="000000" w:themeColor="text1"/>
                <w:sz w:val="24"/>
                <w:szCs w:val="24"/>
                <w:lang w:eastAsia="zh-CN"/>
              </w:rPr>
            </w:pPr>
            <w:r w:rsidRPr="00AD2C01">
              <w:rPr>
                <w:rFonts w:ascii="Times New Roman" w:hAnsi="Times New Roman"/>
                <w:color w:val="000000" w:themeColor="text1"/>
                <w:sz w:val="24"/>
                <w:szCs w:val="24"/>
              </w:rPr>
              <w:t xml:space="preserve">- минимальный процент озеленения – </w:t>
            </w:r>
            <w:r w:rsidRPr="00AD2C01">
              <w:rPr>
                <w:rFonts w:ascii="Times New Roman" w:hAnsi="Times New Roman"/>
                <w:b/>
                <w:color w:val="000000" w:themeColor="text1"/>
                <w:sz w:val="24"/>
                <w:szCs w:val="24"/>
              </w:rPr>
              <w:t>30%;</w:t>
            </w:r>
          </w:p>
          <w:p w:rsidR="006745A2" w:rsidRPr="00AD2C01" w:rsidRDefault="006745A2" w:rsidP="00E33B86">
            <w:pPr>
              <w:widowControl w:val="0"/>
              <w:jc w:val="both"/>
              <w:rPr>
                <w:rFonts w:ascii="Times New Roman" w:eastAsia="Times New Roman" w:hAnsi="Times New Roman"/>
                <w:color w:val="000000" w:themeColor="text1"/>
                <w:sz w:val="24"/>
                <w:szCs w:val="24"/>
                <w:lang w:eastAsia="zh-CN"/>
              </w:rPr>
            </w:pPr>
            <w:r w:rsidRPr="00AD2C01">
              <w:rPr>
                <w:rFonts w:ascii="Times New Roman" w:eastAsia="Times New Roman" w:hAnsi="Times New Roman"/>
                <w:color w:val="000000" w:themeColor="text1"/>
                <w:sz w:val="24"/>
                <w:szCs w:val="24"/>
                <w:lang w:eastAsia="zh-CN"/>
              </w:rPr>
              <w:t xml:space="preserve">- минимальные отступы до границ смежных земельных участков - </w:t>
            </w:r>
            <w:r w:rsidRPr="00AD2C01">
              <w:rPr>
                <w:rFonts w:ascii="Times New Roman" w:eastAsia="Times New Roman" w:hAnsi="Times New Roman"/>
                <w:b/>
                <w:color w:val="000000" w:themeColor="text1"/>
                <w:sz w:val="24"/>
                <w:szCs w:val="24"/>
                <w:lang w:eastAsia="zh-CN"/>
              </w:rPr>
              <w:t xml:space="preserve">3 м;  </w:t>
            </w:r>
          </w:p>
          <w:p w:rsidR="006745A2" w:rsidRPr="00AD2C01" w:rsidRDefault="006745A2" w:rsidP="00E33B86">
            <w:pPr>
              <w:widowControl w:val="0"/>
              <w:tabs>
                <w:tab w:val="left" w:pos="2520"/>
              </w:tabs>
              <w:jc w:val="both"/>
              <w:rPr>
                <w:rFonts w:ascii="Times New Roman" w:eastAsia="Times New Roman" w:hAnsi="Times New Roman"/>
                <w:b/>
                <w:color w:val="000000" w:themeColor="text1"/>
                <w:sz w:val="24"/>
                <w:szCs w:val="24"/>
                <w:lang w:eastAsia="zh-CN"/>
              </w:rPr>
            </w:pPr>
            <w:r w:rsidRPr="00AD2C01">
              <w:rPr>
                <w:rFonts w:ascii="Times New Roman" w:eastAsia="Times New Roman" w:hAnsi="Times New Roman"/>
                <w:color w:val="000000" w:themeColor="text1"/>
                <w:sz w:val="24"/>
                <w:szCs w:val="24"/>
                <w:lang w:eastAsia="zh-CN"/>
              </w:rPr>
              <w:t xml:space="preserve">- минимальный отступ от красной линии улиц/проездов - </w:t>
            </w:r>
            <w:r w:rsidRPr="00AD2C01">
              <w:rPr>
                <w:rFonts w:ascii="Times New Roman" w:eastAsia="Times New Roman" w:hAnsi="Times New Roman"/>
                <w:b/>
                <w:color w:val="000000" w:themeColor="text1"/>
                <w:sz w:val="24"/>
                <w:szCs w:val="24"/>
                <w:lang w:eastAsia="zh-CN"/>
              </w:rPr>
              <w:t>5 м.</w:t>
            </w:r>
          </w:p>
        </w:tc>
      </w:tr>
      <w:tr w:rsidR="00AD2C01" w:rsidRPr="00AD2C01" w:rsidTr="00E33B86">
        <w:tc>
          <w:tcPr>
            <w:tcW w:w="2830" w:type="dxa"/>
            <w:tcBorders>
              <w:top w:val="single" w:sz="4" w:space="0" w:color="000000"/>
              <w:left w:val="single" w:sz="4" w:space="0" w:color="000000"/>
              <w:bottom w:val="single" w:sz="4" w:space="0" w:color="000000"/>
            </w:tcBorders>
            <w:shd w:val="clear" w:color="auto" w:fill="auto"/>
          </w:tcPr>
          <w:p w:rsidR="006745A2" w:rsidRPr="00AD2C01" w:rsidRDefault="006745A2" w:rsidP="00E33B86">
            <w:pPr>
              <w:keepLines/>
              <w:widowControl w:val="0"/>
              <w:jc w:val="both"/>
              <w:rPr>
                <w:rFonts w:ascii="Times New Roman" w:hAnsi="Times New Roman"/>
                <w:color w:val="000000" w:themeColor="text1"/>
                <w:sz w:val="24"/>
                <w:szCs w:val="24"/>
              </w:rPr>
            </w:pPr>
            <w:r w:rsidRPr="00AD2C01">
              <w:rPr>
                <w:rFonts w:ascii="Times New Roman" w:eastAsia="SimSun" w:hAnsi="Times New Roman"/>
                <w:color w:val="000000" w:themeColor="text1"/>
                <w:sz w:val="24"/>
                <w:szCs w:val="24"/>
              </w:rPr>
              <w:t>[4</w:t>
            </w:r>
            <w:r w:rsidRPr="00AD2C01">
              <w:rPr>
                <w:rFonts w:ascii="Times New Roman" w:hAnsi="Times New Roman"/>
                <w:color w:val="000000" w:themeColor="text1"/>
                <w:sz w:val="24"/>
                <w:szCs w:val="24"/>
              </w:rPr>
              <w:t>.6</w:t>
            </w:r>
            <w:r w:rsidRPr="00AD2C01">
              <w:rPr>
                <w:rFonts w:ascii="Times New Roman" w:eastAsia="SimSun" w:hAnsi="Times New Roman"/>
                <w:color w:val="000000" w:themeColor="text1"/>
                <w:sz w:val="24"/>
                <w:szCs w:val="24"/>
              </w:rPr>
              <w:t xml:space="preserve">]  - </w:t>
            </w:r>
            <w:r w:rsidRPr="00AD2C01">
              <w:rPr>
                <w:rFonts w:ascii="Times New Roman" w:hAnsi="Times New Roman"/>
                <w:color w:val="000000" w:themeColor="text1"/>
                <w:sz w:val="24"/>
                <w:szCs w:val="24"/>
              </w:rPr>
              <w:t>Общественное питание</w:t>
            </w:r>
          </w:p>
        </w:tc>
        <w:tc>
          <w:tcPr>
            <w:tcW w:w="3261" w:type="dxa"/>
            <w:tcBorders>
              <w:top w:val="single" w:sz="4" w:space="0" w:color="000000"/>
              <w:left w:val="single" w:sz="4" w:space="0" w:color="000000"/>
              <w:bottom w:val="single" w:sz="4" w:space="0" w:color="000000"/>
            </w:tcBorders>
            <w:shd w:val="clear" w:color="auto" w:fill="auto"/>
          </w:tcPr>
          <w:p w:rsidR="006745A2" w:rsidRPr="00AD2C01" w:rsidRDefault="006745A2" w:rsidP="00E33B86">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6745A2" w:rsidRPr="00AD2C01" w:rsidRDefault="006745A2" w:rsidP="00E33B86">
            <w:pPr>
              <w:widowControl w:val="0"/>
              <w:jc w:val="both"/>
              <w:rPr>
                <w:rFonts w:ascii="Times New Roman" w:eastAsia="Times New Roma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 xml:space="preserve">- минимальная/максимальная площадь земельных участков – </w:t>
            </w:r>
            <w:r w:rsidRPr="00AD2C01">
              <w:rPr>
                <w:rFonts w:ascii="Times New Roman" w:eastAsia="SimSun" w:hAnsi="Times New Roman"/>
                <w:b/>
                <w:color w:val="000000" w:themeColor="text1"/>
                <w:sz w:val="24"/>
                <w:szCs w:val="24"/>
                <w:lang w:eastAsia="zh-CN"/>
              </w:rPr>
              <w:t>1000/35000 кв. м</w:t>
            </w:r>
            <w:r w:rsidRPr="00AD2C01">
              <w:rPr>
                <w:rFonts w:ascii="Times New Roman" w:eastAsia="SimSun" w:hAnsi="Times New Roman"/>
                <w:color w:val="000000" w:themeColor="text1"/>
                <w:sz w:val="24"/>
                <w:szCs w:val="24"/>
                <w:lang w:eastAsia="zh-CN"/>
              </w:rPr>
              <w:t>;</w:t>
            </w:r>
          </w:p>
          <w:p w:rsidR="006745A2" w:rsidRPr="00AD2C01" w:rsidRDefault="006745A2" w:rsidP="00E33B86">
            <w:pPr>
              <w:jc w:val="both"/>
              <w:rPr>
                <w:rFonts w:ascii="Times New Roman" w:eastAsia="SimSun" w:hAnsi="Times New Roman"/>
                <w:color w:val="000000" w:themeColor="text1"/>
                <w:sz w:val="24"/>
                <w:szCs w:val="24"/>
              </w:rPr>
            </w:pPr>
            <w:r w:rsidRPr="00AD2C01">
              <w:rPr>
                <w:rFonts w:ascii="Times New Roman" w:hAnsi="Times New Roman"/>
                <w:color w:val="000000" w:themeColor="text1"/>
                <w:sz w:val="24"/>
                <w:szCs w:val="24"/>
              </w:rPr>
              <w:t xml:space="preserve">- минимальная ширина земельных участков вдоль фронта улицы (проезда) – </w:t>
            </w:r>
            <w:r w:rsidRPr="00AD2C01">
              <w:rPr>
                <w:rFonts w:ascii="Times New Roman" w:hAnsi="Times New Roman"/>
                <w:b/>
                <w:color w:val="000000" w:themeColor="text1"/>
                <w:sz w:val="24"/>
                <w:szCs w:val="24"/>
              </w:rPr>
              <w:t>10 м</w:t>
            </w:r>
            <w:r w:rsidRPr="00AD2C01">
              <w:rPr>
                <w:rFonts w:ascii="Times New Roman" w:hAnsi="Times New Roman"/>
                <w:color w:val="000000" w:themeColor="text1"/>
                <w:sz w:val="24"/>
                <w:szCs w:val="24"/>
              </w:rPr>
              <w:t xml:space="preserve">; </w:t>
            </w:r>
          </w:p>
          <w:p w:rsidR="006745A2" w:rsidRPr="00AD2C01" w:rsidRDefault="006745A2" w:rsidP="00E33B86">
            <w:pPr>
              <w:jc w:val="both"/>
              <w:rPr>
                <w:rFonts w:ascii="Times New Roman" w:hAnsi="Times New Roman"/>
                <w:color w:val="000000" w:themeColor="text1"/>
                <w:sz w:val="24"/>
                <w:szCs w:val="24"/>
              </w:rPr>
            </w:pPr>
            <w:r w:rsidRPr="00AD2C01">
              <w:rPr>
                <w:rFonts w:ascii="Times New Roman" w:eastAsia="SimSun" w:hAnsi="Times New Roman"/>
                <w:color w:val="000000" w:themeColor="text1"/>
                <w:sz w:val="24"/>
                <w:szCs w:val="24"/>
              </w:rPr>
              <w:t xml:space="preserve">- максимальное количество надземных этажей зданий – </w:t>
            </w:r>
            <w:r w:rsidRPr="00AD2C01">
              <w:rPr>
                <w:rFonts w:ascii="Times New Roman" w:eastAsia="SimSun" w:hAnsi="Times New Roman"/>
                <w:b/>
                <w:color w:val="000000" w:themeColor="text1"/>
                <w:sz w:val="24"/>
                <w:szCs w:val="24"/>
              </w:rPr>
              <w:t>3 этажа</w:t>
            </w:r>
            <w:r w:rsidRPr="00AD2C01">
              <w:rPr>
                <w:rFonts w:ascii="Times New Roman" w:eastAsia="SimSun" w:hAnsi="Times New Roman"/>
                <w:color w:val="000000" w:themeColor="text1"/>
                <w:sz w:val="24"/>
                <w:szCs w:val="24"/>
              </w:rPr>
              <w:t xml:space="preserve"> (включая мансардный этаж);</w:t>
            </w:r>
          </w:p>
          <w:p w:rsidR="006745A2" w:rsidRPr="00AD2C01" w:rsidRDefault="006745A2" w:rsidP="00E33B86">
            <w:pPr>
              <w:jc w:val="both"/>
              <w:rPr>
                <w:rFonts w:ascii="Times New Roman" w:eastAsia="SimSun" w:hAnsi="Times New Roman"/>
                <w:color w:val="000000" w:themeColor="text1"/>
                <w:sz w:val="24"/>
                <w:szCs w:val="24"/>
              </w:rPr>
            </w:pPr>
            <w:r w:rsidRPr="00AD2C01">
              <w:rPr>
                <w:rFonts w:ascii="Times New Roman" w:hAnsi="Times New Roman"/>
                <w:color w:val="000000" w:themeColor="text1"/>
                <w:sz w:val="24"/>
                <w:szCs w:val="24"/>
              </w:rPr>
              <w:t xml:space="preserve">- максимальная высота зданий – не более </w:t>
            </w:r>
            <w:r w:rsidRPr="00AD2C01">
              <w:rPr>
                <w:rFonts w:ascii="Times New Roman" w:hAnsi="Times New Roman"/>
                <w:b/>
                <w:color w:val="000000" w:themeColor="text1"/>
                <w:sz w:val="24"/>
                <w:szCs w:val="24"/>
              </w:rPr>
              <w:t>20 м</w:t>
            </w:r>
            <w:r w:rsidRPr="00AD2C01">
              <w:rPr>
                <w:rFonts w:ascii="Times New Roman" w:hAnsi="Times New Roman"/>
                <w:color w:val="000000" w:themeColor="text1"/>
                <w:sz w:val="24"/>
                <w:szCs w:val="24"/>
              </w:rPr>
              <w:t>;</w:t>
            </w:r>
          </w:p>
          <w:p w:rsidR="006745A2" w:rsidRPr="00AD2C01" w:rsidRDefault="006745A2" w:rsidP="00E33B86">
            <w:pPr>
              <w:keepLines/>
              <w:overflowPunct w:val="0"/>
              <w:autoSpaceDE w:val="0"/>
              <w:jc w:val="both"/>
              <w:rPr>
                <w:rFonts w:ascii="Times New Roman" w:eastAsia="SimSun" w:hAnsi="Times New Roman"/>
                <w:color w:val="000000" w:themeColor="text1"/>
                <w:sz w:val="24"/>
                <w:szCs w:val="24"/>
              </w:rPr>
            </w:pPr>
            <w:r w:rsidRPr="00AD2C01">
              <w:rPr>
                <w:rFonts w:ascii="Times New Roman" w:eastAsia="SimSun" w:hAnsi="Times New Roman"/>
                <w:color w:val="000000" w:themeColor="text1"/>
                <w:sz w:val="24"/>
                <w:szCs w:val="24"/>
              </w:rPr>
              <w:t xml:space="preserve">- максимальный процент застройки в границах земельного участка – </w:t>
            </w:r>
            <w:r w:rsidRPr="00AD2C01">
              <w:rPr>
                <w:rFonts w:ascii="Times New Roman" w:eastAsia="SimSun" w:hAnsi="Times New Roman"/>
                <w:b/>
                <w:color w:val="000000" w:themeColor="text1"/>
                <w:sz w:val="24"/>
                <w:szCs w:val="24"/>
              </w:rPr>
              <w:t>60 %</w:t>
            </w:r>
            <w:r w:rsidRPr="00AD2C01">
              <w:rPr>
                <w:rFonts w:ascii="Times New Roman" w:eastAsia="SimSun" w:hAnsi="Times New Roman"/>
                <w:color w:val="000000" w:themeColor="text1"/>
                <w:sz w:val="24"/>
                <w:szCs w:val="24"/>
              </w:rPr>
              <w:t>;</w:t>
            </w:r>
          </w:p>
          <w:p w:rsidR="006745A2" w:rsidRPr="00AD2C01" w:rsidRDefault="006745A2" w:rsidP="00E33B86">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 максимальный процент застройки подземной части – не регламентируется;</w:t>
            </w:r>
          </w:p>
          <w:p w:rsidR="006745A2" w:rsidRPr="00AD2C01" w:rsidRDefault="006745A2" w:rsidP="00E33B86">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 xml:space="preserve">- минимальный процент озеленения – </w:t>
            </w:r>
            <w:r w:rsidRPr="00AD2C01">
              <w:rPr>
                <w:rFonts w:ascii="Times New Roman" w:hAnsi="Times New Roman"/>
                <w:b/>
                <w:color w:val="000000" w:themeColor="text1"/>
                <w:sz w:val="24"/>
                <w:szCs w:val="24"/>
              </w:rPr>
              <w:t>30%;</w:t>
            </w:r>
          </w:p>
          <w:p w:rsidR="006745A2" w:rsidRPr="00AD2C01" w:rsidRDefault="006745A2" w:rsidP="00E33B86">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 xml:space="preserve">- минимальные отступы до границ смежных земельных участков - </w:t>
            </w:r>
            <w:r w:rsidRPr="00AD2C01">
              <w:rPr>
                <w:rFonts w:ascii="Times New Roman" w:hAnsi="Times New Roman"/>
                <w:b/>
                <w:color w:val="000000" w:themeColor="text1"/>
                <w:sz w:val="24"/>
                <w:szCs w:val="24"/>
              </w:rPr>
              <w:t xml:space="preserve">3 м;  </w:t>
            </w:r>
          </w:p>
          <w:p w:rsidR="006745A2" w:rsidRPr="00AD2C01" w:rsidRDefault="006745A2" w:rsidP="00E33B86">
            <w:pPr>
              <w:tabs>
                <w:tab w:val="left" w:pos="2520"/>
              </w:tabs>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 xml:space="preserve">- минимальный отступ от красной линии улиц/проездов - </w:t>
            </w:r>
            <w:r w:rsidRPr="00AD2C01">
              <w:rPr>
                <w:rFonts w:ascii="Times New Roman" w:hAnsi="Times New Roman"/>
                <w:b/>
                <w:color w:val="000000" w:themeColor="text1"/>
                <w:sz w:val="24"/>
                <w:szCs w:val="24"/>
              </w:rPr>
              <w:t>5 м.</w:t>
            </w:r>
          </w:p>
        </w:tc>
      </w:tr>
      <w:tr w:rsidR="00AD2C01" w:rsidRPr="00AD2C01" w:rsidTr="00E33B86">
        <w:tc>
          <w:tcPr>
            <w:tcW w:w="2830" w:type="dxa"/>
            <w:tcBorders>
              <w:top w:val="single" w:sz="4" w:space="0" w:color="000000"/>
              <w:left w:val="single" w:sz="4" w:space="0" w:color="000000"/>
              <w:bottom w:val="single" w:sz="4" w:space="0" w:color="000000"/>
            </w:tcBorders>
            <w:shd w:val="clear" w:color="auto" w:fill="auto"/>
          </w:tcPr>
          <w:p w:rsidR="006745A2" w:rsidRPr="00AD2C01" w:rsidRDefault="006745A2" w:rsidP="00E33B86">
            <w:pPr>
              <w:widowControl w:val="0"/>
              <w:jc w:val="both"/>
              <w:rPr>
                <w:rFonts w:ascii="Times New Roman" w:hAnsi="Times New Roman"/>
                <w:color w:val="000000" w:themeColor="text1"/>
                <w:sz w:val="24"/>
                <w:szCs w:val="24"/>
              </w:rPr>
            </w:pPr>
            <w:r w:rsidRPr="00AD2C01">
              <w:rPr>
                <w:rFonts w:ascii="Times New Roman" w:eastAsia="SimSun" w:hAnsi="Times New Roman"/>
                <w:color w:val="000000" w:themeColor="text1"/>
                <w:sz w:val="24"/>
                <w:szCs w:val="24"/>
              </w:rPr>
              <w:t>[</w:t>
            </w:r>
            <w:r w:rsidRPr="00AD2C01">
              <w:rPr>
                <w:rFonts w:ascii="Times New Roman" w:hAnsi="Times New Roman"/>
                <w:color w:val="000000" w:themeColor="text1"/>
                <w:sz w:val="24"/>
                <w:szCs w:val="24"/>
              </w:rPr>
              <w:t>4.7</w:t>
            </w:r>
            <w:r w:rsidRPr="00AD2C01">
              <w:rPr>
                <w:rFonts w:ascii="Times New Roman" w:eastAsia="SimSun" w:hAnsi="Times New Roman"/>
                <w:color w:val="000000" w:themeColor="text1"/>
                <w:sz w:val="24"/>
                <w:szCs w:val="24"/>
              </w:rPr>
              <w:t>] - Гостиничное обслуживание</w:t>
            </w:r>
          </w:p>
        </w:tc>
        <w:tc>
          <w:tcPr>
            <w:tcW w:w="3261" w:type="dxa"/>
            <w:tcBorders>
              <w:top w:val="single" w:sz="4" w:space="0" w:color="000000"/>
              <w:left w:val="single" w:sz="4" w:space="0" w:color="000000"/>
              <w:bottom w:val="single" w:sz="4" w:space="0" w:color="000000"/>
            </w:tcBorders>
            <w:shd w:val="clear" w:color="auto" w:fill="auto"/>
          </w:tcPr>
          <w:p w:rsidR="006745A2" w:rsidRPr="00AD2C01" w:rsidRDefault="006745A2" w:rsidP="00E33B86">
            <w:pPr>
              <w:widowControl w:val="0"/>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6745A2" w:rsidRPr="00AD2C01" w:rsidRDefault="006745A2" w:rsidP="00E33B86">
            <w:pPr>
              <w:widowControl w:val="0"/>
              <w:jc w:val="both"/>
              <w:rPr>
                <w:rFonts w:ascii="Times New Roman" w:hAnsi="Times New Roman"/>
                <w:color w:val="000000" w:themeColor="text1"/>
                <w:sz w:val="24"/>
                <w:szCs w:val="24"/>
              </w:rPr>
            </w:pPr>
            <w:r w:rsidRPr="00AD2C01">
              <w:rPr>
                <w:rFonts w:ascii="Times New Roman" w:eastAsia="SimSun" w:hAnsi="Times New Roman"/>
                <w:color w:val="000000" w:themeColor="text1"/>
                <w:sz w:val="24"/>
                <w:szCs w:val="24"/>
              </w:rPr>
              <w:t xml:space="preserve">- минимальная/максимальная площадь земельных участков  – </w:t>
            </w:r>
            <w:r w:rsidRPr="00AD2C01">
              <w:rPr>
                <w:rFonts w:ascii="Times New Roman" w:eastAsia="SimSun" w:hAnsi="Times New Roman"/>
                <w:b/>
                <w:color w:val="000000" w:themeColor="text1"/>
                <w:sz w:val="24"/>
                <w:szCs w:val="24"/>
              </w:rPr>
              <w:t>1000/35000 кв. м</w:t>
            </w:r>
            <w:r w:rsidRPr="00AD2C01">
              <w:rPr>
                <w:rFonts w:ascii="Times New Roman" w:eastAsia="SimSun" w:hAnsi="Times New Roman"/>
                <w:color w:val="000000" w:themeColor="text1"/>
                <w:sz w:val="24"/>
                <w:szCs w:val="24"/>
              </w:rPr>
              <w:t>;</w:t>
            </w:r>
          </w:p>
          <w:p w:rsidR="006745A2" w:rsidRPr="00AD2C01" w:rsidRDefault="006745A2" w:rsidP="00E33B86">
            <w:pPr>
              <w:widowControl w:val="0"/>
              <w:jc w:val="both"/>
              <w:rPr>
                <w:rFonts w:ascii="Times New Roman" w:eastAsia="SimSun" w:hAnsi="Times New Roman"/>
                <w:color w:val="000000" w:themeColor="text1"/>
                <w:sz w:val="24"/>
                <w:szCs w:val="24"/>
              </w:rPr>
            </w:pPr>
            <w:r w:rsidRPr="00AD2C01">
              <w:rPr>
                <w:rFonts w:ascii="Times New Roman" w:hAnsi="Times New Roman"/>
                <w:color w:val="000000" w:themeColor="text1"/>
                <w:sz w:val="24"/>
                <w:szCs w:val="24"/>
              </w:rPr>
              <w:t xml:space="preserve">- минимальная ширина земельных участков вдоль фронта улицы (проезда) – </w:t>
            </w:r>
            <w:r w:rsidRPr="00AD2C01">
              <w:rPr>
                <w:rFonts w:ascii="Times New Roman" w:hAnsi="Times New Roman"/>
                <w:b/>
                <w:color w:val="000000" w:themeColor="text1"/>
                <w:sz w:val="24"/>
                <w:szCs w:val="24"/>
              </w:rPr>
              <w:t>10 м</w:t>
            </w:r>
            <w:r w:rsidRPr="00AD2C01">
              <w:rPr>
                <w:rFonts w:ascii="Times New Roman" w:hAnsi="Times New Roman"/>
                <w:color w:val="000000" w:themeColor="text1"/>
                <w:sz w:val="24"/>
                <w:szCs w:val="24"/>
              </w:rPr>
              <w:t xml:space="preserve">; </w:t>
            </w:r>
          </w:p>
          <w:p w:rsidR="006745A2" w:rsidRPr="00AD2C01" w:rsidRDefault="006745A2" w:rsidP="00E33B86">
            <w:pPr>
              <w:widowControl w:val="0"/>
              <w:jc w:val="both"/>
              <w:rPr>
                <w:rFonts w:ascii="Times New Roman" w:hAnsi="Times New Roman"/>
                <w:color w:val="000000" w:themeColor="text1"/>
                <w:sz w:val="24"/>
                <w:szCs w:val="24"/>
              </w:rPr>
            </w:pPr>
            <w:r w:rsidRPr="00AD2C01">
              <w:rPr>
                <w:rFonts w:ascii="Times New Roman" w:eastAsia="SimSun" w:hAnsi="Times New Roman"/>
                <w:color w:val="000000" w:themeColor="text1"/>
                <w:sz w:val="24"/>
                <w:szCs w:val="24"/>
              </w:rPr>
              <w:t xml:space="preserve">- максимальное количество надземных этажей зданий – </w:t>
            </w:r>
            <w:r w:rsidRPr="00AD2C01">
              <w:rPr>
                <w:rFonts w:ascii="Times New Roman" w:eastAsia="SimSun" w:hAnsi="Times New Roman"/>
                <w:b/>
                <w:color w:val="000000" w:themeColor="text1"/>
                <w:sz w:val="24"/>
                <w:szCs w:val="24"/>
              </w:rPr>
              <w:t>3 этажа</w:t>
            </w:r>
            <w:r w:rsidRPr="00AD2C01">
              <w:rPr>
                <w:rFonts w:ascii="Times New Roman" w:eastAsia="SimSun" w:hAnsi="Times New Roman"/>
                <w:color w:val="000000" w:themeColor="text1"/>
                <w:sz w:val="24"/>
                <w:szCs w:val="24"/>
              </w:rPr>
              <w:t xml:space="preserve"> (включая мансардный этаж);</w:t>
            </w:r>
          </w:p>
          <w:p w:rsidR="006745A2" w:rsidRPr="00AD2C01" w:rsidRDefault="006745A2" w:rsidP="00E33B86">
            <w:pPr>
              <w:widowControl w:val="0"/>
              <w:jc w:val="both"/>
              <w:rPr>
                <w:rFonts w:ascii="Times New Roman" w:eastAsia="SimSun" w:hAnsi="Times New Roman"/>
                <w:color w:val="000000" w:themeColor="text1"/>
                <w:sz w:val="24"/>
                <w:szCs w:val="24"/>
              </w:rPr>
            </w:pPr>
            <w:r w:rsidRPr="00AD2C01">
              <w:rPr>
                <w:rFonts w:ascii="Times New Roman" w:hAnsi="Times New Roman"/>
                <w:color w:val="000000" w:themeColor="text1"/>
                <w:sz w:val="24"/>
                <w:szCs w:val="24"/>
              </w:rPr>
              <w:t xml:space="preserve">- максимальная высота зданий – не более </w:t>
            </w:r>
            <w:r w:rsidRPr="00AD2C01">
              <w:rPr>
                <w:rFonts w:ascii="Times New Roman" w:hAnsi="Times New Roman"/>
                <w:b/>
                <w:color w:val="000000" w:themeColor="text1"/>
                <w:sz w:val="24"/>
                <w:szCs w:val="24"/>
              </w:rPr>
              <w:t>20 м</w:t>
            </w:r>
            <w:r w:rsidRPr="00AD2C01">
              <w:rPr>
                <w:rFonts w:ascii="Times New Roman" w:hAnsi="Times New Roman"/>
                <w:color w:val="000000" w:themeColor="text1"/>
                <w:sz w:val="24"/>
                <w:szCs w:val="24"/>
              </w:rPr>
              <w:t>;</w:t>
            </w:r>
          </w:p>
          <w:p w:rsidR="006745A2" w:rsidRPr="00AD2C01" w:rsidRDefault="006745A2" w:rsidP="00E33B86">
            <w:pPr>
              <w:widowControl w:val="0"/>
              <w:overflowPunct w:val="0"/>
              <w:autoSpaceDE w:val="0"/>
              <w:jc w:val="both"/>
              <w:rPr>
                <w:rFonts w:ascii="Times New Roman" w:eastAsia="SimSun" w:hAnsi="Times New Roman"/>
                <w:color w:val="000000" w:themeColor="text1"/>
                <w:sz w:val="24"/>
                <w:szCs w:val="24"/>
              </w:rPr>
            </w:pPr>
            <w:r w:rsidRPr="00AD2C01">
              <w:rPr>
                <w:rFonts w:ascii="Times New Roman" w:eastAsia="SimSun" w:hAnsi="Times New Roman"/>
                <w:color w:val="000000" w:themeColor="text1"/>
                <w:sz w:val="24"/>
                <w:szCs w:val="24"/>
              </w:rPr>
              <w:t xml:space="preserve">- максимальный процент застройки в границах земельного участка – </w:t>
            </w:r>
            <w:r w:rsidRPr="00AD2C01">
              <w:rPr>
                <w:rFonts w:ascii="Times New Roman" w:eastAsia="SimSun" w:hAnsi="Times New Roman"/>
                <w:b/>
                <w:color w:val="000000" w:themeColor="text1"/>
                <w:sz w:val="24"/>
                <w:szCs w:val="24"/>
              </w:rPr>
              <w:t>60%</w:t>
            </w:r>
            <w:r w:rsidRPr="00AD2C01">
              <w:rPr>
                <w:rFonts w:ascii="Times New Roman" w:eastAsia="SimSun" w:hAnsi="Times New Roman"/>
                <w:color w:val="000000" w:themeColor="text1"/>
                <w:sz w:val="24"/>
                <w:szCs w:val="24"/>
              </w:rPr>
              <w:t>;</w:t>
            </w:r>
          </w:p>
          <w:p w:rsidR="006745A2" w:rsidRPr="00AD2C01" w:rsidRDefault="006745A2" w:rsidP="00E33B86">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 максимальный процент застройки подземной части – не регламентируется;</w:t>
            </w:r>
          </w:p>
          <w:p w:rsidR="006745A2" w:rsidRPr="00AD2C01" w:rsidRDefault="006745A2" w:rsidP="00E33B86">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lastRenderedPageBreak/>
              <w:t xml:space="preserve">- минимальный процент озеленения – </w:t>
            </w:r>
            <w:r w:rsidRPr="00AD2C01">
              <w:rPr>
                <w:rFonts w:ascii="Times New Roman" w:hAnsi="Times New Roman"/>
                <w:b/>
                <w:color w:val="000000" w:themeColor="text1"/>
                <w:sz w:val="24"/>
                <w:szCs w:val="24"/>
              </w:rPr>
              <w:t>30%;</w:t>
            </w:r>
          </w:p>
          <w:p w:rsidR="006745A2" w:rsidRPr="00AD2C01" w:rsidRDefault="006745A2" w:rsidP="00E33B86">
            <w:pPr>
              <w:widowControl w:val="0"/>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 xml:space="preserve">- минимальные отступы до границ смежных земельных участков - </w:t>
            </w:r>
            <w:r w:rsidRPr="00AD2C01">
              <w:rPr>
                <w:rFonts w:ascii="Times New Roman" w:hAnsi="Times New Roman"/>
                <w:b/>
                <w:color w:val="000000" w:themeColor="text1"/>
                <w:sz w:val="24"/>
                <w:szCs w:val="24"/>
              </w:rPr>
              <w:t xml:space="preserve">3 м  </w:t>
            </w:r>
          </w:p>
          <w:p w:rsidR="006745A2" w:rsidRPr="00AD2C01" w:rsidRDefault="006745A2" w:rsidP="00E33B86">
            <w:pPr>
              <w:widowControl w:val="0"/>
              <w:tabs>
                <w:tab w:val="left" w:pos="2520"/>
              </w:tabs>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 xml:space="preserve">- минимальный отступ от красной линии улиц/проездов - </w:t>
            </w:r>
            <w:r w:rsidRPr="00AD2C01">
              <w:rPr>
                <w:rFonts w:ascii="Times New Roman" w:hAnsi="Times New Roman"/>
                <w:b/>
                <w:color w:val="000000" w:themeColor="text1"/>
                <w:sz w:val="24"/>
                <w:szCs w:val="24"/>
              </w:rPr>
              <w:t>5 м.</w:t>
            </w:r>
          </w:p>
        </w:tc>
      </w:tr>
      <w:tr w:rsidR="00AD2C01" w:rsidRPr="00AD2C01" w:rsidTr="00E33B86">
        <w:tc>
          <w:tcPr>
            <w:tcW w:w="2830" w:type="dxa"/>
            <w:tcBorders>
              <w:top w:val="single" w:sz="4" w:space="0" w:color="000000"/>
              <w:left w:val="single" w:sz="4" w:space="0" w:color="000000"/>
              <w:bottom w:val="single" w:sz="4" w:space="0" w:color="000000"/>
            </w:tcBorders>
            <w:shd w:val="clear" w:color="auto" w:fill="auto"/>
          </w:tcPr>
          <w:p w:rsidR="006745A2" w:rsidRPr="00AD2C01" w:rsidRDefault="006745A2" w:rsidP="00E33B86">
            <w:pPr>
              <w:widowControl w:val="0"/>
              <w:jc w:val="both"/>
              <w:rPr>
                <w:rFonts w:ascii="Times New Roman" w:eastAsia="SimSun" w:hAnsi="Times New Roman"/>
                <w:color w:val="000000" w:themeColor="text1"/>
                <w:sz w:val="24"/>
                <w:szCs w:val="24"/>
              </w:rPr>
            </w:pPr>
            <w:r w:rsidRPr="00AD2C01">
              <w:rPr>
                <w:rFonts w:ascii="Times New Roman" w:eastAsia="SimSun" w:hAnsi="Times New Roman"/>
                <w:color w:val="000000" w:themeColor="text1"/>
                <w:sz w:val="24"/>
                <w:szCs w:val="24"/>
              </w:rPr>
              <w:lastRenderedPageBreak/>
              <w:t>[</w:t>
            </w:r>
            <w:r w:rsidRPr="00AD2C01">
              <w:rPr>
                <w:rFonts w:ascii="Times New Roman" w:hAnsi="Times New Roman"/>
                <w:color w:val="000000" w:themeColor="text1"/>
                <w:sz w:val="24"/>
                <w:szCs w:val="24"/>
              </w:rPr>
              <w:t>4.8</w:t>
            </w:r>
            <w:r w:rsidRPr="00AD2C01">
              <w:rPr>
                <w:rFonts w:ascii="Times New Roman" w:eastAsia="SimSun" w:hAnsi="Times New Roman"/>
                <w:color w:val="000000" w:themeColor="text1"/>
                <w:sz w:val="24"/>
                <w:szCs w:val="24"/>
              </w:rPr>
              <w:t>] - Развлечения</w:t>
            </w:r>
          </w:p>
        </w:tc>
        <w:tc>
          <w:tcPr>
            <w:tcW w:w="3261" w:type="dxa"/>
            <w:tcBorders>
              <w:top w:val="single" w:sz="4" w:space="0" w:color="000000"/>
              <w:left w:val="single" w:sz="4" w:space="0" w:color="000000"/>
              <w:bottom w:val="single" w:sz="4" w:space="0" w:color="000000"/>
            </w:tcBorders>
            <w:shd w:val="clear" w:color="auto" w:fill="auto"/>
          </w:tcPr>
          <w:p w:rsidR="006745A2" w:rsidRPr="00AD2C01" w:rsidRDefault="006745A2" w:rsidP="00E33B86">
            <w:pPr>
              <w:widowControl w:val="0"/>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размещение зданий и сооружений, предназначенных для развлечения.</w:t>
            </w:r>
          </w:p>
          <w:p w:rsidR="006745A2" w:rsidRPr="00AD2C01" w:rsidRDefault="006745A2" w:rsidP="00E33B86">
            <w:pPr>
              <w:widowControl w:val="0"/>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Содержание данного вида разрешенного использования включает в себя содержание видов разрешенного использования с кодами 4.8.1 - 4.8.2</w:t>
            </w:r>
          </w:p>
        </w:tc>
        <w:tc>
          <w:tcPr>
            <w:tcW w:w="8646" w:type="dxa"/>
            <w:vMerge w:val="restart"/>
            <w:tcBorders>
              <w:top w:val="single" w:sz="4" w:space="0" w:color="000000"/>
              <w:left w:val="single" w:sz="4" w:space="0" w:color="000000"/>
              <w:right w:val="single" w:sz="4" w:space="0" w:color="000000"/>
            </w:tcBorders>
            <w:shd w:val="clear" w:color="auto" w:fill="auto"/>
          </w:tcPr>
          <w:p w:rsidR="006745A2" w:rsidRPr="00AD2C01" w:rsidRDefault="006745A2" w:rsidP="00E33B86">
            <w:pPr>
              <w:jc w:val="both"/>
              <w:rPr>
                <w:rFonts w:ascii="Times New Roman" w:eastAsia="SimSun" w:hAnsi="Times New Roman"/>
                <w:b/>
                <w:color w:val="000000" w:themeColor="text1"/>
                <w:sz w:val="24"/>
                <w:szCs w:val="24"/>
              </w:rPr>
            </w:pPr>
            <w:r w:rsidRPr="00AD2C01">
              <w:rPr>
                <w:rFonts w:ascii="Times New Roman" w:eastAsia="SimSun" w:hAnsi="Times New Roman"/>
                <w:color w:val="000000" w:themeColor="text1"/>
                <w:sz w:val="24"/>
                <w:szCs w:val="24"/>
              </w:rPr>
              <w:t xml:space="preserve">- минимальная/максимальная площадь земельных участков  – </w:t>
            </w:r>
            <w:r w:rsidRPr="00AD2C01">
              <w:rPr>
                <w:rFonts w:ascii="Times New Roman" w:eastAsia="SimSun" w:hAnsi="Times New Roman"/>
                <w:b/>
                <w:color w:val="000000" w:themeColor="text1"/>
                <w:sz w:val="24"/>
                <w:szCs w:val="24"/>
              </w:rPr>
              <w:t>2000/50000</w:t>
            </w:r>
            <w:r w:rsidRPr="00AD2C01">
              <w:rPr>
                <w:rFonts w:ascii="Times New Roman" w:eastAsia="SimSun" w:hAnsi="Times New Roman"/>
                <w:color w:val="000000" w:themeColor="text1"/>
                <w:sz w:val="24"/>
                <w:szCs w:val="24"/>
              </w:rPr>
              <w:t xml:space="preserve"> </w:t>
            </w:r>
            <w:r w:rsidRPr="00AD2C01">
              <w:rPr>
                <w:rFonts w:ascii="Times New Roman" w:eastAsia="SimSun" w:hAnsi="Times New Roman"/>
                <w:b/>
                <w:color w:val="000000" w:themeColor="text1"/>
                <w:sz w:val="24"/>
                <w:szCs w:val="24"/>
              </w:rPr>
              <w:t>кв. м.</w:t>
            </w:r>
          </w:p>
          <w:p w:rsidR="006745A2" w:rsidRPr="00AD2C01" w:rsidRDefault="006745A2" w:rsidP="00E33B86">
            <w:pPr>
              <w:jc w:val="both"/>
              <w:rPr>
                <w:rFonts w:ascii="Times New Roman" w:hAnsi="Times New Roman"/>
                <w:color w:val="000000" w:themeColor="text1"/>
                <w:sz w:val="24"/>
                <w:szCs w:val="24"/>
              </w:rPr>
            </w:pPr>
            <w:r w:rsidRPr="00AD2C01">
              <w:rPr>
                <w:rFonts w:ascii="Times New Roman" w:eastAsia="SimSun" w:hAnsi="Times New Roman"/>
                <w:color w:val="000000" w:themeColor="text1"/>
                <w:sz w:val="24"/>
                <w:szCs w:val="24"/>
              </w:rPr>
              <w:t xml:space="preserve">- минимальная ширина земельных участков вдоль фронта улицы (проезда) – </w:t>
            </w:r>
            <w:r w:rsidRPr="00AD2C01">
              <w:rPr>
                <w:rFonts w:ascii="Times New Roman" w:eastAsia="SimSun" w:hAnsi="Times New Roman"/>
                <w:b/>
                <w:color w:val="000000" w:themeColor="text1"/>
                <w:sz w:val="24"/>
                <w:szCs w:val="24"/>
              </w:rPr>
              <w:t>30 м</w:t>
            </w:r>
            <w:r w:rsidRPr="00AD2C01">
              <w:rPr>
                <w:rFonts w:ascii="Times New Roman" w:eastAsia="SimSun" w:hAnsi="Times New Roman"/>
                <w:color w:val="000000" w:themeColor="text1"/>
                <w:sz w:val="24"/>
                <w:szCs w:val="24"/>
              </w:rPr>
              <w:t>;</w:t>
            </w:r>
          </w:p>
          <w:p w:rsidR="006745A2" w:rsidRPr="00AD2C01" w:rsidRDefault="006745A2" w:rsidP="00E33B86">
            <w:pPr>
              <w:jc w:val="both"/>
              <w:rPr>
                <w:rFonts w:ascii="Times New Roman" w:eastAsia="SimSun" w:hAnsi="Times New Roman"/>
                <w:color w:val="000000" w:themeColor="text1"/>
                <w:sz w:val="24"/>
                <w:szCs w:val="24"/>
              </w:rPr>
            </w:pPr>
            <w:r w:rsidRPr="00AD2C01">
              <w:rPr>
                <w:rFonts w:ascii="Times New Roman" w:hAnsi="Times New Roman"/>
                <w:color w:val="000000" w:themeColor="text1"/>
                <w:sz w:val="24"/>
                <w:szCs w:val="24"/>
              </w:rPr>
              <w:t xml:space="preserve">- максимальное количество этажей здания, сооружения– </w:t>
            </w:r>
            <w:r w:rsidRPr="00AD2C01">
              <w:rPr>
                <w:rFonts w:ascii="Times New Roman" w:hAnsi="Times New Roman"/>
                <w:b/>
                <w:color w:val="000000" w:themeColor="text1"/>
                <w:sz w:val="24"/>
                <w:szCs w:val="24"/>
              </w:rPr>
              <w:t>4 этажа.</w:t>
            </w:r>
          </w:p>
          <w:p w:rsidR="006745A2" w:rsidRPr="00AD2C01" w:rsidRDefault="006745A2" w:rsidP="00E33B86">
            <w:pPr>
              <w:jc w:val="both"/>
              <w:rPr>
                <w:rFonts w:ascii="Times New Roman" w:eastAsia="SimSun" w:hAnsi="Times New Roman"/>
                <w:color w:val="000000" w:themeColor="text1"/>
                <w:sz w:val="24"/>
                <w:szCs w:val="24"/>
              </w:rPr>
            </w:pPr>
            <w:r w:rsidRPr="00AD2C01">
              <w:rPr>
                <w:rFonts w:ascii="Times New Roman" w:eastAsia="SimSun" w:hAnsi="Times New Roman"/>
                <w:color w:val="000000" w:themeColor="text1"/>
                <w:sz w:val="24"/>
                <w:szCs w:val="24"/>
              </w:rPr>
              <w:t xml:space="preserve">- максимальная высота зданий, строений - </w:t>
            </w:r>
            <w:r w:rsidRPr="00AD2C01">
              <w:rPr>
                <w:rFonts w:ascii="Times New Roman" w:eastAsia="SimSun" w:hAnsi="Times New Roman"/>
                <w:b/>
                <w:color w:val="000000" w:themeColor="text1"/>
                <w:sz w:val="24"/>
                <w:szCs w:val="24"/>
              </w:rPr>
              <w:t>15 м</w:t>
            </w:r>
            <w:r w:rsidRPr="00AD2C01">
              <w:rPr>
                <w:rFonts w:ascii="Times New Roman" w:eastAsia="SimSun" w:hAnsi="Times New Roman"/>
                <w:color w:val="000000" w:themeColor="text1"/>
                <w:sz w:val="24"/>
                <w:szCs w:val="24"/>
              </w:rPr>
              <w:t>;</w:t>
            </w:r>
          </w:p>
          <w:p w:rsidR="006745A2" w:rsidRPr="00AD2C01" w:rsidRDefault="006745A2" w:rsidP="00E33B86">
            <w:pPr>
              <w:keepLines/>
              <w:overflowPunct w:val="0"/>
              <w:autoSpaceDE w:val="0"/>
              <w:jc w:val="both"/>
              <w:rPr>
                <w:rFonts w:ascii="Times New Roman" w:eastAsia="SimSun" w:hAnsi="Times New Roman"/>
                <w:color w:val="000000" w:themeColor="text1"/>
                <w:sz w:val="24"/>
                <w:szCs w:val="24"/>
              </w:rPr>
            </w:pPr>
            <w:r w:rsidRPr="00AD2C01">
              <w:rPr>
                <w:rFonts w:ascii="Times New Roman" w:eastAsia="SimSun" w:hAnsi="Times New Roman"/>
                <w:color w:val="000000" w:themeColor="text1"/>
                <w:sz w:val="24"/>
                <w:szCs w:val="24"/>
              </w:rPr>
              <w:t xml:space="preserve">- максимальный процент застройки в границах земельного участка – </w:t>
            </w:r>
            <w:r w:rsidRPr="00AD2C01">
              <w:rPr>
                <w:rFonts w:ascii="Times New Roman" w:eastAsia="SimSun" w:hAnsi="Times New Roman"/>
                <w:b/>
                <w:color w:val="000000" w:themeColor="text1"/>
                <w:sz w:val="24"/>
                <w:szCs w:val="24"/>
              </w:rPr>
              <w:t>60%</w:t>
            </w:r>
            <w:r w:rsidRPr="00AD2C01">
              <w:rPr>
                <w:rFonts w:ascii="Times New Roman" w:eastAsia="SimSun" w:hAnsi="Times New Roman"/>
                <w:color w:val="000000" w:themeColor="text1"/>
                <w:sz w:val="24"/>
                <w:szCs w:val="24"/>
              </w:rPr>
              <w:t>;</w:t>
            </w:r>
          </w:p>
          <w:p w:rsidR="006745A2" w:rsidRPr="00AD2C01" w:rsidRDefault="006745A2" w:rsidP="00E33B86">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 максимальный процент застройки подземной части – не регламентируется;</w:t>
            </w:r>
          </w:p>
          <w:p w:rsidR="006745A2" w:rsidRPr="00AD2C01" w:rsidRDefault="006745A2" w:rsidP="00E33B86">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 xml:space="preserve">- минимальный процент озеленения – </w:t>
            </w:r>
            <w:r w:rsidRPr="00AD2C01">
              <w:rPr>
                <w:rFonts w:ascii="Times New Roman" w:hAnsi="Times New Roman"/>
                <w:b/>
                <w:color w:val="000000" w:themeColor="text1"/>
                <w:sz w:val="24"/>
                <w:szCs w:val="24"/>
              </w:rPr>
              <w:t>30%;</w:t>
            </w:r>
          </w:p>
          <w:p w:rsidR="006745A2" w:rsidRPr="00AD2C01" w:rsidRDefault="006745A2" w:rsidP="00E33B86">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 xml:space="preserve">- минимальные отступы до границ смежных земельных участков - </w:t>
            </w:r>
            <w:r w:rsidRPr="00AD2C01">
              <w:rPr>
                <w:rFonts w:ascii="Times New Roman" w:hAnsi="Times New Roman"/>
                <w:b/>
                <w:color w:val="000000" w:themeColor="text1"/>
                <w:sz w:val="24"/>
                <w:szCs w:val="24"/>
              </w:rPr>
              <w:t>3 м;</w:t>
            </w:r>
          </w:p>
          <w:p w:rsidR="006745A2" w:rsidRPr="00AD2C01" w:rsidRDefault="006745A2" w:rsidP="00E33B86">
            <w:pPr>
              <w:widowControl w:val="0"/>
              <w:jc w:val="both"/>
              <w:rPr>
                <w:rFonts w:ascii="Times New Roman" w:eastAsia="SimSun" w:hAnsi="Times New Roman"/>
                <w:color w:val="000000" w:themeColor="text1"/>
                <w:sz w:val="24"/>
                <w:szCs w:val="24"/>
              </w:rPr>
            </w:pPr>
            <w:r w:rsidRPr="00AD2C01">
              <w:rPr>
                <w:rFonts w:ascii="Times New Roman" w:hAnsi="Times New Roman"/>
                <w:color w:val="000000" w:themeColor="text1"/>
                <w:sz w:val="24"/>
                <w:szCs w:val="24"/>
              </w:rPr>
              <w:t xml:space="preserve">- минимальный отступ от красной линии улиц/проездов - </w:t>
            </w:r>
            <w:r w:rsidRPr="00AD2C01">
              <w:rPr>
                <w:rFonts w:ascii="Times New Roman" w:hAnsi="Times New Roman"/>
                <w:b/>
                <w:color w:val="000000" w:themeColor="text1"/>
                <w:sz w:val="24"/>
                <w:szCs w:val="24"/>
              </w:rPr>
              <w:t>5 м.</w:t>
            </w:r>
          </w:p>
        </w:tc>
      </w:tr>
      <w:tr w:rsidR="00AD2C01" w:rsidRPr="00AD2C01" w:rsidTr="00E33B86">
        <w:tc>
          <w:tcPr>
            <w:tcW w:w="2830" w:type="dxa"/>
            <w:tcBorders>
              <w:top w:val="single" w:sz="4" w:space="0" w:color="000000"/>
              <w:left w:val="single" w:sz="4" w:space="0" w:color="000000"/>
              <w:bottom w:val="single" w:sz="4" w:space="0" w:color="000000"/>
            </w:tcBorders>
            <w:shd w:val="clear" w:color="auto" w:fill="auto"/>
          </w:tcPr>
          <w:p w:rsidR="006745A2" w:rsidRPr="00AD2C01" w:rsidRDefault="006745A2" w:rsidP="00E33B86">
            <w:pPr>
              <w:widowControl w:val="0"/>
              <w:jc w:val="both"/>
              <w:rPr>
                <w:rFonts w:ascii="Times New Roman" w:eastAsia="SimSun" w:hAnsi="Times New Roman"/>
                <w:color w:val="000000" w:themeColor="text1"/>
                <w:sz w:val="24"/>
                <w:szCs w:val="24"/>
              </w:rPr>
            </w:pPr>
            <w:r w:rsidRPr="00AD2C01">
              <w:rPr>
                <w:rFonts w:ascii="Times New Roman" w:eastAsia="SimSun" w:hAnsi="Times New Roman"/>
                <w:color w:val="000000" w:themeColor="text1"/>
                <w:sz w:val="24"/>
                <w:szCs w:val="24"/>
              </w:rPr>
              <w:t>[</w:t>
            </w:r>
            <w:r w:rsidRPr="00AD2C01">
              <w:rPr>
                <w:rFonts w:ascii="Times New Roman" w:hAnsi="Times New Roman"/>
                <w:color w:val="000000" w:themeColor="text1"/>
                <w:sz w:val="24"/>
                <w:szCs w:val="24"/>
              </w:rPr>
              <w:t>4.8.1</w:t>
            </w:r>
            <w:r w:rsidRPr="00AD2C01">
              <w:rPr>
                <w:rFonts w:ascii="Times New Roman" w:eastAsia="SimSun" w:hAnsi="Times New Roman"/>
                <w:color w:val="000000" w:themeColor="text1"/>
                <w:sz w:val="24"/>
                <w:szCs w:val="24"/>
              </w:rPr>
              <w:t>] - Развлекательные мероприятия</w:t>
            </w:r>
          </w:p>
        </w:tc>
        <w:tc>
          <w:tcPr>
            <w:tcW w:w="3261" w:type="dxa"/>
            <w:tcBorders>
              <w:top w:val="single" w:sz="4" w:space="0" w:color="000000"/>
              <w:left w:val="single" w:sz="4" w:space="0" w:color="000000"/>
              <w:bottom w:val="single" w:sz="4" w:space="0" w:color="000000"/>
            </w:tcBorders>
            <w:shd w:val="clear" w:color="auto" w:fill="auto"/>
          </w:tcPr>
          <w:p w:rsidR="006745A2" w:rsidRPr="00AD2C01" w:rsidRDefault="006745A2" w:rsidP="00E33B86">
            <w:pPr>
              <w:widowControl w:val="0"/>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 п., игровых автоматов (кроме игрового оборудования, используемого для проведения азартных игр), игровых площадок</w:t>
            </w:r>
          </w:p>
        </w:tc>
        <w:tc>
          <w:tcPr>
            <w:tcW w:w="8646" w:type="dxa"/>
            <w:vMerge/>
            <w:tcBorders>
              <w:left w:val="single" w:sz="4" w:space="0" w:color="000000"/>
              <w:right w:val="single" w:sz="4" w:space="0" w:color="000000"/>
            </w:tcBorders>
            <w:shd w:val="clear" w:color="auto" w:fill="auto"/>
          </w:tcPr>
          <w:p w:rsidR="006745A2" w:rsidRPr="00AD2C01" w:rsidRDefault="006745A2" w:rsidP="00E33B86">
            <w:pPr>
              <w:widowControl w:val="0"/>
              <w:jc w:val="both"/>
              <w:rPr>
                <w:rFonts w:ascii="Times New Roman" w:eastAsia="SimSun" w:hAnsi="Times New Roman"/>
                <w:color w:val="000000" w:themeColor="text1"/>
                <w:sz w:val="24"/>
                <w:szCs w:val="24"/>
              </w:rPr>
            </w:pPr>
          </w:p>
        </w:tc>
      </w:tr>
      <w:tr w:rsidR="00AD2C01" w:rsidRPr="00AD2C01" w:rsidTr="00E33B86">
        <w:tc>
          <w:tcPr>
            <w:tcW w:w="2830" w:type="dxa"/>
            <w:tcBorders>
              <w:top w:val="single" w:sz="4" w:space="0" w:color="000000"/>
              <w:left w:val="single" w:sz="4" w:space="0" w:color="000000"/>
              <w:bottom w:val="single" w:sz="4" w:space="0" w:color="000000"/>
            </w:tcBorders>
            <w:shd w:val="clear" w:color="auto" w:fill="auto"/>
          </w:tcPr>
          <w:p w:rsidR="006745A2" w:rsidRPr="00AD2C01" w:rsidRDefault="006745A2" w:rsidP="00E33B86">
            <w:pPr>
              <w:widowControl w:val="0"/>
              <w:jc w:val="both"/>
              <w:rPr>
                <w:rFonts w:ascii="Times New Roman" w:eastAsia="SimSun" w:hAnsi="Times New Roman"/>
                <w:color w:val="000000" w:themeColor="text1"/>
                <w:sz w:val="24"/>
                <w:szCs w:val="24"/>
              </w:rPr>
            </w:pPr>
            <w:r w:rsidRPr="00AD2C01">
              <w:rPr>
                <w:rFonts w:ascii="Times New Roman" w:eastAsia="SimSun" w:hAnsi="Times New Roman"/>
                <w:color w:val="000000" w:themeColor="text1"/>
                <w:sz w:val="24"/>
                <w:szCs w:val="24"/>
              </w:rPr>
              <w:t>[</w:t>
            </w:r>
            <w:r w:rsidRPr="00AD2C01">
              <w:rPr>
                <w:rFonts w:ascii="Times New Roman" w:hAnsi="Times New Roman"/>
                <w:color w:val="000000" w:themeColor="text1"/>
                <w:sz w:val="24"/>
                <w:szCs w:val="24"/>
              </w:rPr>
              <w:t>4.8.2</w:t>
            </w:r>
            <w:r w:rsidRPr="00AD2C01">
              <w:rPr>
                <w:rFonts w:ascii="Times New Roman" w:eastAsia="SimSun" w:hAnsi="Times New Roman"/>
                <w:color w:val="000000" w:themeColor="text1"/>
                <w:sz w:val="24"/>
                <w:szCs w:val="24"/>
              </w:rPr>
              <w:t>] - Проведение азартных игр</w:t>
            </w:r>
          </w:p>
        </w:tc>
        <w:tc>
          <w:tcPr>
            <w:tcW w:w="3261" w:type="dxa"/>
            <w:tcBorders>
              <w:top w:val="single" w:sz="4" w:space="0" w:color="000000"/>
              <w:left w:val="single" w:sz="4" w:space="0" w:color="000000"/>
              <w:bottom w:val="single" w:sz="4" w:space="0" w:color="000000"/>
            </w:tcBorders>
            <w:shd w:val="clear" w:color="auto" w:fill="auto"/>
          </w:tcPr>
          <w:p w:rsidR="006745A2" w:rsidRPr="00AD2C01" w:rsidRDefault="006745A2" w:rsidP="00E33B86">
            <w:pPr>
              <w:widowControl w:val="0"/>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размещение зданий и сооружений, предназначенных для размещения букмекерских контор, тотализаторов, их пунктов приема ставок вне игорных зон</w:t>
            </w:r>
          </w:p>
        </w:tc>
        <w:tc>
          <w:tcPr>
            <w:tcW w:w="8646" w:type="dxa"/>
            <w:vMerge/>
            <w:tcBorders>
              <w:left w:val="single" w:sz="4" w:space="0" w:color="000000"/>
              <w:bottom w:val="single" w:sz="4" w:space="0" w:color="000000"/>
              <w:right w:val="single" w:sz="4" w:space="0" w:color="000000"/>
            </w:tcBorders>
            <w:shd w:val="clear" w:color="auto" w:fill="auto"/>
          </w:tcPr>
          <w:p w:rsidR="006745A2" w:rsidRPr="00AD2C01" w:rsidRDefault="006745A2" w:rsidP="00E33B86">
            <w:pPr>
              <w:widowControl w:val="0"/>
              <w:jc w:val="both"/>
              <w:rPr>
                <w:rFonts w:ascii="Times New Roman" w:eastAsia="SimSun" w:hAnsi="Times New Roman"/>
                <w:color w:val="000000" w:themeColor="text1"/>
                <w:sz w:val="24"/>
                <w:szCs w:val="24"/>
              </w:rPr>
            </w:pPr>
          </w:p>
        </w:tc>
      </w:tr>
      <w:tr w:rsidR="00AD2C01" w:rsidRPr="00AD2C01" w:rsidTr="00E33B86">
        <w:tc>
          <w:tcPr>
            <w:tcW w:w="2830" w:type="dxa"/>
            <w:tcBorders>
              <w:top w:val="single" w:sz="4" w:space="0" w:color="000000"/>
              <w:left w:val="single" w:sz="4" w:space="0" w:color="000000"/>
              <w:bottom w:val="single" w:sz="4" w:space="0" w:color="000000"/>
            </w:tcBorders>
            <w:shd w:val="clear" w:color="auto" w:fill="auto"/>
          </w:tcPr>
          <w:p w:rsidR="00A90668" w:rsidRPr="00AD2C01" w:rsidRDefault="00A90668" w:rsidP="00A90668">
            <w:pPr>
              <w:keepLines/>
              <w:widowControl w:val="0"/>
              <w:jc w:val="both"/>
              <w:rPr>
                <w:rFonts w:ascii="Times New Roman" w:eastAsia="SimSun" w:hAnsi="Times New Roman"/>
                <w:color w:val="000000" w:themeColor="text1"/>
                <w:sz w:val="24"/>
                <w:szCs w:val="24"/>
              </w:rPr>
            </w:pPr>
            <w:r w:rsidRPr="00AD2C01">
              <w:rPr>
                <w:rFonts w:ascii="Times New Roman" w:eastAsia="SimSun" w:hAnsi="Times New Roman"/>
                <w:color w:val="000000" w:themeColor="text1"/>
                <w:sz w:val="24"/>
                <w:szCs w:val="24"/>
              </w:rPr>
              <w:t>[4</w:t>
            </w:r>
            <w:r w:rsidRPr="00AD2C01">
              <w:rPr>
                <w:rFonts w:ascii="Times New Roman" w:hAnsi="Times New Roman"/>
                <w:color w:val="000000" w:themeColor="text1"/>
                <w:sz w:val="24"/>
                <w:szCs w:val="24"/>
              </w:rPr>
              <w:t>.9.2</w:t>
            </w:r>
            <w:r w:rsidRPr="00AD2C01">
              <w:rPr>
                <w:rFonts w:ascii="Times New Roman" w:eastAsia="SimSun" w:hAnsi="Times New Roman"/>
                <w:color w:val="000000" w:themeColor="text1"/>
                <w:sz w:val="24"/>
                <w:szCs w:val="24"/>
              </w:rPr>
              <w:t>] - Стоянка транспортных средств</w:t>
            </w:r>
          </w:p>
        </w:tc>
        <w:tc>
          <w:tcPr>
            <w:tcW w:w="3261" w:type="dxa"/>
            <w:tcBorders>
              <w:top w:val="single" w:sz="4" w:space="0" w:color="000000"/>
              <w:left w:val="single" w:sz="4" w:space="0" w:color="000000"/>
              <w:bottom w:val="single" w:sz="4" w:space="0" w:color="000000"/>
            </w:tcBorders>
            <w:shd w:val="clear" w:color="auto" w:fill="auto"/>
          </w:tcPr>
          <w:p w:rsidR="00A90668" w:rsidRPr="00AD2C01" w:rsidRDefault="00A90668" w:rsidP="00A90668">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размещение стоянок (парковок) легковых автомобилей и других мототранспортных средств, в том числе мото</w:t>
            </w:r>
            <w:r w:rsidRPr="00AD2C01">
              <w:rPr>
                <w:rFonts w:ascii="Times New Roman" w:hAnsi="Times New Roman"/>
                <w:color w:val="000000" w:themeColor="text1"/>
                <w:sz w:val="24"/>
                <w:szCs w:val="24"/>
              </w:rPr>
              <w:lastRenderedPageBreak/>
              <w:t>циклов, мотороллеров, мотоколясок, мопедов, скутеров, за исключением встроенных, пристроенных и встроенно-пристроенных стоянок</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A90668" w:rsidRPr="00AD2C01" w:rsidRDefault="00A90668" w:rsidP="00A90668">
            <w:pPr>
              <w:widowControl w:val="0"/>
              <w:jc w:val="both"/>
              <w:rPr>
                <w:rFonts w:ascii="Times New Roman" w:eastAsia="Times New Roma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lastRenderedPageBreak/>
              <w:t xml:space="preserve">- минимальная/максимальная площадь земельных участков – </w:t>
            </w:r>
            <w:r w:rsidRPr="00AD2C01">
              <w:rPr>
                <w:rFonts w:ascii="Times New Roman" w:eastAsia="SimSun" w:hAnsi="Times New Roman"/>
                <w:b/>
                <w:color w:val="000000" w:themeColor="text1"/>
                <w:sz w:val="24"/>
                <w:szCs w:val="24"/>
                <w:lang w:eastAsia="zh-CN"/>
              </w:rPr>
              <w:t>100/5000 кв. м</w:t>
            </w:r>
            <w:r w:rsidRPr="00AD2C01">
              <w:rPr>
                <w:rFonts w:ascii="Times New Roman" w:eastAsia="SimSun" w:hAnsi="Times New Roman"/>
                <w:color w:val="000000" w:themeColor="text1"/>
                <w:sz w:val="24"/>
                <w:szCs w:val="24"/>
                <w:lang w:eastAsia="zh-CN"/>
              </w:rPr>
              <w:t>;</w:t>
            </w:r>
          </w:p>
          <w:p w:rsidR="00A90668" w:rsidRPr="00AD2C01" w:rsidRDefault="00A90668" w:rsidP="00A90668">
            <w:pPr>
              <w:widowControl w:val="0"/>
              <w:jc w:val="both"/>
              <w:rPr>
                <w:rFonts w:ascii="Times New Roman" w:eastAsia="Times New Roman" w:hAnsi="Times New Roman"/>
                <w:color w:val="000000" w:themeColor="text1"/>
                <w:sz w:val="24"/>
                <w:szCs w:val="24"/>
                <w:lang w:eastAsia="zh-CN"/>
              </w:rPr>
            </w:pPr>
            <w:r w:rsidRPr="00AD2C01">
              <w:rPr>
                <w:rFonts w:ascii="Times New Roman" w:eastAsia="Times New Roman" w:hAnsi="Times New Roman"/>
                <w:color w:val="000000" w:themeColor="text1"/>
                <w:sz w:val="24"/>
                <w:szCs w:val="24"/>
                <w:lang w:eastAsia="zh-CN"/>
              </w:rPr>
              <w:t xml:space="preserve">- минимальная ширина земельных участков вдоль фронта улицы (проезда) </w:t>
            </w:r>
          </w:p>
          <w:p w:rsidR="00A90668" w:rsidRPr="00AD2C01" w:rsidRDefault="00A90668" w:rsidP="00A90668">
            <w:pPr>
              <w:widowControl w:val="0"/>
              <w:jc w:val="both"/>
              <w:rPr>
                <w:rFonts w:ascii="Times New Roman" w:eastAsia="Times New Roman" w:hAnsi="Times New Roman"/>
                <w:color w:val="000000" w:themeColor="text1"/>
                <w:sz w:val="24"/>
                <w:szCs w:val="24"/>
                <w:lang w:eastAsia="zh-CN"/>
              </w:rPr>
            </w:pPr>
            <w:r w:rsidRPr="00AD2C01">
              <w:rPr>
                <w:rFonts w:ascii="Times New Roman" w:eastAsia="Times New Roman" w:hAnsi="Times New Roman"/>
                <w:color w:val="000000" w:themeColor="text1"/>
                <w:sz w:val="24"/>
                <w:szCs w:val="24"/>
                <w:lang w:eastAsia="zh-CN"/>
              </w:rPr>
              <w:t xml:space="preserve">– </w:t>
            </w:r>
            <w:r w:rsidRPr="00AD2C01">
              <w:rPr>
                <w:rFonts w:ascii="Times New Roman" w:eastAsia="Times New Roman" w:hAnsi="Times New Roman"/>
                <w:b/>
                <w:color w:val="000000" w:themeColor="text1"/>
                <w:sz w:val="24"/>
                <w:szCs w:val="24"/>
                <w:lang w:eastAsia="zh-CN"/>
              </w:rPr>
              <w:t>10 м</w:t>
            </w:r>
            <w:r w:rsidRPr="00AD2C01">
              <w:rPr>
                <w:rFonts w:ascii="Times New Roman" w:eastAsia="Times New Roman" w:hAnsi="Times New Roman"/>
                <w:color w:val="000000" w:themeColor="text1"/>
                <w:sz w:val="24"/>
                <w:szCs w:val="24"/>
                <w:lang w:eastAsia="zh-CN"/>
              </w:rPr>
              <w:t xml:space="preserve">; </w:t>
            </w:r>
          </w:p>
          <w:p w:rsidR="00EE66A1" w:rsidRPr="00AD2C01" w:rsidRDefault="00EE66A1" w:rsidP="00EE66A1">
            <w:pPr>
              <w:jc w:val="both"/>
              <w:rPr>
                <w:rFonts w:ascii="Times New Roman" w:eastAsia="SimSun" w:hAnsi="Times New Roman"/>
                <w:color w:val="000000" w:themeColor="text1"/>
                <w:sz w:val="24"/>
                <w:szCs w:val="24"/>
              </w:rPr>
            </w:pPr>
            <w:r w:rsidRPr="00AD2C01">
              <w:rPr>
                <w:rFonts w:ascii="Times New Roman" w:hAnsi="Times New Roman"/>
                <w:color w:val="000000" w:themeColor="text1"/>
                <w:sz w:val="24"/>
                <w:szCs w:val="24"/>
              </w:rPr>
              <w:t xml:space="preserve">- максимальное количество этажей сооружения – </w:t>
            </w:r>
            <w:r w:rsidRPr="00AD2C01">
              <w:rPr>
                <w:rFonts w:ascii="Times New Roman" w:hAnsi="Times New Roman"/>
                <w:b/>
                <w:color w:val="000000" w:themeColor="text1"/>
                <w:sz w:val="24"/>
                <w:szCs w:val="24"/>
              </w:rPr>
              <w:t>0 этаж</w:t>
            </w:r>
            <w:r w:rsidR="00451D0F" w:rsidRPr="00AD2C01">
              <w:rPr>
                <w:rFonts w:ascii="Times New Roman" w:hAnsi="Times New Roman"/>
                <w:b/>
                <w:color w:val="000000" w:themeColor="text1"/>
                <w:sz w:val="24"/>
                <w:szCs w:val="24"/>
              </w:rPr>
              <w:t>ей;</w:t>
            </w:r>
          </w:p>
          <w:p w:rsidR="00EE66A1" w:rsidRPr="00AD2C01" w:rsidRDefault="00EE66A1" w:rsidP="00EE66A1">
            <w:pPr>
              <w:jc w:val="both"/>
              <w:rPr>
                <w:rFonts w:ascii="Times New Roman" w:eastAsia="SimSun" w:hAnsi="Times New Roman"/>
                <w:color w:val="000000" w:themeColor="text1"/>
                <w:sz w:val="24"/>
                <w:szCs w:val="24"/>
              </w:rPr>
            </w:pPr>
            <w:r w:rsidRPr="00AD2C01">
              <w:rPr>
                <w:rFonts w:ascii="Times New Roman" w:eastAsia="SimSun" w:hAnsi="Times New Roman"/>
                <w:color w:val="000000" w:themeColor="text1"/>
                <w:sz w:val="24"/>
                <w:szCs w:val="24"/>
              </w:rPr>
              <w:lastRenderedPageBreak/>
              <w:t xml:space="preserve">- максимальная высота </w:t>
            </w:r>
            <w:r w:rsidR="00451D0F" w:rsidRPr="00AD2C01">
              <w:rPr>
                <w:rFonts w:ascii="Times New Roman" w:eastAsia="SimSun" w:hAnsi="Times New Roman"/>
                <w:color w:val="000000" w:themeColor="text1"/>
                <w:sz w:val="24"/>
                <w:szCs w:val="24"/>
              </w:rPr>
              <w:t>сооружения</w:t>
            </w:r>
            <w:r w:rsidRPr="00AD2C01">
              <w:rPr>
                <w:rFonts w:ascii="Times New Roman" w:eastAsia="SimSun" w:hAnsi="Times New Roman"/>
                <w:color w:val="000000" w:themeColor="text1"/>
                <w:sz w:val="24"/>
                <w:szCs w:val="24"/>
              </w:rPr>
              <w:t xml:space="preserve">  - </w:t>
            </w:r>
            <w:r w:rsidR="00451D0F" w:rsidRPr="00AD2C01">
              <w:rPr>
                <w:rFonts w:ascii="Times New Roman" w:eastAsia="SimSun" w:hAnsi="Times New Roman"/>
                <w:b/>
                <w:color w:val="000000" w:themeColor="text1"/>
                <w:sz w:val="24"/>
                <w:szCs w:val="24"/>
              </w:rPr>
              <w:t>0</w:t>
            </w:r>
            <w:r w:rsidRPr="00AD2C01">
              <w:rPr>
                <w:rFonts w:ascii="Times New Roman" w:eastAsia="SimSun" w:hAnsi="Times New Roman"/>
                <w:b/>
                <w:color w:val="000000" w:themeColor="text1"/>
                <w:sz w:val="24"/>
                <w:szCs w:val="24"/>
              </w:rPr>
              <w:t xml:space="preserve"> м</w:t>
            </w:r>
            <w:r w:rsidRPr="00AD2C01">
              <w:rPr>
                <w:rFonts w:ascii="Times New Roman" w:eastAsia="SimSun" w:hAnsi="Times New Roman"/>
                <w:color w:val="000000" w:themeColor="text1"/>
                <w:sz w:val="24"/>
                <w:szCs w:val="24"/>
              </w:rPr>
              <w:t>;</w:t>
            </w:r>
          </w:p>
          <w:p w:rsidR="00EE66A1" w:rsidRPr="00AD2C01" w:rsidRDefault="00EE66A1" w:rsidP="00E83E03">
            <w:pPr>
              <w:keepLines/>
              <w:overflowPunct w:val="0"/>
              <w:autoSpaceDE w:val="0"/>
              <w:jc w:val="both"/>
              <w:rPr>
                <w:rFonts w:ascii="Times New Roman" w:hAnsi="Times New Roman"/>
                <w:color w:val="000000" w:themeColor="text1"/>
                <w:sz w:val="24"/>
                <w:szCs w:val="24"/>
              </w:rPr>
            </w:pPr>
            <w:r w:rsidRPr="00AD2C01">
              <w:rPr>
                <w:rFonts w:ascii="Times New Roman" w:eastAsia="SimSun" w:hAnsi="Times New Roman"/>
                <w:color w:val="000000" w:themeColor="text1"/>
                <w:sz w:val="24"/>
                <w:szCs w:val="24"/>
              </w:rPr>
              <w:t xml:space="preserve">- максимальный процент застройки в границах земельного участка – </w:t>
            </w:r>
            <w:r w:rsidR="00E83E03" w:rsidRPr="00AD2C01">
              <w:rPr>
                <w:rFonts w:ascii="Times New Roman" w:eastAsia="SimSun" w:hAnsi="Times New Roman"/>
                <w:b/>
                <w:color w:val="000000" w:themeColor="text1"/>
                <w:sz w:val="24"/>
                <w:szCs w:val="24"/>
              </w:rPr>
              <w:t>7</w:t>
            </w:r>
            <w:r w:rsidRPr="00AD2C01">
              <w:rPr>
                <w:rFonts w:ascii="Times New Roman" w:eastAsia="SimSun" w:hAnsi="Times New Roman"/>
                <w:b/>
                <w:color w:val="000000" w:themeColor="text1"/>
                <w:sz w:val="24"/>
                <w:szCs w:val="24"/>
              </w:rPr>
              <w:t>0%;</w:t>
            </w:r>
          </w:p>
          <w:p w:rsidR="00EE66A1" w:rsidRPr="00AD2C01" w:rsidRDefault="00EE66A1" w:rsidP="00EE66A1">
            <w:pPr>
              <w:jc w:val="both"/>
              <w:rPr>
                <w:rFonts w:ascii="Times New Roman" w:hAnsi="Times New Roman"/>
                <w:b/>
                <w:color w:val="000000" w:themeColor="text1"/>
                <w:sz w:val="24"/>
                <w:szCs w:val="24"/>
              </w:rPr>
            </w:pPr>
            <w:r w:rsidRPr="00AD2C01">
              <w:rPr>
                <w:rFonts w:ascii="Times New Roman" w:hAnsi="Times New Roman"/>
                <w:color w:val="000000" w:themeColor="text1"/>
                <w:sz w:val="24"/>
                <w:szCs w:val="24"/>
              </w:rPr>
              <w:t xml:space="preserve">- минимальный процент озеленения – </w:t>
            </w:r>
            <w:r w:rsidRPr="00AD2C01">
              <w:rPr>
                <w:rFonts w:ascii="Times New Roman" w:hAnsi="Times New Roman"/>
                <w:b/>
                <w:color w:val="000000" w:themeColor="text1"/>
                <w:sz w:val="24"/>
                <w:szCs w:val="24"/>
              </w:rPr>
              <w:t>30%;</w:t>
            </w:r>
          </w:p>
          <w:p w:rsidR="00EE66A1" w:rsidRPr="00AD2C01" w:rsidRDefault="00EE66A1" w:rsidP="00EE66A1">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 xml:space="preserve">- минимальные отступы до границ смежных земельных участков - </w:t>
            </w:r>
            <w:r w:rsidR="00E83E03" w:rsidRPr="00AD2C01">
              <w:rPr>
                <w:rFonts w:ascii="Times New Roman" w:hAnsi="Times New Roman"/>
                <w:b/>
                <w:color w:val="000000" w:themeColor="text1"/>
                <w:sz w:val="24"/>
                <w:szCs w:val="24"/>
              </w:rPr>
              <w:t>0</w:t>
            </w:r>
            <w:r w:rsidRPr="00AD2C01">
              <w:rPr>
                <w:rFonts w:ascii="Times New Roman" w:hAnsi="Times New Roman"/>
                <w:b/>
                <w:color w:val="000000" w:themeColor="text1"/>
                <w:sz w:val="24"/>
                <w:szCs w:val="24"/>
              </w:rPr>
              <w:t xml:space="preserve"> м;</w:t>
            </w:r>
          </w:p>
          <w:p w:rsidR="00A90668" w:rsidRPr="00AD2C01" w:rsidRDefault="00EE66A1" w:rsidP="00E83E03">
            <w:pPr>
              <w:widowControl w:val="0"/>
              <w:jc w:val="both"/>
              <w:rPr>
                <w:rFonts w:ascii="Times New Roman" w:eastAsia="SimSun" w:hAnsi="Times New Roman"/>
                <w:color w:val="000000" w:themeColor="text1"/>
                <w:sz w:val="24"/>
                <w:szCs w:val="24"/>
                <w:lang w:eastAsia="zh-CN"/>
              </w:rPr>
            </w:pPr>
            <w:r w:rsidRPr="00AD2C01">
              <w:rPr>
                <w:rFonts w:ascii="Times New Roman" w:hAnsi="Times New Roman"/>
                <w:color w:val="000000" w:themeColor="text1"/>
                <w:sz w:val="24"/>
                <w:szCs w:val="24"/>
              </w:rPr>
              <w:t xml:space="preserve">- минимальный отступ от красной линии улиц/проездов - </w:t>
            </w:r>
            <w:r w:rsidR="00E83E03" w:rsidRPr="00AD2C01">
              <w:rPr>
                <w:rFonts w:ascii="Times New Roman" w:hAnsi="Times New Roman"/>
                <w:b/>
                <w:color w:val="000000" w:themeColor="text1"/>
                <w:sz w:val="24"/>
                <w:szCs w:val="24"/>
              </w:rPr>
              <w:t>0</w:t>
            </w:r>
            <w:r w:rsidRPr="00AD2C01">
              <w:rPr>
                <w:rFonts w:ascii="Times New Roman" w:hAnsi="Times New Roman"/>
                <w:b/>
                <w:color w:val="000000" w:themeColor="text1"/>
                <w:sz w:val="24"/>
                <w:szCs w:val="24"/>
              </w:rPr>
              <w:t xml:space="preserve"> м.</w:t>
            </w:r>
          </w:p>
        </w:tc>
      </w:tr>
      <w:tr w:rsidR="00AD2C01" w:rsidRPr="00AD2C01" w:rsidTr="00E33B86">
        <w:tc>
          <w:tcPr>
            <w:tcW w:w="2830" w:type="dxa"/>
            <w:tcBorders>
              <w:top w:val="single" w:sz="4" w:space="0" w:color="000000"/>
              <w:left w:val="single" w:sz="4" w:space="0" w:color="000000"/>
              <w:bottom w:val="single" w:sz="4" w:space="0" w:color="000000"/>
            </w:tcBorders>
            <w:shd w:val="clear" w:color="auto" w:fill="auto"/>
          </w:tcPr>
          <w:p w:rsidR="006745A2" w:rsidRPr="00AD2C01" w:rsidRDefault="006745A2" w:rsidP="00E33B86">
            <w:pPr>
              <w:jc w:val="both"/>
              <w:rPr>
                <w:rFonts w:ascii="Times New Roman" w:hAnsi="Times New Roman"/>
                <w:color w:val="000000" w:themeColor="text1"/>
                <w:sz w:val="24"/>
                <w:szCs w:val="24"/>
              </w:rPr>
            </w:pPr>
            <w:r w:rsidRPr="00AD2C01">
              <w:rPr>
                <w:rFonts w:ascii="Times New Roman" w:eastAsia="SimSun" w:hAnsi="Times New Roman"/>
                <w:color w:val="000000" w:themeColor="text1"/>
                <w:sz w:val="24"/>
                <w:szCs w:val="24"/>
              </w:rPr>
              <w:lastRenderedPageBreak/>
              <w:t>[</w:t>
            </w:r>
            <w:r w:rsidRPr="00AD2C01">
              <w:rPr>
                <w:rFonts w:ascii="Times New Roman" w:hAnsi="Times New Roman"/>
                <w:color w:val="000000" w:themeColor="text1"/>
                <w:sz w:val="24"/>
                <w:szCs w:val="24"/>
              </w:rPr>
              <w:t>4.10</w:t>
            </w:r>
            <w:r w:rsidRPr="00AD2C01">
              <w:rPr>
                <w:rFonts w:ascii="Times New Roman" w:eastAsia="SimSun" w:hAnsi="Times New Roman"/>
                <w:color w:val="000000" w:themeColor="text1"/>
                <w:sz w:val="24"/>
                <w:szCs w:val="24"/>
              </w:rPr>
              <w:t>] - Выставочно-ярмарочная деятельность</w:t>
            </w:r>
          </w:p>
        </w:tc>
        <w:tc>
          <w:tcPr>
            <w:tcW w:w="3261" w:type="dxa"/>
            <w:tcBorders>
              <w:top w:val="single" w:sz="4" w:space="0" w:color="000000"/>
              <w:left w:val="single" w:sz="4" w:space="0" w:color="000000"/>
              <w:bottom w:val="single" w:sz="4" w:space="0" w:color="000000"/>
            </w:tcBorders>
            <w:shd w:val="clear" w:color="auto" w:fill="auto"/>
          </w:tcPr>
          <w:p w:rsidR="006745A2" w:rsidRPr="00AD2C01" w:rsidRDefault="006745A2" w:rsidP="00E33B86">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6745A2" w:rsidRPr="00AD2C01" w:rsidRDefault="006745A2" w:rsidP="00E33B86">
            <w:pPr>
              <w:jc w:val="both"/>
              <w:rPr>
                <w:rFonts w:ascii="Times New Roman" w:eastAsia="SimSun" w:hAnsi="Times New Roman"/>
                <w:color w:val="000000" w:themeColor="text1"/>
                <w:sz w:val="24"/>
                <w:szCs w:val="24"/>
              </w:rPr>
            </w:pPr>
            <w:r w:rsidRPr="00AD2C01">
              <w:rPr>
                <w:rFonts w:ascii="Times New Roman" w:eastAsia="SimSun" w:hAnsi="Times New Roman"/>
                <w:color w:val="000000" w:themeColor="text1"/>
                <w:sz w:val="24"/>
                <w:szCs w:val="24"/>
              </w:rPr>
              <w:t xml:space="preserve">- минимальная/максимальная площадь земельных участков – </w:t>
            </w:r>
            <w:r w:rsidRPr="00AD2C01">
              <w:rPr>
                <w:rFonts w:ascii="Times New Roman" w:eastAsia="SimSun" w:hAnsi="Times New Roman"/>
                <w:b/>
                <w:color w:val="000000" w:themeColor="text1"/>
                <w:sz w:val="24"/>
                <w:szCs w:val="24"/>
              </w:rPr>
              <w:t>400/15000</w:t>
            </w:r>
            <w:r w:rsidRPr="00AD2C01">
              <w:rPr>
                <w:rFonts w:ascii="Times New Roman" w:eastAsia="SimSun" w:hAnsi="Times New Roman"/>
                <w:color w:val="000000" w:themeColor="text1"/>
                <w:sz w:val="24"/>
                <w:szCs w:val="24"/>
              </w:rPr>
              <w:t xml:space="preserve"> </w:t>
            </w:r>
            <w:r w:rsidRPr="00AD2C01">
              <w:rPr>
                <w:rFonts w:ascii="Times New Roman" w:eastAsia="SimSun" w:hAnsi="Times New Roman"/>
                <w:b/>
                <w:color w:val="000000" w:themeColor="text1"/>
                <w:sz w:val="24"/>
                <w:szCs w:val="24"/>
              </w:rPr>
              <w:t>кв. м.</w:t>
            </w:r>
          </w:p>
          <w:p w:rsidR="006745A2" w:rsidRPr="00AD2C01" w:rsidRDefault="006745A2" w:rsidP="00E33B86">
            <w:pPr>
              <w:jc w:val="both"/>
              <w:rPr>
                <w:rFonts w:ascii="Times New Roman" w:hAnsi="Times New Roman"/>
                <w:color w:val="000000" w:themeColor="text1"/>
                <w:sz w:val="24"/>
                <w:szCs w:val="24"/>
              </w:rPr>
            </w:pPr>
            <w:r w:rsidRPr="00AD2C01">
              <w:rPr>
                <w:rFonts w:ascii="Times New Roman" w:eastAsia="SimSun" w:hAnsi="Times New Roman"/>
                <w:color w:val="000000" w:themeColor="text1"/>
                <w:sz w:val="24"/>
                <w:szCs w:val="24"/>
              </w:rPr>
              <w:t xml:space="preserve">- минимальная ширина земельных участков вдоль фронта улицы (проезда) – </w:t>
            </w:r>
            <w:r w:rsidRPr="00AD2C01">
              <w:rPr>
                <w:rFonts w:ascii="Times New Roman" w:eastAsia="SimSun" w:hAnsi="Times New Roman"/>
                <w:b/>
                <w:color w:val="000000" w:themeColor="text1"/>
                <w:sz w:val="24"/>
                <w:szCs w:val="24"/>
              </w:rPr>
              <w:t>12 м</w:t>
            </w:r>
            <w:r w:rsidRPr="00AD2C01">
              <w:rPr>
                <w:rFonts w:ascii="Times New Roman" w:eastAsia="SimSun" w:hAnsi="Times New Roman"/>
                <w:color w:val="000000" w:themeColor="text1"/>
                <w:sz w:val="24"/>
                <w:szCs w:val="24"/>
              </w:rPr>
              <w:t>;</w:t>
            </w:r>
          </w:p>
          <w:p w:rsidR="006745A2" w:rsidRPr="00AD2C01" w:rsidRDefault="006745A2" w:rsidP="00E33B86">
            <w:pPr>
              <w:jc w:val="both"/>
              <w:rPr>
                <w:rFonts w:ascii="Times New Roman" w:eastAsia="SimSun" w:hAnsi="Times New Roman"/>
                <w:color w:val="000000" w:themeColor="text1"/>
                <w:sz w:val="24"/>
                <w:szCs w:val="24"/>
              </w:rPr>
            </w:pPr>
            <w:r w:rsidRPr="00AD2C01">
              <w:rPr>
                <w:rFonts w:ascii="Times New Roman" w:hAnsi="Times New Roman"/>
                <w:color w:val="000000" w:themeColor="text1"/>
                <w:sz w:val="24"/>
                <w:szCs w:val="24"/>
              </w:rPr>
              <w:t xml:space="preserve">- максимальное количество этажей здания, сооружения– </w:t>
            </w:r>
            <w:r w:rsidRPr="00AD2C01">
              <w:rPr>
                <w:rFonts w:ascii="Times New Roman" w:hAnsi="Times New Roman"/>
                <w:b/>
                <w:color w:val="000000" w:themeColor="text1"/>
                <w:sz w:val="24"/>
                <w:szCs w:val="24"/>
              </w:rPr>
              <w:t>4 этажа.</w:t>
            </w:r>
          </w:p>
          <w:p w:rsidR="006745A2" w:rsidRPr="00AD2C01" w:rsidRDefault="006745A2" w:rsidP="00E33B86">
            <w:pPr>
              <w:jc w:val="both"/>
              <w:rPr>
                <w:rFonts w:ascii="Times New Roman" w:eastAsia="SimSun" w:hAnsi="Times New Roman"/>
                <w:color w:val="000000" w:themeColor="text1"/>
                <w:sz w:val="24"/>
                <w:szCs w:val="24"/>
              </w:rPr>
            </w:pPr>
            <w:r w:rsidRPr="00AD2C01">
              <w:rPr>
                <w:rFonts w:ascii="Times New Roman" w:eastAsia="SimSun" w:hAnsi="Times New Roman"/>
                <w:color w:val="000000" w:themeColor="text1"/>
                <w:sz w:val="24"/>
                <w:szCs w:val="24"/>
              </w:rPr>
              <w:t xml:space="preserve">- максимальная высота зданий, строений  - </w:t>
            </w:r>
            <w:r w:rsidRPr="00AD2C01">
              <w:rPr>
                <w:rFonts w:ascii="Times New Roman" w:eastAsia="SimSun" w:hAnsi="Times New Roman"/>
                <w:b/>
                <w:color w:val="000000" w:themeColor="text1"/>
                <w:sz w:val="24"/>
                <w:szCs w:val="24"/>
              </w:rPr>
              <w:t>15 м</w:t>
            </w:r>
            <w:r w:rsidRPr="00AD2C01">
              <w:rPr>
                <w:rFonts w:ascii="Times New Roman" w:eastAsia="SimSun" w:hAnsi="Times New Roman"/>
                <w:color w:val="000000" w:themeColor="text1"/>
                <w:sz w:val="24"/>
                <w:szCs w:val="24"/>
              </w:rPr>
              <w:t>;</w:t>
            </w:r>
          </w:p>
          <w:p w:rsidR="006745A2" w:rsidRPr="00AD2C01" w:rsidRDefault="006745A2" w:rsidP="00E33B86">
            <w:pPr>
              <w:keepLines/>
              <w:overflowPunct w:val="0"/>
              <w:autoSpaceDE w:val="0"/>
              <w:jc w:val="both"/>
              <w:rPr>
                <w:rFonts w:ascii="Times New Roman" w:eastAsia="SimSun" w:hAnsi="Times New Roman"/>
                <w:b/>
                <w:color w:val="000000" w:themeColor="text1"/>
                <w:sz w:val="24"/>
                <w:szCs w:val="24"/>
              </w:rPr>
            </w:pPr>
            <w:r w:rsidRPr="00AD2C01">
              <w:rPr>
                <w:rFonts w:ascii="Times New Roman" w:eastAsia="SimSun" w:hAnsi="Times New Roman"/>
                <w:color w:val="000000" w:themeColor="text1"/>
                <w:sz w:val="24"/>
                <w:szCs w:val="24"/>
              </w:rPr>
              <w:t xml:space="preserve">- максимальный процент застройки в границах земельного участка – </w:t>
            </w:r>
            <w:r w:rsidRPr="00AD2C01">
              <w:rPr>
                <w:rFonts w:ascii="Times New Roman" w:eastAsia="SimSun" w:hAnsi="Times New Roman"/>
                <w:b/>
                <w:color w:val="000000" w:themeColor="text1"/>
                <w:sz w:val="24"/>
                <w:szCs w:val="24"/>
              </w:rPr>
              <w:t>60%;</w:t>
            </w:r>
          </w:p>
          <w:p w:rsidR="006745A2" w:rsidRPr="00AD2C01" w:rsidRDefault="006745A2" w:rsidP="00E33B86">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 максимальный процент застройки подземной части – не регламентируется;</w:t>
            </w:r>
          </w:p>
          <w:p w:rsidR="006745A2" w:rsidRPr="00AD2C01" w:rsidRDefault="006745A2" w:rsidP="00E33B86">
            <w:pPr>
              <w:jc w:val="both"/>
              <w:rPr>
                <w:rFonts w:ascii="Times New Roman" w:hAnsi="Times New Roman"/>
                <w:b/>
                <w:color w:val="000000" w:themeColor="text1"/>
                <w:sz w:val="24"/>
                <w:szCs w:val="24"/>
              </w:rPr>
            </w:pPr>
            <w:r w:rsidRPr="00AD2C01">
              <w:rPr>
                <w:rFonts w:ascii="Times New Roman" w:hAnsi="Times New Roman"/>
                <w:color w:val="000000" w:themeColor="text1"/>
                <w:sz w:val="24"/>
                <w:szCs w:val="24"/>
              </w:rPr>
              <w:t xml:space="preserve">- минимальный процент озеленения – </w:t>
            </w:r>
            <w:r w:rsidRPr="00AD2C01">
              <w:rPr>
                <w:rFonts w:ascii="Times New Roman" w:hAnsi="Times New Roman"/>
                <w:b/>
                <w:color w:val="000000" w:themeColor="text1"/>
                <w:sz w:val="24"/>
                <w:szCs w:val="24"/>
              </w:rPr>
              <w:t>30%;</w:t>
            </w:r>
          </w:p>
          <w:p w:rsidR="006745A2" w:rsidRPr="00AD2C01" w:rsidRDefault="006745A2" w:rsidP="00E33B86">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 xml:space="preserve">- минимальные отступы до границ смежных земельных участков - </w:t>
            </w:r>
            <w:r w:rsidRPr="00AD2C01">
              <w:rPr>
                <w:rFonts w:ascii="Times New Roman" w:hAnsi="Times New Roman"/>
                <w:b/>
                <w:color w:val="000000" w:themeColor="text1"/>
                <w:sz w:val="24"/>
                <w:szCs w:val="24"/>
              </w:rPr>
              <w:t>3 м;</w:t>
            </w:r>
          </w:p>
          <w:p w:rsidR="006745A2" w:rsidRPr="00AD2C01" w:rsidRDefault="006745A2" w:rsidP="00E33B86">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 xml:space="preserve">- минимальный отступ от красной линии улиц/проездов - </w:t>
            </w:r>
            <w:r w:rsidRPr="00AD2C01">
              <w:rPr>
                <w:rFonts w:ascii="Times New Roman" w:hAnsi="Times New Roman"/>
                <w:b/>
                <w:color w:val="000000" w:themeColor="text1"/>
                <w:sz w:val="24"/>
                <w:szCs w:val="24"/>
              </w:rPr>
              <w:t>5 м.</w:t>
            </w:r>
          </w:p>
        </w:tc>
      </w:tr>
      <w:tr w:rsidR="00AD2C01" w:rsidRPr="00AD2C01" w:rsidTr="00E15958">
        <w:tc>
          <w:tcPr>
            <w:tcW w:w="2830" w:type="dxa"/>
            <w:tcBorders>
              <w:top w:val="single" w:sz="4" w:space="0" w:color="000000"/>
              <w:left w:val="single" w:sz="4" w:space="0" w:color="000000"/>
              <w:bottom w:val="single" w:sz="4" w:space="0" w:color="000000"/>
            </w:tcBorders>
            <w:shd w:val="clear" w:color="auto" w:fill="auto"/>
          </w:tcPr>
          <w:p w:rsidR="009D3AB2" w:rsidRPr="00AD2C01" w:rsidRDefault="009D3AB2" w:rsidP="00E33B86">
            <w:pPr>
              <w:tabs>
                <w:tab w:val="left" w:pos="2520"/>
              </w:tabs>
              <w:jc w:val="both"/>
              <w:rPr>
                <w:rFonts w:ascii="Times New Roman" w:hAnsi="Times New Roman"/>
                <w:color w:val="000000" w:themeColor="text1"/>
                <w:sz w:val="24"/>
                <w:szCs w:val="24"/>
              </w:rPr>
            </w:pPr>
            <w:r w:rsidRPr="00AD2C01">
              <w:rPr>
                <w:rFonts w:ascii="Times New Roman" w:eastAsia="SimSun" w:hAnsi="Times New Roman"/>
                <w:color w:val="000000" w:themeColor="text1"/>
                <w:sz w:val="24"/>
                <w:szCs w:val="24"/>
              </w:rPr>
              <w:t>[12.0] – Земельные участки (территории) общего пользования</w:t>
            </w:r>
          </w:p>
        </w:tc>
        <w:tc>
          <w:tcPr>
            <w:tcW w:w="3261" w:type="dxa"/>
            <w:tcBorders>
              <w:top w:val="single" w:sz="4" w:space="0" w:color="000000"/>
              <w:left w:val="single" w:sz="4" w:space="0" w:color="000000"/>
              <w:bottom w:val="single" w:sz="4" w:space="0" w:color="000000"/>
            </w:tcBorders>
            <w:shd w:val="clear" w:color="auto" w:fill="auto"/>
          </w:tcPr>
          <w:p w:rsidR="009D3AB2" w:rsidRPr="00AD2C01" w:rsidRDefault="009D3AB2" w:rsidP="00E33B86">
            <w:pPr>
              <w:pStyle w:val="af8"/>
              <w:rPr>
                <w:rFonts w:ascii="Times New Roman" w:eastAsia="SimSun" w:hAnsi="Times New Roman" w:cs="Times New Roman"/>
                <w:color w:val="000000" w:themeColor="text1"/>
                <w:sz w:val="24"/>
                <w:szCs w:val="24"/>
              </w:rPr>
            </w:pPr>
            <w:r w:rsidRPr="00AD2C01">
              <w:rPr>
                <w:rFonts w:ascii="Times New Roman" w:eastAsia="SimSun" w:hAnsi="Times New Roman" w:cs="Times New Roman"/>
                <w:color w:val="000000" w:themeColor="text1"/>
                <w:sz w:val="24"/>
                <w:szCs w:val="24"/>
              </w:rPr>
              <w:t>земельные участки общего пользования.</w:t>
            </w:r>
          </w:p>
          <w:p w:rsidR="009D3AB2" w:rsidRPr="00AD2C01" w:rsidRDefault="009D3AB2" w:rsidP="00E33B86">
            <w:pPr>
              <w:pStyle w:val="af8"/>
              <w:rPr>
                <w:rFonts w:ascii="Times New Roman" w:hAnsi="Times New Roman" w:cs="Times New Roman"/>
                <w:color w:val="000000" w:themeColor="text1"/>
                <w:sz w:val="24"/>
                <w:szCs w:val="24"/>
              </w:rPr>
            </w:pPr>
            <w:r w:rsidRPr="00AD2C01">
              <w:rPr>
                <w:rFonts w:ascii="Times New Roman" w:eastAsia="SimSun" w:hAnsi="Times New Roman" w:cs="Times New Roman"/>
                <w:color w:val="000000" w:themeColor="text1"/>
                <w:sz w:val="24"/>
                <w:szCs w:val="24"/>
              </w:rPr>
              <w:t>содержание данного вида разрешенного использования включает в себя содержание видов разрешенного использования с кодами 12.0.1 - 12.0.2</w:t>
            </w:r>
          </w:p>
        </w:tc>
        <w:tc>
          <w:tcPr>
            <w:tcW w:w="8646" w:type="dxa"/>
            <w:vMerge w:val="restart"/>
            <w:tcBorders>
              <w:top w:val="single" w:sz="4" w:space="0" w:color="000000"/>
              <w:left w:val="single" w:sz="4" w:space="0" w:color="000000"/>
              <w:right w:val="single" w:sz="4" w:space="0" w:color="000000"/>
            </w:tcBorders>
            <w:shd w:val="clear" w:color="auto" w:fill="auto"/>
          </w:tcPr>
          <w:p w:rsidR="009D3AB2" w:rsidRPr="00AD2C01" w:rsidRDefault="009D3AB2" w:rsidP="00E33B86">
            <w:pPr>
              <w:jc w:val="both"/>
              <w:rPr>
                <w:rFonts w:ascii="Times New Roman" w:hAnsi="Times New Roman"/>
                <w:color w:val="000000" w:themeColor="text1"/>
                <w:sz w:val="24"/>
                <w:szCs w:val="24"/>
              </w:rPr>
            </w:pPr>
            <w:r w:rsidRPr="00AD2C01">
              <w:rPr>
                <w:rFonts w:ascii="Times New Roman" w:eastAsia="SimSun" w:hAnsi="Times New Roman"/>
                <w:color w:val="000000" w:themeColor="text1"/>
                <w:sz w:val="24"/>
                <w:szCs w:val="24"/>
              </w:rPr>
              <w:t>- минимальная/максимальная площадь земельных участков не устанавливается;</w:t>
            </w:r>
          </w:p>
          <w:p w:rsidR="009D3AB2" w:rsidRPr="00AD2C01" w:rsidRDefault="009D3AB2" w:rsidP="00E33B86">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 регламенты не распространяются;</w:t>
            </w:r>
          </w:p>
          <w:p w:rsidR="009D3AB2" w:rsidRPr="00AD2C01" w:rsidRDefault="009D3AB2" w:rsidP="00E33B86">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AD2C01" w:rsidRPr="00AD2C01" w:rsidTr="00E15958">
        <w:tc>
          <w:tcPr>
            <w:tcW w:w="2830" w:type="dxa"/>
            <w:tcBorders>
              <w:top w:val="single" w:sz="4" w:space="0" w:color="000000"/>
              <w:left w:val="single" w:sz="4" w:space="0" w:color="000000"/>
              <w:bottom w:val="single" w:sz="4" w:space="0" w:color="000000"/>
            </w:tcBorders>
            <w:shd w:val="clear" w:color="auto" w:fill="auto"/>
          </w:tcPr>
          <w:p w:rsidR="009D3AB2" w:rsidRPr="00AD2C01" w:rsidRDefault="009D3AB2" w:rsidP="00E33B86">
            <w:pPr>
              <w:tabs>
                <w:tab w:val="left" w:pos="2520"/>
              </w:tabs>
              <w:jc w:val="both"/>
              <w:rPr>
                <w:rFonts w:ascii="Times New Roman" w:eastAsia="SimSun" w:hAnsi="Times New Roman"/>
                <w:color w:val="000000" w:themeColor="text1"/>
                <w:sz w:val="24"/>
                <w:szCs w:val="24"/>
              </w:rPr>
            </w:pPr>
            <w:r w:rsidRPr="00AD2C01">
              <w:rPr>
                <w:rFonts w:ascii="Times New Roman" w:eastAsia="SimSun" w:hAnsi="Times New Roman"/>
                <w:color w:val="000000" w:themeColor="text1"/>
                <w:sz w:val="24"/>
                <w:szCs w:val="24"/>
              </w:rPr>
              <w:t>[12.0.1] – Улично-дорожная сеть</w:t>
            </w:r>
          </w:p>
        </w:tc>
        <w:tc>
          <w:tcPr>
            <w:tcW w:w="3261" w:type="dxa"/>
            <w:tcBorders>
              <w:top w:val="single" w:sz="4" w:space="0" w:color="000000"/>
              <w:left w:val="single" w:sz="4" w:space="0" w:color="000000"/>
              <w:bottom w:val="single" w:sz="4" w:space="0" w:color="000000"/>
            </w:tcBorders>
            <w:shd w:val="clear" w:color="auto" w:fill="auto"/>
          </w:tcPr>
          <w:p w:rsidR="009D3AB2" w:rsidRPr="00AD2C01" w:rsidRDefault="009D3AB2" w:rsidP="00E33B86">
            <w:pPr>
              <w:pStyle w:val="af8"/>
              <w:rPr>
                <w:rFonts w:ascii="Times New Roman" w:eastAsia="SimSun" w:hAnsi="Times New Roman" w:cs="Times New Roman"/>
                <w:color w:val="000000" w:themeColor="text1"/>
                <w:sz w:val="24"/>
                <w:szCs w:val="24"/>
              </w:rPr>
            </w:pPr>
            <w:r w:rsidRPr="00AD2C01">
              <w:rPr>
                <w:rFonts w:ascii="Times New Roman" w:eastAsia="SimSun" w:hAnsi="Times New Roman" w:cs="Times New Roman"/>
                <w:color w:val="000000" w:themeColor="text1"/>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w:t>
            </w:r>
            <w:r w:rsidRPr="00AD2C01">
              <w:rPr>
                <w:rFonts w:ascii="Times New Roman" w:eastAsia="SimSun" w:hAnsi="Times New Roman" w:cs="Times New Roman"/>
                <w:color w:val="000000" w:themeColor="text1"/>
                <w:sz w:val="24"/>
                <w:szCs w:val="24"/>
              </w:rPr>
              <w:lastRenderedPageBreak/>
              <w:t>объектов велотранспортной и инженерной инфраструктуры;</w:t>
            </w:r>
          </w:p>
          <w:p w:rsidR="009D3AB2" w:rsidRPr="00AD2C01" w:rsidRDefault="009D3AB2" w:rsidP="00E33B86">
            <w:pPr>
              <w:pStyle w:val="af8"/>
              <w:rPr>
                <w:rFonts w:ascii="Times New Roman" w:eastAsia="SimSun" w:hAnsi="Times New Roman" w:cs="Times New Roman"/>
                <w:color w:val="000000" w:themeColor="text1"/>
                <w:sz w:val="24"/>
                <w:szCs w:val="24"/>
              </w:rPr>
            </w:pPr>
            <w:r w:rsidRPr="00AD2C01">
              <w:rPr>
                <w:rFonts w:ascii="Times New Roman" w:eastAsia="SimSun" w:hAnsi="Times New Roman" w:cs="Times New Roman"/>
                <w:color w:val="000000" w:themeColor="text1"/>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8646" w:type="dxa"/>
            <w:vMerge/>
            <w:tcBorders>
              <w:left w:val="single" w:sz="4" w:space="0" w:color="000000"/>
              <w:right w:val="single" w:sz="4" w:space="0" w:color="000000"/>
            </w:tcBorders>
            <w:shd w:val="clear" w:color="auto" w:fill="auto"/>
          </w:tcPr>
          <w:p w:rsidR="009D3AB2" w:rsidRPr="00AD2C01" w:rsidRDefault="009D3AB2" w:rsidP="00E33B86">
            <w:pPr>
              <w:jc w:val="both"/>
              <w:rPr>
                <w:rFonts w:ascii="Times New Roman" w:eastAsia="SimSun" w:hAnsi="Times New Roman"/>
                <w:color w:val="000000" w:themeColor="text1"/>
                <w:sz w:val="24"/>
                <w:szCs w:val="24"/>
              </w:rPr>
            </w:pPr>
          </w:p>
        </w:tc>
      </w:tr>
      <w:tr w:rsidR="009D3AB2" w:rsidRPr="00AD2C01" w:rsidTr="00E15958">
        <w:tc>
          <w:tcPr>
            <w:tcW w:w="2830" w:type="dxa"/>
            <w:tcBorders>
              <w:top w:val="single" w:sz="4" w:space="0" w:color="000000"/>
              <w:left w:val="single" w:sz="4" w:space="0" w:color="000000"/>
              <w:bottom w:val="single" w:sz="4" w:space="0" w:color="000000"/>
            </w:tcBorders>
            <w:shd w:val="clear" w:color="auto" w:fill="auto"/>
          </w:tcPr>
          <w:p w:rsidR="009D3AB2" w:rsidRPr="00AD2C01" w:rsidRDefault="009D3AB2" w:rsidP="00E33B86">
            <w:pPr>
              <w:tabs>
                <w:tab w:val="left" w:pos="2520"/>
              </w:tabs>
              <w:jc w:val="both"/>
              <w:rPr>
                <w:rFonts w:ascii="Times New Roman" w:eastAsia="SimSun" w:hAnsi="Times New Roman"/>
                <w:color w:val="000000" w:themeColor="text1"/>
                <w:sz w:val="24"/>
                <w:szCs w:val="24"/>
              </w:rPr>
            </w:pPr>
            <w:r w:rsidRPr="00AD2C01">
              <w:rPr>
                <w:rFonts w:ascii="Times New Roman" w:eastAsia="SimSun" w:hAnsi="Times New Roman"/>
                <w:color w:val="000000" w:themeColor="text1"/>
                <w:sz w:val="24"/>
                <w:szCs w:val="24"/>
              </w:rPr>
              <w:t>[12.0.2] – Благоустройство территории</w:t>
            </w:r>
          </w:p>
        </w:tc>
        <w:tc>
          <w:tcPr>
            <w:tcW w:w="3261" w:type="dxa"/>
            <w:tcBorders>
              <w:top w:val="single" w:sz="4" w:space="0" w:color="000000"/>
              <w:left w:val="single" w:sz="4" w:space="0" w:color="000000"/>
              <w:bottom w:val="single" w:sz="4" w:space="0" w:color="000000"/>
            </w:tcBorders>
            <w:shd w:val="clear" w:color="auto" w:fill="auto"/>
          </w:tcPr>
          <w:p w:rsidR="009D3AB2" w:rsidRPr="00AD2C01" w:rsidRDefault="009D3AB2" w:rsidP="00E33B86">
            <w:pPr>
              <w:pStyle w:val="af8"/>
              <w:rPr>
                <w:rFonts w:ascii="Times New Roman" w:eastAsia="SimSun" w:hAnsi="Times New Roman" w:cs="Times New Roman"/>
                <w:color w:val="000000" w:themeColor="text1"/>
                <w:sz w:val="24"/>
                <w:szCs w:val="24"/>
              </w:rPr>
            </w:pPr>
            <w:r w:rsidRPr="00AD2C01">
              <w:rPr>
                <w:rFonts w:ascii="Times New Roman" w:eastAsia="SimSun" w:hAnsi="Times New Roman" w:cs="Times New Roman"/>
                <w:color w:val="000000" w:themeColor="text1"/>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646" w:type="dxa"/>
            <w:vMerge/>
            <w:tcBorders>
              <w:left w:val="single" w:sz="4" w:space="0" w:color="000000"/>
              <w:bottom w:val="single" w:sz="4" w:space="0" w:color="000000"/>
              <w:right w:val="single" w:sz="4" w:space="0" w:color="000000"/>
            </w:tcBorders>
            <w:shd w:val="clear" w:color="auto" w:fill="auto"/>
          </w:tcPr>
          <w:p w:rsidR="009D3AB2" w:rsidRPr="00AD2C01" w:rsidRDefault="009D3AB2" w:rsidP="00E33B86">
            <w:pPr>
              <w:jc w:val="both"/>
              <w:rPr>
                <w:rFonts w:ascii="Times New Roman" w:eastAsia="SimSun" w:hAnsi="Times New Roman"/>
                <w:color w:val="000000" w:themeColor="text1"/>
                <w:sz w:val="24"/>
                <w:szCs w:val="24"/>
              </w:rPr>
            </w:pPr>
          </w:p>
        </w:tc>
      </w:tr>
    </w:tbl>
    <w:p w:rsidR="006745A2" w:rsidRPr="00AD2C01" w:rsidRDefault="006745A2" w:rsidP="006745A2">
      <w:pPr>
        <w:widowControl w:val="0"/>
        <w:spacing w:after="0" w:line="240" w:lineRule="auto"/>
        <w:ind w:firstLine="709"/>
        <w:jc w:val="both"/>
        <w:rPr>
          <w:color w:val="000000" w:themeColor="text1"/>
        </w:rPr>
      </w:pPr>
    </w:p>
    <w:p w:rsidR="006745A2" w:rsidRPr="00AD2C01" w:rsidRDefault="006745A2" w:rsidP="006745A2">
      <w:pPr>
        <w:widowControl w:val="0"/>
        <w:spacing w:after="0" w:line="240" w:lineRule="auto"/>
        <w:ind w:firstLine="709"/>
        <w:jc w:val="both"/>
        <w:rPr>
          <w:rFonts w:ascii="Times New Roman" w:eastAsia="Times New Roman" w:hAnsi="Times New Roman" w:cs="Times New Roman"/>
          <w:b/>
          <w:i/>
          <w:iCs/>
          <w:color w:val="000000" w:themeColor="text1"/>
          <w:sz w:val="24"/>
          <w:szCs w:val="24"/>
          <w:lang w:eastAsia="zh-CN"/>
        </w:rPr>
      </w:pPr>
    </w:p>
    <w:p w:rsidR="006745A2" w:rsidRPr="00AD2C01" w:rsidRDefault="006745A2" w:rsidP="006745A2">
      <w:pPr>
        <w:widowControl w:val="0"/>
        <w:spacing w:after="0" w:line="240" w:lineRule="auto"/>
        <w:ind w:firstLine="709"/>
        <w:jc w:val="both"/>
        <w:rPr>
          <w:rFonts w:ascii="Times New Roman" w:eastAsia="Times New Roman" w:hAnsi="Times New Roman" w:cs="Times New Roman"/>
          <w:b/>
          <w:iCs/>
          <w:color w:val="000000" w:themeColor="text1"/>
          <w:sz w:val="24"/>
          <w:szCs w:val="24"/>
          <w:lang w:eastAsia="zh-CN"/>
        </w:rPr>
      </w:pPr>
      <w:r w:rsidRPr="00AD2C01">
        <w:rPr>
          <w:rFonts w:ascii="Times New Roman" w:eastAsia="Times New Roman" w:hAnsi="Times New Roman" w:cs="Times New Roman"/>
          <w:b/>
          <w:iCs/>
          <w:color w:val="000000" w:themeColor="text1"/>
          <w:sz w:val="24"/>
          <w:szCs w:val="24"/>
          <w:lang w:eastAsia="zh-CN"/>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6745A2" w:rsidRPr="00AD2C01" w:rsidRDefault="006745A2" w:rsidP="006745A2">
      <w:pPr>
        <w:widowControl w:val="0"/>
        <w:spacing w:after="0" w:line="240" w:lineRule="auto"/>
        <w:ind w:firstLine="709"/>
        <w:jc w:val="both"/>
        <w:rPr>
          <w:rFonts w:ascii="Times New Roman" w:eastAsia="Times New Roman" w:hAnsi="Times New Roman" w:cs="Times New Roman"/>
          <w:b/>
          <w:iCs/>
          <w:color w:val="000000" w:themeColor="text1"/>
          <w:sz w:val="24"/>
          <w:szCs w:val="24"/>
          <w:lang w:eastAsia="zh-CN"/>
        </w:rPr>
      </w:pPr>
    </w:p>
    <w:tbl>
      <w:tblPr>
        <w:tblStyle w:val="afa"/>
        <w:tblW w:w="14737" w:type="dxa"/>
        <w:tblLook w:val="04A0" w:firstRow="1" w:lastRow="0" w:firstColumn="1" w:lastColumn="0" w:noHBand="0" w:noVBand="1"/>
      </w:tblPr>
      <w:tblGrid>
        <w:gridCol w:w="2830"/>
        <w:gridCol w:w="3261"/>
        <w:gridCol w:w="8646"/>
      </w:tblGrid>
      <w:tr w:rsidR="00AD2C01" w:rsidRPr="00AD2C01" w:rsidTr="00E33B86">
        <w:tc>
          <w:tcPr>
            <w:tcW w:w="2830" w:type="dxa"/>
          </w:tcPr>
          <w:p w:rsidR="006745A2" w:rsidRPr="00AD2C01" w:rsidRDefault="006745A2" w:rsidP="00E33B86">
            <w:pPr>
              <w:jc w:val="both"/>
              <w:rPr>
                <w:rFonts w:ascii="Times New Roman" w:hAnsi="Times New Roman"/>
                <w:b/>
                <w:color w:val="000000" w:themeColor="text1"/>
                <w:sz w:val="24"/>
                <w:szCs w:val="24"/>
              </w:rPr>
            </w:pPr>
            <w:r w:rsidRPr="00AD2C01">
              <w:rPr>
                <w:rFonts w:ascii="Times New Roman" w:hAnsi="Times New Roman"/>
                <w:b/>
                <w:color w:val="000000" w:themeColor="text1"/>
                <w:sz w:val="24"/>
                <w:szCs w:val="24"/>
              </w:rPr>
              <w:lastRenderedPageBreak/>
              <w:t>Виды разрешенного использования земельных участков</w:t>
            </w:r>
          </w:p>
        </w:tc>
        <w:tc>
          <w:tcPr>
            <w:tcW w:w="3261" w:type="dxa"/>
          </w:tcPr>
          <w:p w:rsidR="006745A2" w:rsidRPr="00AD2C01" w:rsidRDefault="006745A2" w:rsidP="00E33B86">
            <w:pPr>
              <w:jc w:val="both"/>
              <w:rPr>
                <w:rFonts w:ascii="Times New Roman" w:hAnsi="Times New Roman"/>
                <w:b/>
                <w:color w:val="000000" w:themeColor="text1"/>
                <w:sz w:val="24"/>
                <w:szCs w:val="24"/>
              </w:rPr>
            </w:pPr>
            <w:r w:rsidRPr="00AD2C01">
              <w:rPr>
                <w:rFonts w:ascii="Times New Roman" w:hAnsi="Times New Roman"/>
                <w:b/>
                <w:color w:val="000000" w:themeColor="text1"/>
                <w:sz w:val="24"/>
                <w:szCs w:val="24"/>
              </w:rPr>
              <w:t>Описание вида разрешенного использования земельного участка</w:t>
            </w:r>
          </w:p>
        </w:tc>
        <w:tc>
          <w:tcPr>
            <w:tcW w:w="8646" w:type="dxa"/>
          </w:tcPr>
          <w:p w:rsidR="006745A2" w:rsidRPr="00AD2C01" w:rsidRDefault="006745A2" w:rsidP="00E33B86">
            <w:pPr>
              <w:jc w:val="both"/>
              <w:rPr>
                <w:rFonts w:ascii="Times New Roman" w:hAnsi="Times New Roman"/>
                <w:b/>
                <w:color w:val="000000" w:themeColor="text1"/>
                <w:sz w:val="24"/>
                <w:szCs w:val="24"/>
              </w:rPr>
            </w:pPr>
            <w:r w:rsidRPr="00AD2C01">
              <w:rPr>
                <w:rFonts w:ascii="Times New Roman" w:hAnsi="Times New Roman"/>
                <w:b/>
                <w:color w:val="000000" w:themeColor="text1"/>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AD2C01" w:rsidRPr="00AD2C01" w:rsidTr="00E33B86">
        <w:tc>
          <w:tcPr>
            <w:tcW w:w="2830" w:type="dxa"/>
            <w:tcBorders>
              <w:top w:val="single" w:sz="4" w:space="0" w:color="000000"/>
              <w:left w:val="single" w:sz="4" w:space="0" w:color="000000"/>
              <w:bottom w:val="single" w:sz="4" w:space="0" w:color="000000"/>
            </w:tcBorders>
            <w:shd w:val="clear" w:color="auto" w:fill="auto"/>
          </w:tcPr>
          <w:p w:rsidR="006745A2" w:rsidRPr="00AD2C01" w:rsidRDefault="006745A2" w:rsidP="00E33B86">
            <w:pPr>
              <w:autoSpaceDE w:val="0"/>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[2.1] - Для индивидуального жилищного строительства</w:t>
            </w:r>
          </w:p>
        </w:tc>
        <w:tc>
          <w:tcPr>
            <w:tcW w:w="3261" w:type="dxa"/>
            <w:tcBorders>
              <w:top w:val="single" w:sz="4" w:space="0" w:color="000000"/>
              <w:left w:val="single" w:sz="4" w:space="0" w:color="000000"/>
              <w:bottom w:val="single" w:sz="4" w:space="0" w:color="000000"/>
            </w:tcBorders>
            <w:shd w:val="clear" w:color="auto" w:fill="auto"/>
          </w:tcPr>
          <w:p w:rsidR="006745A2" w:rsidRPr="00AD2C01" w:rsidRDefault="006745A2" w:rsidP="00E33B86">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6745A2" w:rsidRPr="00AD2C01" w:rsidRDefault="006745A2" w:rsidP="00E33B86">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выращивание сельскохозяйственных культур;</w:t>
            </w:r>
          </w:p>
          <w:p w:rsidR="006745A2" w:rsidRPr="00AD2C01" w:rsidRDefault="006745A2" w:rsidP="00E33B86">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размещение индивидуальных гаражей и хозяйственных построек</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6745A2" w:rsidRPr="00AD2C01" w:rsidRDefault="006745A2" w:rsidP="00E33B86">
            <w:pPr>
              <w:jc w:val="both"/>
              <w:rPr>
                <w:rFonts w:ascii="Times New Roman" w:hAnsi="Times New Roman"/>
                <w:color w:val="000000" w:themeColor="text1"/>
                <w:sz w:val="24"/>
                <w:szCs w:val="24"/>
                <w:u w:val="single"/>
              </w:rPr>
            </w:pPr>
            <w:r w:rsidRPr="00AD2C01">
              <w:rPr>
                <w:rFonts w:ascii="Times New Roman" w:hAnsi="Times New Roman"/>
                <w:color w:val="000000" w:themeColor="text1"/>
                <w:sz w:val="24"/>
                <w:szCs w:val="24"/>
                <w:u w:val="single"/>
              </w:rPr>
              <w:t>Предельные размеры земельных участков и предельные параметры разрешенного строительства применяются только при реконструкции существующих жилых объектов, без увеличения их фактической (существующей) этажности.</w:t>
            </w:r>
          </w:p>
          <w:p w:rsidR="00E87FAA" w:rsidRPr="00AD2C01" w:rsidRDefault="00E87FAA" w:rsidP="00E33B86">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 xml:space="preserve">- минимальная/максимальная площадь земельных участков образуемых из земель, находящихся в государственной или муниципальной собственности – </w:t>
            </w:r>
            <w:r w:rsidRPr="00AD2C01">
              <w:rPr>
                <w:rFonts w:ascii="Times New Roman" w:hAnsi="Times New Roman"/>
                <w:b/>
                <w:color w:val="000000" w:themeColor="text1"/>
                <w:sz w:val="24"/>
                <w:szCs w:val="24"/>
              </w:rPr>
              <w:t>400 /1000</w:t>
            </w:r>
            <w:r w:rsidRPr="00AD2C01">
              <w:rPr>
                <w:rFonts w:ascii="Times New Roman" w:hAnsi="Times New Roman"/>
                <w:color w:val="000000" w:themeColor="text1"/>
                <w:sz w:val="24"/>
                <w:szCs w:val="24"/>
              </w:rPr>
              <w:t xml:space="preserve"> </w:t>
            </w:r>
            <w:r w:rsidRPr="00AD2C01">
              <w:rPr>
                <w:rFonts w:ascii="Times New Roman" w:hAnsi="Times New Roman"/>
                <w:b/>
                <w:color w:val="000000" w:themeColor="text1"/>
                <w:sz w:val="24"/>
                <w:szCs w:val="24"/>
              </w:rPr>
              <w:t>кв. м;</w:t>
            </w:r>
          </w:p>
          <w:p w:rsidR="006745A2" w:rsidRPr="00AD2C01" w:rsidRDefault="006745A2" w:rsidP="00E33B86">
            <w:pPr>
              <w:jc w:val="both"/>
              <w:rPr>
                <w:rFonts w:ascii="Times New Roman" w:hAnsi="Times New Roman"/>
                <w:b/>
                <w:color w:val="000000" w:themeColor="text1"/>
                <w:sz w:val="24"/>
                <w:szCs w:val="24"/>
              </w:rPr>
            </w:pPr>
            <w:r w:rsidRPr="00AD2C01">
              <w:rPr>
                <w:rFonts w:ascii="Times New Roman" w:hAnsi="Times New Roman"/>
                <w:color w:val="000000" w:themeColor="text1"/>
                <w:sz w:val="24"/>
                <w:szCs w:val="24"/>
              </w:rPr>
              <w:t xml:space="preserve">- минимальная/максимальная площадь земельных участков образуемых из земельных участков, находящихся в частной собственности – </w:t>
            </w:r>
            <w:r w:rsidRPr="00AD2C01">
              <w:rPr>
                <w:rFonts w:ascii="Times New Roman" w:hAnsi="Times New Roman"/>
                <w:b/>
                <w:color w:val="000000" w:themeColor="text1"/>
                <w:sz w:val="24"/>
                <w:szCs w:val="24"/>
              </w:rPr>
              <w:t>400 /2500 кв. м;</w:t>
            </w:r>
          </w:p>
          <w:p w:rsidR="006745A2" w:rsidRPr="00AD2C01" w:rsidRDefault="006745A2" w:rsidP="00E33B86">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 xml:space="preserve">- минимальная/максимальная площадь земельных участков образуемых при перераспределении земельных участков, находящихся в государственной или муниципальной собственности, и земельных участков, находящихся в частной собственности – </w:t>
            </w:r>
            <w:r w:rsidRPr="00AD2C01">
              <w:rPr>
                <w:rFonts w:ascii="Times New Roman" w:hAnsi="Times New Roman"/>
                <w:b/>
                <w:color w:val="000000" w:themeColor="text1"/>
                <w:sz w:val="24"/>
                <w:szCs w:val="24"/>
              </w:rPr>
              <w:t>400 /2500 кв. м;</w:t>
            </w:r>
          </w:p>
          <w:p w:rsidR="006745A2" w:rsidRPr="00AD2C01" w:rsidRDefault="006745A2" w:rsidP="00E33B86">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 xml:space="preserve">- минимальная ширина земельных участков вдоль фронта улицы (проезда) – </w:t>
            </w:r>
            <w:r w:rsidRPr="00AD2C01">
              <w:rPr>
                <w:rFonts w:ascii="Times New Roman" w:hAnsi="Times New Roman"/>
                <w:b/>
                <w:color w:val="000000" w:themeColor="text1"/>
                <w:sz w:val="24"/>
                <w:szCs w:val="24"/>
              </w:rPr>
              <w:t>12 м</w:t>
            </w:r>
            <w:r w:rsidRPr="00AD2C01">
              <w:rPr>
                <w:rFonts w:ascii="Times New Roman" w:hAnsi="Times New Roman"/>
                <w:color w:val="000000" w:themeColor="text1"/>
                <w:sz w:val="24"/>
                <w:szCs w:val="24"/>
              </w:rPr>
              <w:t xml:space="preserve">; </w:t>
            </w:r>
          </w:p>
          <w:p w:rsidR="00E87FAA" w:rsidRPr="00AD2C01" w:rsidRDefault="00E87FAA" w:rsidP="00E87FAA">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 xml:space="preserve">- максимальное количество объектов индивидуального жилищного строительства в пределах земельного участка – 1 (за исключением существующих объектов, реконструкция которых возможна без уменьшения их несоответствия предельным параметрам разрешённого строительства); </w:t>
            </w:r>
          </w:p>
          <w:p w:rsidR="00E87FAA" w:rsidRPr="00AD2C01" w:rsidRDefault="00E87FAA" w:rsidP="00E87FAA">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 xml:space="preserve">- максимальное количество этажей зданий – </w:t>
            </w:r>
            <w:r w:rsidRPr="00AD2C01">
              <w:rPr>
                <w:rFonts w:ascii="Times New Roman" w:hAnsi="Times New Roman"/>
                <w:b/>
                <w:color w:val="000000" w:themeColor="text1"/>
                <w:sz w:val="24"/>
                <w:szCs w:val="24"/>
              </w:rPr>
              <w:t>3 этажа</w:t>
            </w:r>
            <w:r w:rsidRPr="00AD2C01">
              <w:rPr>
                <w:rFonts w:ascii="Times New Roman" w:hAnsi="Times New Roman"/>
                <w:color w:val="000000" w:themeColor="text1"/>
                <w:sz w:val="24"/>
                <w:szCs w:val="24"/>
              </w:rPr>
              <w:t xml:space="preserve"> (включая мансардный этаж);</w:t>
            </w:r>
          </w:p>
          <w:p w:rsidR="00E87FAA" w:rsidRPr="00AD2C01" w:rsidRDefault="00E87FAA" w:rsidP="00E87FAA">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 xml:space="preserve">- максимальная высота зданий – для объектов с углом наклона кровли до 15° –   </w:t>
            </w:r>
            <w:r w:rsidRPr="00AD2C01">
              <w:rPr>
                <w:rFonts w:ascii="Times New Roman" w:hAnsi="Times New Roman"/>
                <w:b/>
                <w:color w:val="000000" w:themeColor="text1"/>
                <w:sz w:val="24"/>
                <w:szCs w:val="24"/>
              </w:rPr>
              <w:t>10</w:t>
            </w:r>
            <w:r w:rsidRPr="00AD2C01">
              <w:rPr>
                <w:rFonts w:ascii="Times New Roman" w:hAnsi="Times New Roman"/>
                <w:color w:val="000000" w:themeColor="text1"/>
                <w:sz w:val="24"/>
                <w:szCs w:val="24"/>
              </w:rPr>
              <w:t xml:space="preserve"> </w:t>
            </w:r>
            <w:r w:rsidRPr="00AD2C01">
              <w:rPr>
                <w:rFonts w:ascii="Times New Roman" w:hAnsi="Times New Roman"/>
                <w:b/>
                <w:color w:val="000000" w:themeColor="text1"/>
                <w:sz w:val="24"/>
                <w:szCs w:val="24"/>
              </w:rPr>
              <w:t>м</w:t>
            </w:r>
            <w:r w:rsidRPr="00AD2C01">
              <w:rPr>
                <w:rFonts w:ascii="Times New Roman" w:hAnsi="Times New Roman"/>
                <w:color w:val="000000" w:themeColor="text1"/>
                <w:sz w:val="24"/>
                <w:szCs w:val="24"/>
              </w:rPr>
              <w:t xml:space="preserve">, с углом наклона кровли более 15° - </w:t>
            </w:r>
            <w:r w:rsidRPr="00AD2C01">
              <w:rPr>
                <w:rFonts w:ascii="Times New Roman" w:hAnsi="Times New Roman"/>
                <w:b/>
                <w:color w:val="000000" w:themeColor="text1"/>
                <w:sz w:val="24"/>
                <w:szCs w:val="24"/>
              </w:rPr>
              <w:t>13 м</w:t>
            </w:r>
            <w:r w:rsidRPr="00AD2C01">
              <w:rPr>
                <w:rFonts w:ascii="Times New Roman" w:hAnsi="Times New Roman"/>
                <w:color w:val="000000" w:themeColor="text1"/>
                <w:sz w:val="24"/>
                <w:szCs w:val="24"/>
              </w:rPr>
              <w:t xml:space="preserve">; </w:t>
            </w:r>
          </w:p>
          <w:p w:rsidR="00E87FAA" w:rsidRPr="00AD2C01" w:rsidRDefault="00E87FAA" w:rsidP="00E87FAA">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 максимальная общая площадь объекта индивидуального жилищного строительства – 300 кв.м.;</w:t>
            </w:r>
          </w:p>
          <w:p w:rsidR="00E87FAA" w:rsidRPr="00AD2C01" w:rsidRDefault="00E87FAA" w:rsidP="00E87FAA">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 xml:space="preserve">- максимальный процент застройки в границах земельного участка – </w:t>
            </w:r>
            <w:r w:rsidRPr="00AD2C01">
              <w:rPr>
                <w:rFonts w:ascii="Times New Roman" w:hAnsi="Times New Roman"/>
                <w:b/>
                <w:color w:val="000000" w:themeColor="text1"/>
                <w:sz w:val="24"/>
                <w:szCs w:val="24"/>
              </w:rPr>
              <w:t>60%</w:t>
            </w:r>
            <w:r w:rsidRPr="00AD2C01">
              <w:rPr>
                <w:rFonts w:ascii="Times New Roman" w:hAnsi="Times New Roman"/>
                <w:color w:val="000000" w:themeColor="text1"/>
                <w:sz w:val="24"/>
                <w:szCs w:val="24"/>
              </w:rPr>
              <w:t>;</w:t>
            </w:r>
          </w:p>
          <w:p w:rsidR="00E87FAA" w:rsidRPr="00AD2C01" w:rsidRDefault="00E87FAA" w:rsidP="00E87FAA">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 максимальный процент застройки подземной части – не регламентируется;</w:t>
            </w:r>
          </w:p>
          <w:p w:rsidR="00E87FAA" w:rsidRPr="00AD2C01" w:rsidRDefault="00E87FAA" w:rsidP="00E87FAA">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 xml:space="preserve">- минимальные отступы до границ смежных земельных участков - </w:t>
            </w:r>
            <w:r w:rsidRPr="00AD2C01">
              <w:rPr>
                <w:rFonts w:ascii="Times New Roman" w:hAnsi="Times New Roman"/>
                <w:b/>
                <w:color w:val="000000" w:themeColor="text1"/>
                <w:sz w:val="24"/>
                <w:szCs w:val="24"/>
              </w:rPr>
              <w:t>3 м;</w:t>
            </w:r>
          </w:p>
          <w:p w:rsidR="006745A2" w:rsidRPr="00AD2C01" w:rsidRDefault="00E87FAA" w:rsidP="00E87FAA">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 xml:space="preserve">- минимальный отступ от красной линии улиц/проездов – </w:t>
            </w:r>
            <w:r w:rsidRPr="00AD2C01">
              <w:rPr>
                <w:rFonts w:ascii="Times New Roman" w:hAnsi="Times New Roman"/>
                <w:b/>
                <w:color w:val="000000" w:themeColor="text1"/>
                <w:sz w:val="24"/>
                <w:szCs w:val="24"/>
              </w:rPr>
              <w:t>5/3 м.</w:t>
            </w:r>
          </w:p>
        </w:tc>
      </w:tr>
      <w:tr w:rsidR="00AD2C01" w:rsidRPr="00AD2C01" w:rsidTr="00E33B86">
        <w:tc>
          <w:tcPr>
            <w:tcW w:w="2830" w:type="dxa"/>
            <w:tcBorders>
              <w:top w:val="single" w:sz="4" w:space="0" w:color="000000"/>
              <w:left w:val="single" w:sz="4" w:space="0" w:color="000000"/>
              <w:bottom w:val="single" w:sz="4" w:space="0" w:color="000000"/>
            </w:tcBorders>
            <w:shd w:val="clear" w:color="auto" w:fill="auto"/>
          </w:tcPr>
          <w:p w:rsidR="006745A2" w:rsidRPr="00AD2C01" w:rsidRDefault="006745A2" w:rsidP="00E33B86">
            <w:pPr>
              <w:autoSpaceDE w:val="0"/>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[2.1.1] - Малоэтажная многоквартирная жилая застройка</w:t>
            </w:r>
          </w:p>
        </w:tc>
        <w:tc>
          <w:tcPr>
            <w:tcW w:w="3261" w:type="dxa"/>
            <w:tcBorders>
              <w:top w:val="single" w:sz="4" w:space="0" w:color="000000"/>
              <w:left w:val="single" w:sz="4" w:space="0" w:color="000000"/>
              <w:bottom w:val="single" w:sz="4" w:space="0" w:color="000000"/>
            </w:tcBorders>
            <w:shd w:val="clear" w:color="auto" w:fill="auto"/>
          </w:tcPr>
          <w:p w:rsidR="006745A2" w:rsidRPr="00AD2C01" w:rsidRDefault="006745A2" w:rsidP="00E33B86">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 xml:space="preserve">размещение малоэтажных многоквартирных домов (многоквартирные дома высотой до 4 этажей, включая </w:t>
            </w:r>
            <w:r w:rsidRPr="00AD2C01">
              <w:rPr>
                <w:rFonts w:ascii="Times New Roman" w:hAnsi="Times New Roman"/>
                <w:color w:val="000000" w:themeColor="text1"/>
                <w:sz w:val="24"/>
                <w:szCs w:val="24"/>
              </w:rPr>
              <w:lastRenderedPageBreak/>
              <w:t>мансардный);</w:t>
            </w:r>
          </w:p>
          <w:p w:rsidR="006745A2" w:rsidRPr="00AD2C01" w:rsidRDefault="006745A2" w:rsidP="00E33B86">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 xml:space="preserve">обустройство спортивных и детских площадок, площадок для отдыха; </w:t>
            </w:r>
          </w:p>
          <w:p w:rsidR="006745A2" w:rsidRPr="00AD2C01" w:rsidRDefault="006745A2" w:rsidP="00E33B86">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6745A2" w:rsidRPr="00AD2C01" w:rsidRDefault="006745A2" w:rsidP="00E33B86">
            <w:pPr>
              <w:jc w:val="both"/>
              <w:rPr>
                <w:rFonts w:ascii="Times New Roman" w:eastAsia="SimSun" w:hAnsi="Times New Roman"/>
                <w:color w:val="000000" w:themeColor="text1"/>
                <w:sz w:val="24"/>
                <w:szCs w:val="24"/>
              </w:rPr>
            </w:pPr>
            <w:r w:rsidRPr="00AD2C01">
              <w:rPr>
                <w:rFonts w:ascii="Times New Roman" w:hAnsi="Times New Roman"/>
                <w:color w:val="000000" w:themeColor="text1"/>
                <w:sz w:val="24"/>
                <w:szCs w:val="24"/>
                <w:u w:val="single"/>
              </w:rPr>
              <w:lastRenderedPageBreak/>
              <w:t>Предельные размеры земельных участков и предельные параметры разрешенного строительства применяются только при реконструкции существующих жилых объектов, без увеличения их фактической (существующей) этажности.</w:t>
            </w:r>
          </w:p>
          <w:p w:rsidR="006745A2" w:rsidRPr="00AD2C01" w:rsidRDefault="006745A2" w:rsidP="00E33B86">
            <w:pPr>
              <w:jc w:val="both"/>
              <w:rPr>
                <w:rFonts w:ascii="Times New Roman" w:hAnsi="Times New Roman"/>
                <w:color w:val="000000" w:themeColor="text1"/>
                <w:sz w:val="24"/>
                <w:szCs w:val="24"/>
              </w:rPr>
            </w:pPr>
            <w:r w:rsidRPr="00AD2C01">
              <w:rPr>
                <w:rFonts w:ascii="Times New Roman" w:eastAsia="SimSun" w:hAnsi="Times New Roman"/>
                <w:color w:val="000000" w:themeColor="text1"/>
                <w:sz w:val="24"/>
                <w:szCs w:val="24"/>
              </w:rPr>
              <w:t xml:space="preserve">- минимальная/максимальная площадь земельного участка – </w:t>
            </w:r>
            <w:r w:rsidRPr="00AD2C01">
              <w:rPr>
                <w:rFonts w:ascii="Times New Roman" w:eastAsia="SimSun" w:hAnsi="Times New Roman"/>
                <w:b/>
                <w:color w:val="000000" w:themeColor="text1"/>
                <w:sz w:val="24"/>
                <w:szCs w:val="24"/>
              </w:rPr>
              <w:t>400/15000 кв.м</w:t>
            </w:r>
            <w:r w:rsidRPr="00AD2C01">
              <w:rPr>
                <w:rFonts w:ascii="Times New Roman" w:eastAsia="SimSun" w:hAnsi="Times New Roman"/>
                <w:color w:val="000000" w:themeColor="text1"/>
                <w:sz w:val="24"/>
                <w:szCs w:val="24"/>
              </w:rPr>
              <w:t>;</w:t>
            </w:r>
          </w:p>
          <w:p w:rsidR="006745A2" w:rsidRPr="00AD2C01" w:rsidRDefault="006745A2" w:rsidP="00E33B86">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lastRenderedPageBreak/>
              <w:t xml:space="preserve">- минимальная ширина земельных участков вдоль фронта улицы (проезда) – </w:t>
            </w:r>
            <w:r w:rsidRPr="00AD2C01">
              <w:rPr>
                <w:rFonts w:ascii="Times New Roman" w:hAnsi="Times New Roman"/>
                <w:b/>
                <w:color w:val="000000" w:themeColor="text1"/>
                <w:sz w:val="24"/>
                <w:szCs w:val="24"/>
              </w:rPr>
              <w:t>12 м</w:t>
            </w:r>
            <w:r w:rsidRPr="00AD2C01">
              <w:rPr>
                <w:rFonts w:ascii="Times New Roman" w:hAnsi="Times New Roman"/>
                <w:color w:val="000000" w:themeColor="text1"/>
                <w:sz w:val="24"/>
                <w:szCs w:val="24"/>
              </w:rPr>
              <w:t xml:space="preserve">; </w:t>
            </w:r>
          </w:p>
          <w:p w:rsidR="006745A2" w:rsidRPr="00AD2C01" w:rsidRDefault="006745A2" w:rsidP="00E33B86">
            <w:pPr>
              <w:jc w:val="both"/>
              <w:rPr>
                <w:rFonts w:ascii="Times New Roman" w:eastAsia="SimSun" w:hAnsi="Times New Roman"/>
                <w:color w:val="000000" w:themeColor="text1"/>
                <w:sz w:val="24"/>
                <w:szCs w:val="24"/>
              </w:rPr>
            </w:pPr>
            <w:r w:rsidRPr="00AD2C01">
              <w:rPr>
                <w:rFonts w:ascii="Times New Roman" w:eastAsia="SimSun" w:hAnsi="Times New Roman"/>
                <w:color w:val="000000" w:themeColor="text1"/>
                <w:sz w:val="24"/>
                <w:szCs w:val="24"/>
              </w:rPr>
              <w:t xml:space="preserve">- максимальное количество этажей здания –  </w:t>
            </w:r>
            <w:r w:rsidRPr="00AD2C01">
              <w:rPr>
                <w:rFonts w:ascii="Times New Roman" w:eastAsia="SimSun" w:hAnsi="Times New Roman"/>
                <w:b/>
                <w:color w:val="000000" w:themeColor="text1"/>
                <w:sz w:val="24"/>
                <w:szCs w:val="24"/>
              </w:rPr>
              <w:t>4</w:t>
            </w:r>
            <w:r w:rsidRPr="00AD2C01">
              <w:rPr>
                <w:rFonts w:ascii="Times New Roman" w:eastAsia="SimSun" w:hAnsi="Times New Roman"/>
                <w:color w:val="000000" w:themeColor="text1"/>
                <w:sz w:val="24"/>
                <w:szCs w:val="24"/>
              </w:rPr>
              <w:t xml:space="preserve"> этажа (включая мансардный);</w:t>
            </w:r>
          </w:p>
          <w:p w:rsidR="006745A2" w:rsidRPr="00AD2C01" w:rsidRDefault="006745A2" w:rsidP="00E33B86">
            <w:pPr>
              <w:jc w:val="both"/>
              <w:rPr>
                <w:rFonts w:ascii="Times New Roman" w:eastAsia="SimSun" w:hAnsi="Times New Roman"/>
                <w:color w:val="000000" w:themeColor="text1"/>
                <w:sz w:val="24"/>
                <w:szCs w:val="24"/>
              </w:rPr>
            </w:pPr>
            <w:r w:rsidRPr="00AD2C01">
              <w:rPr>
                <w:rFonts w:ascii="Times New Roman" w:hAnsi="Times New Roman"/>
                <w:color w:val="000000" w:themeColor="text1"/>
                <w:sz w:val="24"/>
                <w:szCs w:val="24"/>
              </w:rPr>
              <w:t xml:space="preserve">- максимальная высота зданий – </w:t>
            </w:r>
            <w:r w:rsidRPr="00AD2C01">
              <w:rPr>
                <w:rFonts w:ascii="Times New Roman" w:hAnsi="Times New Roman"/>
                <w:b/>
                <w:color w:val="000000" w:themeColor="text1"/>
                <w:sz w:val="24"/>
                <w:szCs w:val="24"/>
              </w:rPr>
              <w:t>20 м</w:t>
            </w:r>
            <w:r w:rsidRPr="00AD2C01">
              <w:rPr>
                <w:rFonts w:ascii="Times New Roman" w:hAnsi="Times New Roman"/>
                <w:color w:val="000000" w:themeColor="text1"/>
                <w:sz w:val="24"/>
                <w:szCs w:val="24"/>
              </w:rPr>
              <w:t xml:space="preserve">; </w:t>
            </w:r>
          </w:p>
          <w:p w:rsidR="006745A2" w:rsidRPr="00AD2C01" w:rsidRDefault="006745A2" w:rsidP="00E33B86">
            <w:pPr>
              <w:jc w:val="both"/>
              <w:rPr>
                <w:rFonts w:ascii="Times New Roman" w:eastAsia="SimSun" w:hAnsi="Times New Roman"/>
                <w:color w:val="000000" w:themeColor="text1"/>
                <w:sz w:val="24"/>
                <w:szCs w:val="24"/>
              </w:rPr>
            </w:pPr>
            <w:r w:rsidRPr="00AD2C01">
              <w:rPr>
                <w:rFonts w:ascii="Times New Roman" w:eastAsia="SimSun" w:hAnsi="Times New Roman"/>
                <w:color w:val="000000" w:themeColor="text1"/>
                <w:sz w:val="24"/>
                <w:szCs w:val="24"/>
              </w:rPr>
              <w:t xml:space="preserve">- максимальный процент застройки в границах земельного участка – </w:t>
            </w:r>
            <w:r w:rsidRPr="00AD2C01">
              <w:rPr>
                <w:rFonts w:ascii="Times New Roman" w:eastAsia="SimSun" w:hAnsi="Times New Roman"/>
                <w:b/>
                <w:color w:val="000000" w:themeColor="text1"/>
                <w:sz w:val="24"/>
                <w:szCs w:val="24"/>
              </w:rPr>
              <w:t>40 %</w:t>
            </w:r>
            <w:r w:rsidRPr="00AD2C01">
              <w:rPr>
                <w:rFonts w:ascii="Times New Roman" w:eastAsia="SimSun" w:hAnsi="Times New Roman"/>
                <w:color w:val="000000" w:themeColor="text1"/>
                <w:sz w:val="24"/>
                <w:szCs w:val="24"/>
              </w:rPr>
              <w:t>;</w:t>
            </w:r>
          </w:p>
          <w:p w:rsidR="006745A2" w:rsidRPr="00AD2C01" w:rsidRDefault="006745A2" w:rsidP="00E33B86">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 максимальный процент застройки подземной части – не регламентируется;</w:t>
            </w:r>
          </w:p>
          <w:p w:rsidR="006745A2" w:rsidRPr="00AD2C01" w:rsidRDefault="006745A2" w:rsidP="00E33B86">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 xml:space="preserve">- минимальный процент озеленения – </w:t>
            </w:r>
            <w:r w:rsidRPr="00AD2C01">
              <w:rPr>
                <w:rFonts w:ascii="Times New Roman" w:hAnsi="Times New Roman"/>
                <w:b/>
                <w:color w:val="000000" w:themeColor="text1"/>
                <w:sz w:val="24"/>
                <w:szCs w:val="24"/>
              </w:rPr>
              <w:t>15%;</w:t>
            </w:r>
          </w:p>
          <w:p w:rsidR="006745A2" w:rsidRPr="00AD2C01" w:rsidRDefault="006745A2" w:rsidP="00E33B86">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 xml:space="preserve">- минимальный коэффициент использования территории  – </w:t>
            </w:r>
            <w:r w:rsidRPr="00AD2C01">
              <w:rPr>
                <w:rFonts w:ascii="Times New Roman" w:hAnsi="Times New Roman"/>
                <w:b/>
                <w:color w:val="000000" w:themeColor="text1"/>
                <w:sz w:val="24"/>
                <w:szCs w:val="24"/>
              </w:rPr>
              <w:t>0,4;</w:t>
            </w:r>
            <w:r w:rsidRPr="00AD2C01">
              <w:rPr>
                <w:rFonts w:ascii="Times New Roman" w:hAnsi="Times New Roman"/>
                <w:color w:val="000000" w:themeColor="text1"/>
                <w:sz w:val="24"/>
                <w:szCs w:val="24"/>
              </w:rPr>
              <w:t xml:space="preserve"> </w:t>
            </w:r>
          </w:p>
          <w:p w:rsidR="006745A2" w:rsidRPr="00AD2C01" w:rsidRDefault="006745A2" w:rsidP="00E33B86">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 xml:space="preserve">- максимальный коэффициент использования территории  – </w:t>
            </w:r>
            <w:r w:rsidRPr="00AD2C01">
              <w:rPr>
                <w:rFonts w:ascii="Times New Roman" w:hAnsi="Times New Roman"/>
                <w:b/>
                <w:color w:val="000000" w:themeColor="text1"/>
                <w:sz w:val="24"/>
                <w:szCs w:val="24"/>
              </w:rPr>
              <w:t>0,8;</w:t>
            </w:r>
            <w:r w:rsidRPr="00AD2C01">
              <w:rPr>
                <w:rFonts w:ascii="Times New Roman" w:hAnsi="Times New Roman"/>
                <w:color w:val="000000" w:themeColor="text1"/>
                <w:sz w:val="24"/>
                <w:szCs w:val="24"/>
              </w:rPr>
              <w:t xml:space="preserve"> </w:t>
            </w:r>
          </w:p>
          <w:p w:rsidR="006745A2" w:rsidRPr="00AD2C01" w:rsidRDefault="006745A2" w:rsidP="00E33B86">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 xml:space="preserve">- минимальные отступы до границ смежных земельных участков - </w:t>
            </w:r>
            <w:r w:rsidRPr="00AD2C01">
              <w:rPr>
                <w:rFonts w:ascii="Times New Roman" w:hAnsi="Times New Roman"/>
                <w:b/>
                <w:color w:val="000000" w:themeColor="text1"/>
                <w:sz w:val="24"/>
                <w:szCs w:val="24"/>
              </w:rPr>
              <w:t xml:space="preserve">3 м;  </w:t>
            </w:r>
          </w:p>
          <w:p w:rsidR="006745A2" w:rsidRPr="00AD2C01" w:rsidRDefault="006745A2" w:rsidP="00E33B86">
            <w:pPr>
              <w:autoSpaceDE w:val="0"/>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 xml:space="preserve">- минимальный отступ от красной линии улиц/проездов – </w:t>
            </w:r>
            <w:r w:rsidRPr="00AD2C01">
              <w:rPr>
                <w:rFonts w:ascii="Times New Roman" w:hAnsi="Times New Roman"/>
                <w:b/>
                <w:color w:val="000000" w:themeColor="text1"/>
                <w:sz w:val="24"/>
                <w:szCs w:val="24"/>
              </w:rPr>
              <w:t>5 м.</w:t>
            </w:r>
          </w:p>
        </w:tc>
      </w:tr>
      <w:tr w:rsidR="00AD2C01" w:rsidRPr="00AD2C01" w:rsidTr="00E33B86">
        <w:tc>
          <w:tcPr>
            <w:tcW w:w="2830" w:type="dxa"/>
            <w:tcBorders>
              <w:top w:val="single" w:sz="4" w:space="0" w:color="000000"/>
              <w:left w:val="single" w:sz="4" w:space="0" w:color="000000"/>
              <w:bottom w:val="single" w:sz="4" w:space="0" w:color="000000"/>
            </w:tcBorders>
            <w:shd w:val="clear" w:color="auto" w:fill="auto"/>
          </w:tcPr>
          <w:p w:rsidR="006745A2" w:rsidRPr="00AD2C01" w:rsidRDefault="006745A2" w:rsidP="00E33B86">
            <w:pPr>
              <w:keepLines/>
              <w:widowControl w:val="0"/>
              <w:jc w:val="both"/>
              <w:rPr>
                <w:rFonts w:ascii="Times New Roman" w:hAnsi="Times New Roman"/>
                <w:color w:val="000000" w:themeColor="text1"/>
                <w:sz w:val="24"/>
                <w:szCs w:val="24"/>
              </w:rPr>
            </w:pPr>
            <w:r w:rsidRPr="00AD2C01">
              <w:rPr>
                <w:rFonts w:ascii="Times New Roman" w:eastAsia="SimSun" w:hAnsi="Times New Roman"/>
                <w:color w:val="000000" w:themeColor="text1"/>
                <w:sz w:val="24"/>
                <w:szCs w:val="24"/>
              </w:rPr>
              <w:lastRenderedPageBreak/>
              <w:t>[</w:t>
            </w:r>
            <w:r w:rsidRPr="00AD2C01">
              <w:rPr>
                <w:rFonts w:ascii="Times New Roman" w:hAnsi="Times New Roman"/>
                <w:color w:val="000000" w:themeColor="text1"/>
                <w:sz w:val="24"/>
                <w:szCs w:val="24"/>
              </w:rPr>
              <w:t>3.7.1</w:t>
            </w:r>
            <w:r w:rsidRPr="00AD2C01">
              <w:rPr>
                <w:rFonts w:ascii="Times New Roman" w:eastAsia="SimSun" w:hAnsi="Times New Roman"/>
                <w:color w:val="000000" w:themeColor="text1"/>
                <w:sz w:val="24"/>
                <w:szCs w:val="24"/>
              </w:rPr>
              <w:t xml:space="preserve">] - </w:t>
            </w:r>
            <w:r w:rsidRPr="00AD2C01">
              <w:rPr>
                <w:rFonts w:ascii="Times New Roman" w:hAnsi="Times New Roman"/>
                <w:color w:val="000000" w:themeColor="text1"/>
                <w:sz w:val="24"/>
                <w:szCs w:val="24"/>
              </w:rPr>
              <w:t>Осуществление религиозных обрядов</w:t>
            </w:r>
          </w:p>
        </w:tc>
        <w:tc>
          <w:tcPr>
            <w:tcW w:w="3261" w:type="dxa"/>
            <w:tcBorders>
              <w:top w:val="single" w:sz="4" w:space="0" w:color="000000"/>
              <w:left w:val="single" w:sz="4" w:space="0" w:color="000000"/>
              <w:bottom w:val="single" w:sz="4" w:space="0" w:color="000000"/>
            </w:tcBorders>
            <w:shd w:val="clear" w:color="auto" w:fill="auto"/>
          </w:tcPr>
          <w:p w:rsidR="006745A2" w:rsidRPr="00AD2C01" w:rsidRDefault="006745A2" w:rsidP="00E33B86">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6745A2" w:rsidRPr="00AD2C01" w:rsidRDefault="006745A2" w:rsidP="00E33B86">
            <w:pPr>
              <w:jc w:val="both"/>
              <w:rPr>
                <w:rFonts w:ascii="Times New Roman" w:eastAsia="SimSun" w:hAnsi="Times New Roman"/>
                <w:color w:val="000000" w:themeColor="text1"/>
                <w:sz w:val="24"/>
                <w:szCs w:val="24"/>
              </w:rPr>
            </w:pPr>
            <w:r w:rsidRPr="00AD2C01">
              <w:rPr>
                <w:rFonts w:ascii="Times New Roman" w:hAnsi="Times New Roman"/>
                <w:color w:val="000000" w:themeColor="text1"/>
                <w:sz w:val="24"/>
                <w:szCs w:val="24"/>
              </w:rPr>
              <w:t xml:space="preserve">- минимальная/максимальная площадь земельных участков – </w:t>
            </w:r>
            <w:r w:rsidRPr="00AD2C01">
              <w:rPr>
                <w:rFonts w:ascii="Times New Roman" w:hAnsi="Times New Roman"/>
                <w:b/>
                <w:color w:val="000000" w:themeColor="text1"/>
                <w:sz w:val="24"/>
                <w:szCs w:val="24"/>
              </w:rPr>
              <w:t>1000/ 25000 кв. м</w:t>
            </w:r>
            <w:r w:rsidRPr="00AD2C01">
              <w:rPr>
                <w:rFonts w:ascii="Times New Roman" w:hAnsi="Times New Roman"/>
                <w:color w:val="000000" w:themeColor="text1"/>
                <w:sz w:val="24"/>
                <w:szCs w:val="24"/>
              </w:rPr>
              <w:t xml:space="preserve">; </w:t>
            </w:r>
          </w:p>
          <w:p w:rsidR="006745A2" w:rsidRPr="00AD2C01" w:rsidRDefault="006745A2" w:rsidP="00E33B86">
            <w:pPr>
              <w:jc w:val="both"/>
              <w:rPr>
                <w:rFonts w:ascii="Times New Roman" w:eastAsia="SimSun" w:hAnsi="Times New Roman"/>
                <w:color w:val="000000" w:themeColor="text1"/>
                <w:sz w:val="24"/>
                <w:szCs w:val="24"/>
              </w:rPr>
            </w:pPr>
            <w:r w:rsidRPr="00AD2C01">
              <w:rPr>
                <w:rFonts w:ascii="Times New Roman" w:eastAsia="SimSun" w:hAnsi="Times New Roman"/>
                <w:color w:val="000000" w:themeColor="text1"/>
                <w:sz w:val="24"/>
                <w:szCs w:val="24"/>
              </w:rPr>
              <w:t xml:space="preserve">- минимальная ширина земельных участков вдоль фронта улицы (проезда) – </w:t>
            </w:r>
            <w:r w:rsidRPr="00AD2C01">
              <w:rPr>
                <w:rFonts w:ascii="Times New Roman" w:eastAsia="SimSun" w:hAnsi="Times New Roman"/>
                <w:b/>
                <w:color w:val="000000" w:themeColor="text1"/>
                <w:sz w:val="24"/>
                <w:szCs w:val="24"/>
              </w:rPr>
              <w:t>20 м</w:t>
            </w:r>
            <w:r w:rsidRPr="00AD2C01">
              <w:rPr>
                <w:rFonts w:ascii="Times New Roman" w:eastAsia="SimSun" w:hAnsi="Times New Roman"/>
                <w:color w:val="000000" w:themeColor="text1"/>
                <w:sz w:val="24"/>
                <w:szCs w:val="24"/>
              </w:rPr>
              <w:t>;</w:t>
            </w:r>
          </w:p>
          <w:p w:rsidR="006745A2" w:rsidRPr="00AD2C01" w:rsidRDefault="006745A2" w:rsidP="00E33B86">
            <w:pPr>
              <w:jc w:val="both"/>
              <w:rPr>
                <w:rFonts w:ascii="Times New Roman" w:hAnsi="Times New Roman"/>
                <w:color w:val="000000" w:themeColor="text1"/>
                <w:sz w:val="24"/>
                <w:szCs w:val="24"/>
              </w:rPr>
            </w:pPr>
            <w:r w:rsidRPr="00AD2C01">
              <w:rPr>
                <w:rFonts w:ascii="Times New Roman" w:eastAsia="SimSun" w:hAnsi="Times New Roman"/>
                <w:color w:val="000000" w:themeColor="text1"/>
                <w:sz w:val="24"/>
                <w:szCs w:val="24"/>
              </w:rPr>
              <w:t xml:space="preserve">- максимальное количество надземных этажей зданий – </w:t>
            </w:r>
            <w:r w:rsidRPr="00AD2C01">
              <w:rPr>
                <w:rFonts w:ascii="Times New Roman" w:eastAsia="SimSun" w:hAnsi="Times New Roman"/>
                <w:b/>
                <w:color w:val="000000" w:themeColor="text1"/>
                <w:sz w:val="24"/>
                <w:szCs w:val="24"/>
              </w:rPr>
              <w:t>3 этажа</w:t>
            </w:r>
            <w:r w:rsidRPr="00AD2C01">
              <w:rPr>
                <w:rFonts w:ascii="Times New Roman" w:eastAsia="SimSun" w:hAnsi="Times New Roman"/>
                <w:color w:val="000000" w:themeColor="text1"/>
                <w:sz w:val="24"/>
                <w:szCs w:val="24"/>
              </w:rPr>
              <w:t>;</w:t>
            </w:r>
          </w:p>
          <w:p w:rsidR="006745A2" w:rsidRPr="00AD2C01" w:rsidRDefault="006745A2" w:rsidP="00E33B86">
            <w:pPr>
              <w:jc w:val="both"/>
              <w:rPr>
                <w:rFonts w:ascii="Times New Roman" w:hAnsi="Times New Roman"/>
                <w:b/>
                <w:color w:val="000000" w:themeColor="text1"/>
                <w:sz w:val="24"/>
                <w:szCs w:val="24"/>
              </w:rPr>
            </w:pPr>
            <w:r w:rsidRPr="00AD2C01">
              <w:rPr>
                <w:rFonts w:ascii="Times New Roman" w:hAnsi="Times New Roman"/>
                <w:color w:val="000000" w:themeColor="text1"/>
                <w:sz w:val="24"/>
                <w:szCs w:val="24"/>
              </w:rPr>
              <w:t xml:space="preserve">- максимальный процент застройки </w:t>
            </w:r>
            <w:r w:rsidRPr="00AD2C01">
              <w:rPr>
                <w:rFonts w:ascii="Times New Roman" w:hAnsi="Times New Roman"/>
                <w:b/>
                <w:color w:val="000000" w:themeColor="text1"/>
                <w:sz w:val="24"/>
                <w:szCs w:val="24"/>
              </w:rPr>
              <w:t>– 60 %;</w:t>
            </w:r>
          </w:p>
          <w:p w:rsidR="006745A2" w:rsidRPr="00AD2C01" w:rsidRDefault="006745A2" w:rsidP="00E33B86">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 максимальный процент застройки подземной части – не регламентируется;</w:t>
            </w:r>
          </w:p>
          <w:p w:rsidR="006745A2" w:rsidRPr="00AD2C01" w:rsidRDefault="006745A2" w:rsidP="00E33B86">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 xml:space="preserve">- минимальный процент озеленения – </w:t>
            </w:r>
            <w:r w:rsidRPr="00AD2C01">
              <w:rPr>
                <w:rFonts w:ascii="Times New Roman" w:hAnsi="Times New Roman"/>
                <w:b/>
                <w:color w:val="000000" w:themeColor="text1"/>
                <w:sz w:val="24"/>
                <w:szCs w:val="24"/>
              </w:rPr>
              <w:t>30%;</w:t>
            </w:r>
          </w:p>
          <w:p w:rsidR="006745A2" w:rsidRPr="00AD2C01" w:rsidRDefault="006745A2" w:rsidP="00E33B86">
            <w:pPr>
              <w:keepLines/>
              <w:widowControl w:val="0"/>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 xml:space="preserve">- максимальная высота зданий, строений, сооружений от уровня земли - </w:t>
            </w:r>
            <w:r w:rsidRPr="00AD2C01">
              <w:rPr>
                <w:rFonts w:ascii="Times New Roman" w:hAnsi="Times New Roman"/>
                <w:b/>
                <w:color w:val="000000" w:themeColor="text1"/>
                <w:sz w:val="24"/>
                <w:szCs w:val="24"/>
              </w:rPr>
              <w:t>30 м;</w:t>
            </w:r>
          </w:p>
          <w:p w:rsidR="006745A2" w:rsidRPr="00AD2C01" w:rsidRDefault="006745A2" w:rsidP="00E33B86">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 xml:space="preserve">- минимальные отступы до границ смежных земельных участков - </w:t>
            </w:r>
            <w:r w:rsidRPr="00AD2C01">
              <w:rPr>
                <w:rFonts w:ascii="Times New Roman" w:hAnsi="Times New Roman"/>
                <w:b/>
                <w:color w:val="000000" w:themeColor="text1"/>
                <w:sz w:val="24"/>
                <w:szCs w:val="24"/>
              </w:rPr>
              <w:t xml:space="preserve">3 м;  </w:t>
            </w:r>
          </w:p>
          <w:p w:rsidR="006745A2" w:rsidRPr="00AD2C01" w:rsidRDefault="006745A2" w:rsidP="00E33B86">
            <w:pPr>
              <w:tabs>
                <w:tab w:val="left" w:pos="2520"/>
              </w:tabs>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 xml:space="preserve">- минимальный отступ от красной линии улиц/проездов - </w:t>
            </w:r>
            <w:r w:rsidRPr="00AD2C01">
              <w:rPr>
                <w:rFonts w:ascii="Times New Roman" w:hAnsi="Times New Roman"/>
                <w:b/>
                <w:color w:val="000000" w:themeColor="text1"/>
                <w:sz w:val="24"/>
                <w:szCs w:val="24"/>
              </w:rPr>
              <w:t>5 м.</w:t>
            </w:r>
          </w:p>
        </w:tc>
      </w:tr>
      <w:tr w:rsidR="00AD2C01" w:rsidRPr="00AD2C01" w:rsidTr="00E33B86">
        <w:tc>
          <w:tcPr>
            <w:tcW w:w="2830" w:type="dxa"/>
            <w:tcBorders>
              <w:top w:val="single" w:sz="4" w:space="0" w:color="000000"/>
              <w:left w:val="single" w:sz="4" w:space="0" w:color="000000"/>
              <w:bottom w:val="single" w:sz="4" w:space="0" w:color="000000"/>
            </w:tcBorders>
            <w:shd w:val="clear" w:color="auto" w:fill="auto"/>
          </w:tcPr>
          <w:p w:rsidR="006745A2" w:rsidRPr="00AD2C01" w:rsidRDefault="006745A2" w:rsidP="00E33B86">
            <w:pPr>
              <w:autoSpaceDE w:val="0"/>
              <w:jc w:val="both"/>
              <w:rPr>
                <w:rFonts w:ascii="Times New Roman" w:hAnsi="Times New Roman"/>
                <w:color w:val="000000" w:themeColor="text1"/>
                <w:sz w:val="24"/>
                <w:szCs w:val="24"/>
              </w:rPr>
            </w:pPr>
            <w:r w:rsidRPr="00AD2C01">
              <w:rPr>
                <w:rFonts w:ascii="Times New Roman" w:eastAsia="SimSun" w:hAnsi="Times New Roman"/>
                <w:color w:val="000000" w:themeColor="text1"/>
                <w:sz w:val="24"/>
                <w:szCs w:val="24"/>
              </w:rPr>
              <w:t>[3.10.1] - Амбулаторное ветеринарное обслуживание</w:t>
            </w:r>
          </w:p>
        </w:tc>
        <w:tc>
          <w:tcPr>
            <w:tcW w:w="3261" w:type="dxa"/>
            <w:tcBorders>
              <w:top w:val="single" w:sz="4" w:space="0" w:color="000000"/>
              <w:left w:val="single" w:sz="4" w:space="0" w:color="000000"/>
              <w:bottom w:val="single" w:sz="4" w:space="0" w:color="000000"/>
            </w:tcBorders>
            <w:shd w:val="clear" w:color="auto" w:fill="auto"/>
          </w:tcPr>
          <w:p w:rsidR="006745A2" w:rsidRPr="00AD2C01" w:rsidRDefault="006745A2" w:rsidP="00E33B86">
            <w:pPr>
              <w:autoSpaceDE w:val="0"/>
              <w:jc w:val="both"/>
              <w:rPr>
                <w:rFonts w:ascii="Times New Roman" w:hAnsi="Times New Roman"/>
                <w:color w:val="000000" w:themeColor="text1"/>
                <w:sz w:val="24"/>
                <w:szCs w:val="24"/>
              </w:rPr>
            </w:pPr>
            <w:r w:rsidRPr="00AD2C01">
              <w:rPr>
                <w:rFonts w:ascii="Times New Roman" w:eastAsia="SimSun" w:hAnsi="Times New Roman"/>
                <w:color w:val="000000" w:themeColor="text1"/>
                <w:sz w:val="24"/>
                <w:szCs w:val="24"/>
              </w:rPr>
              <w:t>размещение объектов капитального строительства, предназначенных для оказания ветеринарных услуг без содержания животных</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6745A2" w:rsidRPr="00AD2C01" w:rsidRDefault="006745A2" w:rsidP="00E33B86">
            <w:pPr>
              <w:widowControl w:val="0"/>
              <w:jc w:val="both"/>
              <w:rPr>
                <w:rFonts w:ascii="Times New Roman" w:eastAsia="Times New Roma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 xml:space="preserve">- минимальная/максимальная площадь земельных участков  – </w:t>
            </w:r>
            <w:r w:rsidRPr="00AD2C01">
              <w:rPr>
                <w:rFonts w:ascii="Times New Roman" w:eastAsia="SimSun" w:hAnsi="Times New Roman"/>
                <w:b/>
                <w:color w:val="000000" w:themeColor="text1"/>
                <w:sz w:val="24"/>
                <w:szCs w:val="24"/>
                <w:lang w:eastAsia="zh-CN"/>
              </w:rPr>
              <w:t>1000/5000 кв. м</w:t>
            </w:r>
            <w:r w:rsidRPr="00AD2C01">
              <w:rPr>
                <w:rFonts w:ascii="Times New Roman" w:eastAsia="SimSun" w:hAnsi="Times New Roman"/>
                <w:color w:val="000000" w:themeColor="text1"/>
                <w:sz w:val="24"/>
                <w:szCs w:val="24"/>
                <w:lang w:eastAsia="zh-CN"/>
              </w:rPr>
              <w:t>;</w:t>
            </w:r>
          </w:p>
          <w:p w:rsidR="006745A2" w:rsidRPr="00AD2C01" w:rsidRDefault="006745A2" w:rsidP="00E33B86">
            <w:pPr>
              <w:widowControl w:val="0"/>
              <w:jc w:val="both"/>
              <w:rPr>
                <w:rFonts w:ascii="Times New Roman" w:eastAsia="SimSun" w:hAnsi="Times New Roman"/>
                <w:color w:val="000000" w:themeColor="text1"/>
                <w:sz w:val="24"/>
                <w:szCs w:val="24"/>
                <w:lang w:eastAsia="zh-CN"/>
              </w:rPr>
            </w:pPr>
            <w:r w:rsidRPr="00AD2C01">
              <w:rPr>
                <w:rFonts w:ascii="Times New Roman" w:eastAsia="Times New Roman" w:hAnsi="Times New Roman"/>
                <w:color w:val="000000" w:themeColor="text1"/>
                <w:sz w:val="24"/>
                <w:szCs w:val="24"/>
                <w:lang w:eastAsia="zh-CN"/>
              </w:rPr>
              <w:t xml:space="preserve">- минимальная ширина земельных участков вдоль фронта улицы (проезда) – </w:t>
            </w:r>
            <w:r w:rsidRPr="00AD2C01">
              <w:rPr>
                <w:rFonts w:ascii="Times New Roman" w:eastAsia="Times New Roman" w:hAnsi="Times New Roman"/>
                <w:b/>
                <w:color w:val="000000" w:themeColor="text1"/>
                <w:sz w:val="24"/>
                <w:szCs w:val="24"/>
                <w:lang w:eastAsia="zh-CN"/>
              </w:rPr>
              <w:t>10 м</w:t>
            </w:r>
            <w:r w:rsidRPr="00AD2C01">
              <w:rPr>
                <w:rFonts w:ascii="Times New Roman" w:eastAsia="Times New Roman" w:hAnsi="Times New Roman"/>
                <w:color w:val="000000" w:themeColor="text1"/>
                <w:sz w:val="24"/>
                <w:szCs w:val="24"/>
                <w:lang w:eastAsia="zh-CN"/>
              </w:rPr>
              <w:t xml:space="preserve">; </w:t>
            </w:r>
          </w:p>
          <w:p w:rsidR="006745A2" w:rsidRPr="00AD2C01" w:rsidRDefault="006745A2" w:rsidP="00E33B86">
            <w:pPr>
              <w:widowControl w:val="0"/>
              <w:jc w:val="both"/>
              <w:rPr>
                <w:rFonts w:ascii="Times New Roman" w:eastAsia="Times New Roma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 xml:space="preserve">- максимальное количество надземных этажей зданий – </w:t>
            </w:r>
            <w:r w:rsidRPr="00AD2C01">
              <w:rPr>
                <w:rFonts w:ascii="Times New Roman" w:eastAsia="SimSun" w:hAnsi="Times New Roman"/>
                <w:b/>
                <w:color w:val="000000" w:themeColor="text1"/>
                <w:sz w:val="24"/>
                <w:szCs w:val="24"/>
                <w:lang w:eastAsia="zh-CN"/>
              </w:rPr>
              <w:t>3 этажа</w:t>
            </w:r>
            <w:r w:rsidRPr="00AD2C01">
              <w:rPr>
                <w:rFonts w:ascii="Times New Roman" w:eastAsia="SimSun" w:hAnsi="Times New Roman"/>
                <w:color w:val="000000" w:themeColor="text1"/>
                <w:sz w:val="24"/>
                <w:szCs w:val="24"/>
                <w:lang w:eastAsia="zh-CN"/>
              </w:rPr>
              <w:t xml:space="preserve"> (включая мансардный этаж);</w:t>
            </w:r>
          </w:p>
          <w:p w:rsidR="006745A2" w:rsidRPr="00AD2C01" w:rsidRDefault="006745A2" w:rsidP="00E33B86">
            <w:pPr>
              <w:widowControl w:val="0"/>
              <w:jc w:val="both"/>
              <w:rPr>
                <w:rFonts w:ascii="Times New Roman" w:eastAsia="SimSun" w:hAnsi="Times New Roman"/>
                <w:color w:val="000000" w:themeColor="text1"/>
                <w:sz w:val="24"/>
                <w:szCs w:val="24"/>
                <w:lang w:eastAsia="zh-CN"/>
              </w:rPr>
            </w:pPr>
            <w:r w:rsidRPr="00AD2C01">
              <w:rPr>
                <w:rFonts w:ascii="Times New Roman" w:eastAsia="Times New Roman" w:hAnsi="Times New Roman"/>
                <w:color w:val="000000" w:themeColor="text1"/>
                <w:sz w:val="24"/>
                <w:szCs w:val="24"/>
                <w:lang w:eastAsia="zh-CN"/>
              </w:rPr>
              <w:t xml:space="preserve">- максимальная высота зданий – не более </w:t>
            </w:r>
            <w:r w:rsidRPr="00AD2C01">
              <w:rPr>
                <w:rFonts w:ascii="Times New Roman" w:eastAsia="Times New Roman" w:hAnsi="Times New Roman"/>
                <w:b/>
                <w:color w:val="000000" w:themeColor="text1"/>
                <w:sz w:val="24"/>
                <w:szCs w:val="24"/>
                <w:lang w:eastAsia="zh-CN"/>
              </w:rPr>
              <w:t>12 м</w:t>
            </w:r>
            <w:r w:rsidRPr="00AD2C01">
              <w:rPr>
                <w:rFonts w:ascii="Times New Roman" w:eastAsia="Times New Roman" w:hAnsi="Times New Roman"/>
                <w:color w:val="000000" w:themeColor="text1"/>
                <w:sz w:val="24"/>
                <w:szCs w:val="24"/>
                <w:lang w:eastAsia="zh-CN"/>
              </w:rPr>
              <w:t>;</w:t>
            </w:r>
          </w:p>
          <w:p w:rsidR="006745A2" w:rsidRPr="00AD2C01" w:rsidRDefault="006745A2" w:rsidP="00E33B86">
            <w:pPr>
              <w:widowControl w:val="0"/>
              <w:overflowPunct w:val="0"/>
              <w:autoSpaceDE w:val="0"/>
              <w:jc w:val="both"/>
              <w:rPr>
                <w:rFonts w:ascii="Times New Roman" w:eastAsia="SimSu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 xml:space="preserve">- максимальный процент застройки в границах земельного участка – </w:t>
            </w:r>
            <w:r w:rsidRPr="00AD2C01">
              <w:rPr>
                <w:rFonts w:ascii="Times New Roman" w:eastAsia="SimSun" w:hAnsi="Times New Roman"/>
                <w:b/>
                <w:color w:val="000000" w:themeColor="text1"/>
                <w:sz w:val="24"/>
                <w:szCs w:val="24"/>
                <w:lang w:eastAsia="zh-CN"/>
              </w:rPr>
              <w:t>60%</w:t>
            </w:r>
            <w:r w:rsidRPr="00AD2C01">
              <w:rPr>
                <w:rFonts w:ascii="Times New Roman" w:eastAsia="SimSun" w:hAnsi="Times New Roman"/>
                <w:color w:val="000000" w:themeColor="text1"/>
                <w:sz w:val="24"/>
                <w:szCs w:val="24"/>
                <w:lang w:eastAsia="zh-CN"/>
              </w:rPr>
              <w:t>;</w:t>
            </w:r>
          </w:p>
          <w:p w:rsidR="006745A2" w:rsidRPr="00AD2C01" w:rsidRDefault="006745A2" w:rsidP="00E33B86">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 максимальный процент застройки подземной части – не регламентируется;</w:t>
            </w:r>
          </w:p>
          <w:p w:rsidR="006745A2" w:rsidRPr="00AD2C01" w:rsidRDefault="006745A2" w:rsidP="00E33B86">
            <w:pPr>
              <w:jc w:val="both"/>
              <w:rPr>
                <w:rFonts w:ascii="Times New Roman" w:eastAsia="Times New Roman" w:hAnsi="Times New Roman"/>
                <w:color w:val="000000" w:themeColor="text1"/>
                <w:sz w:val="24"/>
                <w:szCs w:val="24"/>
                <w:lang w:eastAsia="zh-CN"/>
              </w:rPr>
            </w:pPr>
            <w:r w:rsidRPr="00AD2C01">
              <w:rPr>
                <w:rFonts w:ascii="Times New Roman" w:hAnsi="Times New Roman"/>
                <w:color w:val="000000" w:themeColor="text1"/>
                <w:sz w:val="24"/>
                <w:szCs w:val="24"/>
              </w:rPr>
              <w:t xml:space="preserve">- минимальный процент озеленения – </w:t>
            </w:r>
            <w:r w:rsidRPr="00AD2C01">
              <w:rPr>
                <w:rFonts w:ascii="Times New Roman" w:hAnsi="Times New Roman"/>
                <w:b/>
                <w:color w:val="000000" w:themeColor="text1"/>
                <w:sz w:val="24"/>
                <w:szCs w:val="24"/>
              </w:rPr>
              <w:t>30%;</w:t>
            </w:r>
          </w:p>
          <w:p w:rsidR="006745A2" w:rsidRPr="00AD2C01" w:rsidRDefault="006745A2" w:rsidP="00E33B86">
            <w:pPr>
              <w:widowControl w:val="0"/>
              <w:jc w:val="both"/>
              <w:rPr>
                <w:rFonts w:ascii="Times New Roman" w:eastAsia="Times New Roman" w:hAnsi="Times New Roman"/>
                <w:color w:val="000000" w:themeColor="text1"/>
                <w:sz w:val="24"/>
                <w:szCs w:val="24"/>
                <w:lang w:eastAsia="zh-CN"/>
              </w:rPr>
            </w:pPr>
            <w:r w:rsidRPr="00AD2C01">
              <w:rPr>
                <w:rFonts w:ascii="Times New Roman" w:eastAsia="Times New Roman" w:hAnsi="Times New Roman"/>
                <w:color w:val="000000" w:themeColor="text1"/>
                <w:sz w:val="24"/>
                <w:szCs w:val="24"/>
                <w:lang w:eastAsia="zh-CN"/>
              </w:rPr>
              <w:lastRenderedPageBreak/>
              <w:t xml:space="preserve">- минимальные отступы до границ смежных земельных участков - </w:t>
            </w:r>
            <w:r w:rsidRPr="00AD2C01">
              <w:rPr>
                <w:rFonts w:ascii="Times New Roman" w:eastAsia="Times New Roman" w:hAnsi="Times New Roman"/>
                <w:b/>
                <w:color w:val="000000" w:themeColor="text1"/>
                <w:sz w:val="24"/>
                <w:szCs w:val="24"/>
                <w:lang w:eastAsia="zh-CN"/>
              </w:rPr>
              <w:t xml:space="preserve">3 м;  </w:t>
            </w:r>
          </w:p>
          <w:p w:rsidR="006745A2" w:rsidRPr="00AD2C01" w:rsidRDefault="006745A2" w:rsidP="00E33B86">
            <w:pPr>
              <w:widowControl w:val="0"/>
              <w:tabs>
                <w:tab w:val="left" w:pos="2520"/>
              </w:tabs>
              <w:jc w:val="both"/>
              <w:rPr>
                <w:rFonts w:ascii="Times New Roman" w:eastAsia="SimSun" w:hAnsi="Times New Roman"/>
                <w:color w:val="000000" w:themeColor="text1"/>
                <w:sz w:val="24"/>
                <w:szCs w:val="24"/>
                <w:lang w:eastAsia="zh-CN"/>
              </w:rPr>
            </w:pPr>
            <w:r w:rsidRPr="00AD2C01">
              <w:rPr>
                <w:rFonts w:ascii="Times New Roman" w:eastAsia="Times New Roman" w:hAnsi="Times New Roman"/>
                <w:color w:val="000000" w:themeColor="text1"/>
                <w:sz w:val="24"/>
                <w:szCs w:val="24"/>
                <w:lang w:eastAsia="zh-CN"/>
              </w:rPr>
              <w:t xml:space="preserve">- минимальный отступ от красной линии улиц/проездов - </w:t>
            </w:r>
            <w:r w:rsidRPr="00AD2C01">
              <w:rPr>
                <w:rFonts w:ascii="Times New Roman" w:eastAsia="Times New Roman" w:hAnsi="Times New Roman"/>
                <w:b/>
                <w:color w:val="000000" w:themeColor="text1"/>
                <w:sz w:val="24"/>
                <w:szCs w:val="24"/>
                <w:lang w:eastAsia="zh-CN"/>
              </w:rPr>
              <w:t>5 м.</w:t>
            </w:r>
          </w:p>
        </w:tc>
      </w:tr>
      <w:tr w:rsidR="00AD2C01" w:rsidRPr="00AD2C01" w:rsidTr="00E33B86">
        <w:tc>
          <w:tcPr>
            <w:tcW w:w="2830" w:type="dxa"/>
            <w:tcBorders>
              <w:top w:val="single" w:sz="4" w:space="0" w:color="000000"/>
              <w:left w:val="single" w:sz="4" w:space="0" w:color="000000"/>
              <w:bottom w:val="single" w:sz="4" w:space="0" w:color="000000"/>
            </w:tcBorders>
            <w:shd w:val="clear" w:color="auto" w:fill="auto"/>
          </w:tcPr>
          <w:p w:rsidR="006745A2" w:rsidRPr="00AD2C01" w:rsidRDefault="006745A2" w:rsidP="00E33B86">
            <w:pPr>
              <w:widowControl w:val="0"/>
              <w:jc w:val="both"/>
              <w:rPr>
                <w:rFonts w:ascii="Times New Roman" w:eastAsia="SimSun" w:hAnsi="Times New Roman"/>
                <w:color w:val="000000" w:themeColor="text1"/>
                <w:sz w:val="24"/>
                <w:szCs w:val="24"/>
              </w:rPr>
            </w:pPr>
            <w:r w:rsidRPr="00AD2C01">
              <w:rPr>
                <w:rFonts w:ascii="Times New Roman" w:eastAsia="SimSun" w:hAnsi="Times New Roman"/>
                <w:color w:val="000000" w:themeColor="text1"/>
                <w:sz w:val="24"/>
                <w:szCs w:val="24"/>
              </w:rPr>
              <w:lastRenderedPageBreak/>
              <w:t>[</w:t>
            </w:r>
            <w:r w:rsidRPr="00AD2C01">
              <w:rPr>
                <w:rFonts w:ascii="Times New Roman" w:hAnsi="Times New Roman"/>
                <w:color w:val="000000" w:themeColor="text1"/>
                <w:sz w:val="24"/>
                <w:szCs w:val="24"/>
              </w:rPr>
              <w:t>4.9</w:t>
            </w:r>
            <w:r w:rsidRPr="00AD2C01">
              <w:rPr>
                <w:rFonts w:ascii="Times New Roman" w:eastAsia="SimSun" w:hAnsi="Times New Roman"/>
                <w:color w:val="000000" w:themeColor="text1"/>
                <w:sz w:val="24"/>
                <w:szCs w:val="24"/>
              </w:rPr>
              <w:t>] - Служебные гаражи</w:t>
            </w:r>
          </w:p>
        </w:tc>
        <w:tc>
          <w:tcPr>
            <w:tcW w:w="3261" w:type="dxa"/>
            <w:tcBorders>
              <w:top w:val="single" w:sz="4" w:space="0" w:color="000000"/>
              <w:left w:val="single" w:sz="4" w:space="0" w:color="000000"/>
              <w:bottom w:val="single" w:sz="4" w:space="0" w:color="000000"/>
            </w:tcBorders>
            <w:shd w:val="clear" w:color="auto" w:fill="auto"/>
          </w:tcPr>
          <w:p w:rsidR="006745A2" w:rsidRPr="00AD2C01" w:rsidRDefault="006745A2" w:rsidP="00E33B86">
            <w:pPr>
              <w:widowControl w:val="0"/>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6745A2" w:rsidRPr="00AD2C01" w:rsidRDefault="006745A2" w:rsidP="00E33B86">
            <w:pPr>
              <w:jc w:val="both"/>
              <w:rPr>
                <w:rFonts w:ascii="Times New Roman" w:eastAsia="SimSun" w:hAnsi="Times New Roman"/>
                <w:b/>
                <w:color w:val="000000" w:themeColor="text1"/>
                <w:sz w:val="24"/>
                <w:szCs w:val="24"/>
              </w:rPr>
            </w:pPr>
            <w:r w:rsidRPr="00AD2C01">
              <w:rPr>
                <w:rFonts w:ascii="Times New Roman" w:eastAsia="SimSun" w:hAnsi="Times New Roman"/>
                <w:color w:val="000000" w:themeColor="text1"/>
                <w:sz w:val="24"/>
                <w:szCs w:val="24"/>
              </w:rPr>
              <w:t xml:space="preserve">- минимальная/максимальная площадь земельных участков  – </w:t>
            </w:r>
            <w:r w:rsidRPr="00AD2C01">
              <w:rPr>
                <w:rFonts w:ascii="Times New Roman" w:eastAsia="SimSun" w:hAnsi="Times New Roman"/>
                <w:b/>
                <w:color w:val="000000" w:themeColor="text1"/>
                <w:sz w:val="24"/>
                <w:szCs w:val="24"/>
              </w:rPr>
              <w:t>400/25000</w:t>
            </w:r>
            <w:r w:rsidRPr="00AD2C01">
              <w:rPr>
                <w:rFonts w:ascii="Times New Roman" w:eastAsia="SimSun" w:hAnsi="Times New Roman"/>
                <w:color w:val="000000" w:themeColor="text1"/>
                <w:sz w:val="24"/>
                <w:szCs w:val="24"/>
              </w:rPr>
              <w:t xml:space="preserve"> </w:t>
            </w:r>
            <w:r w:rsidRPr="00AD2C01">
              <w:rPr>
                <w:rFonts w:ascii="Times New Roman" w:eastAsia="SimSun" w:hAnsi="Times New Roman"/>
                <w:b/>
                <w:color w:val="000000" w:themeColor="text1"/>
                <w:sz w:val="24"/>
                <w:szCs w:val="24"/>
              </w:rPr>
              <w:t>кв. м.</w:t>
            </w:r>
          </w:p>
          <w:p w:rsidR="006745A2" w:rsidRPr="00AD2C01" w:rsidRDefault="006745A2" w:rsidP="00E33B86">
            <w:pPr>
              <w:jc w:val="both"/>
              <w:rPr>
                <w:rFonts w:ascii="Times New Roman" w:hAnsi="Times New Roman"/>
                <w:color w:val="000000" w:themeColor="text1"/>
                <w:sz w:val="24"/>
                <w:szCs w:val="24"/>
              </w:rPr>
            </w:pPr>
            <w:r w:rsidRPr="00AD2C01">
              <w:rPr>
                <w:rFonts w:ascii="Times New Roman" w:eastAsia="SimSun" w:hAnsi="Times New Roman"/>
                <w:color w:val="000000" w:themeColor="text1"/>
                <w:sz w:val="24"/>
                <w:szCs w:val="24"/>
              </w:rPr>
              <w:t xml:space="preserve">- минимальная ширина земельных участков вдоль фронта улицы (проезда) – </w:t>
            </w:r>
            <w:r w:rsidRPr="00AD2C01">
              <w:rPr>
                <w:rFonts w:ascii="Times New Roman" w:eastAsia="SimSun" w:hAnsi="Times New Roman"/>
                <w:b/>
                <w:color w:val="000000" w:themeColor="text1"/>
                <w:sz w:val="24"/>
                <w:szCs w:val="24"/>
              </w:rPr>
              <w:t>10 м</w:t>
            </w:r>
            <w:r w:rsidRPr="00AD2C01">
              <w:rPr>
                <w:rFonts w:ascii="Times New Roman" w:eastAsia="SimSun" w:hAnsi="Times New Roman"/>
                <w:color w:val="000000" w:themeColor="text1"/>
                <w:sz w:val="24"/>
                <w:szCs w:val="24"/>
              </w:rPr>
              <w:t>;</w:t>
            </w:r>
          </w:p>
          <w:p w:rsidR="006745A2" w:rsidRPr="00AD2C01" w:rsidRDefault="006745A2" w:rsidP="00E33B86">
            <w:pPr>
              <w:jc w:val="both"/>
              <w:rPr>
                <w:rFonts w:ascii="Times New Roman" w:eastAsia="SimSun" w:hAnsi="Times New Roman"/>
                <w:color w:val="000000" w:themeColor="text1"/>
                <w:sz w:val="24"/>
                <w:szCs w:val="24"/>
              </w:rPr>
            </w:pPr>
            <w:r w:rsidRPr="00AD2C01">
              <w:rPr>
                <w:rFonts w:ascii="Times New Roman" w:hAnsi="Times New Roman"/>
                <w:color w:val="000000" w:themeColor="text1"/>
                <w:sz w:val="24"/>
                <w:szCs w:val="24"/>
              </w:rPr>
              <w:t xml:space="preserve">- максимальное количество этажей здания, сооружения– </w:t>
            </w:r>
            <w:r w:rsidRPr="00AD2C01">
              <w:rPr>
                <w:rFonts w:ascii="Times New Roman" w:hAnsi="Times New Roman"/>
                <w:b/>
                <w:color w:val="000000" w:themeColor="text1"/>
                <w:sz w:val="24"/>
                <w:szCs w:val="24"/>
              </w:rPr>
              <w:t>2 этажа.</w:t>
            </w:r>
          </w:p>
          <w:p w:rsidR="006745A2" w:rsidRPr="00AD2C01" w:rsidRDefault="006745A2" w:rsidP="00E33B86">
            <w:pPr>
              <w:jc w:val="both"/>
              <w:rPr>
                <w:rFonts w:ascii="Times New Roman" w:eastAsia="SimSun" w:hAnsi="Times New Roman"/>
                <w:color w:val="000000" w:themeColor="text1"/>
                <w:sz w:val="24"/>
                <w:szCs w:val="24"/>
              </w:rPr>
            </w:pPr>
            <w:r w:rsidRPr="00AD2C01">
              <w:rPr>
                <w:rFonts w:ascii="Times New Roman" w:eastAsia="SimSun" w:hAnsi="Times New Roman"/>
                <w:color w:val="000000" w:themeColor="text1"/>
                <w:sz w:val="24"/>
                <w:szCs w:val="24"/>
              </w:rPr>
              <w:t xml:space="preserve">- максимальная высота зданий, строений  - </w:t>
            </w:r>
            <w:r w:rsidRPr="00AD2C01">
              <w:rPr>
                <w:rFonts w:ascii="Times New Roman" w:eastAsia="SimSun" w:hAnsi="Times New Roman"/>
                <w:b/>
                <w:color w:val="000000" w:themeColor="text1"/>
                <w:sz w:val="24"/>
                <w:szCs w:val="24"/>
              </w:rPr>
              <w:t>12 м</w:t>
            </w:r>
            <w:r w:rsidRPr="00AD2C01">
              <w:rPr>
                <w:rFonts w:ascii="Times New Roman" w:eastAsia="SimSun" w:hAnsi="Times New Roman"/>
                <w:color w:val="000000" w:themeColor="text1"/>
                <w:sz w:val="24"/>
                <w:szCs w:val="24"/>
              </w:rPr>
              <w:t>;</w:t>
            </w:r>
          </w:p>
          <w:p w:rsidR="006745A2" w:rsidRPr="00AD2C01" w:rsidRDefault="006745A2" w:rsidP="00E33B86">
            <w:pPr>
              <w:keepLines/>
              <w:overflowPunct w:val="0"/>
              <w:autoSpaceDE w:val="0"/>
              <w:jc w:val="both"/>
              <w:rPr>
                <w:rFonts w:ascii="Times New Roman" w:eastAsia="SimSun" w:hAnsi="Times New Roman"/>
                <w:color w:val="000000" w:themeColor="text1"/>
                <w:sz w:val="24"/>
                <w:szCs w:val="24"/>
              </w:rPr>
            </w:pPr>
            <w:r w:rsidRPr="00AD2C01">
              <w:rPr>
                <w:rFonts w:ascii="Times New Roman" w:eastAsia="SimSun" w:hAnsi="Times New Roman"/>
                <w:color w:val="000000" w:themeColor="text1"/>
                <w:sz w:val="24"/>
                <w:szCs w:val="24"/>
              </w:rPr>
              <w:t xml:space="preserve">- максимальный процент застройки в границах земельного участка – </w:t>
            </w:r>
            <w:r w:rsidRPr="00AD2C01">
              <w:rPr>
                <w:rFonts w:ascii="Times New Roman" w:eastAsia="SimSun" w:hAnsi="Times New Roman"/>
                <w:b/>
                <w:color w:val="000000" w:themeColor="text1"/>
                <w:sz w:val="24"/>
                <w:szCs w:val="24"/>
              </w:rPr>
              <w:t>80 %</w:t>
            </w:r>
            <w:r w:rsidRPr="00AD2C01">
              <w:rPr>
                <w:rFonts w:ascii="Times New Roman" w:eastAsia="SimSun" w:hAnsi="Times New Roman"/>
                <w:color w:val="000000" w:themeColor="text1"/>
                <w:sz w:val="24"/>
                <w:szCs w:val="24"/>
              </w:rPr>
              <w:t>;</w:t>
            </w:r>
          </w:p>
          <w:p w:rsidR="006745A2" w:rsidRPr="00AD2C01" w:rsidRDefault="006745A2" w:rsidP="00E33B86">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 максимальный процент застройки подземной части – не регламентируется;</w:t>
            </w:r>
          </w:p>
          <w:p w:rsidR="006745A2" w:rsidRPr="00AD2C01" w:rsidRDefault="006745A2" w:rsidP="00E33B86">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 xml:space="preserve">- минимальные отступы до границ смежных земельных участков - </w:t>
            </w:r>
            <w:r w:rsidRPr="00AD2C01">
              <w:rPr>
                <w:rFonts w:ascii="Times New Roman" w:hAnsi="Times New Roman"/>
                <w:b/>
                <w:color w:val="000000" w:themeColor="text1"/>
                <w:sz w:val="24"/>
                <w:szCs w:val="24"/>
              </w:rPr>
              <w:t>3 м;</w:t>
            </w:r>
          </w:p>
          <w:p w:rsidR="006745A2" w:rsidRPr="00AD2C01" w:rsidRDefault="006745A2" w:rsidP="00E33B86">
            <w:pPr>
              <w:jc w:val="both"/>
              <w:rPr>
                <w:rFonts w:ascii="Times New Roman" w:eastAsia="SimSun" w:hAnsi="Times New Roman"/>
                <w:color w:val="000000" w:themeColor="text1"/>
                <w:sz w:val="24"/>
                <w:szCs w:val="24"/>
              </w:rPr>
            </w:pPr>
            <w:r w:rsidRPr="00AD2C01">
              <w:rPr>
                <w:rFonts w:ascii="Times New Roman" w:hAnsi="Times New Roman"/>
                <w:color w:val="000000" w:themeColor="text1"/>
                <w:sz w:val="24"/>
                <w:szCs w:val="24"/>
              </w:rPr>
              <w:t xml:space="preserve">- минимальный отступ от красной линии улиц/проездов - </w:t>
            </w:r>
            <w:r w:rsidRPr="00AD2C01">
              <w:rPr>
                <w:rFonts w:ascii="Times New Roman" w:hAnsi="Times New Roman"/>
                <w:b/>
                <w:color w:val="000000" w:themeColor="text1"/>
                <w:sz w:val="24"/>
                <w:szCs w:val="24"/>
              </w:rPr>
              <w:t>5 м.</w:t>
            </w:r>
          </w:p>
        </w:tc>
      </w:tr>
      <w:tr w:rsidR="00AD2C01" w:rsidRPr="00AD2C01" w:rsidTr="00E33B86">
        <w:tc>
          <w:tcPr>
            <w:tcW w:w="2830" w:type="dxa"/>
            <w:tcBorders>
              <w:top w:val="single" w:sz="4" w:space="0" w:color="000000"/>
              <w:left w:val="single" w:sz="4" w:space="0" w:color="000000"/>
              <w:bottom w:val="single" w:sz="4" w:space="0" w:color="000000"/>
            </w:tcBorders>
            <w:shd w:val="clear" w:color="auto" w:fill="auto"/>
          </w:tcPr>
          <w:p w:rsidR="006745A2" w:rsidRPr="00AD2C01" w:rsidRDefault="006745A2" w:rsidP="00E33B86">
            <w:pPr>
              <w:widowControl w:val="0"/>
              <w:jc w:val="both"/>
              <w:rPr>
                <w:rFonts w:ascii="Times New Roman" w:eastAsia="SimSun" w:hAnsi="Times New Roman"/>
                <w:color w:val="000000" w:themeColor="text1"/>
                <w:sz w:val="24"/>
                <w:szCs w:val="24"/>
              </w:rPr>
            </w:pPr>
            <w:r w:rsidRPr="00AD2C01">
              <w:rPr>
                <w:rFonts w:ascii="Times New Roman" w:eastAsia="SimSun" w:hAnsi="Times New Roman"/>
                <w:color w:val="000000" w:themeColor="text1"/>
                <w:sz w:val="24"/>
                <w:szCs w:val="24"/>
              </w:rPr>
              <w:t>[</w:t>
            </w:r>
            <w:r w:rsidRPr="00AD2C01">
              <w:rPr>
                <w:rFonts w:ascii="Times New Roman" w:hAnsi="Times New Roman"/>
                <w:color w:val="000000" w:themeColor="text1"/>
                <w:sz w:val="24"/>
                <w:szCs w:val="24"/>
              </w:rPr>
              <w:t>4.9.1.3</w:t>
            </w:r>
            <w:r w:rsidRPr="00AD2C01">
              <w:rPr>
                <w:rFonts w:ascii="Times New Roman" w:eastAsia="SimSun" w:hAnsi="Times New Roman"/>
                <w:color w:val="000000" w:themeColor="text1"/>
                <w:sz w:val="24"/>
                <w:szCs w:val="24"/>
              </w:rPr>
              <w:t>] - Автомобильные мойки</w:t>
            </w:r>
          </w:p>
        </w:tc>
        <w:tc>
          <w:tcPr>
            <w:tcW w:w="3261" w:type="dxa"/>
            <w:tcBorders>
              <w:top w:val="single" w:sz="4" w:space="0" w:color="000000"/>
              <w:left w:val="single" w:sz="4" w:space="0" w:color="000000"/>
              <w:bottom w:val="single" w:sz="4" w:space="0" w:color="000000"/>
            </w:tcBorders>
            <w:shd w:val="clear" w:color="auto" w:fill="auto"/>
          </w:tcPr>
          <w:p w:rsidR="006745A2" w:rsidRPr="00AD2C01" w:rsidRDefault="006745A2" w:rsidP="00E33B86">
            <w:pPr>
              <w:rPr>
                <w:rFonts w:ascii="Times New Roman" w:hAnsi="Times New Roman"/>
                <w:color w:val="000000" w:themeColor="text1"/>
                <w:sz w:val="24"/>
                <w:szCs w:val="24"/>
              </w:rPr>
            </w:pPr>
            <w:r w:rsidRPr="00AD2C01">
              <w:rPr>
                <w:rFonts w:ascii="Times New Roman" w:hAnsi="Times New Roman"/>
                <w:color w:val="000000" w:themeColor="text1"/>
                <w:sz w:val="24"/>
                <w:szCs w:val="24"/>
              </w:rPr>
              <w:t>размещение автомобильных моек, а также размещение магазинов сопутствующей торговли</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6745A2" w:rsidRPr="00AD2C01" w:rsidRDefault="006745A2" w:rsidP="00E33B86">
            <w:pPr>
              <w:tabs>
                <w:tab w:val="left" w:pos="1134"/>
              </w:tabs>
              <w:jc w:val="both"/>
              <w:rPr>
                <w:rFonts w:ascii="Times New Roman" w:eastAsia="SimSun" w:hAnsi="Times New Roman"/>
                <w:color w:val="000000" w:themeColor="text1"/>
                <w:sz w:val="24"/>
                <w:szCs w:val="24"/>
              </w:rPr>
            </w:pPr>
            <w:r w:rsidRPr="00AD2C01">
              <w:rPr>
                <w:rFonts w:ascii="Times New Roman" w:eastAsia="SimSun" w:hAnsi="Times New Roman"/>
                <w:color w:val="000000" w:themeColor="text1"/>
                <w:sz w:val="24"/>
                <w:szCs w:val="24"/>
              </w:rPr>
              <w:t xml:space="preserve">- минимальная/максимальная площадь земельных участков - </w:t>
            </w:r>
            <w:r w:rsidRPr="00AD2C01">
              <w:rPr>
                <w:rFonts w:ascii="Times New Roman" w:eastAsia="SimSun" w:hAnsi="Times New Roman"/>
                <w:b/>
                <w:color w:val="000000" w:themeColor="text1"/>
                <w:sz w:val="24"/>
                <w:szCs w:val="24"/>
              </w:rPr>
              <w:t>100/5000 кв. м;</w:t>
            </w:r>
          </w:p>
          <w:p w:rsidR="006745A2" w:rsidRPr="00AD2C01" w:rsidRDefault="006745A2" w:rsidP="00E33B86">
            <w:pPr>
              <w:jc w:val="both"/>
              <w:rPr>
                <w:rFonts w:ascii="Times New Roman" w:eastAsia="SimSun" w:hAnsi="Times New Roman"/>
                <w:color w:val="000000" w:themeColor="text1"/>
                <w:sz w:val="24"/>
                <w:szCs w:val="24"/>
              </w:rPr>
            </w:pPr>
            <w:r w:rsidRPr="00AD2C01">
              <w:rPr>
                <w:rFonts w:ascii="Times New Roman" w:eastAsia="SimSun" w:hAnsi="Times New Roman"/>
                <w:color w:val="000000" w:themeColor="text1"/>
                <w:sz w:val="24"/>
                <w:szCs w:val="24"/>
              </w:rPr>
              <w:t xml:space="preserve">- минимальная ширина земельных участков вдоль фронта улицы (проезда) – </w:t>
            </w:r>
            <w:r w:rsidRPr="00AD2C01">
              <w:rPr>
                <w:rFonts w:ascii="Times New Roman" w:eastAsia="SimSun" w:hAnsi="Times New Roman"/>
                <w:b/>
                <w:color w:val="000000" w:themeColor="text1"/>
                <w:sz w:val="24"/>
                <w:szCs w:val="24"/>
              </w:rPr>
              <w:t>10 м;</w:t>
            </w:r>
          </w:p>
          <w:p w:rsidR="006745A2" w:rsidRPr="00AD2C01" w:rsidRDefault="006745A2" w:rsidP="00E33B86">
            <w:pPr>
              <w:jc w:val="both"/>
              <w:rPr>
                <w:rFonts w:ascii="Times New Roman" w:eastAsia="SimSun" w:hAnsi="Times New Roman"/>
                <w:color w:val="000000" w:themeColor="text1"/>
                <w:sz w:val="24"/>
                <w:szCs w:val="24"/>
              </w:rPr>
            </w:pPr>
            <w:r w:rsidRPr="00AD2C01">
              <w:rPr>
                <w:rFonts w:ascii="Times New Roman" w:eastAsia="SimSun" w:hAnsi="Times New Roman"/>
                <w:color w:val="000000" w:themeColor="text1"/>
                <w:sz w:val="24"/>
                <w:szCs w:val="24"/>
              </w:rPr>
              <w:t xml:space="preserve">- максимальное количество надземных этажей зданий – </w:t>
            </w:r>
            <w:r w:rsidRPr="00AD2C01">
              <w:rPr>
                <w:rFonts w:ascii="Times New Roman" w:eastAsia="SimSun" w:hAnsi="Times New Roman"/>
                <w:b/>
                <w:color w:val="000000" w:themeColor="text1"/>
                <w:sz w:val="24"/>
                <w:szCs w:val="24"/>
              </w:rPr>
              <w:t>2 этажа</w:t>
            </w:r>
            <w:r w:rsidRPr="00AD2C01">
              <w:rPr>
                <w:rFonts w:ascii="Times New Roman" w:eastAsia="SimSun" w:hAnsi="Times New Roman"/>
                <w:color w:val="000000" w:themeColor="text1"/>
                <w:sz w:val="24"/>
                <w:szCs w:val="24"/>
              </w:rPr>
              <w:t>;</w:t>
            </w:r>
          </w:p>
          <w:p w:rsidR="006745A2" w:rsidRPr="00AD2C01" w:rsidRDefault="006745A2" w:rsidP="00E33B86">
            <w:pPr>
              <w:jc w:val="both"/>
              <w:rPr>
                <w:rFonts w:ascii="Times New Roman" w:eastAsia="SimSun" w:hAnsi="Times New Roman"/>
                <w:color w:val="000000" w:themeColor="text1"/>
                <w:sz w:val="24"/>
                <w:szCs w:val="24"/>
              </w:rPr>
            </w:pPr>
            <w:r w:rsidRPr="00AD2C01">
              <w:rPr>
                <w:rFonts w:ascii="Times New Roman" w:eastAsia="SimSun" w:hAnsi="Times New Roman"/>
                <w:color w:val="000000" w:themeColor="text1"/>
                <w:sz w:val="24"/>
                <w:szCs w:val="24"/>
              </w:rPr>
              <w:t xml:space="preserve">- максимальная высота зданий, строений, сооружений от уровня земли - </w:t>
            </w:r>
            <w:r w:rsidRPr="00AD2C01">
              <w:rPr>
                <w:rFonts w:ascii="Times New Roman" w:eastAsia="SimSun" w:hAnsi="Times New Roman"/>
                <w:b/>
                <w:color w:val="000000" w:themeColor="text1"/>
                <w:sz w:val="24"/>
                <w:szCs w:val="24"/>
              </w:rPr>
              <w:t>8 м;</w:t>
            </w:r>
          </w:p>
          <w:p w:rsidR="006745A2" w:rsidRPr="00AD2C01" w:rsidRDefault="006745A2" w:rsidP="00E33B86">
            <w:pPr>
              <w:jc w:val="both"/>
              <w:rPr>
                <w:rFonts w:ascii="Times New Roman" w:eastAsia="SimSun" w:hAnsi="Times New Roman"/>
                <w:b/>
                <w:color w:val="000000" w:themeColor="text1"/>
                <w:sz w:val="24"/>
                <w:szCs w:val="24"/>
              </w:rPr>
            </w:pPr>
            <w:r w:rsidRPr="00AD2C01">
              <w:rPr>
                <w:rFonts w:ascii="Times New Roman" w:eastAsia="SimSun" w:hAnsi="Times New Roman"/>
                <w:color w:val="000000" w:themeColor="text1"/>
                <w:sz w:val="24"/>
                <w:szCs w:val="24"/>
              </w:rPr>
              <w:t xml:space="preserve">- максимальный процент застройки в границах земельного участка </w:t>
            </w:r>
            <w:r w:rsidRPr="00AD2C01">
              <w:rPr>
                <w:rFonts w:ascii="Times New Roman" w:eastAsia="SimSun" w:hAnsi="Times New Roman"/>
                <w:b/>
                <w:color w:val="000000" w:themeColor="text1"/>
                <w:sz w:val="24"/>
                <w:szCs w:val="24"/>
              </w:rPr>
              <w:t>– 60%;</w:t>
            </w:r>
          </w:p>
          <w:p w:rsidR="006745A2" w:rsidRPr="00AD2C01" w:rsidRDefault="006745A2" w:rsidP="00E33B86">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 максимальный процент застройки подземной части – не регламентируется;</w:t>
            </w:r>
          </w:p>
          <w:p w:rsidR="006745A2" w:rsidRPr="00AD2C01" w:rsidRDefault="006745A2" w:rsidP="00E33B86">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 xml:space="preserve">- минимальные отступы от границ земельных участков - </w:t>
            </w:r>
            <w:r w:rsidRPr="00AD2C01">
              <w:rPr>
                <w:rFonts w:ascii="Times New Roman" w:hAnsi="Times New Roman"/>
                <w:b/>
                <w:color w:val="000000" w:themeColor="text1"/>
                <w:sz w:val="24"/>
                <w:szCs w:val="24"/>
              </w:rPr>
              <w:t>3 м;</w:t>
            </w:r>
          </w:p>
          <w:p w:rsidR="006745A2" w:rsidRPr="00AD2C01" w:rsidRDefault="006745A2" w:rsidP="00E33B86">
            <w:pPr>
              <w:jc w:val="both"/>
              <w:rPr>
                <w:rFonts w:ascii="Times New Roman" w:eastAsia="SimSun" w:hAnsi="Times New Roman"/>
                <w:color w:val="000000" w:themeColor="text1"/>
                <w:sz w:val="24"/>
                <w:szCs w:val="24"/>
              </w:rPr>
            </w:pPr>
            <w:r w:rsidRPr="00AD2C01">
              <w:rPr>
                <w:rFonts w:ascii="Times New Roman" w:hAnsi="Times New Roman"/>
                <w:color w:val="000000" w:themeColor="text1"/>
                <w:sz w:val="24"/>
                <w:szCs w:val="24"/>
              </w:rPr>
              <w:t xml:space="preserve">- минимальный отступ от красной линии улиц/проездов - </w:t>
            </w:r>
            <w:r w:rsidRPr="00AD2C01">
              <w:rPr>
                <w:rFonts w:ascii="Times New Roman" w:hAnsi="Times New Roman"/>
                <w:b/>
                <w:color w:val="000000" w:themeColor="text1"/>
                <w:sz w:val="24"/>
                <w:szCs w:val="24"/>
              </w:rPr>
              <w:t xml:space="preserve">5 м. </w:t>
            </w:r>
          </w:p>
        </w:tc>
      </w:tr>
      <w:tr w:rsidR="00AD2C01" w:rsidRPr="00AD2C01" w:rsidTr="00E33B86">
        <w:tc>
          <w:tcPr>
            <w:tcW w:w="2830" w:type="dxa"/>
            <w:tcBorders>
              <w:top w:val="single" w:sz="4" w:space="0" w:color="000000"/>
              <w:left w:val="single" w:sz="4" w:space="0" w:color="000000"/>
              <w:bottom w:val="single" w:sz="4" w:space="0" w:color="000000"/>
            </w:tcBorders>
            <w:shd w:val="clear" w:color="auto" w:fill="auto"/>
          </w:tcPr>
          <w:p w:rsidR="006745A2" w:rsidRPr="00AD2C01" w:rsidRDefault="006745A2" w:rsidP="00E33B86">
            <w:pPr>
              <w:widowControl w:val="0"/>
              <w:jc w:val="both"/>
              <w:rPr>
                <w:rFonts w:ascii="Times New Roman" w:eastAsia="SimSun" w:hAnsi="Times New Roman"/>
                <w:color w:val="000000" w:themeColor="text1"/>
                <w:sz w:val="24"/>
                <w:szCs w:val="24"/>
              </w:rPr>
            </w:pPr>
            <w:r w:rsidRPr="00AD2C01">
              <w:rPr>
                <w:rFonts w:ascii="Times New Roman" w:eastAsia="SimSun" w:hAnsi="Times New Roman"/>
                <w:color w:val="000000" w:themeColor="text1"/>
                <w:sz w:val="24"/>
                <w:szCs w:val="24"/>
              </w:rPr>
              <w:t>[</w:t>
            </w:r>
            <w:r w:rsidRPr="00AD2C01">
              <w:rPr>
                <w:rFonts w:ascii="Times New Roman" w:hAnsi="Times New Roman"/>
                <w:color w:val="000000" w:themeColor="text1"/>
                <w:sz w:val="24"/>
                <w:szCs w:val="24"/>
              </w:rPr>
              <w:t>4.9.1.4</w:t>
            </w:r>
            <w:r w:rsidRPr="00AD2C01">
              <w:rPr>
                <w:rFonts w:ascii="Times New Roman" w:eastAsia="SimSun" w:hAnsi="Times New Roman"/>
                <w:color w:val="000000" w:themeColor="text1"/>
                <w:sz w:val="24"/>
                <w:szCs w:val="24"/>
              </w:rPr>
              <w:t>] - Ремонт автомобилей</w:t>
            </w:r>
          </w:p>
        </w:tc>
        <w:tc>
          <w:tcPr>
            <w:tcW w:w="3261" w:type="dxa"/>
            <w:tcBorders>
              <w:top w:val="single" w:sz="4" w:space="0" w:color="000000"/>
              <w:left w:val="single" w:sz="4" w:space="0" w:color="000000"/>
              <w:bottom w:val="single" w:sz="4" w:space="0" w:color="000000"/>
            </w:tcBorders>
            <w:shd w:val="clear" w:color="auto" w:fill="auto"/>
          </w:tcPr>
          <w:p w:rsidR="006745A2" w:rsidRPr="00AD2C01" w:rsidRDefault="006745A2" w:rsidP="00E33B86">
            <w:pPr>
              <w:rPr>
                <w:rFonts w:ascii="Times New Roman" w:hAnsi="Times New Roman"/>
                <w:color w:val="000000" w:themeColor="text1"/>
                <w:sz w:val="24"/>
                <w:szCs w:val="24"/>
              </w:rPr>
            </w:pPr>
            <w:r w:rsidRPr="00AD2C01">
              <w:rPr>
                <w:rFonts w:ascii="Times New Roman" w:hAnsi="Times New Roman"/>
                <w:color w:val="000000" w:themeColor="text1"/>
                <w:sz w:val="24"/>
                <w:szCs w:val="24"/>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6745A2" w:rsidRPr="00AD2C01" w:rsidRDefault="006745A2" w:rsidP="00E33B86">
            <w:pPr>
              <w:tabs>
                <w:tab w:val="left" w:pos="1134"/>
              </w:tabs>
              <w:jc w:val="both"/>
              <w:rPr>
                <w:rFonts w:ascii="Times New Roman" w:eastAsia="SimSun" w:hAnsi="Times New Roman"/>
                <w:color w:val="000000" w:themeColor="text1"/>
                <w:sz w:val="24"/>
                <w:szCs w:val="24"/>
              </w:rPr>
            </w:pPr>
            <w:r w:rsidRPr="00AD2C01">
              <w:rPr>
                <w:rFonts w:ascii="Times New Roman" w:eastAsia="SimSun" w:hAnsi="Times New Roman"/>
                <w:color w:val="000000" w:themeColor="text1"/>
                <w:sz w:val="24"/>
                <w:szCs w:val="24"/>
              </w:rPr>
              <w:t xml:space="preserve">- минимальная/максимальная площадь земельных участков - </w:t>
            </w:r>
            <w:r w:rsidRPr="00AD2C01">
              <w:rPr>
                <w:rFonts w:ascii="Times New Roman" w:eastAsia="SimSun" w:hAnsi="Times New Roman"/>
                <w:b/>
                <w:color w:val="000000" w:themeColor="text1"/>
                <w:sz w:val="24"/>
                <w:szCs w:val="24"/>
              </w:rPr>
              <w:t>100/5000 кв. м;</w:t>
            </w:r>
          </w:p>
          <w:p w:rsidR="006745A2" w:rsidRPr="00AD2C01" w:rsidRDefault="006745A2" w:rsidP="00E33B86">
            <w:pPr>
              <w:jc w:val="both"/>
              <w:rPr>
                <w:rFonts w:ascii="Times New Roman" w:eastAsia="SimSun" w:hAnsi="Times New Roman"/>
                <w:color w:val="000000" w:themeColor="text1"/>
                <w:sz w:val="24"/>
                <w:szCs w:val="24"/>
              </w:rPr>
            </w:pPr>
            <w:r w:rsidRPr="00AD2C01">
              <w:rPr>
                <w:rFonts w:ascii="Times New Roman" w:eastAsia="SimSun" w:hAnsi="Times New Roman"/>
                <w:color w:val="000000" w:themeColor="text1"/>
                <w:sz w:val="24"/>
                <w:szCs w:val="24"/>
              </w:rPr>
              <w:t xml:space="preserve">- минимальная ширина земельных участков вдоль фронта улицы (проезда) – </w:t>
            </w:r>
            <w:r w:rsidRPr="00AD2C01">
              <w:rPr>
                <w:rFonts w:ascii="Times New Roman" w:eastAsia="SimSun" w:hAnsi="Times New Roman"/>
                <w:b/>
                <w:color w:val="000000" w:themeColor="text1"/>
                <w:sz w:val="24"/>
                <w:szCs w:val="24"/>
              </w:rPr>
              <w:t>10 м;</w:t>
            </w:r>
          </w:p>
          <w:p w:rsidR="006745A2" w:rsidRPr="00AD2C01" w:rsidRDefault="006745A2" w:rsidP="00E33B86">
            <w:pPr>
              <w:jc w:val="both"/>
              <w:rPr>
                <w:rFonts w:ascii="Times New Roman" w:eastAsia="SimSun" w:hAnsi="Times New Roman"/>
                <w:color w:val="000000" w:themeColor="text1"/>
                <w:sz w:val="24"/>
                <w:szCs w:val="24"/>
              </w:rPr>
            </w:pPr>
            <w:r w:rsidRPr="00AD2C01">
              <w:rPr>
                <w:rFonts w:ascii="Times New Roman" w:eastAsia="SimSun" w:hAnsi="Times New Roman"/>
                <w:color w:val="000000" w:themeColor="text1"/>
                <w:sz w:val="24"/>
                <w:szCs w:val="24"/>
              </w:rPr>
              <w:t xml:space="preserve">- максимальное количество надземных этажей зданий – </w:t>
            </w:r>
            <w:r w:rsidRPr="00AD2C01">
              <w:rPr>
                <w:rFonts w:ascii="Times New Roman" w:eastAsia="SimSun" w:hAnsi="Times New Roman"/>
                <w:b/>
                <w:color w:val="000000" w:themeColor="text1"/>
                <w:sz w:val="24"/>
                <w:szCs w:val="24"/>
              </w:rPr>
              <w:t>2 этажа</w:t>
            </w:r>
            <w:r w:rsidRPr="00AD2C01">
              <w:rPr>
                <w:rFonts w:ascii="Times New Roman" w:eastAsia="SimSun" w:hAnsi="Times New Roman"/>
                <w:color w:val="000000" w:themeColor="text1"/>
                <w:sz w:val="24"/>
                <w:szCs w:val="24"/>
              </w:rPr>
              <w:t>;</w:t>
            </w:r>
          </w:p>
          <w:p w:rsidR="006745A2" w:rsidRPr="00AD2C01" w:rsidRDefault="006745A2" w:rsidP="00E33B86">
            <w:pPr>
              <w:jc w:val="both"/>
              <w:rPr>
                <w:rFonts w:ascii="Times New Roman" w:eastAsia="SimSun" w:hAnsi="Times New Roman"/>
                <w:color w:val="000000" w:themeColor="text1"/>
                <w:sz w:val="24"/>
                <w:szCs w:val="24"/>
              </w:rPr>
            </w:pPr>
            <w:r w:rsidRPr="00AD2C01">
              <w:rPr>
                <w:rFonts w:ascii="Times New Roman" w:eastAsia="SimSun" w:hAnsi="Times New Roman"/>
                <w:color w:val="000000" w:themeColor="text1"/>
                <w:sz w:val="24"/>
                <w:szCs w:val="24"/>
              </w:rPr>
              <w:t xml:space="preserve">- максимальная высота зданий, строений, сооружений от уровня земли - </w:t>
            </w:r>
            <w:r w:rsidRPr="00AD2C01">
              <w:rPr>
                <w:rFonts w:ascii="Times New Roman" w:eastAsia="SimSun" w:hAnsi="Times New Roman"/>
                <w:b/>
                <w:color w:val="000000" w:themeColor="text1"/>
                <w:sz w:val="24"/>
                <w:szCs w:val="24"/>
              </w:rPr>
              <w:t>8 м;</w:t>
            </w:r>
          </w:p>
          <w:p w:rsidR="006745A2" w:rsidRPr="00AD2C01" w:rsidRDefault="006745A2" w:rsidP="00E33B86">
            <w:pPr>
              <w:jc w:val="both"/>
              <w:rPr>
                <w:rFonts w:ascii="Times New Roman" w:eastAsia="SimSun" w:hAnsi="Times New Roman"/>
                <w:b/>
                <w:color w:val="000000" w:themeColor="text1"/>
                <w:sz w:val="24"/>
                <w:szCs w:val="24"/>
              </w:rPr>
            </w:pPr>
            <w:r w:rsidRPr="00AD2C01">
              <w:rPr>
                <w:rFonts w:ascii="Times New Roman" w:eastAsia="SimSun" w:hAnsi="Times New Roman"/>
                <w:color w:val="000000" w:themeColor="text1"/>
                <w:sz w:val="24"/>
                <w:szCs w:val="24"/>
              </w:rPr>
              <w:t xml:space="preserve">- максимальный процент застройки в границах земельного участка </w:t>
            </w:r>
            <w:r w:rsidRPr="00AD2C01">
              <w:rPr>
                <w:rFonts w:ascii="Times New Roman" w:eastAsia="SimSun" w:hAnsi="Times New Roman"/>
                <w:b/>
                <w:color w:val="000000" w:themeColor="text1"/>
                <w:sz w:val="24"/>
                <w:szCs w:val="24"/>
              </w:rPr>
              <w:t>– 60%;</w:t>
            </w:r>
          </w:p>
          <w:p w:rsidR="006745A2" w:rsidRPr="00AD2C01" w:rsidRDefault="006745A2" w:rsidP="00E33B86">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 максимальный процент застройки подземной части – не регламентируется;</w:t>
            </w:r>
          </w:p>
          <w:p w:rsidR="006745A2" w:rsidRPr="00AD2C01" w:rsidRDefault="006745A2" w:rsidP="00E33B86">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 xml:space="preserve">- минимальные отступы от границ земельных участков - </w:t>
            </w:r>
            <w:r w:rsidRPr="00AD2C01">
              <w:rPr>
                <w:rFonts w:ascii="Times New Roman" w:hAnsi="Times New Roman"/>
                <w:b/>
                <w:color w:val="000000" w:themeColor="text1"/>
                <w:sz w:val="24"/>
                <w:szCs w:val="24"/>
              </w:rPr>
              <w:t>3 м;</w:t>
            </w:r>
          </w:p>
          <w:p w:rsidR="006745A2" w:rsidRPr="00AD2C01" w:rsidRDefault="006745A2" w:rsidP="00E33B86">
            <w:pPr>
              <w:jc w:val="both"/>
              <w:rPr>
                <w:rFonts w:ascii="Times New Roman" w:eastAsia="SimSun" w:hAnsi="Times New Roman"/>
                <w:color w:val="000000" w:themeColor="text1"/>
                <w:sz w:val="24"/>
                <w:szCs w:val="24"/>
              </w:rPr>
            </w:pPr>
            <w:r w:rsidRPr="00AD2C01">
              <w:rPr>
                <w:rFonts w:ascii="Times New Roman" w:hAnsi="Times New Roman"/>
                <w:color w:val="000000" w:themeColor="text1"/>
                <w:sz w:val="24"/>
                <w:szCs w:val="24"/>
              </w:rPr>
              <w:t xml:space="preserve">- минимальный отступ от красной линии улиц/проездов - </w:t>
            </w:r>
            <w:r w:rsidRPr="00AD2C01">
              <w:rPr>
                <w:rFonts w:ascii="Times New Roman" w:hAnsi="Times New Roman"/>
                <w:b/>
                <w:color w:val="000000" w:themeColor="text1"/>
                <w:sz w:val="24"/>
                <w:szCs w:val="24"/>
              </w:rPr>
              <w:t xml:space="preserve">5 м. </w:t>
            </w:r>
          </w:p>
        </w:tc>
      </w:tr>
      <w:tr w:rsidR="00AD2C01" w:rsidRPr="00AD2C01" w:rsidTr="00E33B86">
        <w:tc>
          <w:tcPr>
            <w:tcW w:w="2830" w:type="dxa"/>
            <w:tcBorders>
              <w:top w:val="single" w:sz="4" w:space="0" w:color="000000"/>
              <w:left w:val="single" w:sz="4" w:space="0" w:color="000000"/>
              <w:bottom w:val="single" w:sz="4" w:space="0" w:color="000000"/>
            </w:tcBorders>
            <w:shd w:val="clear" w:color="auto" w:fill="auto"/>
          </w:tcPr>
          <w:p w:rsidR="006745A2" w:rsidRPr="00AD2C01" w:rsidRDefault="006745A2" w:rsidP="00E33B86">
            <w:pPr>
              <w:jc w:val="both"/>
              <w:rPr>
                <w:rFonts w:ascii="Times New Roman" w:eastAsia="SimSun" w:hAnsi="Times New Roman"/>
                <w:color w:val="000000" w:themeColor="text1"/>
                <w:sz w:val="24"/>
                <w:szCs w:val="24"/>
              </w:rPr>
            </w:pPr>
            <w:r w:rsidRPr="00AD2C01">
              <w:rPr>
                <w:rFonts w:ascii="Times New Roman" w:eastAsia="SimSun" w:hAnsi="Times New Roman"/>
                <w:color w:val="000000" w:themeColor="text1"/>
                <w:sz w:val="24"/>
                <w:szCs w:val="24"/>
              </w:rPr>
              <w:t xml:space="preserve">[5.1.1] – </w:t>
            </w:r>
            <w:r w:rsidRPr="00AD2C01">
              <w:rPr>
                <w:rFonts w:ascii="Times New Roman" w:hAnsi="Times New Roman"/>
                <w:color w:val="000000" w:themeColor="text1"/>
                <w:sz w:val="24"/>
                <w:szCs w:val="24"/>
              </w:rPr>
              <w:t xml:space="preserve">Обеспечение </w:t>
            </w:r>
            <w:r w:rsidRPr="00AD2C01">
              <w:rPr>
                <w:rFonts w:ascii="Times New Roman" w:hAnsi="Times New Roman"/>
                <w:color w:val="000000" w:themeColor="text1"/>
                <w:sz w:val="24"/>
                <w:szCs w:val="24"/>
              </w:rPr>
              <w:lastRenderedPageBreak/>
              <w:t>спортивно-зрелищных мероприятий</w:t>
            </w:r>
          </w:p>
        </w:tc>
        <w:tc>
          <w:tcPr>
            <w:tcW w:w="3261" w:type="dxa"/>
            <w:tcBorders>
              <w:top w:val="single" w:sz="4" w:space="0" w:color="000000"/>
              <w:left w:val="single" w:sz="4" w:space="0" w:color="000000"/>
              <w:bottom w:val="single" w:sz="4" w:space="0" w:color="000000"/>
            </w:tcBorders>
            <w:shd w:val="clear" w:color="auto" w:fill="auto"/>
          </w:tcPr>
          <w:p w:rsidR="006745A2" w:rsidRPr="00AD2C01" w:rsidRDefault="006745A2" w:rsidP="00E33B86">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lastRenderedPageBreak/>
              <w:t>Размещение спортивно-</w:t>
            </w:r>
            <w:r w:rsidRPr="00AD2C01">
              <w:rPr>
                <w:rFonts w:ascii="Times New Roman" w:hAnsi="Times New Roman"/>
                <w:color w:val="000000" w:themeColor="text1"/>
                <w:sz w:val="24"/>
                <w:szCs w:val="24"/>
              </w:rPr>
              <w:lastRenderedPageBreak/>
              <w:t>зрелищных зданий и сооружений, имеющих специальные места для зрителей от 500 мест (стадионов, дворцов спорта, ледовых дворцов, ипподромов)</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6745A2" w:rsidRPr="00AD2C01" w:rsidRDefault="006745A2" w:rsidP="00E33B86">
            <w:pPr>
              <w:widowControl w:val="0"/>
              <w:jc w:val="both"/>
              <w:rPr>
                <w:rFonts w:ascii="Times New Roman" w:eastAsia="Times New Roma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lastRenderedPageBreak/>
              <w:t xml:space="preserve">- минимальная/максимальная площадь земельных участков – </w:t>
            </w:r>
            <w:r w:rsidRPr="00AD2C01">
              <w:rPr>
                <w:rFonts w:ascii="Times New Roman" w:eastAsia="SimSun" w:hAnsi="Times New Roman"/>
                <w:b/>
                <w:color w:val="000000" w:themeColor="text1"/>
                <w:sz w:val="24"/>
                <w:szCs w:val="24"/>
                <w:lang w:eastAsia="zh-CN"/>
              </w:rPr>
              <w:t>1000/250000 кв. м</w:t>
            </w:r>
            <w:r w:rsidRPr="00AD2C01">
              <w:rPr>
                <w:rFonts w:ascii="Times New Roman" w:eastAsia="SimSun" w:hAnsi="Times New Roman"/>
                <w:color w:val="000000" w:themeColor="text1"/>
                <w:sz w:val="24"/>
                <w:szCs w:val="24"/>
                <w:lang w:eastAsia="zh-CN"/>
              </w:rPr>
              <w:t>;</w:t>
            </w:r>
          </w:p>
          <w:p w:rsidR="006745A2" w:rsidRPr="00AD2C01" w:rsidRDefault="006745A2" w:rsidP="00E33B86">
            <w:pPr>
              <w:widowControl w:val="0"/>
              <w:jc w:val="both"/>
              <w:rPr>
                <w:rFonts w:ascii="Times New Roman" w:eastAsia="SimSun" w:hAnsi="Times New Roman"/>
                <w:color w:val="000000" w:themeColor="text1"/>
                <w:sz w:val="24"/>
                <w:szCs w:val="24"/>
                <w:lang w:eastAsia="zh-CN"/>
              </w:rPr>
            </w:pPr>
            <w:r w:rsidRPr="00AD2C01">
              <w:rPr>
                <w:rFonts w:ascii="Times New Roman" w:eastAsia="Times New Roman" w:hAnsi="Times New Roman"/>
                <w:color w:val="000000" w:themeColor="text1"/>
                <w:sz w:val="24"/>
                <w:szCs w:val="24"/>
                <w:lang w:eastAsia="zh-CN"/>
              </w:rPr>
              <w:lastRenderedPageBreak/>
              <w:t xml:space="preserve">- минимальная ширина земельных участков вдоль фронта улицы (проезда) – </w:t>
            </w:r>
            <w:r w:rsidRPr="00AD2C01">
              <w:rPr>
                <w:rFonts w:ascii="Times New Roman" w:eastAsia="Times New Roman" w:hAnsi="Times New Roman"/>
                <w:b/>
                <w:color w:val="000000" w:themeColor="text1"/>
                <w:sz w:val="24"/>
                <w:szCs w:val="24"/>
                <w:lang w:eastAsia="zh-CN"/>
              </w:rPr>
              <w:t>10 м</w:t>
            </w:r>
            <w:r w:rsidRPr="00AD2C01">
              <w:rPr>
                <w:rFonts w:ascii="Times New Roman" w:eastAsia="Times New Roman" w:hAnsi="Times New Roman"/>
                <w:color w:val="000000" w:themeColor="text1"/>
                <w:sz w:val="24"/>
                <w:szCs w:val="24"/>
                <w:lang w:eastAsia="zh-CN"/>
              </w:rPr>
              <w:t xml:space="preserve">; </w:t>
            </w:r>
          </w:p>
          <w:p w:rsidR="006745A2" w:rsidRPr="00AD2C01" w:rsidRDefault="006745A2" w:rsidP="00E33B86">
            <w:pPr>
              <w:widowControl w:val="0"/>
              <w:jc w:val="both"/>
              <w:rPr>
                <w:rFonts w:ascii="Times New Roman" w:eastAsia="SimSu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 xml:space="preserve">- максимальное количество надземных этажей зданий – </w:t>
            </w:r>
            <w:r w:rsidRPr="00AD2C01">
              <w:rPr>
                <w:rFonts w:ascii="Times New Roman" w:eastAsia="SimSun" w:hAnsi="Times New Roman"/>
                <w:b/>
                <w:color w:val="000000" w:themeColor="text1"/>
                <w:sz w:val="24"/>
                <w:szCs w:val="24"/>
                <w:lang w:eastAsia="zh-CN"/>
              </w:rPr>
              <w:t>3 этажа</w:t>
            </w:r>
            <w:r w:rsidRPr="00AD2C01">
              <w:rPr>
                <w:rFonts w:ascii="Times New Roman" w:eastAsia="SimSun" w:hAnsi="Times New Roman"/>
                <w:color w:val="000000" w:themeColor="text1"/>
                <w:sz w:val="24"/>
                <w:szCs w:val="24"/>
                <w:lang w:eastAsia="zh-CN"/>
              </w:rPr>
              <w:t xml:space="preserve"> (включая мансардный этаж);</w:t>
            </w:r>
          </w:p>
          <w:p w:rsidR="006745A2" w:rsidRPr="00AD2C01" w:rsidRDefault="006745A2" w:rsidP="00E33B86">
            <w:pPr>
              <w:widowControl w:val="0"/>
              <w:overflowPunct w:val="0"/>
              <w:autoSpaceDE w:val="0"/>
              <w:jc w:val="both"/>
              <w:rPr>
                <w:rFonts w:ascii="Times New Roman" w:eastAsia="SimSu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 xml:space="preserve">- максимальный процент застройки в границах земельного участка – </w:t>
            </w:r>
            <w:r w:rsidRPr="00AD2C01">
              <w:rPr>
                <w:rFonts w:ascii="Times New Roman" w:eastAsia="SimSun" w:hAnsi="Times New Roman"/>
                <w:b/>
                <w:color w:val="000000" w:themeColor="text1"/>
                <w:sz w:val="24"/>
                <w:szCs w:val="24"/>
                <w:lang w:eastAsia="zh-CN"/>
              </w:rPr>
              <w:t>60%</w:t>
            </w:r>
            <w:r w:rsidRPr="00AD2C01">
              <w:rPr>
                <w:rFonts w:ascii="Times New Roman" w:eastAsia="SimSun" w:hAnsi="Times New Roman"/>
                <w:color w:val="000000" w:themeColor="text1"/>
                <w:sz w:val="24"/>
                <w:szCs w:val="24"/>
                <w:lang w:eastAsia="zh-CN"/>
              </w:rPr>
              <w:t>;</w:t>
            </w:r>
          </w:p>
          <w:p w:rsidR="006745A2" w:rsidRPr="00AD2C01" w:rsidRDefault="006745A2" w:rsidP="00E33B86">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 максимальный процент застройки подземной части – не регламентируется;</w:t>
            </w:r>
          </w:p>
          <w:p w:rsidR="006745A2" w:rsidRPr="00AD2C01" w:rsidRDefault="006745A2" w:rsidP="00E33B86">
            <w:pPr>
              <w:jc w:val="both"/>
              <w:rPr>
                <w:rFonts w:ascii="Times New Roman" w:eastAsia="Times New Roman" w:hAnsi="Times New Roman"/>
                <w:color w:val="000000" w:themeColor="text1"/>
                <w:sz w:val="24"/>
                <w:szCs w:val="24"/>
                <w:lang w:eastAsia="zh-CN"/>
              </w:rPr>
            </w:pPr>
            <w:r w:rsidRPr="00AD2C01">
              <w:rPr>
                <w:rFonts w:ascii="Times New Roman" w:hAnsi="Times New Roman"/>
                <w:color w:val="000000" w:themeColor="text1"/>
                <w:sz w:val="24"/>
                <w:szCs w:val="24"/>
              </w:rPr>
              <w:t xml:space="preserve">- минимальный процент озеленения – </w:t>
            </w:r>
            <w:r w:rsidRPr="00AD2C01">
              <w:rPr>
                <w:rFonts w:ascii="Times New Roman" w:hAnsi="Times New Roman"/>
                <w:b/>
                <w:color w:val="000000" w:themeColor="text1"/>
                <w:sz w:val="24"/>
                <w:szCs w:val="24"/>
              </w:rPr>
              <w:t>30%;</w:t>
            </w:r>
          </w:p>
          <w:p w:rsidR="006745A2" w:rsidRPr="00AD2C01" w:rsidRDefault="006745A2" w:rsidP="00E33B86">
            <w:pPr>
              <w:widowControl w:val="0"/>
              <w:jc w:val="both"/>
              <w:rPr>
                <w:rFonts w:ascii="Times New Roman" w:eastAsia="Times New Roman" w:hAnsi="Times New Roman"/>
                <w:color w:val="000000" w:themeColor="text1"/>
                <w:sz w:val="24"/>
                <w:szCs w:val="24"/>
                <w:lang w:eastAsia="zh-CN"/>
              </w:rPr>
            </w:pPr>
            <w:r w:rsidRPr="00AD2C01">
              <w:rPr>
                <w:rFonts w:ascii="Times New Roman" w:eastAsia="Times New Roman" w:hAnsi="Times New Roman"/>
                <w:color w:val="000000" w:themeColor="text1"/>
                <w:sz w:val="24"/>
                <w:szCs w:val="24"/>
                <w:lang w:eastAsia="zh-CN"/>
              </w:rPr>
              <w:t xml:space="preserve">- максимальная высота зданий  – не более </w:t>
            </w:r>
            <w:r w:rsidRPr="00AD2C01">
              <w:rPr>
                <w:rFonts w:ascii="Times New Roman" w:eastAsia="Times New Roman" w:hAnsi="Times New Roman"/>
                <w:b/>
                <w:color w:val="000000" w:themeColor="text1"/>
                <w:sz w:val="24"/>
                <w:szCs w:val="24"/>
                <w:lang w:eastAsia="zh-CN"/>
              </w:rPr>
              <w:t>35 м</w:t>
            </w:r>
            <w:r w:rsidRPr="00AD2C01">
              <w:rPr>
                <w:rFonts w:ascii="Times New Roman" w:eastAsia="Times New Roman" w:hAnsi="Times New Roman"/>
                <w:color w:val="000000" w:themeColor="text1"/>
                <w:sz w:val="24"/>
                <w:szCs w:val="24"/>
                <w:lang w:eastAsia="zh-CN"/>
              </w:rPr>
              <w:t>;</w:t>
            </w:r>
          </w:p>
          <w:p w:rsidR="006745A2" w:rsidRPr="00AD2C01" w:rsidRDefault="006745A2" w:rsidP="00E33B86">
            <w:pPr>
              <w:widowControl w:val="0"/>
              <w:jc w:val="both"/>
              <w:rPr>
                <w:rFonts w:ascii="Times New Roman" w:eastAsia="Times New Roman" w:hAnsi="Times New Roman"/>
                <w:color w:val="000000" w:themeColor="text1"/>
                <w:sz w:val="24"/>
                <w:szCs w:val="24"/>
                <w:lang w:eastAsia="zh-CN"/>
              </w:rPr>
            </w:pPr>
            <w:r w:rsidRPr="00AD2C01">
              <w:rPr>
                <w:rFonts w:ascii="Times New Roman" w:eastAsia="Times New Roman" w:hAnsi="Times New Roman"/>
                <w:color w:val="000000" w:themeColor="text1"/>
                <w:sz w:val="24"/>
                <w:szCs w:val="24"/>
                <w:lang w:eastAsia="zh-CN"/>
              </w:rPr>
              <w:t xml:space="preserve">- минимальные отступы до границ смежных земельных участков - </w:t>
            </w:r>
            <w:r w:rsidRPr="00AD2C01">
              <w:rPr>
                <w:rFonts w:ascii="Times New Roman" w:eastAsia="Times New Roman" w:hAnsi="Times New Roman"/>
                <w:b/>
                <w:color w:val="000000" w:themeColor="text1"/>
                <w:sz w:val="24"/>
                <w:szCs w:val="24"/>
                <w:lang w:eastAsia="zh-CN"/>
              </w:rPr>
              <w:t xml:space="preserve">3 м  </w:t>
            </w:r>
          </w:p>
          <w:p w:rsidR="006745A2" w:rsidRPr="00AD2C01" w:rsidRDefault="006745A2" w:rsidP="00E33B86">
            <w:pPr>
              <w:widowControl w:val="0"/>
              <w:jc w:val="both"/>
              <w:rPr>
                <w:rFonts w:ascii="Times New Roman" w:eastAsia="SimSun" w:hAnsi="Times New Roman"/>
                <w:color w:val="000000" w:themeColor="text1"/>
                <w:sz w:val="24"/>
                <w:szCs w:val="24"/>
                <w:lang w:eastAsia="zh-CN"/>
              </w:rPr>
            </w:pPr>
            <w:r w:rsidRPr="00AD2C01">
              <w:rPr>
                <w:rFonts w:ascii="Times New Roman" w:eastAsia="Times New Roman" w:hAnsi="Times New Roman"/>
                <w:color w:val="000000" w:themeColor="text1"/>
                <w:sz w:val="24"/>
                <w:szCs w:val="24"/>
                <w:lang w:eastAsia="zh-CN"/>
              </w:rPr>
              <w:t xml:space="preserve">- минимальный отступ от красной линии улиц/проездов - </w:t>
            </w:r>
            <w:r w:rsidRPr="00AD2C01">
              <w:rPr>
                <w:rFonts w:ascii="Times New Roman" w:eastAsia="Times New Roman" w:hAnsi="Times New Roman"/>
                <w:b/>
                <w:color w:val="000000" w:themeColor="text1"/>
                <w:sz w:val="24"/>
                <w:szCs w:val="24"/>
                <w:lang w:eastAsia="zh-CN"/>
              </w:rPr>
              <w:t>5 м.</w:t>
            </w:r>
          </w:p>
        </w:tc>
      </w:tr>
      <w:tr w:rsidR="00AD2C01" w:rsidRPr="00AD2C01" w:rsidTr="00E33B86">
        <w:tc>
          <w:tcPr>
            <w:tcW w:w="2830" w:type="dxa"/>
            <w:tcBorders>
              <w:top w:val="single" w:sz="4" w:space="0" w:color="000000"/>
              <w:left w:val="single" w:sz="4" w:space="0" w:color="000000"/>
              <w:bottom w:val="single" w:sz="4" w:space="0" w:color="000000"/>
            </w:tcBorders>
            <w:shd w:val="clear" w:color="auto" w:fill="auto"/>
          </w:tcPr>
          <w:p w:rsidR="006745A2" w:rsidRPr="00AD2C01" w:rsidRDefault="006745A2" w:rsidP="00E33B86">
            <w:pPr>
              <w:widowControl w:val="0"/>
              <w:autoSpaceDE w:val="0"/>
              <w:jc w:val="both"/>
              <w:rPr>
                <w:rFonts w:ascii="Times New Roman" w:hAnsi="Times New Roman"/>
                <w:color w:val="000000" w:themeColor="text1"/>
                <w:sz w:val="24"/>
                <w:szCs w:val="24"/>
              </w:rPr>
            </w:pPr>
            <w:r w:rsidRPr="00AD2C01">
              <w:rPr>
                <w:rFonts w:ascii="Times New Roman" w:eastAsia="SimSun" w:hAnsi="Times New Roman"/>
                <w:color w:val="000000" w:themeColor="text1"/>
                <w:sz w:val="24"/>
                <w:szCs w:val="24"/>
              </w:rPr>
              <w:lastRenderedPageBreak/>
              <w:t xml:space="preserve">[5.1.2] – </w:t>
            </w:r>
            <w:r w:rsidRPr="00AD2C01">
              <w:rPr>
                <w:rFonts w:ascii="Times New Roman" w:hAnsi="Times New Roman"/>
                <w:color w:val="000000" w:themeColor="text1"/>
                <w:sz w:val="24"/>
                <w:szCs w:val="24"/>
              </w:rPr>
              <w:t>Обеспечение занятий спортом в помещениях</w:t>
            </w:r>
          </w:p>
        </w:tc>
        <w:tc>
          <w:tcPr>
            <w:tcW w:w="3261" w:type="dxa"/>
            <w:tcBorders>
              <w:top w:val="single" w:sz="4" w:space="0" w:color="000000"/>
              <w:left w:val="single" w:sz="4" w:space="0" w:color="000000"/>
              <w:bottom w:val="single" w:sz="4" w:space="0" w:color="000000"/>
            </w:tcBorders>
            <w:shd w:val="clear" w:color="auto" w:fill="auto"/>
          </w:tcPr>
          <w:p w:rsidR="006745A2" w:rsidRPr="00AD2C01" w:rsidRDefault="006745A2" w:rsidP="00E33B86">
            <w:pPr>
              <w:widowControl w:val="0"/>
              <w:autoSpaceDE w:val="0"/>
              <w:jc w:val="both"/>
              <w:rPr>
                <w:rFonts w:ascii="Times New Roman" w:hAnsi="Times New Roman"/>
                <w:color w:val="000000" w:themeColor="text1"/>
                <w:sz w:val="24"/>
                <w:szCs w:val="24"/>
              </w:rPr>
            </w:pPr>
            <w:r w:rsidRPr="00AD2C01">
              <w:rPr>
                <w:rFonts w:ascii="Times New Roman" w:eastAsia="SimSun" w:hAnsi="Times New Roman"/>
                <w:color w:val="000000" w:themeColor="text1"/>
                <w:sz w:val="24"/>
                <w:szCs w:val="24"/>
              </w:rPr>
              <w:t>размещение спортивных клубов, спортивных залов, бассейнов, физкультурно-оздоровительных комплексов в зданиях и сооружениях</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6745A2" w:rsidRPr="00AD2C01" w:rsidRDefault="006745A2" w:rsidP="00E33B86">
            <w:pPr>
              <w:widowControl w:val="0"/>
              <w:jc w:val="both"/>
              <w:rPr>
                <w:rFonts w:ascii="Times New Roman" w:eastAsia="Times New Roma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 xml:space="preserve">- минимальная/максимальная площадь земельных участков  – </w:t>
            </w:r>
            <w:r w:rsidRPr="00AD2C01">
              <w:rPr>
                <w:rFonts w:ascii="Times New Roman" w:eastAsia="SimSun" w:hAnsi="Times New Roman"/>
                <w:b/>
                <w:color w:val="000000" w:themeColor="text1"/>
                <w:sz w:val="24"/>
                <w:szCs w:val="24"/>
                <w:lang w:eastAsia="zh-CN"/>
              </w:rPr>
              <w:t>100/100000 кв. м</w:t>
            </w:r>
            <w:r w:rsidRPr="00AD2C01">
              <w:rPr>
                <w:rFonts w:ascii="Times New Roman" w:eastAsia="SimSun" w:hAnsi="Times New Roman"/>
                <w:color w:val="000000" w:themeColor="text1"/>
                <w:sz w:val="24"/>
                <w:szCs w:val="24"/>
                <w:lang w:eastAsia="zh-CN"/>
              </w:rPr>
              <w:t>;</w:t>
            </w:r>
          </w:p>
          <w:p w:rsidR="006745A2" w:rsidRPr="00AD2C01" w:rsidRDefault="006745A2" w:rsidP="00E33B86">
            <w:pPr>
              <w:widowControl w:val="0"/>
              <w:jc w:val="both"/>
              <w:rPr>
                <w:rFonts w:ascii="Times New Roman" w:eastAsia="SimSun" w:hAnsi="Times New Roman"/>
                <w:color w:val="000000" w:themeColor="text1"/>
                <w:sz w:val="24"/>
                <w:szCs w:val="24"/>
                <w:lang w:eastAsia="zh-CN"/>
              </w:rPr>
            </w:pPr>
            <w:r w:rsidRPr="00AD2C01">
              <w:rPr>
                <w:rFonts w:ascii="Times New Roman" w:eastAsia="Times New Roman" w:hAnsi="Times New Roman"/>
                <w:color w:val="000000" w:themeColor="text1"/>
                <w:sz w:val="24"/>
                <w:szCs w:val="24"/>
                <w:lang w:eastAsia="zh-CN"/>
              </w:rPr>
              <w:t xml:space="preserve">- минимальная ширина земельных участков вдоль фронта улицы (проезда) – </w:t>
            </w:r>
            <w:r w:rsidRPr="00AD2C01">
              <w:rPr>
                <w:rFonts w:ascii="Times New Roman" w:eastAsia="Times New Roman" w:hAnsi="Times New Roman"/>
                <w:b/>
                <w:color w:val="000000" w:themeColor="text1"/>
                <w:sz w:val="24"/>
                <w:szCs w:val="24"/>
                <w:lang w:eastAsia="zh-CN"/>
              </w:rPr>
              <w:t>10 м</w:t>
            </w:r>
            <w:r w:rsidRPr="00AD2C01">
              <w:rPr>
                <w:rFonts w:ascii="Times New Roman" w:eastAsia="Times New Roman" w:hAnsi="Times New Roman"/>
                <w:color w:val="000000" w:themeColor="text1"/>
                <w:sz w:val="24"/>
                <w:szCs w:val="24"/>
                <w:lang w:eastAsia="zh-CN"/>
              </w:rPr>
              <w:t xml:space="preserve">; </w:t>
            </w:r>
          </w:p>
          <w:p w:rsidR="006745A2" w:rsidRPr="00AD2C01" w:rsidRDefault="006745A2" w:rsidP="00E33B86">
            <w:pPr>
              <w:widowControl w:val="0"/>
              <w:jc w:val="both"/>
              <w:rPr>
                <w:rFonts w:ascii="Times New Roman" w:eastAsia="SimSu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 xml:space="preserve">- максимальное количество надземных этажей зданий – </w:t>
            </w:r>
            <w:r w:rsidRPr="00AD2C01">
              <w:rPr>
                <w:rFonts w:ascii="Times New Roman" w:eastAsia="SimSun" w:hAnsi="Times New Roman"/>
                <w:b/>
                <w:color w:val="000000" w:themeColor="text1"/>
                <w:sz w:val="24"/>
                <w:szCs w:val="24"/>
                <w:lang w:eastAsia="zh-CN"/>
              </w:rPr>
              <w:t>3 этажа</w:t>
            </w:r>
            <w:r w:rsidRPr="00AD2C01">
              <w:rPr>
                <w:rFonts w:ascii="Times New Roman" w:eastAsia="SimSun" w:hAnsi="Times New Roman"/>
                <w:color w:val="000000" w:themeColor="text1"/>
                <w:sz w:val="24"/>
                <w:szCs w:val="24"/>
                <w:lang w:eastAsia="zh-CN"/>
              </w:rPr>
              <w:t xml:space="preserve"> (включая мансардный этаж);</w:t>
            </w:r>
          </w:p>
          <w:p w:rsidR="006745A2" w:rsidRPr="00AD2C01" w:rsidRDefault="006745A2" w:rsidP="00E33B86">
            <w:pPr>
              <w:widowControl w:val="0"/>
              <w:overflowPunct w:val="0"/>
              <w:autoSpaceDE w:val="0"/>
              <w:jc w:val="both"/>
              <w:rPr>
                <w:rFonts w:ascii="Times New Roman" w:eastAsia="SimSu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 xml:space="preserve">- максимальный процент застройки в границах земельного участка – </w:t>
            </w:r>
            <w:r w:rsidRPr="00AD2C01">
              <w:rPr>
                <w:rFonts w:ascii="Times New Roman" w:eastAsia="SimSun" w:hAnsi="Times New Roman"/>
                <w:b/>
                <w:color w:val="000000" w:themeColor="text1"/>
                <w:sz w:val="24"/>
                <w:szCs w:val="24"/>
                <w:lang w:eastAsia="zh-CN"/>
              </w:rPr>
              <w:t>60%</w:t>
            </w:r>
            <w:r w:rsidRPr="00AD2C01">
              <w:rPr>
                <w:rFonts w:ascii="Times New Roman" w:eastAsia="SimSun" w:hAnsi="Times New Roman"/>
                <w:color w:val="000000" w:themeColor="text1"/>
                <w:sz w:val="24"/>
                <w:szCs w:val="24"/>
                <w:lang w:eastAsia="zh-CN"/>
              </w:rPr>
              <w:t>;</w:t>
            </w:r>
          </w:p>
          <w:p w:rsidR="006745A2" w:rsidRPr="00AD2C01" w:rsidRDefault="006745A2" w:rsidP="00E33B86">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 максимальный процент застройки подземной части – не регламентируется;</w:t>
            </w:r>
          </w:p>
          <w:p w:rsidR="006745A2" w:rsidRPr="00AD2C01" w:rsidRDefault="006745A2" w:rsidP="00E33B86">
            <w:pPr>
              <w:jc w:val="both"/>
              <w:rPr>
                <w:rFonts w:ascii="Times New Roman" w:eastAsia="Times New Roman" w:hAnsi="Times New Roman"/>
                <w:color w:val="000000" w:themeColor="text1"/>
                <w:sz w:val="24"/>
                <w:szCs w:val="24"/>
                <w:lang w:eastAsia="zh-CN"/>
              </w:rPr>
            </w:pPr>
            <w:r w:rsidRPr="00AD2C01">
              <w:rPr>
                <w:rFonts w:ascii="Times New Roman" w:hAnsi="Times New Roman"/>
                <w:color w:val="000000" w:themeColor="text1"/>
                <w:sz w:val="24"/>
                <w:szCs w:val="24"/>
              </w:rPr>
              <w:t xml:space="preserve">- минимальный процент озеленения – </w:t>
            </w:r>
            <w:r w:rsidRPr="00AD2C01">
              <w:rPr>
                <w:rFonts w:ascii="Times New Roman" w:hAnsi="Times New Roman"/>
                <w:b/>
                <w:color w:val="000000" w:themeColor="text1"/>
                <w:sz w:val="24"/>
                <w:szCs w:val="24"/>
              </w:rPr>
              <w:t>30%;</w:t>
            </w:r>
          </w:p>
          <w:p w:rsidR="006745A2" w:rsidRPr="00AD2C01" w:rsidRDefault="006745A2" w:rsidP="00E33B86">
            <w:pPr>
              <w:widowControl w:val="0"/>
              <w:jc w:val="both"/>
              <w:rPr>
                <w:rFonts w:ascii="Times New Roman" w:eastAsia="Times New Roman" w:hAnsi="Times New Roman"/>
                <w:color w:val="000000" w:themeColor="text1"/>
                <w:sz w:val="24"/>
                <w:szCs w:val="24"/>
                <w:lang w:eastAsia="zh-CN"/>
              </w:rPr>
            </w:pPr>
            <w:r w:rsidRPr="00AD2C01">
              <w:rPr>
                <w:rFonts w:ascii="Times New Roman" w:eastAsia="Times New Roman" w:hAnsi="Times New Roman"/>
                <w:color w:val="000000" w:themeColor="text1"/>
                <w:sz w:val="24"/>
                <w:szCs w:val="24"/>
                <w:lang w:eastAsia="zh-CN"/>
              </w:rPr>
              <w:t xml:space="preserve">- максимальная высота зданий  – не более </w:t>
            </w:r>
            <w:r w:rsidRPr="00AD2C01">
              <w:rPr>
                <w:rFonts w:ascii="Times New Roman" w:eastAsia="Times New Roman" w:hAnsi="Times New Roman"/>
                <w:b/>
                <w:color w:val="000000" w:themeColor="text1"/>
                <w:sz w:val="24"/>
                <w:szCs w:val="24"/>
                <w:lang w:eastAsia="zh-CN"/>
              </w:rPr>
              <w:t>35 м</w:t>
            </w:r>
            <w:r w:rsidRPr="00AD2C01">
              <w:rPr>
                <w:rFonts w:ascii="Times New Roman" w:eastAsia="Times New Roman" w:hAnsi="Times New Roman"/>
                <w:color w:val="000000" w:themeColor="text1"/>
                <w:sz w:val="24"/>
                <w:szCs w:val="24"/>
                <w:lang w:eastAsia="zh-CN"/>
              </w:rPr>
              <w:t>;</w:t>
            </w:r>
          </w:p>
          <w:p w:rsidR="006745A2" w:rsidRPr="00AD2C01" w:rsidRDefault="006745A2" w:rsidP="00E33B86">
            <w:pPr>
              <w:widowControl w:val="0"/>
              <w:jc w:val="both"/>
              <w:rPr>
                <w:rFonts w:ascii="Times New Roman" w:eastAsia="Times New Roman" w:hAnsi="Times New Roman"/>
                <w:color w:val="000000" w:themeColor="text1"/>
                <w:sz w:val="24"/>
                <w:szCs w:val="24"/>
                <w:lang w:eastAsia="zh-CN"/>
              </w:rPr>
            </w:pPr>
            <w:r w:rsidRPr="00AD2C01">
              <w:rPr>
                <w:rFonts w:ascii="Times New Roman" w:eastAsia="Times New Roman" w:hAnsi="Times New Roman"/>
                <w:color w:val="000000" w:themeColor="text1"/>
                <w:sz w:val="24"/>
                <w:szCs w:val="24"/>
                <w:lang w:eastAsia="zh-CN"/>
              </w:rPr>
              <w:t xml:space="preserve">- минимальные отступы до границ смежных земельных участков - </w:t>
            </w:r>
            <w:r w:rsidRPr="00AD2C01">
              <w:rPr>
                <w:rFonts w:ascii="Times New Roman" w:eastAsia="Times New Roman" w:hAnsi="Times New Roman"/>
                <w:b/>
                <w:color w:val="000000" w:themeColor="text1"/>
                <w:sz w:val="24"/>
                <w:szCs w:val="24"/>
                <w:lang w:eastAsia="zh-CN"/>
              </w:rPr>
              <w:t xml:space="preserve">3 м  </w:t>
            </w:r>
          </w:p>
          <w:p w:rsidR="006745A2" w:rsidRPr="00AD2C01" w:rsidRDefault="006745A2" w:rsidP="00E33B86">
            <w:pPr>
              <w:widowControl w:val="0"/>
              <w:tabs>
                <w:tab w:val="left" w:pos="2520"/>
              </w:tabs>
              <w:jc w:val="both"/>
              <w:rPr>
                <w:rFonts w:ascii="Times New Roman" w:eastAsia="SimSun" w:hAnsi="Times New Roman"/>
                <w:color w:val="000000" w:themeColor="text1"/>
                <w:sz w:val="24"/>
                <w:szCs w:val="24"/>
                <w:lang w:eastAsia="zh-CN"/>
              </w:rPr>
            </w:pPr>
            <w:r w:rsidRPr="00AD2C01">
              <w:rPr>
                <w:rFonts w:ascii="Times New Roman" w:eastAsia="Times New Roman" w:hAnsi="Times New Roman"/>
                <w:color w:val="000000" w:themeColor="text1"/>
                <w:sz w:val="24"/>
                <w:szCs w:val="24"/>
                <w:lang w:eastAsia="zh-CN"/>
              </w:rPr>
              <w:t xml:space="preserve">- минимальный отступ от красной линии улиц/проездов - </w:t>
            </w:r>
            <w:r w:rsidRPr="00AD2C01">
              <w:rPr>
                <w:rFonts w:ascii="Times New Roman" w:eastAsia="Times New Roman" w:hAnsi="Times New Roman"/>
                <w:b/>
                <w:color w:val="000000" w:themeColor="text1"/>
                <w:sz w:val="24"/>
                <w:szCs w:val="24"/>
                <w:lang w:eastAsia="zh-CN"/>
              </w:rPr>
              <w:t>5 м.</w:t>
            </w:r>
          </w:p>
        </w:tc>
      </w:tr>
      <w:tr w:rsidR="00AD2C01" w:rsidRPr="00AD2C01" w:rsidTr="00E33B86">
        <w:tc>
          <w:tcPr>
            <w:tcW w:w="2830" w:type="dxa"/>
            <w:tcBorders>
              <w:top w:val="single" w:sz="4" w:space="0" w:color="000000"/>
              <w:left w:val="single" w:sz="4" w:space="0" w:color="000000"/>
              <w:bottom w:val="single" w:sz="4" w:space="0" w:color="000000"/>
            </w:tcBorders>
            <w:shd w:val="clear" w:color="auto" w:fill="auto"/>
          </w:tcPr>
          <w:p w:rsidR="006745A2" w:rsidRPr="00AD2C01" w:rsidRDefault="006745A2" w:rsidP="00E33B86">
            <w:pPr>
              <w:widowControl w:val="0"/>
              <w:autoSpaceDE w:val="0"/>
              <w:jc w:val="both"/>
              <w:rPr>
                <w:rFonts w:ascii="Times New Roman" w:eastAsia="SimSun" w:hAnsi="Times New Roman"/>
                <w:color w:val="000000" w:themeColor="text1"/>
                <w:sz w:val="24"/>
                <w:szCs w:val="24"/>
              </w:rPr>
            </w:pPr>
            <w:r w:rsidRPr="00AD2C01">
              <w:rPr>
                <w:rFonts w:ascii="Times New Roman" w:eastAsia="SimSun" w:hAnsi="Times New Roman"/>
                <w:color w:val="000000" w:themeColor="text1"/>
                <w:sz w:val="24"/>
                <w:szCs w:val="24"/>
              </w:rPr>
              <w:t xml:space="preserve">[5.1.3] – </w:t>
            </w:r>
            <w:r w:rsidRPr="00AD2C01">
              <w:rPr>
                <w:rFonts w:ascii="Times New Roman" w:hAnsi="Times New Roman"/>
                <w:color w:val="000000" w:themeColor="text1"/>
                <w:sz w:val="24"/>
                <w:szCs w:val="24"/>
              </w:rPr>
              <w:t>Площадки для занятий спортом</w:t>
            </w:r>
          </w:p>
        </w:tc>
        <w:tc>
          <w:tcPr>
            <w:tcW w:w="3261" w:type="dxa"/>
            <w:tcBorders>
              <w:top w:val="single" w:sz="4" w:space="0" w:color="000000"/>
              <w:left w:val="single" w:sz="4" w:space="0" w:color="000000"/>
              <w:bottom w:val="single" w:sz="4" w:space="0" w:color="000000"/>
            </w:tcBorders>
            <w:shd w:val="clear" w:color="auto" w:fill="auto"/>
          </w:tcPr>
          <w:p w:rsidR="006745A2" w:rsidRPr="00AD2C01" w:rsidRDefault="006745A2" w:rsidP="00E33B86">
            <w:pPr>
              <w:widowControl w:val="0"/>
              <w:autoSpaceDE w:val="0"/>
              <w:jc w:val="both"/>
              <w:rPr>
                <w:rFonts w:ascii="Times New Roman" w:eastAsia="SimSun" w:hAnsi="Times New Roman"/>
                <w:color w:val="000000" w:themeColor="text1"/>
                <w:sz w:val="24"/>
                <w:szCs w:val="24"/>
              </w:rPr>
            </w:pPr>
            <w:r w:rsidRPr="00AD2C01">
              <w:rPr>
                <w:rFonts w:ascii="Times New Roman" w:eastAsia="SimSun" w:hAnsi="Times New Roman"/>
                <w:color w:val="000000" w:themeColor="text1"/>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D54C0F" w:rsidRPr="00AD2C01" w:rsidRDefault="00D54C0F" w:rsidP="00D54C0F">
            <w:pPr>
              <w:widowControl w:val="0"/>
              <w:jc w:val="both"/>
              <w:rPr>
                <w:rFonts w:ascii="Times New Roman" w:eastAsia="SimSu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 xml:space="preserve">- минимальная/максимальная площадь земельных участков – </w:t>
            </w:r>
            <w:r w:rsidRPr="00AD2C01">
              <w:rPr>
                <w:rFonts w:ascii="Times New Roman" w:eastAsia="SimSun" w:hAnsi="Times New Roman"/>
                <w:b/>
                <w:color w:val="000000" w:themeColor="text1"/>
                <w:sz w:val="24"/>
                <w:szCs w:val="24"/>
                <w:lang w:eastAsia="zh-CN"/>
              </w:rPr>
              <w:t>100/15000 кв. м</w:t>
            </w:r>
            <w:r w:rsidRPr="00AD2C01">
              <w:rPr>
                <w:rFonts w:ascii="Times New Roman" w:eastAsia="SimSun" w:hAnsi="Times New Roman"/>
                <w:color w:val="000000" w:themeColor="text1"/>
                <w:sz w:val="24"/>
                <w:szCs w:val="24"/>
                <w:lang w:eastAsia="zh-CN"/>
              </w:rPr>
              <w:t>;</w:t>
            </w:r>
          </w:p>
          <w:p w:rsidR="00D54C0F" w:rsidRPr="00AD2C01" w:rsidRDefault="00D54C0F" w:rsidP="00D54C0F">
            <w:pPr>
              <w:widowControl w:val="0"/>
              <w:jc w:val="both"/>
              <w:rPr>
                <w:rFonts w:ascii="Times New Roman" w:eastAsia="SimSu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 xml:space="preserve">- минимальная ширина земельных участков вдоль фронта улицы (проезда) – </w:t>
            </w:r>
            <w:r w:rsidRPr="00AD2C01">
              <w:rPr>
                <w:rFonts w:ascii="Times New Roman" w:eastAsia="SimSun" w:hAnsi="Times New Roman"/>
                <w:b/>
                <w:color w:val="000000" w:themeColor="text1"/>
                <w:sz w:val="24"/>
                <w:szCs w:val="24"/>
                <w:lang w:eastAsia="zh-CN"/>
              </w:rPr>
              <w:t>10 м</w:t>
            </w:r>
            <w:r w:rsidRPr="00AD2C01">
              <w:rPr>
                <w:rFonts w:ascii="Times New Roman" w:eastAsia="SimSun" w:hAnsi="Times New Roman"/>
                <w:color w:val="000000" w:themeColor="text1"/>
                <w:sz w:val="24"/>
                <w:szCs w:val="24"/>
                <w:lang w:eastAsia="zh-CN"/>
              </w:rPr>
              <w:t xml:space="preserve">; </w:t>
            </w:r>
          </w:p>
          <w:p w:rsidR="006745A2" w:rsidRPr="00AD2C01" w:rsidRDefault="00D54C0F" w:rsidP="00D54C0F">
            <w:pPr>
              <w:jc w:val="both"/>
              <w:rPr>
                <w:rFonts w:ascii="Times New Roman" w:eastAsia="SimSu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Застройка участков не допускается, минимальные отступы от границ участка в целях определения мест допустимого размещения зданий, строений сооружений, максимальный процент застройки, максимальная этажность и максимальная высота зданий, строений, сооружений от уровня земли не предусматриваются.</w:t>
            </w:r>
          </w:p>
        </w:tc>
      </w:tr>
      <w:tr w:rsidR="00AD2C01" w:rsidRPr="00AD2C01" w:rsidTr="00E33B86">
        <w:tc>
          <w:tcPr>
            <w:tcW w:w="2830" w:type="dxa"/>
            <w:tcBorders>
              <w:top w:val="single" w:sz="4" w:space="0" w:color="000000"/>
              <w:left w:val="single" w:sz="4" w:space="0" w:color="000000"/>
              <w:bottom w:val="single" w:sz="4" w:space="0" w:color="000000"/>
            </w:tcBorders>
            <w:shd w:val="clear" w:color="auto" w:fill="auto"/>
          </w:tcPr>
          <w:p w:rsidR="006745A2" w:rsidRPr="00AD2C01" w:rsidRDefault="006745A2" w:rsidP="00E33B86">
            <w:pPr>
              <w:jc w:val="both"/>
              <w:rPr>
                <w:rFonts w:ascii="Times New Roman" w:hAnsi="Times New Roman"/>
                <w:color w:val="000000" w:themeColor="text1"/>
                <w:sz w:val="24"/>
                <w:szCs w:val="24"/>
              </w:rPr>
            </w:pPr>
            <w:r w:rsidRPr="00AD2C01">
              <w:rPr>
                <w:rFonts w:ascii="Times New Roman" w:eastAsia="SimSun" w:hAnsi="Times New Roman"/>
                <w:color w:val="000000" w:themeColor="text1"/>
                <w:sz w:val="24"/>
                <w:szCs w:val="24"/>
              </w:rPr>
              <w:t>[</w:t>
            </w:r>
            <w:r w:rsidRPr="00AD2C01">
              <w:rPr>
                <w:rFonts w:ascii="Times New Roman" w:hAnsi="Times New Roman"/>
                <w:color w:val="000000" w:themeColor="text1"/>
                <w:sz w:val="24"/>
                <w:szCs w:val="24"/>
              </w:rPr>
              <w:t>8.3</w:t>
            </w:r>
            <w:r w:rsidRPr="00AD2C01">
              <w:rPr>
                <w:rFonts w:ascii="Times New Roman" w:eastAsia="SimSun" w:hAnsi="Times New Roman"/>
                <w:color w:val="000000" w:themeColor="text1"/>
                <w:sz w:val="24"/>
                <w:szCs w:val="24"/>
              </w:rPr>
              <w:t>] - Обеспечение внутреннего правопорядка</w:t>
            </w:r>
          </w:p>
        </w:tc>
        <w:tc>
          <w:tcPr>
            <w:tcW w:w="3261" w:type="dxa"/>
            <w:tcBorders>
              <w:top w:val="single" w:sz="4" w:space="0" w:color="000000"/>
              <w:left w:val="single" w:sz="4" w:space="0" w:color="000000"/>
              <w:bottom w:val="single" w:sz="4" w:space="0" w:color="000000"/>
            </w:tcBorders>
            <w:shd w:val="clear" w:color="auto" w:fill="auto"/>
          </w:tcPr>
          <w:p w:rsidR="006745A2" w:rsidRPr="00AD2C01" w:rsidRDefault="006745A2" w:rsidP="00E33B86">
            <w:pPr>
              <w:jc w:val="both"/>
              <w:rPr>
                <w:rFonts w:ascii="Times New Roman" w:hAnsi="Times New Roman"/>
                <w:color w:val="000000" w:themeColor="text1"/>
                <w:sz w:val="24"/>
                <w:szCs w:val="24"/>
              </w:rPr>
            </w:pPr>
            <w:r w:rsidRPr="00AD2C01">
              <w:rPr>
                <w:rFonts w:ascii="Times New Roman" w:eastAsia="SimSun" w:hAnsi="Times New Roman"/>
                <w:color w:val="000000" w:themeColor="text1"/>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w:t>
            </w:r>
            <w:r w:rsidRPr="00AD2C01">
              <w:rPr>
                <w:rFonts w:ascii="Times New Roman" w:eastAsia="SimSun" w:hAnsi="Times New Roman"/>
                <w:color w:val="000000" w:themeColor="text1"/>
                <w:sz w:val="24"/>
                <w:szCs w:val="24"/>
              </w:rPr>
              <w:lastRenderedPageBreak/>
              <w:t>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8646" w:type="dxa"/>
            <w:tcBorders>
              <w:left w:val="single" w:sz="4" w:space="0" w:color="000000"/>
              <w:bottom w:val="single" w:sz="4" w:space="0" w:color="000000"/>
              <w:right w:val="single" w:sz="4" w:space="0" w:color="000000"/>
            </w:tcBorders>
            <w:shd w:val="clear" w:color="auto" w:fill="auto"/>
          </w:tcPr>
          <w:p w:rsidR="006745A2" w:rsidRPr="00AD2C01" w:rsidRDefault="006745A2" w:rsidP="00E33B86">
            <w:pPr>
              <w:jc w:val="both"/>
              <w:rPr>
                <w:rFonts w:ascii="Times New Roman" w:eastAsia="SimSun" w:hAnsi="Times New Roman"/>
                <w:color w:val="000000" w:themeColor="text1"/>
                <w:sz w:val="24"/>
                <w:szCs w:val="24"/>
              </w:rPr>
            </w:pPr>
            <w:r w:rsidRPr="00AD2C01">
              <w:rPr>
                <w:rFonts w:ascii="Times New Roman" w:eastAsia="SimSun" w:hAnsi="Times New Roman"/>
                <w:color w:val="000000" w:themeColor="text1"/>
                <w:sz w:val="24"/>
                <w:szCs w:val="24"/>
              </w:rPr>
              <w:lastRenderedPageBreak/>
              <w:t>- минимальная/максимальная площадь земельных участков –</w:t>
            </w:r>
            <w:r w:rsidRPr="00AD2C01">
              <w:rPr>
                <w:rFonts w:ascii="Times New Roman" w:hAnsi="Times New Roman"/>
                <w:color w:val="000000" w:themeColor="text1"/>
                <w:sz w:val="24"/>
                <w:szCs w:val="24"/>
              </w:rPr>
              <w:t xml:space="preserve"> </w:t>
            </w:r>
            <w:r w:rsidRPr="00AD2C01">
              <w:rPr>
                <w:rFonts w:ascii="Times New Roman" w:eastAsia="SimSun" w:hAnsi="Times New Roman"/>
                <w:b/>
                <w:color w:val="000000" w:themeColor="text1"/>
                <w:sz w:val="24"/>
                <w:szCs w:val="24"/>
              </w:rPr>
              <w:t>100 /</w:t>
            </w:r>
            <w:r w:rsidRPr="00AD2C01">
              <w:rPr>
                <w:rFonts w:ascii="Times New Roman" w:hAnsi="Times New Roman"/>
                <w:b/>
                <w:bCs/>
                <w:color w:val="000000" w:themeColor="text1"/>
                <w:sz w:val="24"/>
                <w:szCs w:val="24"/>
              </w:rPr>
              <w:t>10000 кв. м;</w:t>
            </w:r>
            <w:r w:rsidRPr="00AD2C01">
              <w:rPr>
                <w:rFonts w:ascii="Times New Roman" w:eastAsia="SimSun" w:hAnsi="Times New Roman"/>
                <w:b/>
                <w:color w:val="000000" w:themeColor="text1"/>
                <w:sz w:val="24"/>
                <w:szCs w:val="24"/>
              </w:rPr>
              <w:t xml:space="preserve"> </w:t>
            </w:r>
          </w:p>
          <w:p w:rsidR="006745A2" w:rsidRPr="00AD2C01" w:rsidRDefault="006745A2" w:rsidP="00E33B86">
            <w:pPr>
              <w:jc w:val="both"/>
              <w:rPr>
                <w:rFonts w:ascii="Times New Roman" w:eastAsia="SimSun" w:hAnsi="Times New Roman"/>
                <w:color w:val="000000" w:themeColor="text1"/>
                <w:sz w:val="24"/>
                <w:szCs w:val="24"/>
              </w:rPr>
            </w:pPr>
            <w:r w:rsidRPr="00AD2C01">
              <w:rPr>
                <w:rFonts w:ascii="Times New Roman" w:eastAsia="SimSun" w:hAnsi="Times New Roman"/>
                <w:color w:val="000000" w:themeColor="text1"/>
                <w:sz w:val="24"/>
                <w:szCs w:val="24"/>
              </w:rPr>
              <w:t xml:space="preserve">- минимальная ширина земельных участков вдоль фронта улицы (проезда) – </w:t>
            </w:r>
            <w:r w:rsidRPr="00AD2C01">
              <w:rPr>
                <w:rFonts w:ascii="Times New Roman" w:eastAsia="SimSun" w:hAnsi="Times New Roman"/>
                <w:b/>
                <w:color w:val="000000" w:themeColor="text1"/>
                <w:sz w:val="24"/>
                <w:szCs w:val="24"/>
              </w:rPr>
              <w:t>4 м;</w:t>
            </w:r>
          </w:p>
          <w:p w:rsidR="006745A2" w:rsidRPr="00AD2C01" w:rsidRDefault="006745A2" w:rsidP="00E33B86">
            <w:pPr>
              <w:jc w:val="both"/>
              <w:rPr>
                <w:rFonts w:ascii="Times New Roman" w:eastAsia="SimSun" w:hAnsi="Times New Roman"/>
                <w:color w:val="000000" w:themeColor="text1"/>
                <w:sz w:val="24"/>
                <w:szCs w:val="24"/>
              </w:rPr>
            </w:pPr>
            <w:r w:rsidRPr="00AD2C01">
              <w:rPr>
                <w:rFonts w:ascii="Times New Roman" w:eastAsia="SimSun" w:hAnsi="Times New Roman"/>
                <w:color w:val="000000" w:themeColor="text1"/>
                <w:sz w:val="24"/>
                <w:szCs w:val="24"/>
              </w:rPr>
              <w:t xml:space="preserve">- максимальное количество надземных этажей зданий – </w:t>
            </w:r>
            <w:r w:rsidRPr="00AD2C01">
              <w:rPr>
                <w:rFonts w:ascii="Times New Roman" w:eastAsia="SimSun" w:hAnsi="Times New Roman"/>
                <w:b/>
                <w:color w:val="000000" w:themeColor="text1"/>
                <w:sz w:val="24"/>
                <w:szCs w:val="24"/>
              </w:rPr>
              <w:t>2 этажа</w:t>
            </w:r>
            <w:r w:rsidRPr="00AD2C01">
              <w:rPr>
                <w:rFonts w:ascii="Times New Roman" w:eastAsia="SimSun" w:hAnsi="Times New Roman"/>
                <w:color w:val="000000" w:themeColor="text1"/>
                <w:sz w:val="24"/>
                <w:szCs w:val="24"/>
              </w:rPr>
              <w:t xml:space="preserve"> (включая мансардный этаж); </w:t>
            </w:r>
          </w:p>
          <w:p w:rsidR="006745A2" w:rsidRPr="00AD2C01" w:rsidRDefault="006745A2" w:rsidP="00E33B86">
            <w:pPr>
              <w:jc w:val="both"/>
              <w:rPr>
                <w:rFonts w:ascii="Times New Roman" w:eastAsia="SimSun" w:hAnsi="Times New Roman"/>
                <w:color w:val="000000" w:themeColor="text1"/>
                <w:sz w:val="24"/>
                <w:szCs w:val="24"/>
              </w:rPr>
            </w:pPr>
            <w:r w:rsidRPr="00AD2C01">
              <w:rPr>
                <w:rFonts w:ascii="Times New Roman" w:eastAsia="SimSun" w:hAnsi="Times New Roman"/>
                <w:color w:val="000000" w:themeColor="text1"/>
                <w:sz w:val="24"/>
                <w:szCs w:val="24"/>
              </w:rPr>
              <w:t xml:space="preserve">- максимальная высота строений, сооружений от уровня земли - </w:t>
            </w:r>
            <w:r w:rsidRPr="00AD2C01">
              <w:rPr>
                <w:rFonts w:ascii="Times New Roman" w:eastAsia="SimSun" w:hAnsi="Times New Roman"/>
                <w:b/>
                <w:color w:val="000000" w:themeColor="text1"/>
                <w:sz w:val="24"/>
                <w:szCs w:val="24"/>
              </w:rPr>
              <w:t>20 м;</w:t>
            </w:r>
          </w:p>
          <w:p w:rsidR="006745A2" w:rsidRPr="00AD2C01" w:rsidRDefault="006745A2" w:rsidP="00E33B86">
            <w:pPr>
              <w:jc w:val="both"/>
              <w:rPr>
                <w:rFonts w:ascii="Times New Roman" w:eastAsia="SimSun" w:hAnsi="Times New Roman"/>
                <w:b/>
                <w:color w:val="000000" w:themeColor="text1"/>
                <w:sz w:val="24"/>
                <w:szCs w:val="24"/>
              </w:rPr>
            </w:pPr>
            <w:r w:rsidRPr="00AD2C01">
              <w:rPr>
                <w:rFonts w:ascii="Times New Roman" w:eastAsia="SimSun" w:hAnsi="Times New Roman"/>
                <w:color w:val="000000" w:themeColor="text1"/>
                <w:sz w:val="24"/>
                <w:szCs w:val="24"/>
              </w:rPr>
              <w:t xml:space="preserve">- максимальный процент застройки в границах земельного участка – </w:t>
            </w:r>
            <w:r w:rsidRPr="00AD2C01">
              <w:rPr>
                <w:rFonts w:ascii="Times New Roman" w:eastAsia="SimSun" w:hAnsi="Times New Roman"/>
                <w:b/>
                <w:color w:val="000000" w:themeColor="text1"/>
                <w:sz w:val="24"/>
                <w:szCs w:val="24"/>
              </w:rPr>
              <w:t>60%;</w:t>
            </w:r>
          </w:p>
          <w:p w:rsidR="006745A2" w:rsidRPr="00AD2C01" w:rsidRDefault="006745A2" w:rsidP="00E33B86">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lastRenderedPageBreak/>
              <w:t>- максимальный процент застройки подземной части – не регламентируется;</w:t>
            </w:r>
          </w:p>
          <w:p w:rsidR="006745A2" w:rsidRPr="00AD2C01" w:rsidRDefault="006745A2" w:rsidP="00E33B86">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 xml:space="preserve">- минимальный процент озеленения – </w:t>
            </w:r>
            <w:r w:rsidRPr="00AD2C01">
              <w:rPr>
                <w:rFonts w:ascii="Times New Roman" w:hAnsi="Times New Roman"/>
                <w:b/>
                <w:color w:val="000000" w:themeColor="text1"/>
                <w:sz w:val="24"/>
                <w:szCs w:val="24"/>
              </w:rPr>
              <w:t>30%;</w:t>
            </w:r>
          </w:p>
          <w:p w:rsidR="006745A2" w:rsidRPr="00AD2C01" w:rsidRDefault="006745A2" w:rsidP="00E33B86">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 xml:space="preserve">- минимальные отступы от границ земельных участков - </w:t>
            </w:r>
            <w:r w:rsidR="00AD7524" w:rsidRPr="00AD2C01">
              <w:rPr>
                <w:rFonts w:ascii="Times New Roman" w:hAnsi="Times New Roman"/>
                <w:b/>
                <w:color w:val="000000" w:themeColor="text1"/>
                <w:sz w:val="24"/>
                <w:szCs w:val="24"/>
              </w:rPr>
              <w:t>3</w:t>
            </w:r>
            <w:r w:rsidRPr="00AD2C01">
              <w:rPr>
                <w:rFonts w:ascii="Times New Roman" w:hAnsi="Times New Roman"/>
                <w:b/>
                <w:color w:val="000000" w:themeColor="text1"/>
                <w:sz w:val="24"/>
                <w:szCs w:val="24"/>
              </w:rPr>
              <w:t xml:space="preserve"> м</w:t>
            </w:r>
            <w:r w:rsidRPr="00AD2C01">
              <w:rPr>
                <w:rFonts w:ascii="Times New Roman" w:hAnsi="Times New Roman"/>
                <w:color w:val="000000" w:themeColor="text1"/>
                <w:sz w:val="24"/>
                <w:szCs w:val="24"/>
              </w:rPr>
              <w:t>;</w:t>
            </w:r>
          </w:p>
          <w:p w:rsidR="006745A2" w:rsidRPr="00AD2C01" w:rsidRDefault="006745A2" w:rsidP="00AD7524">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 xml:space="preserve">- минимальный отступ от красной линии улиц/проездов </w:t>
            </w:r>
            <w:r w:rsidR="00AD7524" w:rsidRPr="00AD2C01">
              <w:rPr>
                <w:rFonts w:ascii="Times New Roman" w:hAnsi="Times New Roman"/>
                <w:color w:val="000000" w:themeColor="text1"/>
                <w:sz w:val="24"/>
                <w:szCs w:val="24"/>
              </w:rPr>
              <w:t>–</w:t>
            </w:r>
            <w:r w:rsidRPr="00AD2C01">
              <w:rPr>
                <w:rFonts w:ascii="Times New Roman" w:hAnsi="Times New Roman"/>
                <w:color w:val="000000" w:themeColor="text1"/>
                <w:sz w:val="24"/>
                <w:szCs w:val="24"/>
              </w:rPr>
              <w:t xml:space="preserve"> </w:t>
            </w:r>
            <w:r w:rsidR="00AD7524" w:rsidRPr="00AD2C01">
              <w:rPr>
                <w:rFonts w:ascii="Times New Roman" w:hAnsi="Times New Roman"/>
                <w:b/>
                <w:color w:val="000000" w:themeColor="text1"/>
                <w:sz w:val="24"/>
                <w:szCs w:val="24"/>
              </w:rPr>
              <w:t>5/3</w:t>
            </w:r>
            <w:r w:rsidRPr="00AD2C01">
              <w:rPr>
                <w:rFonts w:ascii="Times New Roman" w:hAnsi="Times New Roman"/>
                <w:b/>
                <w:color w:val="000000" w:themeColor="text1"/>
                <w:sz w:val="24"/>
                <w:szCs w:val="24"/>
              </w:rPr>
              <w:t xml:space="preserve"> м.</w:t>
            </w:r>
          </w:p>
        </w:tc>
      </w:tr>
      <w:tr w:rsidR="006745A2" w:rsidRPr="00AD2C01" w:rsidTr="00E33B86">
        <w:tc>
          <w:tcPr>
            <w:tcW w:w="2830" w:type="dxa"/>
            <w:tcBorders>
              <w:top w:val="single" w:sz="4" w:space="0" w:color="000000"/>
              <w:left w:val="single" w:sz="4" w:space="0" w:color="000000"/>
              <w:bottom w:val="single" w:sz="4" w:space="0" w:color="000000"/>
            </w:tcBorders>
            <w:shd w:val="clear" w:color="auto" w:fill="auto"/>
          </w:tcPr>
          <w:p w:rsidR="006745A2" w:rsidRPr="00AD2C01" w:rsidRDefault="006745A2" w:rsidP="00E33B86">
            <w:pPr>
              <w:pStyle w:val="af8"/>
              <w:rPr>
                <w:rFonts w:ascii="Times New Roman" w:hAnsi="Times New Roman" w:cs="Times New Roman"/>
                <w:color w:val="000000" w:themeColor="text1"/>
                <w:sz w:val="24"/>
                <w:szCs w:val="24"/>
              </w:rPr>
            </w:pPr>
            <w:r w:rsidRPr="00AD2C01">
              <w:rPr>
                <w:rFonts w:ascii="Times New Roman" w:eastAsia="SimSun" w:hAnsi="Times New Roman" w:cs="Times New Roman"/>
                <w:color w:val="000000" w:themeColor="text1"/>
                <w:sz w:val="24"/>
                <w:szCs w:val="24"/>
              </w:rPr>
              <w:lastRenderedPageBreak/>
              <w:t>[</w:t>
            </w:r>
            <w:r w:rsidRPr="00AD2C01">
              <w:rPr>
                <w:rFonts w:ascii="Times New Roman" w:hAnsi="Times New Roman" w:cs="Times New Roman"/>
                <w:color w:val="000000" w:themeColor="text1"/>
                <w:sz w:val="24"/>
                <w:szCs w:val="24"/>
              </w:rPr>
              <w:t>9.3</w:t>
            </w:r>
            <w:r w:rsidRPr="00AD2C01">
              <w:rPr>
                <w:rFonts w:ascii="Times New Roman" w:eastAsia="SimSun" w:hAnsi="Times New Roman" w:cs="Times New Roman"/>
                <w:color w:val="000000" w:themeColor="text1"/>
                <w:sz w:val="24"/>
                <w:szCs w:val="24"/>
              </w:rPr>
              <w:t xml:space="preserve">] - </w:t>
            </w:r>
            <w:r w:rsidRPr="00AD2C01">
              <w:rPr>
                <w:rFonts w:ascii="Times New Roman" w:hAnsi="Times New Roman" w:cs="Times New Roman"/>
                <w:color w:val="000000" w:themeColor="text1"/>
                <w:sz w:val="24"/>
                <w:szCs w:val="24"/>
              </w:rPr>
              <w:t>Историко-культурная деятельность</w:t>
            </w:r>
          </w:p>
          <w:p w:rsidR="006745A2" w:rsidRPr="00AD2C01" w:rsidRDefault="006745A2" w:rsidP="00E33B86">
            <w:pPr>
              <w:widowControl w:val="0"/>
              <w:jc w:val="both"/>
              <w:rPr>
                <w:rFonts w:ascii="Times New Roman" w:hAnsi="Times New Roman"/>
                <w:color w:val="000000" w:themeColor="text1"/>
                <w:sz w:val="24"/>
                <w:szCs w:val="24"/>
              </w:rPr>
            </w:pPr>
          </w:p>
        </w:tc>
        <w:tc>
          <w:tcPr>
            <w:tcW w:w="3261" w:type="dxa"/>
            <w:tcBorders>
              <w:top w:val="single" w:sz="4" w:space="0" w:color="000000"/>
              <w:left w:val="single" w:sz="4" w:space="0" w:color="000000"/>
              <w:bottom w:val="single" w:sz="4" w:space="0" w:color="000000"/>
            </w:tcBorders>
            <w:shd w:val="clear" w:color="auto" w:fill="auto"/>
          </w:tcPr>
          <w:p w:rsidR="006745A2" w:rsidRPr="00AD2C01" w:rsidRDefault="006745A2" w:rsidP="00E33B86">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6745A2" w:rsidRPr="00AD2C01" w:rsidRDefault="006745A2" w:rsidP="00E33B86">
            <w:pPr>
              <w:jc w:val="both"/>
              <w:rPr>
                <w:rFonts w:ascii="Times New Roman" w:hAnsi="Times New Roman"/>
                <w:color w:val="000000" w:themeColor="text1"/>
                <w:sz w:val="24"/>
                <w:szCs w:val="24"/>
              </w:rPr>
            </w:pPr>
            <w:r w:rsidRPr="00AD2C01">
              <w:rPr>
                <w:rFonts w:ascii="Times New Roman" w:eastAsia="SimSun" w:hAnsi="Times New Roman"/>
                <w:color w:val="000000" w:themeColor="text1"/>
                <w:sz w:val="24"/>
                <w:szCs w:val="24"/>
              </w:rPr>
              <w:t xml:space="preserve">- минимальная/максимальная площадь земельных участков  – </w:t>
            </w:r>
            <w:r w:rsidRPr="00AD2C01">
              <w:rPr>
                <w:rFonts w:ascii="Times New Roman" w:eastAsia="SimSun" w:hAnsi="Times New Roman"/>
                <w:b/>
                <w:color w:val="000000" w:themeColor="text1"/>
                <w:sz w:val="24"/>
                <w:szCs w:val="24"/>
              </w:rPr>
              <w:t>10/20000 кв. м;</w:t>
            </w:r>
          </w:p>
          <w:p w:rsidR="006745A2" w:rsidRPr="00AD2C01" w:rsidRDefault="006745A2" w:rsidP="00E33B86">
            <w:pPr>
              <w:tabs>
                <w:tab w:val="left" w:pos="2520"/>
              </w:tabs>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 регламенты не распространяются.</w:t>
            </w:r>
          </w:p>
          <w:p w:rsidR="006745A2" w:rsidRPr="00AD2C01" w:rsidRDefault="006745A2" w:rsidP="00E33B86">
            <w:pPr>
              <w:tabs>
                <w:tab w:val="left" w:pos="2520"/>
              </w:tabs>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bl>
    <w:p w:rsidR="006745A2" w:rsidRPr="00AD2C01" w:rsidRDefault="006745A2" w:rsidP="006745A2">
      <w:pPr>
        <w:widowControl w:val="0"/>
        <w:spacing w:after="0" w:line="240" w:lineRule="auto"/>
        <w:ind w:firstLine="709"/>
        <w:jc w:val="both"/>
        <w:rPr>
          <w:rFonts w:ascii="Times New Roman" w:eastAsia="SimSun" w:hAnsi="Times New Roman" w:cs="Times New Roman"/>
          <w:b/>
          <w:color w:val="000000" w:themeColor="text1"/>
          <w:sz w:val="24"/>
          <w:szCs w:val="24"/>
          <w:lang w:eastAsia="zh-CN"/>
        </w:rPr>
      </w:pPr>
    </w:p>
    <w:p w:rsidR="006745A2" w:rsidRPr="00AD2C01" w:rsidRDefault="006745A2" w:rsidP="006745A2">
      <w:pPr>
        <w:widowControl w:val="0"/>
        <w:spacing w:after="0" w:line="240" w:lineRule="auto"/>
        <w:ind w:firstLine="709"/>
        <w:jc w:val="both"/>
        <w:rPr>
          <w:rFonts w:ascii="Times New Roman" w:eastAsia="SimSun" w:hAnsi="Times New Roman" w:cs="Times New Roman"/>
          <w:b/>
          <w:color w:val="000000" w:themeColor="text1"/>
          <w:sz w:val="24"/>
          <w:szCs w:val="24"/>
          <w:lang w:eastAsia="zh-CN"/>
        </w:rPr>
      </w:pPr>
      <w:r w:rsidRPr="00AD2C01">
        <w:rPr>
          <w:rFonts w:ascii="Times New Roman" w:eastAsia="SimSun" w:hAnsi="Times New Roman" w:cs="Times New Roman"/>
          <w:b/>
          <w:color w:val="000000" w:themeColor="text1"/>
          <w:sz w:val="24"/>
          <w:szCs w:val="24"/>
          <w:lang w:eastAsia="zh-CN"/>
        </w:rPr>
        <w:t xml:space="preserve">Вспомогательные виды разрешенного использования земельных участков и объектов капитального строительства, </w:t>
      </w:r>
    </w:p>
    <w:p w:rsidR="006745A2" w:rsidRPr="00AD2C01" w:rsidRDefault="006745A2" w:rsidP="006745A2">
      <w:pPr>
        <w:widowControl w:val="0"/>
        <w:spacing w:after="0" w:line="240" w:lineRule="auto"/>
        <w:ind w:firstLine="709"/>
        <w:jc w:val="both"/>
        <w:rPr>
          <w:rFonts w:ascii="Times New Roman" w:eastAsia="SimSun" w:hAnsi="Times New Roman" w:cs="Times New Roman"/>
          <w:b/>
          <w:color w:val="000000" w:themeColor="text1"/>
          <w:sz w:val="24"/>
          <w:szCs w:val="24"/>
          <w:lang w:eastAsia="zh-CN"/>
        </w:rPr>
      </w:pPr>
      <w:r w:rsidRPr="00AD2C01">
        <w:rPr>
          <w:rFonts w:ascii="Times New Roman" w:eastAsia="SimSun" w:hAnsi="Times New Roman" w:cs="Times New Roman"/>
          <w:b/>
          <w:color w:val="000000" w:themeColor="text1"/>
          <w:sz w:val="24"/>
          <w:szCs w:val="24"/>
          <w:lang w:eastAsia="zh-CN"/>
        </w:rPr>
        <w:t>предельные параметры разрешенного строительства, реконструкции объектов капитального строительства</w:t>
      </w:r>
    </w:p>
    <w:p w:rsidR="006745A2" w:rsidRPr="00AD2C01" w:rsidRDefault="006745A2" w:rsidP="006745A2">
      <w:pPr>
        <w:widowControl w:val="0"/>
        <w:spacing w:after="0" w:line="240" w:lineRule="auto"/>
        <w:ind w:firstLine="709"/>
        <w:jc w:val="both"/>
        <w:rPr>
          <w:rFonts w:ascii="Times New Roman" w:hAnsi="Times New Roman" w:cs="Times New Roman"/>
          <w:color w:val="000000" w:themeColor="text1"/>
          <w:sz w:val="24"/>
          <w:szCs w:val="24"/>
          <w:u w:val="single"/>
        </w:rPr>
      </w:pPr>
    </w:p>
    <w:tbl>
      <w:tblPr>
        <w:tblStyle w:val="afa"/>
        <w:tblW w:w="0" w:type="auto"/>
        <w:tblLook w:val="04A0" w:firstRow="1" w:lastRow="0" w:firstColumn="1" w:lastColumn="0" w:noHBand="0" w:noVBand="1"/>
      </w:tblPr>
      <w:tblGrid>
        <w:gridCol w:w="6941"/>
        <w:gridCol w:w="7619"/>
      </w:tblGrid>
      <w:tr w:rsidR="00AD2C01" w:rsidRPr="00AD2C01" w:rsidTr="00E33B86">
        <w:tc>
          <w:tcPr>
            <w:tcW w:w="6941" w:type="dxa"/>
            <w:tcBorders>
              <w:top w:val="single" w:sz="4" w:space="0" w:color="000000"/>
              <w:left w:val="single" w:sz="4" w:space="0" w:color="000000"/>
              <w:bottom w:val="single" w:sz="4" w:space="0" w:color="000000"/>
            </w:tcBorders>
            <w:shd w:val="clear" w:color="auto" w:fill="auto"/>
            <w:vAlign w:val="center"/>
          </w:tcPr>
          <w:p w:rsidR="006745A2" w:rsidRPr="00AD2C01" w:rsidRDefault="006745A2" w:rsidP="00E33B86">
            <w:pPr>
              <w:tabs>
                <w:tab w:val="left" w:pos="-1667"/>
              </w:tabs>
              <w:jc w:val="both"/>
              <w:rPr>
                <w:rFonts w:ascii="Times New Roman" w:hAnsi="Times New Roman"/>
                <w:color w:val="000000" w:themeColor="text1"/>
                <w:sz w:val="24"/>
                <w:szCs w:val="24"/>
              </w:rPr>
            </w:pPr>
            <w:r w:rsidRPr="00AD2C01">
              <w:rPr>
                <w:rFonts w:ascii="Times New Roman" w:eastAsia="SimSun" w:hAnsi="Times New Roman"/>
                <w:b/>
                <w:color w:val="000000" w:themeColor="text1"/>
                <w:sz w:val="24"/>
                <w:szCs w:val="24"/>
              </w:rPr>
              <w:t>Виды разрешенного использования земельных участков и</w:t>
            </w:r>
            <w:r w:rsidRPr="00AD2C01">
              <w:rPr>
                <w:rFonts w:ascii="Times New Roman" w:hAnsi="Times New Roman"/>
                <w:b/>
                <w:color w:val="000000" w:themeColor="text1"/>
                <w:sz w:val="24"/>
                <w:szCs w:val="24"/>
              </w:rPr>
              <w:t xml:space="preserve"> </w:t>
            </w:r>
            <w:r w:rsidRPr="00AD2C01">
              <w:rPr>
                <w:rFonts w:ascii="Times New Roman" w:hAnsi="Times New Roman"/>
                <w:b/>
                <w:color w:val="000000" w:themeColor="text1"/>
                <w:sz w:val="24"/>
                <w:szCs w:val="24"/>
              </w:rPr>
              <w:lastRenderedPageBreak/>
              <w:t>объектов капитального строительства</w:t>
            </w:r>
          </w:p>
        </w:tc>
        <w:tc>
          <w:tcPr>
            <w:tcW w:w="7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A2" w:rsidRPr="00AD2C01" w:rsidRDefault="006745A2" w:rsidP="00E33B86">
            <w:pPr>
              <w:tabs>
                <w:tab w:val="left" w:pos="-6204"/>
              </w:tabs>
              <w:jc w:val="both"/>
              <w:rPr>
                <w:rFonts w:ascii="Times New Roman" w:hAnsi="Times New Roman"/>
                <w:color w:val="000000" w:themeColor="text1"/>
                <w:sz w:val="24"/>
                <w:szCs w:val="24"/>
              </w:rPr>
            </w:pPr>
            <w:r w:rsidRPr="00AD2C01">
              <w:rPr>
                <w:rFonts w:ascii="Times New Roman" w:hAnsi="Times New Roman"/>
                <w:b/>
                <w:color w:val="000000" w:themeColor="text1"/>
                <w:sz w:val="24"/>
                <w:szCs w:val="24"/>
              </w:rPr>
              <w:lastRenderedPageBreak/>
              <w:t>Предельные параметры разрешенного строительства, реконструк</w:t>
            </w:r>
            <w:r w:rsidRPr="00AD2C01">
              <w:rPr>
                <w:rFonts w:ascii="Times New Roman" w:hAnsi="Times New Roman"/>
                <w:b/>
                <w:color w:val="000000" w:themeColor="text1"/>
                <w:sz w:val="24"/>
                <w:szCs w:val="24"/>
              </w:rPr>
              <w:lastRenderedPageBreak/>
              <w:t>ции объектов капитального строительства</w:t>
            </w:r>
          </w:p>
        </w:tc>
      </w:tr>
      <w:tr w:rsidR="00AD2C01" w:rsidRPr="00AD2C01" w:rsidTr="00E33B86">
        <w:tc>
          <w:tcPr>
            <w:tcW w:w="6941" w:type="dxa"/>
          </w:tcPr>
          <w:p w:rsidR="006745A2" w:rsidRPr="00AD2C01" w:rsidRDefault="006745A2" w:rsidP="00E33B86">
            <w:pPr>
              <w:tabs>
                <w:tab w:val="left" w:pos="2520"/>
              </w:tabs>
              <w:jc w:val="both"/>
              <w:rPr>
                <w:rFonts w:ascii="Times New Roman" w:eastAsia="SimSu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lastRenderedPageBreak/>
              <w:t xml:space="preserve">       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осуществляются совместно с ними.</w:t>
            </w:r>
          </w:p>
          <w:p w:rsidR="006745A2" w:rsidRPr="00AD2C01" w:rsidRDefault="006745A2" w:rsidP="00E33B86">
            <w:pPr>
              <w:tabs>
                <w:tab w:val="left" w:pos="2520"/>
              </w:tabs>
              <w:jc w:val="both"/>
              <w:rPr>
                <w:rFonts w:ascii="Times New Roman" w:eastAsia="SimSu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 xml:space="preserve">     Вспомогательные объекты предназначены только для обслуживания основного объекта и технологически связаны с ними.</w:t>
            </w:r>
          </w:p>
          <w:p w:rsidR="006745A2" w:rsidRPr="00AD2C01" w:rsidRDefault="006745A2" w:rsidP="00E33B86">
            <w:pPr>
              <w:tabs>
                <w:tab w:val="left" w:pos="2520"/>
              </w:tabs>
              <w:jc w:val="both"/>
              <w:rPr>
                <w:rFonts w:ascii="Times New Roman" w:eastAsia="SimSu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Обоснование факта отнесения того или иного объекта к числу вспомогательных возможно на основании информации содержащейся в проектной документации объектов капитального строительства (за исключением объектов индивидуального жилищного строительства)</w:t>
            </w:r>
          </w:p>
          <w:p w:rsidR="006745A2" w:rsidRPr="00AD2C01" w:rsidRDefault="006745A2" w:rsidP="00E33B86">
            <w:pPr>
              <w:tabs>
                <w:tab w:val="left" w:pos="2520"/>
              </w:tabs>
              <w:jc w:val="both"/>
              <w:rPr>
                <w:rFonts w:ascii="Times New Roman" w:eastAsia="SimSu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 xml:space="preserve">     Возведение вспомогательных объектов осуществляется только при наличии основных объектов или действующего разрешения на строительство основных объектов капитального строительства или уведомления о планируемом строительстве или реконструкции объекта индивидуального жилищного строительства или садового дома</w:t>
            </w:r>
          </w:p>
        </w:tc>
        <w:tc>
          <w:tcPr>
            <w:tcW w:w="7619" w:type="dxa"/>
          </w:tcPr>
          <w:p w:rsidR="006745A2" w:rsidRPr="00AD2C01" w:rsidRDefault="006745A2" w:rsidP="00E33B86">
            <w:pPr>
              <w:tabs>
                <w:tab w:val="left" w:pos="-6204"/>
              </w:tabs>
              <w:jc w:val="both"/>
              <w:rPr>
                <w:rFonts w:ascii="Times New Roman" w:eastAsia="SimSu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 xml:space="preserve">     Формирование земельного участка под размещение вспомогательных объектов не требуется.</w:t>
            </w:r>
          </w:p>
          <w:p w:rsidR="00EA2700" w:rsidRPr="00AD2C01" w:rsidRDefault="00EA2700" w:rsidP="00E33B86">
            <w:pPr>
              <w:tabs>
                <w:tab w:val="left" w:pos="-6204"/>
              </w:tabs>
              <w:jc w:val="both"/>
              <w:rPr>
                <w:rFonts w:ascii="Times New Roman" w:eastAsia="SimSu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 xml:space="preserve">     Максимальная общая площадь объектов вспомогательного характера (за исключением навесов) - не более 50% от общей площади объекта индивидуального жилищного строительства.</w:t>
            </w:r>
          </w:p>
          <w:p w:rsidR="006745A2" w:rsidRPr="00AD2C01" w:rsidRDefault="006745A2" w:rsidP="00E33B86">
            <w:pPr>
              <w:tabs>
                <w:tab w:val="left" w:pos="-6204"/>
              </w:tabs>
              <w:jc w:val="both"/>
              <w:rPr>
                <w:rFonts w:ascii="Times New Roman" w:eastAsia="SimSu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 xml:space="preserve">     Суммарная общая площадь зданий, сооружений, занимаемых объектами основных и вспомогательных видов разрешенного использования, расположенных на территории одного земельного участка, не должна превышать максимальный процент застройки установленный в соответствии с видом разрешенного использования земельного участка.</w:t>
            </w:r>
          </w:p>
          <w:p w:rsidR="006745A2" w:rsidRPr="00AD2C01" w:rsidRDefault="006745A2" w:rsidP="00E33B86">
            <w:pPr>
              <w:tabs>
                <w:tab w:val="left" w:pos="-6204"/>
              </w:tabs>
              <w:jc w:val="both"/>
              <w:rPr>
                <w:rFonts w:ascii="Times New Roman" w:eastAsia="SimSu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 xml:space="preserve">      </w:t>
            </w:r>
          </w:p>
        </w:tc>
      </w:tr>
      <w:tr w:rsidR="00AD2C01" w:rsidRPr="00AD2C01" w:rsidTr="00E33B86">
        <w:tc>
          <w:tcPr>
            <w:tcW w:w="6941" w:type="dxa"/>
          </w:tcPr>
          <w:p w:rsidR="006745A2" w:rsidRPr="00AD2C01" w:rsidRDefault="006745A2" w:rsidP="00E33B86">
            <w:pPr>
              <w:tabs>
                <w:tab w:val="left" w:pos="2520"/>
              </w:tabs>
              <w:jc w:val="both"/>
              <w:rPr>
                <w:rFonts w:ascii="Times New Roman" w:eastAsia="SimSu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 xml:space="preserve">    Вспомогательные объекты хозяйственного назначения для объектов индивидуального жилищного строительства и ведения личного подсобного хозяйства:</w:t>
            </w:r>
          </w:p>
          <w:p w:rsidR="006745A2" w:rsidRPr="00AD2C01" w:rsidRDefault="006745A2" w:rsidP="00E33B86">
            <w:pPr>
              <w:tabs>
                <w:tab w:val="left" w:pos="2520"/>
              </w:tabs>
              <w:jc w:val="both"/>
              <w:rPr>
                <w:rFonts w:ascii="Times New Roman" w:eastAsia="SimSu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 xml:space="preserve"> – летние кухни, хозяйственные постройки для инвентаря, кладовые, подвалы, бани индивидуального использования, бассейны, теплицы, оранжереи</w:t>
            </w:r>
          </w:p>
        </w:tc>
        <w:tc>
          <w:tcPr>
            <w:tcW w:w="7619" w:type="dxa"/>
          </w:tcPr>
          <w:p w:rsidR="00EA2700" w:rsidRPr="00AD2C01" w:rsidRDefault="00EA2700" w:rsidP="00EA2700">
            <w:pPr>
              <w:jc w:val="both"/>
              <w:rPr>
                <w:rFonts w:ascii="Times New Roman" w:eastAsia="Times New Roman" w:hAnsi="Times New Roman"/>
                <w:color w:val="000000" w:themeColor="text1"/>
                <w:sz w:val="24"/>
                <w:szCs w:val="24"/>
                <w:lang w:eastAsia="zh-CN"/>
              </w:rPr>
            </w:pPr>
            <w:r w:rsidRPr="00AD2C01">
              <w:rPr>
                <w:rFonts w:ascii="Times New Roman" w:eastAsia="Times New Roman" w:hAnsi="Times New Roman"/>
                <w:color w:val="000000" w:themeColor="text1"/>
                <w:sz w:val="24"/>
                <w:szCs w:val="24"/>
                <w:lang w:eastAsia="zh-CN"/>
              </w:rPr>
              <w:t>- расстояние до жилого дома, расположенного на смежном земельном участке – 6 м;</w:t>
            </w:r>
          </w:p>
          <w:p w:rsidR="006745A2" w:rsidRPr="00AD2C01" w:rsidRDefault="006745A2" w:rsidP="00E33B86">
            <w:pPr>
              <w:jc w:val="both"/>
              <w:rPr>
                <w:rFonts w:ascii="Times New Roman" w:eastAsia="Times New Roman" w:hAnsi="Times New Roman"/>
                <w:color w:val="000000" w:themeColor="text1"/>
                <w:sz w:val="24"/>
                <w:szCs w:val="24"/>
                <w:lang w:eastAsia="zh-CN"/>
              </w:rPr>
            </w:pPr>
            <w:r w:rsidRPr="00AD2C01">
              <w:rPr>
                <w:rFonts w:ascii="Times New Roman" w:eastAsia="Times New Roman" w:hAnsi="Times New Roman"/>
                <w:color w:val="000000" w:themeColor="text1"/>
                <w:sz w:val="24"/>
                <w:szCs w:val="24"/>
                <w:lang w:eastAsia="zh-CN"/>
              </w:rPr>
              <w:t>- минимальные отступы от границ смежных земельных участков – 1м;</w:t>
            </w:r>
          </w:p>
          <w:p w:rsidR="006745A2" w:rsidRPr="00AD2C01" w:rsidRDefault="006745A2" w:rsidP="00E33B86">
            <w:pPr>
              <w:jc w:val="both"/>
              <w:rPr>
                <w:rFonts w:ascii="Times New Roman" w:eastAsia="SimSu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 максимальное количество надземных этажей зданий – 1 этаж;</w:t>
            </w:r>
          </w:p>
          <w:p w:rsidR="006745A2" w:rsidRPr="00AD2C01" w:rsidRDefault="006745A2" w:rsidP="00E33B86">
            <w:pPr>
              <w:jc w:val="both"/>
              <w:rPr>
                <w:rFonts w:ascii="Times New Roman" w:eastAsia="SimSu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 максимальная высота строений, сооружений от уровня земли до конька кровли - 5 м;</w:t>
            </w:r>
          </w:p>
          <w:p w:rsidR="00E87FAA" w:rsidRPr="00AD2C01" w:rsidRDefault="006745A2" w:rsidP="00E87FAA">
            <w:pPr>
              <w:jc w:val="both"/>
              <w:rPr>
                <w:rFonts w:ascii="Times New Roman" w:eastAsia="SimSu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 размещать со стороны улиц не допускается.</w:t>
            </w:r>
          </w:p>
        </w:tc>
      </w:tr>
      <w:tr w:rsidR="00AD2C01" w:rsidRPr="00AD2C01" w:rsidTr="00E33B86">
        <w:tc>
          <w:tcPr>
            <w:tcW w:w="6941" w:type="dxa"/>
          </w:tcPr>
          <w:p w:rsidR="006745A2" w:rsidRPr="00AD2C01" w:rsidRDefault="006745A2" w:rsidP="00E33B86">
            <w:pPr>
              <w:tabs>
                <w:tab w:val="left" w:pos="2520"/>
              </w:tabs>
              <w:jc w:val="both"/>
              <w:rPr>
                <w:rFonts w:ascii="Times New Roman" w:eastAsia="SimSu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 навесы</w:t>
            </w:r>
          </w:p>
        </w:tc>
        <w:tc>
          <w:tcPr>
            <w:tcW w:w="7619" w:type="dxa"/>
          </w:tcPr>
          <w:p w:rsidR="006745A2" w:rsidRPr="00AD2C01" w:rsidRDefault="006745A2" w:rsidP="00E33B86">
            <w:pPr>
              <w:jc w:val="both"/>
              <w:rPr>
                <w:rFonts w:ascii="Times New Roman" w:eastAsia="Times New Roman" w:hAnsi="Times New Roman"/>
                <w:color w:val="000000" w:themeColor="text1"/>
                <w:sz w:val="24"/>
                <w:szCs w:val="24"/>
                <w:lang w:eastAsia="zh-CN"/>
              </w:rPr>
            </w:pPr>
            <w:r w:rsidRPr="00AD2C01">
              <w:rPr>
                <w:rFonts w:ascii="Times New Roman" w:eastAsia="Times New Roman" w:hAnsi="Times New Roman"/>
                <w:color w:val="000000" w:themeColor="text1"/>
                <w:sz w:val="24"/>
                <w:szCs w:val="24"/>
                <w:lang w:eastAsia="zh-CN"/>
              </w:rPr>
              <w:t>- минимальные отступы от границ смежных земельных участков – 1м;</w:t>
            </w:r>
          </w:p>
          <w:p w:rsidR="006745A2" w:rsidRPr="00AD2C01" w:rsidRDefault="006745A2" w:rsidP="00E33B86">
            <w:pPr>
              <w:jc w:val="both"/>
              <w:rPr>
                <w:rFonts w:ascii="Times New Roman" w:eastAsia="Times New Roman" w:hAnsi="Times New Roman"/>
                <w:color w:val="000000" w:themeColor="text1"/>
                <w:sz w:val="24"/>
                <w:szCs w:val="24"/>
                <w:lang w:eastAsia="zh-CN"/>
              </w:rPr>
            </w:pPr>
            <w:r w:rsidRPr="00AD2C01">
              <w:rPr>
                <w:rFonts w:ascii="Times New Roman" w:eastAsia="Times New Roman" w:hAnsi="Times New Roman"/>
                <w:color w:val="000000" w:themeColor="text1"/>
                <w:sz w:val="24"/>
                <w:szCs w:val="24"/>
                <w:lang w:eastAsia="zh-CN"/>
              </w:rPr>
              <w:t>- допускается размещать по красной линии при условии устройства организованного сбора ливневых вод, предотвращающего попадание ливневых вод на территорию общего пользования;</w:t>
            </w:r>
          </w:p>
          <w:p w:rsidR="006745A2" w:rsidRPr="00AD2C01" w:rsidRDefault="006745A2" w:rsidP="00E33B86">
            <w:pPr>
              <w:jc w:val="both"/>
              <w:rPr>
                <w:rFonts w:ascii="Times New Roman" w:eastAsia="SimSu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 максимальная высота строений, сооружений от уровня земли до конька кровли - 5 м;</w:t>
            </w:r>
          </w:p>
          <w:p w:rsidR="006745A2" w:rsidRPr="00AD2C01" w:rsidRDefault="006745A2" w:rsidP="00E33B86">
            <w:pPr>
              <w:jc w:val="both"/>
              <w:rPr>
                <w:rFonts w:ascii="Times New Roman" w:eastAsia="Times New Roman" w:hAnsi="Times New Roman"/>
                <w:color w:val="000000" w:themeColor="text1"/>
                <w:sz w:val="24"/>
                <w:szCs w:val="24"/>
                <w:lang w:eastAsia="zh-CN"/>
              </w:rPr>
            </w:pPr>
            <w:r w:rsidRPr="00AD2C01">
              <w:rPr>
                <w:rFonts w:ascii="Times New Roman" w:eastAsia="Times New Roman" w:hAnsi="Times New Roman"/>
                <w:color w:val="000000" w:themeColor="text1"/>
                <w:sz w:val="24"/>
                <w:szCs w:val="24"/>
                <w:lang w:eastAsia="zh-CN"/>
              </w:rPr>
              <w:t>- в случае примыкания навеса выполненного из горючих материалов к жилому дому или иной постройке, расстояние от строений, расположенных на смежном земельном участке – 6 м.</w:t>
            </w:r>
          </w:p>
        </w:tc>
      </w:tr>
      <w:tr w:rsidR="00AD2C01" w:rsidRPr="00AD2C01" w:rsidTr="00E33B86">
        <w:tc>
          <w:tcPr>
            <w:tcW w:w="6941" w:type="dxa"/>
          </w:tcPr>
          <w:p w:rsidR="006745A2" w:rsidRPr="00AD2C01" w:rsidRDefault="006745A2" w:rsidP="00E33B86">
            <w:pPr>
              <w:tabs>
                <w:tab w:val="left" w:pos="2520"/>
              </w:tabs>
              <w:jc w:val="both"/>
              <w:rPr>
                <w:rFonts w:ascii="Times New Roman" w:eastAsia="SimSu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lastRenderedPageBreak/>
              <w:t>- гаражи для хранения индивидуального автотранспорта</w:t>
            </w:r>
          </w:p>
        </w:tc>
        <w:tc>
          <w:tcPr>
            <w:tcW w:w="7619" w:type="dxa"/>
          </w:tcPr>
          <w:p w:rsidR="00EA2700" w:rsidRPr="00AD2C01" w:rsidRDefault="00EA2700" w:rsidP="00EA2700">
            <w:pPr>
              <w:jc w:val="both"/>
              <w:rPr>
                <w:rFonts w:ascii="Times New Roman" w:eastAsia="Times New Roman" w:hAnsi="Times New Roman"/>
                <w:color w:val="000000" w:themeColor="text1"/>
                <w:sz w:val="24"/>
                <w:szCs w:val="24"/>
                <w:lang w:eastAsia="zh-CN"/>
              </w:rPr>
            </w:pPr>
            <w:r w:rsidRPr="00AD2C01">
              <w:rPr>
                <w:rFonts w:ascii="Times New Roman" w:eastAsia="Times New Roman" w:hAnsi="Times New Roman"/>
                <w:color w:val="000000" w:themeColor="text1"/>
                <w:sz w:val="24"/>
                <w:szCs w:val="24"/>
                <w:lang w:eastAsia="zh-CN"/>
              </w:rPr>
              <w:t>- расстояние до жилого дома, расположенного на смежном земельном участке – 6 м;</w:t>
            </w:r>
          </w:p>
          <w:p w:rsidR="006745A2" w:rsidRPr="00AD2C01" w:rsidRDefault="006745A2" w:rsidP="00E33B86">
            <w:pPr>
              <w:jc w:val="both"/>
              <w:rPr>
                <w:rFonts w:ascii="Times New Roman" w:eastAsia="Times New Roman" w:hAnsi="Times New Roman"/>
                <w:color w:val="000000" w:themeColor="text1"/>
                <w:sz w:val="24"/>
                <w:szCs w:val="24"/>
                <w:lang w:eastAsia="zh-CN"/>
              </w:rPr>
            </w:pPr>
            <w:r w:rsidRPr="00AD2C01">
              <w:rPr>
                <w:rFonts w:ascii="Times New Roman" w:eastAsia="Times New Roman" w:hAnsi="Times New Roman"/>
                <w:color w:val="000000" w:themeColor="text1"/>
                <w:sz w:val="24"/>
                <w:szCs w:val="24"/>
                <w:lang w:eastAsia="zh-CN"/>
              </w:rPr>
              <w:t>- расстояние от границы смежного земельного участка не менее - 1 м;</w:t>
            </w:r>
          </w:p>
          <w:p w:rsidR="006745A2" w:rsidRPr="00AD2C01" w:rsidRDefault="006745A2" w:rsidP="00E33B86">
            <w:pPr>
              <w:jc w:val="both"/>
              <w:rPr>
                <w:rFonts w:ascii="Times New Roman" w:eastAsia="Times New Roman" w:hAnsi="Times New Roman"/>
                <w:color w:val="000000" w:themeColor="text1"/>
                <w:sz w:val="24"/>
                <w:szCs w:val="24"/>
                <w:lang w:eastAsia="zh-CN"/>
              </w:rPr>
            </w:pPr>
            <w:r w:rsidRPr="00AD2C01">
              <w:rPr>
                <w:rFonts w:ascii="Times New Roman" w:eastAsia="Times New Roman" w:hAnsi="Times New Roman"/>
                <w:color w:val="000000" w:themeColor="text1"/>
                <w:sz w:val="24"/>
                <w:szCs w:val="24"/>
                <w:lang w:eastAsia="zh-CN"/>
              </w:rPr>
              <w:t>- минимальные отступы от красной линии при устройстве распашных ворот – 3 м, допускается размещать по красной линии при устройстве подъёмных или раздвижных ворот;</w:t>
            </w:r>
          </w:p>
          <w:p w:rsidR="006745A2" w:rsidRPr="00AD2C01" w:rsidRDefault="006745A2" w:rsidP="00E33B86">
            <w:pPr>
              <w:jc w:val="both"/>
              <w:rPr>
                <w:rFonts w:ascii="Times New Roman" w:eastAsia="SimSu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 максимальное количество надземных этажей зданий – 1 этаж;</w:t>
            </w:r>
          </w:p>
          <w:p w:rsidR="006745A2" w:rsidRPr="00AD2C01" w:rsidRDefault="006745A2" w:rsidP="00E33B86">
            <w:pPr>
              <w:jc w:val="both"/>
              <w:rPr>
                <w:rFonts w:ascii="Times New Roman" w:eastAsia="SimSu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 максимальная высота строений, сооружений от уровня земли до конька кровли - 4 м.</w:t>
            </w:r>
          </w:p>
          <w:p w:rsidR="006745A2" w:rsidRPr="00AD2C01" w:rsidRDefault="006745A2" w:rsidP="00E33B86">
            <w:pPr>
              <w:jc w:val="both"/>
              <w:rPr>
                <w:rFonts w:ascii="Times New Roman" w:eastAsia="Times New Roma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На территории малоэтажной застройки на участках запрещается строительство гаражей для грузового транспорта и транспорта для перевозки людей, находящегося в личной собственности, кроме автотранспорта с максимальной разрешенной массой не более 3,5 тонн.</w:t>
            </w:r>
          </w:p>
        </w:tc>
      </w:tr>
      <w:tr w:rsidR="00AD2C01" w:rsidRPr="00AD2C01" w:rsidTr="00E33B86">
        <w:tc>
          <w:tcPr>
            <w:tcW w:w="6941" w:type="dxa"/>
          </w:tcPr>
          <w:p w:rsidR="006745A2" w:rsidRPr="00AD2C01" w:rsidRDefault="006745A2" w:rsidP="00E33B86">
            <w:pPr>
              <w:tabs>
                <w:tab w:val="left" w:pos="2520"/>
              </w:tabs>
              <w:jc w:val="both"/>
              <w:rPr>
                <w:rFonts w:ascii="Times New Roman" w:eastAsia="SimSu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 контейнерные площадки для накопления твердых коммунальных отходов (ТКО)</w:t>
            </w:r>
          </w:p>
        </w:tc>
        <w:tc>
          <w:tcPr>
            <w:tcW w:w="7619" w:type="dxa"/>
          </w:tcPr>
          <w:p w:rsidR="006745A2" w:rsidRPr="00AD2C01" w:rsidRDefault="006745A2" w:rsidP="00E33B86">
            <w:pPr>
              <w:jc w:val="both"/>
              <w:rPr>
                <w:rFonts w:ascii="Times New Roman" w:eastAsia="Times New Roman" w:hAnsi="Times New Roman"/>
                <w:color w:val="000000" w:themeColor="text1"/>
                <w:sz w:val="24"/>
                <w:szCs w:val="24"/>
                <w:lang w:eastAsia="zh-CN"/>
              </w:rPr>
            </w:pPr>
            <w:r w:rsidRPr="00AD2C01">
              <w:rPr>
                <w:rFonts w:ascii="Times New Roman" w:eastAsia="Times New Roman" w:hAnsi="Times New Roman"/>
                <w:color w:val="000000" w:themeColor="text1"/>
                <w:sz w:val="24"/>
                <w:szCs w:val="24"/>
                <w:lang w:eastAsia="zh-CN"/>
              </w:rPr>
              <w:t>- р</w:t>
            </w:r>
            <w:r w:rsidRPr="00AD2C01">
              <w:rPr>
                <w:rFonts w:ascii="Times New Roman" w:eastAsia="Times New Roman" w:hAnsi="Times New Roman"/>
                <w:color w:val="000000" w:themeColor="text1"/>
                <w:sz w:val="24"/>
                <w:szCs w:val="24"/>
                <w:lang w:eastAsia="ru-RU"/>
              </w:rPr>
              <w:t>асстояние от контейнерных и (или) специальных площадок до многоквартирных жилых домов, индивидуальных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 должно быть не менее 20 метров, но не более 100 метров; до территорий медицинских организаций   - не менее 15 метров</w:t>
            </w:r>
            <w:r w:rsidRPr="00AD2C01">
              <w:rPr>
                <w:rFonts w:ascii="Times New Roman" w:eastAsia="Times New Roman" w:hAnsi="Times New Roman"/>
                <w:color w:val="000000" w:themeColor="text1"/>
                <w:sz w:val="24"/>
                <w:szCs w:val="24"/>
                <w:lang w:eastAsia="zh-CN"/>
              </w:rPr>
              <w:t>;</w:t>
            </w:r>
          </w:p>
          <w:p w:rsidR="006745A2" w:rsidRPr="00AD2C01" w:rsidRDefault="006745A2" w:rsidP="00E33B86">
            <w:pPr>
              <w:jc w:val="both"/>
              <w:rPr>
                <w:rFonts w:ascii="Times New Roman" w:eastAsia="Times New Roman" w:hAnsi="Times New Roman"/>
                <w:color w:val="000000" w:themeColor="text1"/>
                <w:sz w:val="24"/>
                <w:szCs w:val="24"/>
                <w:lang w:eastAsia="zh-CN"/>
              </w:rPr>
            </w:pPr>
            <w:r w:rsidRPr="00AD2C01">
              <w:rPr>
                <w:rFonts w:ascii="Times New Roman" w:eastAsia="Times New Roman" w:hAnsi="Times New Roman"/>
                <w:color w:val="000000" w:themeColor="text1"/>
                <w:sz w:val="24"/>
                <w:szCs w:val="24"/>
                <w:lang w:eastAsia="zh-CN"/>
              </w:rPr>
              <w:t>-</w:t>
            </w:r>
            <w:r w:rsidRPr="00AD2C01">
              <w:rPr>
                <w:color w:val="000000" w:themeColor="text1"/>
              </w:rPr>
              <w:t xml:space="preserve"> в</w:t>
            </w:r>
            <w:r w:rsidRPr="00AD2C01">
              <w:rPr>
                <w:rFonts w:ascii="Times New Roman" w:eastAsia="Times New Roman" w:hAnsi="Times New Roman"/>
                <w:color w:val="000000" w:themeColor="text1"/>
                <w:sz w:val="24"/>
                <w:szCs w:val="24"/>
                <w:lang w:eastAsia="zh-CN"/>
              </w:rPr>
              <w:t xml:space="preserve"> случае раздельного накопления отходов расстояние от контейнерных и (или) специальных площадок до многоквартирных жилых домов, индивидуальных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 должно быть не менее 8 метров, но не более 100 метров; до территорий медицинских организаций  - не менее 15 метров.</w:t>
            </w:r>
          </w:p>
          <w:p w:rsidR="006745A2" w:rsidRPr="00AD2C01" w:rsidRDefault="006745A2" w:rsidP="00E33B86">
            <w:pPr>
              <w:jc w:val="both"/>
              <w:rPr>
                <w:rFonts w:ascii="Times New Roman" w:eastAsia="Times New Roman" w:hAnsi="Times New Roman"/>
                <w:color w:val="000000" w:themeColor="text1"/>
                <w:sz w:val="24"/>
                <w:szCs w:val="24"/>
                <w:lang w:eastAsia="zh-CN"/>
              </w:rPr>
            </w:pPr>
            <w:r w:rsidRPr="00AD2C01">
              <w:rPr>
                <w:rFonts w:ascii="Times New Roman" w:eastAsia="Times New Roman" w:hAnsi="Times New Roman"/>
                <w:color w:val="000000" w:themeColor="text1"/>
                <w:sz w:val="24"/>
                <w:szCs w:val="24"/>
                <w:lang w:eastAsia="zh-CN"/>
              </w:rPr>
              <w:t>- количество мусоросборников, устанавливаемых на контейнерных площадках, определяется хозяйствующими субъектами в соответствии с установленными нормативами накопления ТКО.</w:t>
            </w:r>
          </w:p>
          <w:p w:rsidR="006745A2" w:rsidRPr="00AD2C01" w:rsidRDefault="006745A2" w:rsidP="00E33B86">
            <w:pPr>
              <w:jc w:val="both"/>
              <w:rPr>
                <w:rFonts w:ascii="Times New Roman" w:eastAsia="Times New Roman" w:hAnsi="Times New Roman"/>
                <w:color w:val="000000" w:themeColor="text1"/>
                <w:sz w:val="24"/>
                <w:szCs w:val="24"/>
                <w:lang w:eastAsia="zh-CN"/>
              </w:rPr>
            </w:pPr>
            <w:r w:rsidRPr="00AD2C01">
              <w:rPr>
                <w:rFonts w:ascii="Times New Roman" w:eastAsia="Times New Roman" w:hAnsi="Times New Roman"/>
                <w:color w:val="000000" w:themeColor="text1"/>
                <w:sz w:val="24"/>
                <w:szCs w:val="24"/>
                <w:lang w:eastAsia="zh-CN"/>
              </w:rPr>
              <w:t>- расстояние от мусоросборников до границ смежных земельных участков не менее - 4 м.</w:t>
            </w:r>
          </w:p>
        </w:tc>
      </w:tr>
      <w:tr w:rsidR="00AD2C01" w:rsidRPr="00AD2C01" w:rsidTr="00E33B86">
        <w:tc>
          <w:tcPr>
            <w:tcW w:w="6941" w:type="dxa"/>
          </w:tcPr>
          <w:p w:rsidR="006745A2" w:rsidRPr="00AD2C01" w:rsidRDefault="006745A2" w:rsidP="00E33B86">
            <w:pPr>
              <w:tabs>
                <w:tab w:val="left" w:pos="2520"/>
              </w:tabs>
              <w:jc w:val="both"/>
              <w:rPr>
                <w:rFonts w:ascii="Times New Roman" w:eastAsia="SimSu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 xml:space="preserve">- выгребы, помойницы, дворовые уборные, летние души  </w:t>
            </w:r>
          </w:p>
          <w:p w:rsidR="006745A2" w:rsidRPr="00AD2C01" w:rsidRDefault="006745A2" w:rsidP="00E33B86">
            <w:pPr>
              <w:tabs>
                <w:tab w:val="left" w:pos="2520"/>
              </w:tabs>
              <w:jc w:val="both"/>
              <w:rPr>
                <w:rFonts w:ascii="Times New Roman" w:eastAsia="SimSu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Для сбора жидких бытовых отходов (ЖБО) и помоев на терри</w:t>
            </w:r>
            <w:r w:rsidRPr="00AD2C01">
              <w:rPr>
                <w:rFonts w:ascii="Times New Roman" w:eastAsia="SimSun" w:hAnsi="Times New Roman"/>
                <w:color w:val="000000" w:themeColor="text1"/>
                <w:sz w:val="24"/>
                <w:szCs w:val="24"/>
                <w:lang w:eastAsia="zh-CN"/>
              </w:rPr>
              <w:lastRenderedPageBreak/>
              <w:t>тории неканализованных домовладений следует устраивать помойницы, как правило, объединенные с дворовыми уборными общим выгребом, с их последующим транспортированием транспортным средством специально оборудованных для забора, слива и транспортирования ЖБО в централизованные системы водоотведения или иные сооружения, предназначенные для приема или очистки сточных вод.</w:t>
            </w:r>
          </w:p>
          <w:p w:rsidR="006745A2" w:rsidRPr="00AD2C01" w:rsidRDefault="006745A2" w:rsidP="00E33B86">
            <w:pPr>
              <w:tabs>
                <w:tab w:val="left" w:pos="2520"/>
              </w:tabs>
              <w:jc w:val="both"/>
              <w:rPr>
                <w:rFonts w:ascii="Times New Roman" w:eastAsia="SimSun" w:hAnsi="Times New Roman"/>
                <w:color w:val="000000" w:themeColor="text1"/>
                <w:sz w:val="24"/>
                <w:szCs w:val="24"/>
                <w:lang w:eastAsia="zh-CN"/>
              </w:rPr>
            </w:pPr>
            <w:r w:rsidRPr="00AD2C01">
              <w:rPr>
                <w:color w:val="000000" w:themeColor="text1"/>
              </w:rPr>
              <w:t xml:space="preserve"> </w:t>
            </w:r>
            <w:r w:rsidRPr="00AD2C01">
              <w:rPr>
                <w:rFonts w:ascii="Times New Roman" w:eastAsia="SimSun" w:hAnsi="Times New Roman"/>
                <w:color w:val="000000" w:themeColor="text1"/>
                <w:sz w:val="24"/>
                <w:szCs w:val="24"/>
                <w:lang w:eastAsia="zh-CN"/>
              </w:rPr>
              <w:t>Помойницы должны иметь открывающиеся загрузочные люки с установленными под ними решетками с отверстиями до 25 мм.</w:t>
            </w:r>
            <w:r w:rsidRPr="00AD2C01">
              <w:rPr>
                <w:color w:val="000000" w:themeColor="text1"/>
              </w:rPr>
              <w:t xml:space="preserve"> </w:t>
            </w:r>
            <w:r w:rsidRPr="00AD2C01">
              <w:rPr>
                <w:rFonts w:ascii="Times New Roman" w:eastAsia="SimSun" w:hAnsi="Times New Roman"/>
                <w:color w:val="000000" w:themeColor="text1"/>
                <w:sz w:val="24"/>
                <w:szCs w:val="24"/>
                <w:lang w:eastAsia="zh-CN"/>
              </w:rPr>
              <w:t>Глубину выгребов следует принимать от 1,5 до 3 м в зависимости от местных условий.</w:t>
            </w:r>
          </w:p>
          <w:p w:rsidR="006745A2" w:rsidRPr="00AD2C01" w:rsidRDefault="006745A2" w:rsidP="00E33B86">
            <w:pPr>
              <w:tabs>
                <w:tab w:val="left" w:pos="2520"/>
              </w:tabs>
              <w:jc w:val="both"/>
              <w:rPr>
                <w:rFonts w:ascii="Times New Roman" w:eastAsia="SimSu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 xml:space="preserve"> Выгребы и помойницы должны иметь подземную водонепроницаемую емкостную часть для накопления ЖБО -  кирпичную или бетонную. Выгреба должны иметь плотные двойные люки -стандартные круглые чугунные. Объем выгребов и помойниц определяется их владельцами с учетом количества образующихся ЖБО. </w:t>
            </w:r>
          </w:p>
          <w:p w:rsidR="006745A2" w:rsidRPr="00AD2C01" w:rsidRDefault="006745A2" w:rsidP="00E33B86">
            <w:pPr>
              <w:tabs>
                <w:tab w:val="left" w:pos="2520"/>
              </w:tabs>
              <w:jc w:val="both"/>
              <w:rPr>
                <w:rFonts w:ascii="Times New Roman" w:eastAsia="SimSu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Выгреба в домах, присоединяемых к канализационной сети, в последующем должны быть полностью очищены от содержимого, стенки и днища разобраны, ямы засыпаны грунтом и утрамбованы.</w:t>
            </w:r>
          </w:p>
          <w:p w:rsidR="006745A2" w:rsidRPr="00AD2C01" w:rsidRDefault="006745A2" w:rsidP="00E33B86">
            <w:pPr>
              <w:tabs>
                <w:tab w:val="left" w:pos="2520"/>
              </w:tabs>
              <w:jc w:val="both"/>
              <w:rPr>
                <w:rFonts w:ascii="Times New Roman" w:eastAsia="SimSu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Не допускается наполнение выгреба выше, чем 0,35 метров до поверхности земли. Выгреб следует очищать по мере заполнения, но не реже 1 раза в 6 месяцев.</w:t>
            </w:r>
          </w:p>
        </w:tc>
        <w:tc>
          <w:tcPr>
            <w:tcW w:w="7619" w:type="dxa"/>
          </w:tcPr>
          <w:p w:rsidR="006745A2" w:rsidRPr="00AD2C01" w:rsidRDefault="006745A2" w:rsidP="00E33B86">
            <w:pPr>
              <w:jc w:val="both"/>
              <w:rPr>
                <w:rFonts w:ascii="Times New Roman" w:eastAsia="Times New Roman" w:hAnsi="Times New Roman"/>
                <w:color w:val="000000" w:themeColor="text1"/>
                <w:sz w:val="24"/>
                <w:szCs w:val="24"/>
                <w:lang w:eastAsia="zh-CN"/>
              </w:rPr>
            </w:pPr>
            <w:r w:rsidRPr="00AD2C01">
              <w:rPr>
                <w:rFonts w:ascii="Times New Roman" w:eastAsia="Times New Roman" w:hAnsi="Times New Roman"/>
                <w:color w:val="000000" w:themeColor="text1"/>
                <w:sz w:val="24"/>
                <w:szCs w:val="24"/>
                <w:lang w:eastAsia="zh-CN"/>
              </w:rPr>
              <w:lastRenderedPageBreak/>
              <w:t>- расстояние от границы смежного земельного участка не менее - 4 м;</w:t>
            </w:r>
          </w:p>
          <w:p w:rsidR="006745A2" w:rsidRPr="00AD2C01" w:rsidRDefault="006745A2" w:rsidP="00E33B86">
            <w:pPr>
              <w:jc w:val="both"/>
              <w:rPr>
                <w:rFonts w:ascii="Times New Roman" w:eastAsia="Times New Roman" w:hAnsi="Times New Roman"/>
                <w:color w:val="000000" w:themeColor="text1"/>
                <w:sz w:val="24"/>
                <w:szCs w:val="24"/>
                <w:lang w:eastAsia="zh-CN"/>
              </w:rPr>
            </w:pPr>
            <w:r w:rsidRPr="00AD2C01">
              <w:rPr>
                <w:rFonts w:ascii="Times New Roman" w:eastAsia="Times New Roman" w:hAnsi="Times New Roman"/>
                <w:color w:val="000000" w:themeColor="text1"/>
                <w:sz w:val="24"/>
                <w:szCs w:val="24"/>
                <w:lang w:eastAsia="zh-CN"/>
              </w:rPr>
              <w:t xml:space="preserve">- расстояние от фундамента жилого дома, расположенного в границах </w:t>
            </w:r>
            <w:r w:rsidRPr="00AD2C01">
              <w:rPr>
                <w:rFonts w:ascii="Times New Roman" w:eastAsia="Times New Roman" w:hAnsi="Times New Roman"/>
                <w:color w:val="000000" w:themeColor="text1"/>
                <w:sz w:val="24"/>
                <w:szCs w:val="24"/>
                <w:lang w:eastAsia="zh-CN"/>
              </w:rPr>
              <w:lastRenderedPageBreak/>
              <w:t>земельного участка  - 5м;</w:t>
            </w:r>
          </w:p>
          <w:p w:rsidR="006745A2" w:rsidRPr="00AD2C01" w:rsidRDefault="006745A2" w:rsidP="00E33B86">
            <w:pPr>
              <w:jc w:val="both"/>
              <w:rPr>
                <w:rFonts w:ascii="Times New Roman" w:eastAsia="Times New Roman" w:hAnsi="Times New Roman"/>
                <w:color w:val="000000" w:themeColor="text1"/>
                <w:sz w:val="24"/>
                <w:szCs w:val="24"/>
                <w:lang w:eastAsia="zh-CN"/>
              </w:rPr>
            </w:pPr>
            <w:r w:rsidRPr="00AD2C01">
              <w:rPr>
                <w:rFonts w:ascii="Times New Roman" w:eastAsia="Times New Roman" w:hAnsi="Times New Roman"/>
                <w:color w:val="000000" w:themeColor="text1"/>
                <w:sz w:val="24"/>
                <w:szCs w:val="24"/>
                <w:lang w:eastAsia="zh-CN"/>
              </w:rPr>
              <w:t>- расстояние от  выгребов и дворовых уборных с помойницами до жилых домов и зданий, расположенных на смежных земельных участках, игровых, прогулочных и спортивных площадок организаций воспитания и обучения, отдыха и оздоровления детей и молодежи  и медицинских организаций, организаций социального обслуживания, детских игровых и спортивных площадок - не менее 12 м;</w:t>
            </w:r>
          </w:p>
          <w:p w:rsidR="006745A2" w:rsidRPr="00AD2C01" w:rsidRDefault="006745A2" w:rsidP="00E33B86">
            <w:pPr>
              <w:jc w:val="both"/>
              <w:rPr>
                <w:rFonts w:ascii="Times New Roman" w:eastAsia="Times New Roman" w:hAnsi="Times New Roman"/>
                <w:color w:val="000000" w:themeColor="text1"/>
                <w:sz w:val="24"/>
                <w:szCs w:val="24"/>
                <w:lang w:eastAsia="zh-CN"/>
              </w:rPr>
            </w:pPr>
            <w:r w:rsidRPr="00AD2C01">
              <w:rPr>
                <w:rFonts w:ascii="Times New Roman" w:eastAsia="Times New Roman" w:hAnsi="Times New Roman"/>
                <w:color w:val="000000" w:themeColor="text1"/>
                <w:sz w:val="24"/>
                <w:szCs w:val="24"/>
                <w:lang w:eastAsia="zh-CN"/>
              </w:rPr>
              <w:t>- расстояние от туалета до источника водоснабжения (колодца) - не менее 25 м;</w:t>
            </w:r>
          </w:p>
          <w:p w:rsidR="006745A2" w:rsidRPr="00AD2C01" w:rsidRDefault="006745A2" w:rsidP="00E33B86">
            <w:pPr>
              <w:jc w:val="both"/>
              <w:rPr>
                <w:rFonts w:ascii="Times New Roman" w:eastAsia="Times New Roman" w:hAnsi="Times New Roman"/>
                <w:color w:val="000000" w:themeColor="text1"/>
                <w:sz w:val="24"/>
                <w:szCs w:val="24"/>
                <w:lang w:eastAsia="zh-CN"/>
              </w:rPr>
            </w:pPr>
            <w:r w:rsidRPr="00AD2C01">
              <w:rPr>
                <w:rFonts w:ascii="Times New Roman" w:eastAsia="Times New Roman" w:hAnsi="Times New Roman"/>
                <w:color w:val="000000" w:themeColor="text1"/>
                <w:sz w:val="24"/>
                <w:szCs w:val="24"/>
                <w:lang w:eastAsia="zh-CN"/>
              </w:rPr>
              <w:t>- дворовые уборные должны находиться на расстоянии не менее 50 м от нецентрализованных источников питьевого водоснабжения, предназначенных для общественного пользования.</w:t>
            </w:r>
          </w:p>
          <w:p w:rsidR="006745A2" w:rsidRPr="00AD2C01" w:rsidRDefault="006745A2" w:rsidP="00E33B86">
            <w:pPr>
              <w:jc w:val="both"/>
              <w:rPr>
                <w:rFonts w:ascii="Times New Roman" w:eastAsia="Times New Roman" w:hAnsi="Times New Roman"/>
                <w:color w:val="000000" w:themeColor="text1"/>
                <w:sz w:val="24"/>
                <w:szCs w:val="24"/>
                <w:lang w:eastAsia="zh-CN"/>
              </w:rPr>
            </w:pPr>
          </w:p>
        </w:tc>
      </w:tr>
      <w:tr w:rsidR="00AD2C01" w:rsidRPr="00AD2C01" w:rsidTr="00E33B86">
        <w:tc>
          <w:tcPr>
            <w:tcW w:w="6941" w:type="dxa"/>
          </w:tcPr>
          <w:p w:rsidR="006745A2" w:rsidRPr="00AD2C01" w:rsidRDefault="006745A2" w:rsidP="00E33B86">
            <w:pPr>
              <w:tabs>
                <w:tab w:val="left" w:pos="2520"/>
              </w:tabs>
              <w:jc w:val="both"/>
              <w:rPr>
                <w:rFonts w:ascii="Times New Roman" w:eastAsia="SimSu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lastRenderedPageBreak/>
              <w:t xml:space="preserve">- локальные очистные сооружения (ЛОС) </w:t>
            </w:r>
          </w:p>
        </w:tc>
        <w:tc>
          <w:tcPr>
            <w:tcW w:w="7619" w:type="dxa"/>
          </w:tcPr>
          <w:p w:rsidR="006745A2" w:rsidRPr="00AD2C01" w:rsidRDefault="006745A2" w:rsidP="00E33B86">
            <w:pPr>
              <w:jc w:val="both"/>
              <w:rPr>
                <w:rFonts w:ascii="Times New Roman" w:eastAsia="Times New Roman" w:hAnsi="Times New Roman"/>
                <w:color w:val="000000" w:themeColor="text1"/>
                <w:sz w:val="24"/>
                <w:szCs w:val="24"/>
                <w:lang w:eastAsia="zh-CN"/>
              </w:rPr>
            </w:pPr>
            <w:r w:rsidRPr="00AD2C01">
              <w:rPr>
                <w:rFonts w:ascii="Times New Roman" w:eastAsia="Times New Roman" w:hAnsi="Times New Roman"/>
                <w:color w:val="000000" w:themeColor="text1"/>
                <w:sz w:val="24"/>
                <w:szCs w:val="24"/>
                <w:lang w:eastAsia="zh-CN"/>
              </w:rPr>
              <w:t>- расстояние от границы смежного земельного участка не менее - 1 м;</w:t>
            </w:r>
          </w:p>
          <w:p w:rsidR="006745A2" w:rsidRPr="00AD2C01" w:rsidRDefault="006745A2" w:rsidP="00E33B86">
            <w:pPr>
              <w:jc w:val="both"/>
              <w:rPr>
                <w:rFonts w:ascii="Times New Roman" w:eastAsia="Times New Roman" w:hAnsi="Times New Roman"/>
                <w:color w:val="000000" w:themeColor="text1"/>
                <w:sz w:val="24"/>
                <w:szCs w:val="24"/>
                <w:lang w:eastAsia="zh-CN"/>
              </w:rPr>
            </w:pPr>
            <w:r w:rsidRPr="00AD2C01">
              <w:rPr>
                <w:rFonts w:ascii="Times New Roman" w:eastAsia="Times New Roman" w:hAnsi="Times New Roman"/>
                <w:color w:val="000000" w:themeColor="text1"/>
                <w:sz w:val="24"/>
                <w:szCs w:val="24"/>
                <w:lang w:eastAsia="zh-CN"/>
              </w:rPr>
              <w:t>- расстояние от фундамента жилого дома, расположенного в границах земельного участка – устанавливается собственником в зависимости от технических характеристик ЛОС по водонепроницаемости;</w:t>
            </w:r>
          </w:p>
          <w:p w:rsidR="006745A2" w:rsidRPr="00AD2C01" w:rsidRDefault="006745A2" w:rsidP="00E33B86">
            <w:pPr>
              <w:jc w:val="both"/>
              <w:rPr>
                <w:rFonts w:ascii="Times New Roman" w:eastAsia="Times New Roman" w:hAnsi="Times New Roman"/>
                <w:color w:val="000000" w:themeColor="text1"/>
                <w:sz w:val="24"/>
                <w:szCs w:val="24"/>
                <w:lang w:eastAsia="zh-CN"/>
              </w:rPr>
            </w:pPr>
            <w:r w:rsidRPr="00AD2C01">
              <w:rPr>
                <w:rFonts w:ascii="Times New Roman" w:eastAsia="Times New Roman" w:hAnsi="Times New Roman"/>
                <w:color w:val="000000" w:themeColor="text1"/>
                <w:sz w:val="24"/>
                <w:szCs w:val="24"/>
                <w:lang w:eastAsia="zh-CN"/>
              </w:rPr>
              <w:t>- расстояние до жилых домов и зданий, расположенных на смежных земельных участках, игровых, прогулочных и спортивных площадок организаций воспитания и обучения, отдыха и оздоровления детей и молодежи  и медицинских организаций, организаций социального обслуживания, детских игровых и спортивных площадок - не менее 10 м.</w:t>
            </w:r>
          </w:p>
        </w:tc>
      </w:tr>
      <w:tr w:rsidR="004E47B5" w:rsidRPr="00AD2C01" w:rsidTr="00E33B86">
        <w:tc>
          <w:tcPr>
            <w:tcW w:w="6941" w:type="dxa"/>
          </w:tcPr>
          <w:p w:rsidR="004E47B5" w:rsidRPr="00AD2C01" w:rsidRDefault="004E47B5" w:rsidP="004E47B5">
            <w:pPr>
              <w:tabs>
                <w:tab w:val="left" w:pos="2520"/>
              </w:tabs>
              <w:jc w:val="both"/>
              <w:rPr>
                <w:rFonts w:ascii="Times New Roman" w:eastAsia="SimSun" w:hAnsi="Times New Roman"/>
                <w:color w:val="000000" w:themeColor="text1"/>
                <w:sz w:val="24"/>
                <w:szCs w:val="24"/>
                <w:lang w:eastAsia="zh-CN"/>
              </w:rPr>
            </w:pPr>
            <w:r>
              <w:rPr>
                <w:rFonts w:ascii="Times New Roman" w:eastAsia="SimSun" w:hAnsi="Times New Roman"/>
                <w:color w:val="000000" w:themeColor="text1"/>
                <w:sz w:val="24"/>
                <w:szCs w:val="24"/>
                <w:lang w:eastAsia="zh-CN"/>
              </w:rPr>
              <w:t>- трансформаторные подстанции, газораспределительные пункты</w:t>
            </w:r>
          </w:p>
        </w:tc>
        <w:tc>
          <w:tcPr>
            <w:tcW w:w="7619" w:type="dxa"/>
          </w:tcPr>
          <w:p w:rsidR="004E47B5" w:rsidRPr="00AD2C01" w:rsidRDefault="004E47B5" w:rsidP="004E47B5">
            <w:pPr>
              <w:jc w:val="both"/>
              <w:rPr>
                <w:rFonts w:ascii="Times New Roman" w:eastAsia="Times New Roman" w:hAnsi="Times New Roman"/>
                <w:color w:val="000000" w:themeColor="text1"/>
                <w:sz w:val="24"/>
                <w:szCs w:val="24"/>
                <w:lang w:eastAsia="zh-CN"/>
              </w:rPr>
            </w:pPr>
            <w:r w:rsidRPr="00AD2C01">
              <w:rPr>
                <w:rFonts w:ascii="Times New Roman" w:eastAsia="Times New Roman" w:hAnsi="Times New Roman"/>
                <w:color w:val="000000" w:themeColor="text1"/>
                <w:sz w:val="24"/>
                <w:szCs w:val="24"/>
                <w:lang w:eastAsia="zh-CN"/>
              </w:rPr>
              <w:t>- расстояние от границ земельного участка не менее - 1 м</w:t>
            </w:r>
            <w:r>
              <w:rPr>
                <w:rFonts w:ascii="Times New Roman" w:eastAsia="Times New Roman" w:hAnsi="Times New Roman"/>
                <w:color w:val="000000" w:themeColor="text1"/>
                <w:sz w:val="24"/>
                <w:szCs w:val="24"/>
                <w:lang w:eastAsia="zh-CN"/>
              </w:rPr>
              <w:t>.</w:t>
            </w:r>
          </w:p>
        </w:tc>
      </w:tr>
      <w:tr w:rsidR="00AD2C01" w:rsidRPr="00AD2C01" w:rsidTr="00E33B86">
        <w:tc>
          <w:tcPr>
            <w:tcW w:w="6941" w:type="dxa"/>
          </w:tcPr>
          <w:p w:rsidR="006745A2" w:rsidRPr="00AD2C01" w:rsidRDefault="006745A2" w:rsidP="00E33B86">
            <w:pPr>
              <w:tabs>
                <w:tab w:val="left" w:pos="2520"/>
              </w:tabs>
              <w:jc w:val="both"/>
              <w:rPr>
                <w:rFonts w:ascii="Times New Roman" w:eastAsia="SimSu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lastRenderedPageBreak/>
              <w:t>- детские площадки, площадки для отдыха, спортивных занятий, хозяйственные площадки, площадки для выгула собак</w:t>
            </w:r>
          </w:p>
          <w:p w:rsidR="006745A2" w:rsidRPr="00AD2C01" w:rsidRDefault="006745A2" w:rsidP="00E33B86">
            <w:pPr>
              <w:tabs>
                <w:tab w:val="left" w:pos="2520"/>
              </w:tabs>
              <w:jc w:val="both"/>
              <w:rPr>
                <w:rFonts w:ascii="Times New Roman" w:eastAsia="SimSun" w:hAnsi="Times New Roman"/>
                <w:color w:val="000000" w:themeColor="text1"/>
                <w:sz w:val="24"/>
                <w:szCs w:val="24"/>
                <w:lang w:eastAsia="zh-CN"/>
              </w:rPr>
            </w:pPr>
          </w:p>
        </w:tc>
        <w:tc>
          <w:tcPr>
            <w:tcW w:w="7619" w:type="dxa"/>
          </w:tcPr>
          <w:p w:rsidR="006745A2" w:rsidRPr="00AD2C01" w:rsidRDefault="006745A2" w:rsidP="00E33B86">
            <w:pPr>
              <w:jc w:val="both"/>
              <w:rPr>
                <w:rFonts w:ascii="Times New Roman" w:eastAsia="Times New Roman" w:hAnsi="Times New Roman"/>
                <w:color w:val="000000" w:themeColor="text1"/>
                <w:sz w:val="24"/>
                <w:szCs w:val="24"/>
                <w:lang w:eastAsia="zh-CN"/>
              </w:rPr>
            </w:pPr>
            <w:r w:rsidRPr="00AD2C01">
              <w:rPr>
                <w:rFonts w:ascii="Times New Roman" w:eastAsia="Times New Roman" w:hAnsi="Times New Roman"/>
                <w:color w:val="000000" w:themeColor="text1"/>
                <w:sz w:val="24"/>
                <w:szCs w:val="24"/>
                <w:lang w:eastAsia="zh-CN"/>
              </w:rPr>
              <w:t>расстояние до окон жилых и общественных зданий:</w:t>
            </w:r>
          </w:p>
          <w:p w:rsidR="006745A2" w:rsidRPr="00AD2C01" w:rsidRDefault="006745A2" w:rsidP="00E33B86">
            <w:pPr>
              <w:jc w:val="both"/>
              <w:rPr>
                <w:rFonts w:ascii="Times New Roman" w:eastAsia="Times New Roman" w:hAnsi="Times New Roman"/>
                <w:color w:val="000000" w:themeColor="text1"/>
                <w:sz w:val="24"/>
                <w:szCs w:val="24"/>
                <w:lang w:eastAsia="zh-CN"/>
              </w:rPr>
            </w:pPr>
            <w:r w:rsidRPr="00AD2C01">
              <w:rPr>
                <w:rFonts w:ascii="Times New Roman" w:eastAsia="Times New Roman" w:hAnsi="Times New Roman"/>
                <w:color w:val="000000" w:themeColor="text1"/>
                <w:sz w:val="24"/>
                <w:szCs w:val="24"/>
                <w:lang w:eastAsia="zh-CN"/>
              </w:rPr>
              <w:t>- для игр детей дошкольного и младшего школьного возраста - не менее 12 м;</w:t>
            </w:r>
          </w:p>
          <w:p w:rsidR="006745A2" w:rsidRPr="00AD2C01" w:rsidRDefault="006745A2" w:rsidP="00E33B86">
            <w:pPr>
              <w:jc w:val="both"/>
              <w:rPr>
                <w:rFonts w:ascii="Times New Roman" w:eastAsia="Times New Roman" w:hAnsi="Times New Roman"/>
                <w:color w:val="000000" w:themeColor="text1"/>
                <w:sz w:val="24"/>
                <w:szCs w:val="24"/>
                <w:lang w:eastAsia="zh-CN"/>
              </w:rPr>
            </w:pPr>
            <w:r w:rsidRPr="00AD2C01">
              <w:rPr>
                <w:rFonts w:ascii="Times New Roman" w:eastAsia="Times New Roman" w:hAnsi="Times New Roman"/>
                <w:color w:val="000000" w:themeColor="text1"/>
                <w:sz w:val="24"/>
                <w:szCs w:val="24"/>
                <w:lang w:eastAsia="zh-CN"/>
              </w:rPr>
              <w:t>- для отдыха взрослого населения - не менее 10 м;</w:t>
            </w:r>
          </w:p>
          <w:p w:rsidR="006745A2" w:rsidRPr="00AD2C01" w:rsidRDefault="006745A2" w:rsidP="00E33B86">
            <w:pPr>
              <w:jc w:val="both"/>
              <w:rPr>
                <w:rFonts w:ascii="Times New Roman" w:eastAsia="Times New Roman" w:hAnsi="Times New Roman"/>
                <w:color w:val="000000" w:themeColor="text1"/>
                <w:sz w:val="24"/>
                <w:szCs w:val="24"/>
                <w:lang w:eastAsia="zh-CN"/>
              </w:rPr>
            </w:pPr>
            <w:r w:rsidRPr="00AD2C01">
              <w:rPr>
                <w:rFonts w:ascii="Times New Roman" w:eastAsia="Times New Roman" w:hAnsi="Times New Roman"/>
                <w:color w:val="000000" w:themeColor="text1"/>
                <w:sz w:val="24"/>
                <w:szCs w:val="24"/>
                <w:lang w:eastAsia="zh-CN"/>
              </w:rPr>
              <w:t xml:space="preserve">- для занятий физкультурой, в зависимости от шумовых характеристик (наибольшие значения принимаются для хоккейных и футбольных площадок, наименьшие - для площадок для настольного тенниса) </w:t>
            </w:r>
          </w:p>
          <w:p w:rsidR="006745A2" w:rsidRPr="00AD2C01" w:rsidRDefault="006745A2" w:rsidP="00E33B86">
            <w:pPr>
              <w:jc w:val="both"/>
              <w:rPr>
                <w:rFonts w:ascii="Times New Roman" w:eastAsia="Times New Roman" w:hAnsi="Times New Roman"/>
                <w:color w:val="000000" w:themeColor="text1"/>
                <w:sz w:val="24"/>
                <w:szCs w:val="24"/>
                <w:lang w:eastAsia="zh-CN"/>
              </w:rPr>
            </w:pPr>
            <w:r w:rsidRPr="00AD2C01">
              <w:rPr>
                <w:rFonts w:ascii="Times New Roman" w:eastAsia="Times New Roman" w:hAnsi="Times New Roman"/>
                <w:color w:val="000000" w:themeColor="text1"/>
                <w:sz w:val="24"/>
                <w:szCs w:val="24"/>
                <w:lang w:eastAsia="zh-CN"/>
              </w:rPr>
              <w:t>- 10 - 40 м;</w:t>
            </w:r>
          </w:p>
          <w:p w:rsidR="006745A2" w:rsidRPr="00AD2C01" w:rsidRDefault="006745A2" w:rsidP="00E33B86">
            <w:pPr>
              <w:jc w:val="both"/>
              <w:rPr>
                <w:rFonts w:ascii="Times New Roman" w:eastAsia="Times New Roman" w:hAnsi="Times New Roman"/>
                <w:color w:val="000000" w:themeColor="text1"/>
                <w:sz w:val="24"/>
                <w:szCs w:val="24"/>
                <w:lang w:eastAsia="zh-CN"/>
              </w:rPr>
            </w:pPr>
            <w:r w:rsidRPr="00AD2C01">
              <w:rPr>
                <w:rFonts w:ascii="Times New Roman" w:eastAsia="Times New Roman" w:hAnsi="Times New Roman"/>
                <w:color w:val="000000" w:themeColor="text1"/>
                <w:sz w:val="24"/>
                <w:szCs w:val="24"/>
                <w:lang w:eastAsia="zh-CN"/>
              </w:rPr>
              <w:t>- для хозяйственных целей - не менее 20 м;</w:t>
            </w:r>
          </w:p>
          <w:p w:rsidR="006745A2" w:rsidRPr="00AD2C01" w:rsidRDefault="006745A2" w:rsidP="00E33B86">
            <w:pPr>
              <w:jc w:val="both"/>
              <w:rPr>
                <w:rFonts w:ascii="Times New Roman" w:eastAsia="Times New Roman" w:hAnsi="Times New Roman"/>
                <w:color w:val="000000" w:themeColor="text1"/>
                <w:sz w:val="24"/>
                <w:szCs w:val="24"/>
                <w:lang w:eastAsia="zh-CN"/>
              </w:rPr>
            </w:pPr>
            <w:r w:rsidRPr="00AD2C01">
              <w:rPr>
                <w:rFonts w:ascii="Times New Roman" w:eastAsia="Times New Roman" w:hAnsi="Times New Roman"/>
                <w:color w:val="000000" w:themeColor="text1"/>
                <w:sz w:val="24"/>
                <w:szCs w:val="24"/>
                <w:lang w:eastAsia="zh-CN"/>
              </w:rPr>
              <w:t>- для выгула собак - не менее 40 м;</w:t>
            </w:r>
          </w:p>
          <w:p w:rsidR="006745A2" w:rsidRPr="00AD2C01" w:rsidRDefault="006745A2" w:rsidP="00E33B86">
            <w:pPr>
              <w:jc w:val="both"/>
              <w:rPr>
                <w:rFonts w:ascii="Times New Roman" w:eastAsia="Times New Roman" w:hAnsi="Times New Roman"/>
                <w:color w:val="000000" w:themeColor="text1"/>
                <w:sz w:val="24"/>
                <w:szCs w:val="24"/>
                <w:lang w:eastAsia="zh-CN"/>
              </w:rPr>
            </w:pPr>
            <w:r w:rsidRPr="00AD2C01">
              <w:rPr>
                <w:rFonts w:ascii="Times New Roman" w:eastAsia="Times New Roman" w:hAnsi="Times New Roman"/>
                <w:color w:val="000000" w:themeColor="text1"/>
                <w:sz w:val="24"/>
                <w:szCs w:val="24"/>
                <w:lang w:eastAsia="zh-CN"/>
              </w:rPr>
              <w:t>- для сушки белья - не нормируются.</w:t>
            </w:r>
          </w:p>
          <w:p w:rsidR="006745A2" w:rsidRPr="00AD2C01" w:rsidRDefault="006745A2" w:rsidP="00E33B86">
            <w:pPr>
              <w:jc w:val="both"/>
              <w:rPr>
                <w:rFonts w:ascii="Times New Roman" w:eastAsia="Times New Roman" w:hAnsi="Times New Roman"/>
                <w:color w:val="000000" w:themeColor="text1"/>
                <w:sz w:val="24"/>
                <w:szCs w:val="24"/>
                <w:lang w:eastAsia="zh-CN"/>
              </w:rPr>
            </w:pPr>
            <w:r w:rsidRPr="00AD2C01">
              <w:rPr>
                <w:rFonts w:ascii="Times New Roman" w:eastAsia="Times New Roman" w:hAnsi="Times New Roman"/>
                <w:color w:val="000000" w:themeColor="text1"/>
                <w:sz w:val="24"/>
                <w:szCs w:val="24"/>
                <w:lang w:eastAsia="zh-CN"/>
              </w:rPr>
              <w:t>Расстояния от площадок для хозяйственных целей до наиболее удаленного входа в жилое здание - не более 100 м (для домов с мусоропроводами) и 50 м (для домов без мусоропроводов).</w:t>
            </w:r>
          </w:p>
        </w:tc>
      </w:tr>
      <w:tr w:rsidR="00AD2C01" w:rsidRPr="00AD2C01" w:rsidTr="00E33B86">
        <w:tc>
          <w:tcPr>
            <w:tcW w:w="6941" w:type="dxa"/>
          </w:tcPr>
          <w:p w:rsidR="006745A2" w:rsidRPr="00AD2C01" w:rsidRDefault="006745A2" w:rsidP="00E33B86">
            <w:pPr>
              <w:tabs>
                <w:tab w:val="left" w:pos="2520"/>
              </w:tabs>
              <w:jc w:val="both"/>
              <w:rPr>
                <w:rFonts w:ascii="Times New Roman" w:eastAsia="SimSu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 xml:space="preserve">- гостевые автостоянки жилых домов </w:t>
            </w:r>
          </w:p>
        </w:tc>
        <w:tc>
          <w:tcPr>
            <w:tcW w:w="7619" w:type="dxa"/>
          </w:tcPr>
          <w:p w:rsidR="006745A2" w:rsidRPr="00AD2C01" w:rsidRDefault="006745A2" w:rsidP="00E33B86">
            <w:pPr>
              <w:jc w:val="both"/>
              <w:rPr>
                <w:rFonts w:ascii="Times New Roman" w:eastAsia="Times New Roman" w:hAnsi="Times New Roman"/>
                <w:color w:val="000000" w:themeColor="text1"/>
                <w:sz w:val="24"/>
                <w:szCs w:val="24"/>
                <w:lang w:eastAsia="zh-CN"/>
              </w:rPr>
            </w:pPr>
            <w:r w:rsidRPr="00AD2C01">
              <w:rPr>
                <w:rFonts w:ascii="Times New Roman" w:eastAsia="Times New Roman" w:hAnsi="Times New Roman"/>
                <w:color w:val="000000" w:themeColor="text1"/>
                <w:sz w:val="24"/>
                <w:szCs w:val="24"/>
                <w:lang w:eastAsia="zh-CN"/>
              </w:rPr>
              <w:t xml:space="preserve">- разрывы до зданий различного назначения не устанавливаются </w:t>
            </w:r>
          </w:p>
        </w:tc>
      </w:tr>
      <w:tr w:rsidR="00AD2C01" w:rsidRPr="00AD2C01" w:rsidTr="00E33B86">
        <w:tc>
          <w:tcPr>
            <w:tcW w:w="6941" w:type="dxa"/>
          </w:tcPr>
          <w:p w:rsidR="006745A2" w:rsidRPr="00AD2C01" w:rsidRDefault="006745A2" w:rsidP="00E33B86">
            <w:pPr>
              <w:tabs>
                <w:tab w:val="left" w:pos="2520"/>
              </w:tabs>
              <w:jc w:val="both"/>
              <w:rPr>
                <w:rFonts w:ascii="Times New Roman" w:eastAsia="SimSu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 приобъектные автостоянки для парковки автомобилей работников и посетителей</w:t>
            </w:r>
          </w:p>
        </w:tc>
        <w:tc>
          <w:tcPr>
            <w:tcW w:w="7619" w:type="dxa"/>
          </w:tcPr>
          <w:p w:rsidR="00E87FAA" w:rsidRPr="00AD2C01" w:rsidRDefault="00E87FAA" w:rsidP="00E87FAA">
            <w:pPr>
              <w:jc w:val="both"/>
              <w:rPr>
                <w:rFonts w:ascii="Times New Roman" w:eastAsia="Times New Roman" w:hAnsi="Times New Roman"/>
                <w:color w:val="000000" w:themeColor="text1"/>
                <w:sz w:val="24"/>
                <w:szCs w:val="24"/>
                <w:lang w:eastAsia="zh-CN"/>
              </w:rPr>
            </w:pPr>
            <w:r w:rsidRPr="00AD2C01">
              <w:rPr>
                <w:rFonts w:ascii="Times New Roman" w:eastAsia="Times New Roman" w:hAnsi="Times New Roman"/>
                <w:color w:val="000000" w:themeColor="text1"/>
                <w:sz w:val="24"/>
                <w:szCs w:val="24"/>
                <w:lang w:eastAsia="zh-CN"/>
              </w:rPr>
              <w:t>- разрывы до зданий различного назначения – согласно требований санитарно-эпидемиологических правил и нормативов;</w:t>
            </w:r>
          </w:p>
          <w:p w:rsidR="006745A2" w:rsidRPr="00AD2C01" w:rsidRDefault="00E87FAA" w:rsidP="00E87FAA">
            <w:pPr>
              <w:jc w:val="both"/>
              <w:rPr>
                <w:rFonts w:ascii="Times New Roman" w:eastAsia="Times New Roman" w:hAnsi="Times New Roman"/>
                <w:color w:val="000000" w:themeColor="text1"/>
                <w:sz w:val="24"/>
                <w:szCs w:val="24"/>
                <w:lang w:eastAsia="zh-CN"/>
              </w:rPr>
            </w:pPr>
            <w:r w:rsidRPr="00AD2C01">
              <w:rPr>
                <w:rFonts w:ascii="Times New Roman" w:eastAsia="Times New Roman" w:hAnsi="Times New Roman"/>
                <w:color w:val="000000" w:themeColor="text1"/>
                <w:sz w:val="24"/>
                <w:szCs w:val="24"/>
                <w:lang w:eastAsia="zh-CN"/>
              </w:rPr>
              <w:t>-требуемое количество машино-мест на одну расчетную единицу по видам использования должно быть обеспечено согласно действующим нормативам градостроительного проектирования Краснодарского края.</w:t>
            </w:r>
          </w:p>
        </w:tc>
      </w:tr>
    </w:tbl>
    <w:p w:rsidR="006745A2" w:rsidRPr="00AD2C01" w:rsidRDefault="006745A2" w:rsidP="006745A2">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В общественно-деловой зоне в зависимости от ее размеров и планировочной организации формируется система взаимосвязанных общественных пространств (главные улицы, площади, пешеходные зоны).</w:t>
      </w:r>
    </w:p>
    <w:p w:rsidR="006745A2" w:rsidRPr="00AD2C01" w:rsidRDefault="006745A2" w:rsidP="006745A2">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При этом формируется единая пешеходная зона, обеспечивающая удобство подхода к зданиям центра, остановкам транспорта и озелененным рекреационным площадкам.</w:t>
      </w:r>
    </w:p>
    <w:p w:rsidR="006745A2" w:rsidRPr="00AD2C01" w:rsidRDefault="006745A2" w:rsidP="006745A2">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При проектировании транспортной инфраструктуры общественно-деловых зон следует предусматривать увязку с единой системой транспортной и улично-дорожной сети, обеспечивающую удобные, быстрые и безопасные транспортные связи со всеми функциональными зонами муниципальных районов, городских округов и поселений.</w:t>
      </w:r>
    </w:p>
    <w:p w:rsidR="006745A2" w:rsidRPr="00AD2C01" w:rsidRDefault="006745A2" w:rsidP="006745A2">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Подъезд грузового автомобильного транспорта к объектам, расположенным в общественно-деловой зоне, на магистральных улицах должен быть организован с боковых или параллельных улиц, без пересечения пешеходного пути.</w:t>
      </w:r>
    </w:p>
    <w:p w:rsidR="006745A2" w:rsidRPr="00AD2C01" w:rsidRDefault="006745A2" w:rsidP="006745A2">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Расстояния между остановками общественного пассажирского транспорта в общественно-деловой зоне не должны превышать 250 метров.</w:t>
      </w:r>
    </w:p>
    <w:p w:rsidR="006745A2" w:rsidRPr="00AD2C01" w:rsidRDefault="006745A2" w:rsidP="006745A2">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В общественно-деловом центре дальность подходов из любой точки общественно-делового центра до остановки общественного пассажирского транспорта не должна превышать 250 м; до ближайшей автостоянки (парковки) автомобилей - 100 м; до общественного туалета - 150 м.</w:t>
      </w:r>
    </w:p>
    <w:p w:rsidR="00445693" w:rsidRPr="00AD2C01" w:rsidRDefault="00445693" w:rsidP="00445693">
      <w:pPr>
        <w:spacing w:after="0" w:line="240" w:lineRule="auto"/>
        <w:ind w:firstLine="709"/>
        <w:jc w:val="both"/>
        <w:rPr>
          <w:rFonts w:ascii="Times New Roman" w:eastAsia="SimSun" w:hAnsi="Times New Roman" w:cs="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lastRenderedPageBreak/>
        <w:t xml:space="preserve">Доступ к земельному участку, не имеющему границ с территориями общего пользования, обеспечивается путем установления сервитута, зарегистрированного в порядке, установленном для регистрации прав на недвижимое имущество, либо через земельный участок, </w:t>
      </w:r>
      <w:r w:rsidR="00445F7B">
        <w:rPr>
          <w:rFonts w:ascii="Times New Roman" w:eastAsia="SimSun" w:hAnsi="Times New Roman"/>
          <w:color w:val="000000" w:themeColor="text1"/>
          <w:sz w:val="24"/>
          <w:szCs w:val="24"/>
          <w:lang w:eastAsia="zh-CN"/>
        </w:rPr>
        <w:t>собственником</w:t>
      </w:r>
      <w:r w:rsidRPr="00AD2C01">
        <w:rPr>
          <w:rFonts w:ascii="Times New Roman" w:eastAsia="SimSun" w:hAnsi="Times New Roman"/>
          <w:color w:val="000000" w:themeColor="text1"/>
          <w:sz w:val="24"/>
          <w:szCs w:val="24"/>
          <w:lang w:eastAsia="zh-CN"/>
        </w:rPr>
        <w:t xml:space="preserve"> которого является застройщик. Возведение объектов капитального строительства на земельных участках, не обеспеченных доступом, не допускается.</w:t>
      </w:r>
      <w:r w:rsidR="00140062">
        <w:rPr>
          <w:rFonts w:ascii="Times New Roman" w:eastAsia="SimSun" w:hAnsi="Times New Roman"/>
          <w:color w:val="000000" w:themeColor="text1"/>
          <w:sz w:val="24"/>
          <w:szCs w:val="24"/>
          <w:lang w:eastAsia="zh-CN"/>
        </w:rPr>
        <w:t xml:space="preserve"> </w:t>
      </w:r>
      <w:r w:rsidR="00140062" w:rsidRPr="00140062">
        <w:rPr>
          <w:rFonts w:ascii="Times New Roman" w:eastAsia="SimSun" w:hAnsi="Times New Roman"/>
          <w:color w:val="000000" w:themeColor="text1"/>
          <w:sz w:val="24"/>
          <w:szCs w:val="24"/>
          <w:lang w:eastAsia="zh-CN"/>
        </w:rPr>
        <w:t>При разделе земельных участков формирование земельных участков общего пользования из земель для индивидуального жилищного строительства не допускается.</w:t>
      </w:r>
    </w:p>
    <w:p w:rsidR="00445693" w:rsidRPr="00AD2C01" w:rsidRDefault="00445693" w:rsidP="00445693">
      <w:pPr>
        <w:spacing w:after="0" w:line="240" w:lineRule="auto"/>
        <w:ind w:firstLine="709"/>
        <w:jc w:val="both"/>
        <w:rPr>
          <w:rFonts w:ascii="Times New Roman" w:eastAsia="SimSun" w:hAnsi="Times New Roman" w:cs="Times New Roman"/>
          <w:color w:val="000000" w:themeColor="text1"/>
          <w:sz w:val="24"/>
          <w:szCs w:val="24"/>
          <w:lang w:eastAsia="zh-CN"/>
        </w:rPr>
      </w:pPr>
      <w:r w:rsidRPr="00AD2C01">
        <w:rPr>
          <w:rFonts w:ascii="Times New Roman" w:eastAsia="SimSun" w:hAnsi="Times New Roman" w:cs="Times New Roman"/>
          <w:color w:val="000000" w:themeColor="text1"/>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5A6F0D" w:rsidRPr="005A6F0D" w:rsidRDefault="005A6F0D" w:rsidP="005A6F0D">
      <w:pPr>
        <w:spacing w:after="0" w:line="240" w:lineRule="auto"/>
        <w:ind w:firstLine="709"/>
        <w:jc w:val="both"/>
        <w:rPr>
          <w:rFonts w:ascii="Times New Roman" w:eastAsia="SimSun" w:hAnsi="Times New Roman"/>
          <w:color w:val="000000" w:themeColor="text1"/>
          <w:sz w:val="24"/>
          <w:szCs w:val="24"/>
          <w:lang w:eastAsia="zh-CN"/>
        </w:rPr>
      </w:pPr>
      <w:r w:rsidRPr="005A6F0D">
        <w:rPr>
          <w:rFonts w:ascii="Times New Roman" w:eastAsia="SimSun" w:hAnsi="Times New Roman"/>
          <w:color w:val="000000" w:themeColor="text1"/>
          <w:sz w:val="24"/>
          <w:szCs w:val="24"/>
          <w:lang w:eastAsia="zh-CN"/>
        </w:rPr>
        <w:t>При создании архитектурных решений фасадов зданий жилого и общественного назначения допускается использовать цветовые гаммы, сочетающиеся с объектами существующей застройки. В цветовом решении входных групп допускается использовать акцентные оттенки. Акцентными оттенками могут быть выделены навесы, отдельные плоскости, информационные конструкции. При использовании двух и более материалов их стыковка должна организовываться в разных (смещённых относительно друг друга на 3 см и более) плоскостях. При этом один из материалов должен быть основным. При применении системы навесного фасада не допускается использовать для панелей пропорции менее 1:2. В отделке фасадов не допускается применение материала с открытыми системами крепления. Материалы с глянцевой поверхностью (за исключением стекла) должны занимать не более 30% площади фасада. Материалы, имитирующие натуральные, должны соответствовать им по фактуре (рельефу) поверхности. Допускается использовать отличающиеся друг от друга решения для главных и второстепенных фасадов. При этом решения главного фасада должны дублироваться на второстепенные на глубину не менее 10 м от грани их стыковки. Основной цвет второстепенного фасада должен соответствовать основному цвету главного фасада. Запрещено использовать при отделке фасадов жилых и общественных зданий: плёнку, профилированные листы, асбестоцементные листы, металлический сайдинг, пластиковый (виниловый) сайдинг, сотовый поликарбонат, профилированный поликарбонат, ПВХ-панели, крупная фракция штукатурки «фактурная шуба», крупная фракция штукатурки «короед», глянцевые керамогранитные плиты, стекломагнезитовые листы, ондулин, сланцевая кровля, шифер, фанера, вагонка, керамическая черепица, цветное остекление, зеркальное остекление, тонированное в массе остекление, резиновая плитка. Не допускается установка дверных заполнений с остеклением менее 70% полотна (за исключением дверных проёмов к техническим помещениям). Необходимо предусматривать придверные грязезащитные системы. Не допускается устройство радиальных козырьков и навесов.</w:t>
      </w:r>
    </w:p>
    <w:p w:rsidR="005A6F0D" w:rsidRPr="005A6F0D" w:rsidRDefault="005A6F0D" w:rsidP="005A6F0D">
      <w:pPr>
        <w:spacing w:after="0" w:line="240" w:lineRule="auto"/>
        <w:ind w:firstLine="709"/>
        <w:jc w:val="both"/>
        <w:rPr>
          <w:rFonts w:ascii="Times New Roman" w:eastAsia="SimSun" w:hAnsi="Times New Roman"/>
          <w:color w:val="000000" w:themeColor="text1"/>
          <w:sz w:val="24"/>
          <w:szCs w:val="24"/>
          <w:lang w:eastAsia="zh-CN"/>
        </w:rPr>
      </w:pPr>
      <w:r w:rsidRPr="005A6F0D">
        <w:rPr>
          <w:rFonts w:ascii="Times New Roman" w:eastAsia="SimSun" w:hAnsi="Times New Roman"/>
          <w:color w:val="000000" w:themeColor="text1"/>
          <w:sz w:val="24"/>
          <w:szCs w:val="24"/>
          <w:lang w:eastAsia="zh-CN"/>
        </w:rPr>
        <w:t>Элементы систем кондиционирования (наружные блоки систем кондиционирования и вентиляции, отверстия для монтажа бризера), а также антенны должны:</w:t>
      </w:r>
    </w:p>
    <w:p w:rsidR="005A6F0D" w:rsidRPr="005A6F0D" w:rsidRDefault="005A6F0D" w:rsidP="005A6F0D">
      <w:pPr>
        <w:spacing w:after="0" w:line="240" w:lineRule="auto"/>
        <w:ind w:firstLine="709"/>
        <w:jc w:val="both"/>
        <w:rPr>
          <w:rFonts w:ascii="Times New Roman" w:eastAsia="SimSun" w:hAnsi="Times New Roman"/>
          <w:color w:val="000000" w:themeColor="text1"/>
          <w:sz w:val="24"/>
          <w:szCs w:val="24"/>
          <w:lang w:eastAsia="zh-CN"/>
        </w:rPr>
      </w:pPr>
      <w:r w:rsidRPr="005A6F0D">
        <w:rPr>
          <w:rFonts w:ascii="Times New Roman" w:eastAsia="SimSun" w:hAnsi="Times New Roman"/>
          <w:color w:val="000000" w:themeColor="text1"/>
          <w:sz w:val="24"/>
          <w:szCs w:val="24"/>
          <w:lang w:eastAsia="zh-CN"/>
        </w:rPr>
        <w:t>- размещаться упорядоченно, с привязкой к архитектурному решению фасада и единой композиционной (вертикальной, горизонтальной) системе осей;</w:t>
      </w:r>
    </w:p>
    <w:p w:rsidR="005A6F0D" w:rsidRPr="005A6F0D" w:rsidRDefault="005A6F0D" w:rsidP="005A6F0D">
      <w:pPr>
        <w:spacing w:after="0" w:line="240" w:lineRule="auto"/>
        <w:ind w:firstLine="709"/>
        <w:jc w:val="both"/>
        <w:rPr>
          <w:rFonts w:ascii="Times New Roman" w:eastAsia="SimSun" w:hAnsi="Times New Roman"/>
          <w:color w:val="000000" w:themeColor="text1"/>
          <w:sz w:val="24"/>
          <w:szCs w:val="24"/>
          <w:lang w:eastAsia="zh-CN"/>
        </w:rPr>
      </w:pPr>
      <w:r w:rsidRPr="005A6F0D">
        <w:rPr>
          <w:rFonts w:ascii="Times New Roman" w:eastAsia="SimSun" w:hAnsi="Times New Roman"/>
          <w:color w:val="000000" w:themeColor="text1"/>
          <w:sz w:val="24"/>
          <w:szCs w:val="24"/>
          <w:lang w:eastAsia="zh-CN"/>
        </w:rPr>
        <w:t>- размещаться с использованием стандартных конструкций крепления и с использованием маскирующих ограждений;</w:t>
      </w:r>
    </w:p>
    <w:p w:rsidR="005A6F0D" w:rsidRPr="005A6F0D" w:rsidRDefault="005A6F0D" w:rsidP="005A6F0D">
      <w:pPr>
        <w:spacing w:after="0" w:line="240" w:lineRule="auto"/>
        <w:ind w:firstLine="709"/>
        <w:jc w:val="both"/>
        <w:rPr>
          <w:rFonts w:ascii="Times New Roman" w:eastAsia="SimSun" w:hAnsi="Times New Roman"/>
          <w:color w:val="000000" w:themeColor="text1"/>
          <w:sz w:val="24"/>
          <w:szCs w:val="24"/>
          <w:lang w:eastAsia="zh-CN"/>
        </w:rPr>
      </w:pPr>
      <w:r w:rsidRPr="005A6F0D">
        <w:rPr>
          <w:rFonts w:ascii="Times New Roman" w:eastAsia="SimSun" w:hAnsi="Times New Roman"/>
          <w:color w:val="000000" w:themeColor="text1"/>
          <w:sz w:val="24"/>
          <w:szCs w:val="24"/>
          <w:lang w:eastAsia="zh-CN"/>
        </w:rPr>
        <w:t>- оснащаться кабель-каналами, скрытыми за фасадом или замаскированными в тон колера соответствующей плоскости фасада.</w:t>
      </w:r>
    </w:p>
    <w:p w:rsidR="005A6F0D" w:rsidRPr="005A6F0D" w:rsidRDefault="005A6F0D" w:rsidP="005A6F0D">
      <w:pPr>
        <w:spacing w:after="0" w:line="240" w:lineRule="auto"/>
        <w:ind w:firstLine="709"/>
        <w:jc w:val="both"/>
        <w:rPr>
          <w:rFonts w:ascii="Times New Roman" w:eastAsia="SimSun" w:hAnsi="Times New Roman"/>
          <w:color w:val="000000" w:themeColor="text1"/>
          <w:sz w:val="24"/>
          <w:szCs w:val="24"/>
          <w:lang w:eastAsia="zh-CN"/>
        </w:rPr>
      </w:pPr>
      <w:r w:rsidRPr="005A6F0D">
        <w:rPr>
          <w:rFonts w:ascii="Times New Roman" w:eastAsia="SimSun" w:hAnsi="Times New Roman"/>
          <w:color w:val="000000" w:themeColor="text1"/>
          <w:sz w:val="24"/>
          <w:szCs w:val="24"/>
          <w:lang w:eastAsia="zh-CN"/>
        </w:rPr>
        <w:lastRenderedPageBreak/>
        <w:t>Маскирующие ограждения кондиционерных блоков – решётки, жалюзи, корзины – должны устанавливаться в целях сохранения архитектурного облика объекта. Маскирующие ограждения должны иметь окраску, соответствующую одному из колеров элементов здания (стен, перекрытий, элементов окон, цоколя).</w:t>
      </w:r>
    </w:p>
    <w:p w:rsidR="005A6F0D" w:rsidRPr="005A6F0D" w:rsidRDefault="005A6F0D" w:rsidP="005A6F0D">
      <w:pPr>
        <w:spacing w:after="0" w:line="240" w:lineRule="auto"/>
        <w:ind w:firstLine="709"/>
        <w:jc w:val="both"/>
        <w:rPr>
          <w:rFonts w:ascii="Times New Roman" w:eastAsia="SimSun" w:hAnsi="Times New Roman"/>
          <w:color w:val="000000" w:themeColor="text1"/>
          <w:sz w:val="24"/>
          <w:szCs w:val="24"/>
          <w:lang w:eastAsia="zh-CN"/>
        </w:rPr>
      </w:pPr>
      <w:r w:rsidRPr="005A6F0D">
        <w:rPr>
          <w:rFonts w:ascii="Times New Roman" w:eastAsia="SimSun" w:hAnsi="Times New Roman"/>
          <w:color w:val="000000" w:themeColor="text1"/>
          <w:sz w:val="24"/>
          <w:szCs w:val="24"/>
          <w:lang w:eastAsia="zh-CN"/>
        </w:rPr>
        <w:t xml:space="preserve">Все элементы окон (за исключением стекла) должны выполняться в едином цветовом решении. Допускается применение разных цветов для разных по назначению групп проёмов либо отличающегося цвета для окон первого этажа. Не допускается использование цветного (тонированного в массе), зеркального остекления. Цветовое решение должно осуществляться в нейтральных (с максимальной прозрачностью, без искажения цвета) и серых оттенках. </w:t>
      </w:r>
    </w:p>
    <w:p w:rsidR="005A6F0D" w:rsidRPr="005A6F0D" w:rsidRDefault="005A6F0D" w:rsidP="005A6F0D">
      <w:pPr>
        <w:spacing w:after="0" w:line="240" w:lineRule="auto"/>
        <w:ind w:firstLine="709"/>
        <w:jc w:val="both"/>
        <w:rPr>
          <w:rFonts w:ascii="Times New Roman" w:eastAsia="SimSun" w:hAnsi="Times New Roman"/>
          <w:color w:val="000000" w:themeColor="text1"/>
          <w:sz w:val="24"/>
          <w:szCs w:val="24"/>
          <w:lang w:eastAsia="zh-CN"/>
        </w:rPr>
      </w:pPr>
      <w:r w:rsidRPr="005A6F0D">
        <w:rPr>
          <w:rFonts w:ascii="Times New Roman" w:eastAsia="SimSun" w:hAnsi="Times New Roman"/>
          <w:color w:val="000000" w:themeColor="text1"/>
          <w:sz w:val="24"/>
          <w:szCs w:val="24"/>
          <w:lang w:eastAsia="zh-CN"/>
        </w:rPr>
        <w:t xml:space="preserve">Предусмотреть цветовое решение цоколя, соответствующее одному из колеров элементов здания. </w:t>
      </w:r>
    </w:p>
    <w:p w:rsidR="005A6F0D" w:rsidRPr="005A6F0D" w:rsidRDefault="005A6F0D" w:rsidP="005A6F0D">
      <w:pPr>
        <w:spacing w:after="0" w:line="240" w:lineRule="auto"/>
        <w:ind w:firstLine="709"/>
        <w:jc w:val="both"/>
        <w:rPr>
          <w:rFonts w:ascii="Times New Roman" w:eastAsia="SimSun" w:hAnsi="Times New Roman"/>
          <w:color w:val="000000" w:themeColor="text1"/>
          <w:sz w:val="24"/>
          <w:szCs w:val="24"/>
          <w:lang w:eastAsia="zh-CN"/>
        </w:rPr>
      </w:pPr>
      <w:r w:rsidRPr="005A6F0D">
        <w:rPr>
          <w:rFonts w:ascii="Times New Roman" w:eastAsia="SimSun" w:hAnsi="Times New Roman"/>
          <w:color w:val="000000" w:themeColor="text1"/>
          <w:sz w:val="24"/>
          <w:szCs w:val="24"/>
          <w:lang w:eastAsia="zh-CN"/>
        </w:rPr>
        <w:t xml:space="preserve">Все элементы кровли зданий любого назначения должны выполняться в едином цветовом решении.  </w:t>
      </w:r>
    </w:p>
    <w:p w:rsidR="005A6F0D" w:rsidRPr="005A6F0D" w:rsidRDefault="005A6F0D" w:rsidP="005A6F0D">
      <w:pPr>
        <w:spacing w:after="0" w:line="240" w:lineRule="auto"/>
        <w:ind w:firstLine="709"/>
        <w:jc w:val="both"/>
        <w:rPr>
          <w:rFonts w:ascii="Times New Roman" w:eastAsia="SimSun" w:hAnsi="Times New Roman" w:cs="Times New Roman"/>
          <w:color w:val="000000" w:themeColor="text1"/>
          <w:sz w:val="24"/>
          <w:szCs w:val="24"/>
          <w:lang w:eastAsia="zh-CN"/>
        </w:rPr>
      </w:pPr>
      <w:r w:rsidRPr="005A6F0D">
        <w:rPr>
          <w:rFonts w:ascii="Times New Roman" w:eastAsia="SimSun" w:hAnsi="Times New Roman"/>
          <w:color w:val="000000" w:themeColor="text1"/>
          <w:sz w:val="24"/>
          <w:szCs w:val="24"/>
          <w:lang w:eastAsia="zh-CN"/>
        </w:rPr>
        <w:t>В ограждении балконов, лоджий, парапетов и прочих элементов многоквартирных домов предусмотреть цветовое решение, соответствующее одному из колеров элементов здания.</w:t>
      </w:r>
      <w:r w:rsidRPr="005A6F0D">
        <w:rPr>
          <w:rFonts w:ascii="Times New Roman" w:eastAsia="SimSun" w:hAnsi="Times New Roman" w:cs="Times New Roman"/>
          <w:color w:val="000000" w:themeColor="text1"/>
          <w:sz w:val="24"/>
          <w:szCs w:val="24"/>
          <w:lang w:eastAsia="zh-CN"/>
        </w:rPr>
        <w:t xml:space="preserve"> </w:t>
      </w:r>
    </w:p>
    <w:p w:rsidR="005A6F0D" w:rsidRPr="005A6F0D" w:rsidRDefault="005A6F0D" w:rsidP="005A6F0D">
      <w:pPr>
        <w:spacing w:after="0" w:line="240" w:lineRule="auto"/>
        <w:ind w:firstLine="709"/>
        <w:jc w:val="both"/>
        <w:rPr>
          <w:rFonts w:ascii="Times New Roman" w:eastAsia="SimSun" w:hAnsi="Times New Roman" w:cs="Times New Roman"/>
          <w:color w:val="000000" w:themeColor="text1"/>
          <w:sz w:val="24"/>
          <w:szCs w:val="24"/>
          <w:lang w:eastAsia="zh-CN"/>
        </w:rPr>
      </w:pPr>
      <w:r w:rsidRPr="005A6F0D">
        <w:rPr>
          <w:rFonts w:ascii="Times New Roman" w:eastAsia="SimSun" w:hAnsi="Times New Roman" w:cs="Times New Roman"/>
          <w:color w:val="000000" w:themeColor="text1"/>
          <w:sz w:val="24"/>
          <w:szCs w:val="24"/>
          <w:lang w:eastAsia="zh-CN"/>
        </w:rPr>
        <w:t>Цветовое решение элементов системы наружного водоотведения должно осуществляться в соответствии с одним из колеров элементов здания (стен или кровли).</w:t>
      </w:r>
    </w:p>
    <w:p w:rsidR="005D7FAF" w:rsidRPr="00AD2C01" w:rsidRDefault="005A6F0D" w:rsidP="005D7FAF">
      <w:pPr>
        <w:spacing w:after="0" w:line="240" w:lineRule="auto"/>
        <w:ind w:firstLine="709"/>
        <w:jc w:val="both"/>
        <w:rPr>
          <w:rFonts w:ascii="Times New Roman" w:eastAsia="SimSun" w:hAnsi="Times New Roman"/>
          <w:color w:val="000000" w:themeColor="text1"/>
          <w:sz w:val="24"/>
          <w:szCs w:val="24"/>
          <w:lang w:eastAsia="zh-CN"/>
        </w:rPr>
      </w:pPr>
      <w:r w:rsidRPr="005A6F0D">
        <w:rPr>
          <w:rFonts w:ascii="Times New Roman" w:eastAsia="SimSun" w:hAnsi="Times New Roman" w:cs="Times New Roman"/>
          <w:color w:val="000000" w:themeColor="text1"/>
          <w:sz w:val="24"/>
          <w:szCs w:val="24"/>
          <w:lang w:eastAsia="zh-CN"/>
        </w:rPr>
        <w:t>Обязательным к обеспечению зданий общественного и жилого назначения является функциональное освещение.  Оно включает в себя освещение входных групп, эвакуационных выходов, вывесок, указателей и т.д. Подсветка осуществляется белым с цветовой температурой (Тц) в диапазоне 2000-2700 К.</w:t>
      </w:r>
      <w:r w:rsidR="005D7FAF" w:rsidRPr="00AD2C01">
        <w:rPr>
          <w:rFonts w:ascii="Times New Roman" w:eastAsia="SimSun" w:hAnsi="Times New Roman"/>
          <w:color w:val="000000" w:themeColor="text1"/>
          <w:sz w:val="24"/>
          <w:szCs w:val="24"/>
          <w:lang w:eastAsia="zh-CN"/>
        </w:rPr>
        <w:t xml:space="preserve">   </w:t>
      </w:r>
    </w:p>
    <w:p w:rsidR="00445693" w:rsidRPr="00AD2C01" w:rsidRDefault="00445693" w:rsidP="00445693">
      <w:pPr>
        <w:spacing w:after="0" w:line="240" w:lineRule="auto"/>
        <w:ind w:firstLine="709"/>
        <w:jc w:val="both"/>
        <w:rPr>
          <w:rFonts w:ascii="Times New Roman" w:eastAsia="SimSun" w:hAnsi="Times New Roman" w:cs="Times New Roman"/>
          <w:color w:val="000000" w:themeColor="text1"/>
          <w:sz w:val="24"/>
          <w:szCs w:val="24"/>
          <w:lang w:eastAsia="zh-CN"/>
        </w:rPr>
      </w:pPr>
      <w:r w:rsidRPr="00AD2C01">
        <w:rPr>
          <w:rFonts w:ascii="Times New Roman" w:eastAsia="SimSun" w:hAnsi="Times New Roman" w:cs="Times New Roman"/>
          <w:color w:val="000000" w:themeColor="text1"/>
          <w:sz w:val="24"/>
          <w:szCs w:val="24"/>
          <w:lang w:eastAsia="zh-CN"/>
        </w:rPr>
        <w:t>Минимальные противопожарные расстояния (разрывы) между жилыми, общественными (в том числе административными, бытовыми) зданиями и сооружениями следует принимать в соответствии с таблицей 1 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p w:rsidR="00445693" w:rsidRPr="00AD2C01" w:rsidRDefault="00445693" w:rsidP="00445693">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При необходимости облицовки стен существующего жилого дома, расположенного на приусадебном участке, на расстоянии ближе 1,5 метра (но не менее 1 метра) от границы соседнего земельного участка, кирпичной кладкой толщиной 120 мм, разрешается выполнять данные работы без согласия владельцев соседних земельных участков. Также не требуется согласие совладельцев земельного участка, на котором расположен жилой дом, при условии, если облицовываемый жилой дом не находится в общей долевой собственности.</w:t>
      </w:r>
    </w:p>
    <w:p w:rsidR="00445693" w:rsidRDefault="00445693" w:rsidP="00445693">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При реконструкции индивидуальных жилых домов для существующей части объекта допускается отступ до 1,0 м от границ земельного участка при условии, что пристраиваемая часть объекта планируется в месте допустимого размещения зданий, строений, сооружений в соответствии с градостроительными регламентами территориальной зоны.</w:t>
      </w:r>
    </w:p>
    <w:p w:rsidR="00C337A4" w:rsidRPr="00C337A4" w:rsidRDefault="00C337A4" w:rsidP="00C337A4">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C337A4">
        <w:rPr>
          <w:rFonts w:ascii="Times New Roman" w:eastAsia="Times New Roman" w:hAnsi="Times New Roman" w:cs="Times New Roman"/>
          <w:color w:val="000000" w:themeColor="text1"/>
          <w:sz w:val="24"/>
          <w:szCs w:val="24"/>
          <w:lang w:eastAsia="zh-CN"/>
        </w:rPr>
        <w:t>Р</w:t>
      </w:r>
      <w:r>
        <w:rPr>
          <w:rFonts w:ascii="Times New Roman" w:eastAsia="Times New Roman" w:hAnsi="Times New Roman" w:cs="Times New Roman"/>
          <w:color w:val="000000" w:themeColor="text1"/>
          <w:sz w:val="24"/>
          <w:szCs w:val="24"/>
          <w:lang w:eastAsia="zh-CN"/>
        </w:rPr>
        <w:t>еконструкция</w:t>
      </w:r>
      <w:r w:rsidRPr="00C337A4">
        <w:rPr>
          <w:rFonts w:ascii="Times New Roman" w:eastAsia="Times New Roman" w:hAnsi="Times New Roman" w:cs="Times New Roman"/>
          <w:color w:val="000000" w:themeColor="text1"/>
          <w:sz w:val="24"/>
          <w:szCs w:val="24"/>
          <w:lang w:eastAsia="zh-CN"/>
        </w:rPr>
        <w:t xml:space="preserve"> индивидуальных жилых домов в охранных зонах инженерных коммуникаций допускается при наличии письменных согласий балансодержателей сетей</w:t>
      </w:r>
      <w:r w:rsidR="009F5E52">
        <w:rPr>
          <w:rFonts w:ascii="Times New Roman" w:eastAsia="Times New Roman" w:hAnsi="Times New Roman" w:cs="Times New Roman"/>
          <w:color w:val="000000" w:themeColor="text1"/>
          <w:sz w:val="24"/>
          <w:szCs w:val="24"/>
          <w:lang w:eastAsia="zh-CN"/>
        </w:rPr>
        <w:t xml:space="preserve"> </w:t>
      </w:r>
      <w:r w:rsidR="009F5E52" w:rsidRPr="00AD2C01">
        <w:rPr>
          <w:rFonts w:ascii="Times New Roman" w:eastAsia="Times New Roman" w:hAnsi="Times New Roman" w:cs="Times New Roman"/>
          <w:color w:val="000000" w:themeColor="text1"/>
          <w:sz w:val="24"/>
          <w:szCs w:val="24"/>
          <w:lang w:eastAsia="zh-CN"/>
        </w:rPr>
        <w:t xml:space="preserve">при условии, что </w:t>
      </w:r>
      <w:r w:rsidR="009F5E52">
        <w:rPr>
          <w:rFonts w:ascii="Times New Roman" w:eastAsia="Times New Roman" w:hAnsi="Times New Roman" w:cs="Times New Roman"/>
          <w:color w:val="000000" w:themeColor="text1"/>
          <w:sz w:val="24"/>
          <w:szCs w:val="24"/>
          <w:lang w:eastAsia="zh-CN"/>
        </w:rPr>
        <w:t>размещение</w:t>
      </w:r>
      <w:r w:rsidR="009F5E52" w:rsidRPr="00AD2C01">
        <w:rPr>
          <w:rFonts w:ascii="Times New Roman" w:eastAsia="Times New Roman" w:hAnsi="Times New Roman" w:cs="Times New Roman"/>
          <w:color w:val="000000" w:themeColor="text1"/>
          <w:sz w:val="24"/>
          <w:szCs w:val="24"/>
          <w:lang w:eastAsia="zh-CN"/>
        </w:rPr>
        <w:t xml:space="preserve"> </w:t>
      </w:r>
      <w:r w:rsidR="009F5E52">
        <w:rPr>
          <w:rFonts w:ascii="Times New Roman" w:eastAsia="Times New Roman" w:hAnsi="Times New Roman" w:cs="Times New Roman"/>
          <w:color w:val="000000" w:themeColor="text1"/>
          <w:sz w:val="24"/>
          <w:szCs w:val="24"/>
          <w:lang w:eastAsia="zh-CN"/>
        </w:rPr>
        <w:t xml:space="preserve">здания </w:t>
      </w:r>
      <w:r w:rsidR="009F5E52" w:rsidRPr="00AD2C01">
        <w:rPr>
          <w:rFonts w:ascii="Times New Roman" w:eastAsia="Times New Roman" w:hAnsi="Times New Roman" w:cs="Times New Roman"/>
          <w:color w:val="000000" w:themeColor="text1"/>
          <w:sz w:val="24"/>
          <w:szCs w:val="24"/>
          <w:lang w:eastAsia="zh-CN"/>
        </w:rPr>
        <w:t>планируется в месте допустимого размещения зданий, строений, сооружений в соответствии с градостроительными регламентами территориальной зоны.</w:t>
      </w:r>
    </w:p>
    <w:p w:rsidR="009F5E52" w:rsidRPr="00AD2C01" w:rsidRDefault="00C337A4" w:rsidP="00445693">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C337A4">
        <w:rPr>
          <w:rFonts w:ascii="Times New Roman" w:eastAsia="Times New Roman" w:hAnsi="Times New Roman" w:cs="Times New Roman"/>
          <w:color w:val="000000" w:themeColor="text1"/>
          <w:sz w:val="24"/>
          <w:szCs w:val="24"/>
          <w:lang w:eastAsia="zh-CN"/>
        </w:rPr>
        <w:t>Р</w:t>
      </w:r>
      <w:r>
        <w:rPr>
          <w:rFonts w:ascii="Times New Roman" w:eastAsia="Times New Roman" w:hAnsi="Times New Roman" w:cs="Times New Roman"/>
          <w:color w:val="000000" w:themeColor="text1"/>
          <w:sz w:val="24"/>
          <w:szCs w:val="24"/>
          <w:lang w:eastAsia="zh-CN"/>
        </w:rPr>
        <w:t>еконструкция</w:t>
      </w:r>
      <w:r w:rsidRPr="00C337A4">
        <w:rPr>
          <w:rFonts w:ascii="Times New Roman" w:eastAsia="Times New Roman" w:hAnsi="Times New Roman" w:cs="Times New Roman"/>
          <w:color w:val="000000" w:themeColor="text1"/>
          <w:sz w:val="24"/>
          <w:szCs w:val="24"/>
          <w:lang w:eastAsia="zh-CN"/>
        </w:rPr>
        <w:t xml:space="preserve"> индивидуальных жилых домов в треугольнике видимости «транспорт-транспорт» допускается при наличии письменного согласия отдела МВД России по Красноармейскому району</w:t>
      </w:r>
      <w:r w:rsidR="009F5E52" w:rsidRPr="009F5E52">
        <w:rPr>
          <w:rFonts w:ascii="Times New Roman" w:eastAsia="Times New Roman" w:hAnsi="Times New Roman" w:cs="Times New Roman"/>
          <w:color w:val="000000" w:themeColor="text1"/>
          <w:sz w:val="24"/>
          <w:szCs w:val="24"/>
          <w:lang w:eastAsia="zh-CN"/>
        </w:rPr>
        <w:t xml:space="preserve"> </w:t>
      </w:r>
      <w:r w:rsidR="009F5E52" w:rsidRPr="00AD2C01">
        <w:rPr>
          <w:rFonts w:ascii="Times New Roman" w:eastAsia="Times New Roman" w:hAnsi="Times New Roman" w:cs="Times New Roman"/>
          <w:color w:val="000000" w:themeColor="text1"/>
          <w:sz w:val="24"/>
          <w:szCs w:val="24"/>
          <w:lang w:eastAsia="zh-CN"/>
        </w:rPr>
        <w:t xml:space="preserve">при условии, что </w:t>
      </w:r>
      <w:r w:rsidR="009F5E52">
        <w:rPr>
          <w:rFonts w:ascii="Times New Roman" w:eastAsia="Times New Roman" w:hAnsi="Times New Roman" w:cs="Times New Roman"/>
          <w:color w:val="000000" w:themeColor="text1"/>
          <w:sz w:val="24"/>
          <w:szCs w:val="24"/>
          <w:lang w:eastAsia="zh-CN"/>
        </w:rPr>
        <w:t>размещение</w:t>
      </w:r>
      <w:r w:rsidR="009F5E52" w:rsidRPr="00AD2C01">
        <w:rPr>
          <w:rFonts w:ascii="Times New Roman" w:eastAsia="Times New Roman" w:hAnsi="Times New Roman" w:cs="Times New Roman"/>
          <w:color w:val="000000" w:themeColor="text1"/>
          <w:sz w:val="24"/>
          <w:szCs w:val="24"/>
          <w:lang w:eastAsia="zh-CN"/>
        </w:rPr>
        <w:t xml:space="preserve"> </w:t>
      </w:r>
      <w:r w:rsidR="009F5E52">
        <w:rPr>
          <w:rFonts w:ascii="Times New Roman" w:eastAsia="Times New Roman" w:hAnsi="Times New Roman" w:cs="Times New Roman"/>
          <w:color w:val="000000" w:themeColor="text1"/>
          <w:sz w:val="24"/>
          <w:szCs w:val="24"/>
          <w:lang w:eastAsia="zh-CN"/>
        </w:rPr>
        <w:t xml:space="preserve">здания </w:t>
      </w:r>
      <w:r w:rsidR="009F5E52" w:rsidRPr="00AD2C01">
        <w:rPr>
          <w:rFonts w:ascii="Times New Roman" w:eastAsia="Times New Roman" w:hAnsi="Times New Roman" w:cs="Times New Roman"/>
          <w:color w:val="000000" w:themeColor="text1"/>
          <w:sz w:val="24"/>
          <w:szCs w:val="24"/>
          <w:lang w:eastAsia="zh-CN"/>
        </w:rPr>
        <w:t>планируется в месте допустимого размещения зданий, строений, сооружений в соответствии с градостроительными регламентами территориальной зоны.</w:t>
      </w:r>
    </w:p>
    <w:p w:rsidR="00445693" w:rsidRPr="00AD2C01" w:rsidRDefault="00445693" w:rsidP="00445693">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lastRenderedPageBreak/>
        <w:t>Не допускается перевод индивидуального жилого дома в нежилое помещение, в случае если переводимый объект будет относиться к объектам массового пребывания граждан, либо для получения разрешения на строительство объекта подобной категории требуется проведение экспертизы проектной документации и результатов инженерных изысканий.</w:t>
      </w:r>
    </w:p>
    <w:p w:rsidR="00445693" w:rsidRPr="00AD2C01" w:rsidRDefault="00445693" w:rsidP="00445693">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С заявлением о переводе индивидуального жилого дома в нежилое помещение должны прикладываться в том числе документы, подтверждающие соблюдение при использовании помещения, после его перевода, требований пожарной безопасности, санитарно-гигиенических, экологических, выданных уполномоченными федеральными органами исполнительной власти, а также Правил землепользования и застройки, нормативов градостроительного проектирования муниципального образования, выданных уполномоченными органами муниципального образования</w:t>
      </w:r>
      <w:r w:rsidR="00B56C7D">
        <w:rPr>
          <w:rFonts w:ascii="Times New Roman" w:eastAsia="Times New Roman" w:hAnsi="Times New Roman" w:cs="Times New Roman"/>
          <w:color w:val="000000" w:themeColor="text1"/>
          <w:sz w:val="24"/>
          <w:szCs w:val="24"/>
          <w:lang w:eastAsia="zh-CN"/>
        </w:rPr>
        <w:t>.</w:t>
      </w:r>
    </w:p>
    <w:p w:rsidR="00445693" w:rsidRPr="00AD2C01" w:rsidRDefault="00445693" w:rsidP="00445693">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Не допускается размещение нормативных площадок благоустройства многоквартирных жилых домов, а также парковок на территории, предусмотренной для размещения объектов указанных в перечне видов объектов, размещение которых может осуществляется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утвержденном постановление Правительства российской Федерации от 3.12.2014 года № 1300.</w:t>
      </w:r>
    </w:p>
    <w:p w:rsidR="00445693" w:rsidRPr="00AD2C01" w:rsidRDefault="00445693" w:rsidP="00445693">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Строительство и реконструкция многоквартирных жилых домов не допускается в случае если объекты капитального строительства не обеспечены объектами социальной, транспортной и инженерно-коммунальной инфраструктуры, а также коммунальными и энергетическими ресурсами.</w:t>
      </w:r>
    </w:p>
    <w:p w:rsidR="00445693" w:rsidRPr="00AD2C01" w:rsidRDefault="00445693" w:rsidP="00445693">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Наземные стоянки и парковки для обеспечения планируемых к строительству или реконструкции объектов капитального строительства не допускается размещать вдоль улиц, ограничивающих жилые комплексы, кварталы, микрорайоны, за счет сужения проезжей части этих улиц, пешеходных проходов, тротуаров.</w:t>
      </w:r>
    </w:p>
    <w:p w:rsidR="00445693" w:rsidRPr="00AD2C01" w:rsidRDefault="00445693" w:rsidP="00445693">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При проектировании многоквартирных жилых зданий не допускается сокращать расчетную площадь спортивных и игровых площадок для детей за счет физкультурно-оздоровительных комплексов, а также спортивных зон общеобразовательных школ, институтов и прочих учебных заведений.</w:t>
      </w:r>
    </w:p>
    <w:p w:rsidR="00445693" w:rsidRPr="00AD2C01" w:rsidRDefault="00445693" w:rsidP="00445693">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AD2C01">
        <w:rPr>
          <w:rFonts w:ascii="Times New Roman" w:eastAsia="Times New Roman" w:hAnsi="Times New Roman" w:cs="Times New Roman"/>
          <w:color w:val="000000" w:themeColor="text1"/>
          <w:sz w:val="24"/>
          <w:szCs w:val="24"/>
          <w:lang w:eastAsia="zh-CN"/>
        </w:rPr>
        <w:t>Не допускается ограничение общего доступа к территориям, сформированным в соответствии с перечнем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утвержденным постановлением Правительства Российской Федерации от 3 декабря 2014 года № 1300.</w:t>
      </w:r>
    </w:p>
    <w:p w:rsidR="00445693" w:rsidRPr="00AD2C01" w:rsidRDefault="00445693" w:rsidP="00445693">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AD2C01">
        <w:rPr>
          <w:rFonts w:ascii="Times New Roman" w:eastAsia="Times New Roman" w:hAnsi="Times New Roman" w:cs="Times New Roman"/>
          <w:color w:val="000000" w:themeColor="text1"/>
          <w:sz w:val="24"/>
          <w:szCs w:val="24"/>
          <w:lang w:eastAsia="ru-RU"/>
        </w:rPr>
        <w:t>Изменение общего рельефа приусадебного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 путем устройства систем поверхностного водоотвода и систем дренажа на своем земельном участке, включающих устройство накопительных дренажных колодцев, желобов и дождеприемников.</w:t>
      </w:r>
    </w:p>
    <w:p w:rsidR="00445693" w:rsidRPr="00AD2C01" w:rsidRDefault="00445693" w:rsidP="00445693">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AD2C01">
        <w:rPr>
          <w:rFonts w:ascii="Times New Roman" w:eastAsia="Times New Roman" w:hAnsi="Times New Roman" w:cs="Times New Roman"/>
          <w:color w:val="000000" w:themeColor="text1"/>
          <w:sz w:val="24"/>
          <w:szCs w:val="24"/>
          <w:lang w:eastAsia="ru-RU"/>
        </w:rPr>
        <w:t>В случаях отсутствия системы ливневой канализации вдоль улицы, к которой примыкает участок застройки, необходимо выполнение работ по отведению ливневых стоков с застраиваемой территории в ближайшую ливневую канализацию, либо устройство локальных накопителей.</w:t>
      </w:r>
    </w:p>
    <w:p w:rsidR="00445693" w:rsidRPr="00AD2C01" w:rsidRDefault="00445693" w:rsidP="00445693">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AD2C01">
        <w:rPr>
          <w:rFonts w:ascii="Times New Roman" w:eastAsia="Times New Roman" w:hAnsi="Times New Roman" w:cs="Times New Roman"/>
          <w:color w:val="000000" w:themeColor="text1"/>
          <w:sz w:val="24"/>
          <w:szCs w:val="24"/>
          <w:lang w:eastAsia="ru-RU"/>
        </w:rPr>
        <w:lastRenderedPageBreak/>
        <w:t>Все строения должны быть обеспечены системами водоотведения с кровли с целью предотвращения подтопления соседних земельных участков и строений.</w:t>
      </w:r>
    </w:p>
    <w:p w:rsidR="00445693" w:rsidRPr="00AD2C01" w:rsidRDefault="00445693" w:rsidP="00445693">
      <w:pPr>
        <w:spacing w:after="0" w:line="240" w:lineRule="auto"/>
        <w:ind w:firstLine="709"/>
        <w:jc w:val="both"/>
        <w:rPr>
          <w:rFonts w:ascii="Times New Roman" w:eastAsia="SimSun" w:hAnsi="Times New Roman" w:cs="Times New Roman"/>
          <w:color w:val="000000" w:themeColor="text1"/>
          <w:sz w:val="24"/>
          <w:szCs w:val="24"/>
          <w:u w:val="single"/>
          <w:lang w:eastAsia="zh-CN"/>
        </w:rPr>
      </w:pPr>
      <w:r w:rsidRPr="00AD2C01">
        <w:rPr>
          <w:rFonts w:ascii="Times New Roman" w:eastAsia="Times New Roman" w:hAnsi="Times New Roman" w:cs="Times New Roman"/>
          <w:color w:val="000000" w:themeColor="text1"/>
          <w:sz w:val="24"/>
          <w:szCs w:val="24"/>
          <w:lang w:eastAsia="ru-RU"/>
        </w:rPr>
        <w:t>Отмостка здания должна располагаться в пределах отведенного (предоставленного) земельного участка, ширина -  не менее 0,8 м, уклон отмостки рекомендуется принимать не менее 10 % в сторону от здания.</w:t>
      </w:r>
    </w:p>
    <w:p w:rsidR="00445693" w:rsidRPr="00AD2C01" w:rsidRDefault="00445693" w:rsidP="00445693">
      <w:pPr>
        <w:spacing w:after="0" w:line="240" w:lineRule="auto"/>
        <w:ind w:firstLine="709"/>
        <w:jc w:val="both"/>
        <w:rPr>
          <w:rFonts w:ascii="Times New Roman" w:eastAsia="SimSun" w:hAnsi="Times New Roman" w:cs="Times New Roman"/>
          <w:color w:val="000000" w:themeColor="text1"/>
          <w:sz w:val="24"/>
          <w:szCs w:val="24"/>
          <w:u w:val="single"/>
          <w:lang w:eastAsia="zh-CN"/>
        </w:rPr>
      </w:pPr>
      <w:r w:rsidRPr="00AD2C01">
        <w:rPr>
          <w:rFonts w:ascii="Times New Roman" w:eastAsia="SimSun" w:hAnsi="Times New Roman" w:cs="Times New Roman"/>
          <w:color w:val="000000" w:themeColor="text1"/>
          <w:sz w:val="24"/>
          <w:szCs w:val="24"/>
          <w:u w:val="single"/>
          <w:lang w:eastAsia="zh-CN"/>
        </w:rPr>
        <w:t>Требования к озеленению земельных участков:</w:t>
      </w:r>
    </w:p>
    <w:p w:rsidR="00445693" w:rsidRPr="00AD2C01" w:rsidRDefault="00445693" w:rsidP="00445693">
      <w:pPr>
        <w:widowControl w:val="0"/>
        <w:autoSpaceDE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AD2C01">
        <w:rPr>
          <w:rFonts w:ascii="Times New Roman" w:eastAsia="Times New Roman" w:hAnsi="Times New Roman" w:cs="Times New Roman"/>
          <w:color w:val="000000" w:themeColor="text1"/>
          <w:sz w:val="24"/>
          <w:szCs w:val="24"/>
          <w:lang w:eastAsia="ru-RU"/>
        </w:rPr>
        <w:t>До границы смежного земельного участка расстояния по санитарно-бытовым требованиям должны быть не менее:</w:t>
      </w:r>
    </w:p>
    <w:p w:rsidR="00445693" w:rsidRPr="00AD2C01" w:rsidRDefault="00445693" w:rsidP="00445693">
      <w:pPr>
        <w:widowControl w:val="0"/>
        <w:autoSpaceDE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AD2C01">
        <w:rPr>
          <w:rFonts w:ascii="Times New Roman" w:eastAsia="Times New Roman" w:hAnsi="Times New Roman" w:cs="Times New Roman"/>
          <w:color w:val="000000" w:themeColor="text1"/>
          <w:sz w:val="24"/>
          <w:szCs w:val="24"/>
          <w:lang w:eastAsia="ru-RU"/>
        </w:rPr>
        <w:t>от стволов высокорослых деревьев - 4 м;</w:t>
      </w:r>
    </w:p>
    <w:p w:rsidR="00445693" w:rsidRPr="00AD2C01" w:rsidRDefault="00445693" w:rsidP="00445693">
      <w:pPr>
        <w:widowControl w:val="0"/>
        <w:autoSpaceDE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AD2C01">
        <w:rPr>
          <w:rFonts w:ascii="Times New Roman" w:eastAsia="Times New Roman" w:hAnsi="Times New Roman" w:cs="Times New Roman"/>
          <w:color w:val="000000" w:themeColor="text1"/>
          <w:sz w:val="24"/>
          <w:szCs w:val="24"/>
          <w:lang w:eastAsia="ru-RU"/>
        </w:rPr>
        <w:t>от среднерослых - 2 м;</w:t>
      </w:r>
    </w:p>
    <w:p w:rsidR="00445693" w:rsidRPr="00AD2C01" w:rsidRDefault="00445693" w:rsidP="00445693">
      <w:pPr>
        <w:widowControl w:val="0"/>
        <w:autoSpaceDE w:val="0"/>
        <w:spacing w:after="0" w:line="240" w:lineRule="auto"/>
        <w:ind w:firstLine="709"/>
        <w:jc w:val="both"/>
        <w:rPr>
          <w:rFonts w:ascii="Times New Roman" w:eastAsia="SimSun" w:hAnsi="Times New Roman" w:cs="Times New Roman"/>
          <w:color w:val="000000" w:themeColor="text1"/>
          <w:sz w:val="24"/>
          <w:szCs w:val="24"/>
          <w:u w:val="single"/>
          <w:lang w:eastAsia="zh-CN"/>
        </w:rPr>
      </w:pPr>
      <w:r w:rsidRPr="00AD2C01">
        <w:rPr>
          <w:rFonts w:ascii="Times New Roman" w:eastAsia="Times New Roman" w:hAnsi="Times New Roman" w:cs="Times New Roman"/>
          <w:color w:val="000000" w:themeColor="text1"/>
          <w:sz w:val="24"/>
          <w:szCs w:val="24"/>
          <w:lang w:eastAsia="ru-RU"/>
        </w:rPr>
        <w:t>от кустарника - 1 м.</w:t>
      </w:r>
    </w:p>
    <w:p w:rsidR="00445693" w:rsidRPr="00AD2C01" w:rsidRDefault="00445693" w:rsidP="00445693">
      <w:pPr>
        <w:spacing w:after="0" w:line="240" w:lineRule="auto"/>
        <w:ind w:firstLine="709"/>
        <w:jc w:val="both"/>
        <w:rPr>
          <w:rFonts w:ascii="Times New Roman" w:eastAsia="SimSun" w:hAnsi="Times New Roman" w:cs="Times New Roman"/>
          <w:color w:val="000000" w:themeColor="text1"/>
          <w:sz w:val="24"/>
          <w:szCs w:val="24"/>
          <w:lang w:eastAsia="zh-CN"/>
        </w:rPr>
      </w:pPr>
      <w:r w:rsidRPr="00AD2C01">
        <w:rPr>
          <w:rFonts w:ascii="Times New Roman" w:eastAsia="SimSun" w:hAnsi="Times New Roman" w:cs="Times New Roman"/>
          <w:color w:val="000000" w:themeColor="text1"/>
          <w:sz w:val="24"/>
          <w:szCs w:val="24"/>
          <w:lang w:eastAsia="zh-CN"/>
        </w:rPr>
        <w:t xml:space="preserve">В площадь озеленения участка общественно-делового назначения кроме озеленения на поверхности включаются крупномерные лиственные зеленые насаждения из расчета: </w:t>
      </w:r>
    </w:p>
    <w:p w:rsidR="00445693" w:rsidRPr="00AD2C01" w:rsidRDefault="00445693" w:rsidP="00445693">
      <w:pPr>
        <w:spacing w:after="0" w:line="240" w:lineRule="auto"/>
        <w:ind w:firstLine="709"/>
        <w:jc w:val="both"/>
        <w:rPr>
          <w:rFonts w:ascii="Times New Roman" w:eastAsia="SimSun" w:hAnsi="Times New Roman" w:cs="Times New Roman"/>
          <w:color w:val="000000" w:themeColor="text1"/>
          <w:sz w:val="24"/>
          <w:szCs w:val="24"/>
          <w:lang w:eastAsia="zh-CN"/>
        </w:rPr>
      </w:pPr>
      <w:r w:rsidRPr="00AD2C01">
        <w:rPr>
          <w:rFonts w:ascii="Times New Roman" w:eastAsia="SimSun" w:hAnsi="Times New Roman" w:cs="Times New Roman"/>
          <w:color w:val="000000" w:themeColor="text1"/>
          <w:sz w:val="24"/>
          <w:szCs w:val="24"/>
          <w:lang w:eastAsia="zh-CN"/>
        </w:rPr>
        <w:t>для посадочного материала с диаметром ствола от 4 до 8 см – 12 кв. м озелененных территорий на одно дерево;</w:t>
      </w:r>
    </w:p>
    <w:p w:rsidR="00445693" w:rsidRPr="00AD2C01" w:rsidRDefault="00445693" w:rsidP="00445693">
      <w:pPr>
        <w:spacing w:after="0" w:line="240" w:lineRule="auto"/>
        <w:ind w:firstLine="709"/>
        <w:jc w:val="both"/>
        <w:rPr>
          <w:rFonts w:ascii="Times New Roman" w:eastAsia="SimSun" w:hAnsi="Times New Roman" w:cs="Times New Roman"/>
          <w:color w:val="000000" w:themeColor="text1"/>
          <w:sz w:val="24"/>
          <w:szCs w:val="24"/>
          <w:lang w:eastAsia="zh-CN"/>
        </w:rPr>
      </w:pPr>
      <w:r w:rsidRPr="00AD2C01">
        <w:rPr>
          <w:rFonts w:ascii="Times New Roman" w:eastAsia="SimSun" w:hAnsi="Times New Roman" w:cs="Times New Roman"/>
          <w:color w:val="000000" w:themeColor="text1"/>
          <w:sz w:val="24"/>
          <w:szCs w:val="24"/>
          <w:lang w:eastAsia="zh-CN"/>
        </w:rPr>
        <w:t>для посадочного материала с диаметром ствола от 8 до 16 см – 20 кв. м озелененных территорий на одно дерево;</w:t>
      </w:r>
    </w:p>
    <w:p w:rsidR="00445693" w:rsidRPr="00AD2C01" w:rsidRDefault="00445693" w:rsidP="00445693">
      <w:pPr>
        <w:spacing w:after="0" w:line="240" w:lineRule="auto"/>
        <w:ind w:firstLine="709"/>
        <w:jc w:val="both"/>
        <w:rPr>
          <w:rFonts w:ascii="Times New Roman" w:eastAsia="SimSun" w:hAnsi="Times New Roman" w:cs="Times New Roman"/>
          <w:color w:val="000000" w:themeColor="text1"/>
          <w:sz w:val="24"/>
          <w:szCs w:val="24"/>
          <w:lang w:eastAsia="zh-CN"/>
        </w:rPr>
      </w:pPr>
      <w:r w:rsidRPr="00AD2C01">
        <w:rPr>
          <w:rFonts w:ascii="Times New Roman" w:eastAsia="SimSun" w:hAnsi="Times New Roman" w:cs="Times New Roman"/>
          <w:color w:val="000000" w:themeColor="text1"/>
          <w:sz w:val="24"/>
          <w:szCs w:val="24"/>
          <w:lang w:eastAsia="zh-CN"/>
        </w:rPr>
        <w:t>для кустарниковых насаждений высотой от 1 м и площадью 1 кв. м. – 6 кв. м;</w:t>
      </w:r>
    </w:p>
    <w:p w:rsidR="00445693" w:rsidRPr="00AD2C01" w:rsidRDefault="00445693" w:rsidP="00445693">
      <w:pPr>
        <w:spacing w:after="0" w:line="240" w:lineRule="auto"/>
        <w:ind w:firstLine="709"/>
        <w:jc w:val="both"/>
        <w:rPr>
          <w:rFonts w:ascii="Times New Roman" w:eastAsia="SimSun" w:hAnsi="Times New Roman" w:cs="Times New Roman"/>
          <w:color w:val="000000" w:themeColor="text1"/>
          <w:sz w:val="24"/>
          <w:szCs w:val="24"/>
          <w:lang w:eastAsia="zh-CN"/>
        </w:rPr>
      </w:pPr>
      <w:r w:rsidRPr="00AD2C01">
        <w:rPr>
          <w:rFonts w:ascii="Times New Roman" w:eastAsia="SimSun" w:hAnsi="Times New Roman" w:cs="Times New Roman"/>
          <w:color w:val="000000" w:themeColor="text1"/>
          <w:sz w:val="24"/>
          <w:szCs w:val="24"/>
          <w:lang w:eastAsia="zh-CN"/>
        </w:rPr>
        <w:t>для сохраняемых в границах земельного участка крупномерных лиственных насаждений с диаметром ствола от 16 см - 40 кв. м озелененных территорий на одно дерево.</w:t>
      </w:r>
    </w:p>
    <w:p w:rsidR="00445693" w:rsidRPr="00AD2C01" w:rsidRDefault="00445693" w:rsidP="00445693">
      <w:pPr>
        <w:spacing w:after="0" w:line="240" w:lineRule="auto"/>
        <w:ind w:firstLine="709"/>
        <w:jc w:val="both"/>
        <w:rPr>
          <w:rFonts w:ascii="Times New Roman" w:eastAsia="SimSun" w:hAnsi="Times New Roman" w:cs="Times New Roman"/>
          <w:color w:val="000000" w:themeColor="text1"/>
          <w:sz w:val="24"/>
          <w:szCs w:val="24"/>
          <w:u w:val="single"/>
          <w:lang w:eastAsia="zh-CN"/>
        </w:rPr>
      </w:pPr>
      <w:r w:rsidRPr="00AD2C01">
        <w:rPr>
          <w:rFonts w:ascii="Times New Roman" w:eastAsia="SimSun" w:hAnsi="Times New Roman" w:cs="Times New Roman"/>
          <w:color w:val="000000" w:themeColor="text1"/>
          <w:sz w:val="24"/>
          <w:szCs w:val="24"/>
          <w:lang w:eastAsia="zh-CN"/>
        </w:rPr>
        <w:t xml:space="preserve">По согласованию с администрацией сельского поселения допускается сокращение площади озеленения земельных участков общественной застройки, установленной градостроительным регламентом, за счет эквивалентного озеленения других общественных территорий. </w:t>
      </w:r>
    </w:p>
    <w:p w:rsidR="00445693" w:rsidRPr="00AD2C01" w:rsidRDefault="00445693" w:rsidP="00445693">
      <w:pPr>
        <w:spacing w:after="0" w:line="240" w:lineRule="auto"/>
        <w:ind w:firstLine="709"/>
        <w:jc w:val="both"/>
        <w:rPr>
          <w:rFonts w:ascii="Times New Roman" w:eastAsia="SimSun" w:hAnsi="Times New Roman" w:cs="Times New Roman"/>
          <w:color w:val="000000" w:themeColor="text1"/>
          <w:sz w:val="24"/>
          <w:szCs w:val="24"/>
          <w:lang w:eastAsia="zh-CN"/>
        </w:rPr>
      </w:pPr>
      <w:r w:rsidRPr="00AD2C01">
        <w:rPr>
          <w:rFonts w:ascii="Times New Roman" w:eastAsia="SimSun" w:hAnsi="Times New Roman" w:cs="Times New Roman"/>
          <w:color w:val="000000" w:themeColor="text1"/>
          <w:sz w:val="24"/>
          <w:szCs w:val="24"/>
          <w:u w:val="single"/>
          <w:lang w:eastAsia="zh-CN"/>
        </w:rPr>
        <w:t>Требования к ограждению земельных участков:</w:t>
      </w:r>
    </w:p>
    <w:p w:rsidR="00445693" w:rsidRPr="00AD2C01" w:rsidRDefault="00445693" w:rsidP="00445693">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SimSun" w:hAnsi="Times New Roman" w:cs="Times New Roman"/>
          <w:color w:val="000000" w:themeColor="text1"/>
          <w:sz w:val="24"/>
          <w:szCs w:val="24"/>
          <w:lang w:eastAsia="zh-CN"/>
        </w:rPr>
        <w:t>- 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- 2,0 м (кроме объектов со специальными требованиями к ограждению их территории).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445693" w:rsidRPr="00AD2C01" w:rsidRDefault="00445693" w:rsidP="00445693">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 xml:space="preserve">– </w:t>
      </w:r>
      <w:r w:rsidRPr="00AD2C01">
        <w:rPr>
          <w:rFonts w:ascii="Times New Roman" w:eastAsia="SimSun" w:hAnsi="Times New Roman" w:cs="Times New Roman"/>
          <w:color w:val="000000" w:themeColor="text1"/>
          <w:sz w:val="24"/>
          <w:szCs w:val="24"/>
          <w:lang w:eastAsia="zh-CN"/>
        </w:rPr>
        <w:t xml:space="preserve">ограждения земельных участков со стороны улицы должны выполняться в соответствии с требованиями, утвержденными органами местного самоуправления и согласованными органом, уполномоченным в области архитектуры и градостроительства; </w:t>
      </w:r>
    </w:p>
    <w:p w:rsidR="00445693" w:rsidRPr="00AD2C01" w:rsidRDefault="00445693" w:rsidP="00445693">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 xml:space="preserve">– </w:t>
      </w:r>
      <w:r w:rsidRPr="00AD2C01">
        <w:rPr>
          <w:rFonts w:ascii="Times New Roman" w:eastAsia="SimSun" w:hAnsi="Times New Roman" w:cs="Times New Roman"/>
          <w:color w:val="000000" w:themeColor="text1"/>
          <w:sz w:val="24"/>
          <w:szCs w:val="24"/>
          <w:lang w:eastAsia="zh-CN"/>
        </w:rPr>
        <w:t xml:space="preserve">высота ограждения между смежными земельными участками должна быть не более 2 метров; </w:t>
      </w:r>
    </w:p>
    <w:p w:rsidR="00445693" w:rsidRPr="00AD2C01" w:rsidRDefault="00445693" w:rsidP="00445693">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 xml:space="preserve">– </w:t>
      </w:r>
      <w:r w:rsidRPr="00AD2C01">
        <w:rPr>
          <w:rFonts w:ascii="Times New Roman" w:eastAsia="SimSun" w:hAnsi="Times New Roman" w:cs="Times New Roman"/>
          <w:color w:val="000000" w:themeColor="text1"/>
          <w:sz w:val="24"/>
          <w:szCs w:val="24"/>
          <w:lang w:eastAsia="zh-CN"/>
        </w:rPr>
        <w:t>ограждения между смежными земельными участками должны быть проветриваемыми на высоту не менее 0,</w:t>
      </w:r>
      <w:r w:rsidR="00863B9E" w:rsidRPr="00AD2C01">
        <w:rPr>
          <w:rFonts w:ascii="Times New Roman" w:eastAsia="SimSun" w:hAnsi="Times New Roman" w:cs="Times New Roman"/>
          <w:color w:val="000000" w:themeColor="text1"/>
          <w:sz w:val="24"/>
          <w:szCs w:val="24"/>
          <w:lang w:eastAsia="zh-CN"/>
        </w:rPr>
        <w:t>5</w:t>
      </w:r>
      <w:r w:rsidRPr="00AD2C01">
        <w:rPr>
          <w:rFonts w:ascii="Times New Roman" w:eastAsia="SimSun" w:hAnsi="Times New Roman" w:cs="Times New Roman"/>
          <w:color w:val="000000" w:themeColor="text1"/>
          <w:sz w:val="24"/>
          <w:szCs w:val="24"/>
          <w:lang w:eastAsia="zh-CN"/>
        </w:rPr>
        <w:t xml:space="preserve"> м от уровня земли; </w:t>
      </w:r>
    </w:p>
    <w:p w:rsidR="00445693" w:rsidRPr="00AD2C01" w:rsidRDefault="00445693" w:rsidP="00445693">
      <w:pPr>
        <w:spacing w:after="0" w:line="240" w:lineRule="auto"/>
        <w:ind w:firstLine="709"/>
        <w:jc w:val="both"/>
        <w:rPr>
          <w:rFonts w:ascii="Times New Roman" w:eastAsia="SimSu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 xml:space="preserve">– </w:t>
      </w:r>
      <w:r w:rsidRPr="00AD2C01">
        <w:rPr>
          <w:rFonts w:ascii="Times New Roman" w:eastAsia="SimSun" w:hAnsi="Times New Roman" w:cs="Times New Roman"/>
          <w:color w:val="000000" w:themeColor="text1"/>
          <w:sz w:val="24"/>
          <w:szCs w:val="24"/>
          <w:lang w:eastAsia="zh-CN"/>
        </w:rPr>
        <w:t>по взаимному согласию смежных землепользователей допускается устройство сплошных ограждений из качественных и эстетически выполненных элементов. При общей толщине конструкции ограждения до 100 мм ограждение допускается устанавливать по центру межевой границы участка, при большей толщине конструкции - смещать в сторону участка инициатора ограждения на величину превышения указанной нормы.</w:t>
      </w:r>
    </w:p>
    <w:p w:rsidR="00445693" w:rsidRPr="00AD2C01" w:rsidRDefault="00445693" w:rsidP="00445693">
      <w:pPr>
        <w:spacing w:after="0" w:line="240" w:lineRule="auto"/>
        <w:ind w:firstLine="709"/>
        <w:jc w:val="both"/>
        <w:rPr>
          <w:rFonts w:ascii="Times New Roman" w:eastAsia="SimSun" w:hAnsi="Times New Roman" w:cs="Times New Roman"/>
          <w:color w:val="000000" w:themeColor="text1"/>
          <w:sz w:val="24"/>
          <w:szCs w:val="24"/>
          <w:lang w:eastAsia="zh-CN"/>
        </w:rPr>
      </w:pPr>
      <w:r w:rsidRPr="00AD2C01">
        <w:rPr>
          <w:rFonts w:ascii="Times New Roman" w:eastAsia="SimSun" w:hAnsi="Times New Roman" w:cs="Times New Roman"/>
          <w:color w:val="000000" w:themeColor="text1"/>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445693" w:rsidRPr="00AD2C01" w:rsidRDefault="00445693" w:rsidP="00445693">
      <w:pPr>
        <w:spacing w:after="0" w:line="240" w:lineRule="auto"/>
        <w:ind w:firstLine="709"/>
        <w:jc w:val="both"/>
        <w:rPr>
          <w:rFonts w:ascii="Times New Roman" w:eastAsia="SimSun" w:hAnsi="Times New Roman" w:cs="Times New Roman"/>
          <w:color w:val="000000" w:themeColor="text1"/>
          <w:sz w:val="24"/>
          <w:szCs w:val="24"/>
          <w:lang w:eastAsia="zh-CN"/>
        </w:rPr>
      </w:pPr>
      <w:r w:rsidRPr="00AD2C01">
        <w:rPr>
          <w:rFonts w:ascii="Times New Roman" w:eastAsia="SimSun" w:hAnsi="Times New Roman" w:cs="Times New Roman"/>
          <w:color w:val="000000" w:themeColor="text1"/>
          <w:sz w:val="24"/>
          <w:szCs w:val="24"/>
          <w:lang w:eastAsia="zh-CN"/>
        </w:rPr>
        <w:lastRenderedPageBreak/>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445693" w:rsidRPr="00AD2C01" w:rsidRDefault="00445693" w:rsidP="00445693">
      <w:pPr>
        <w:spacing w:after="0" w:line="240" w:lineRule="auto"/>
        <w:ind w:firstLine="709"/>
        <w:jc w:val="both"/>
        <w:rPr>
          <w:rFonts w:ascii="Times New Roman" w:eastAsia="SimSun" w:hAnsi="Times New Roman" w:cs="Times New Roman"/>
          <w:color w:val="000000" w:themeColor="text1"/>
          <w:sz w:val="24"/>
          <w:szCs w:val="24"/>
          <w:lang w:eastAsia="zh-CN"/>
        </w:rPr>
      </w:pPr>
      <w:r w:rsidRPr="00AD2C01">
        <w:rPr>
          <w:rFonts w:ascii="Times New Roman" w:eastAsia="SimSun" w:hAnsi="Times New Roman" w:cs="Times New Roman"/>
          <w:color w:val="000000" w:themeColor="text1"/>
          <w:sz w:val="24"/>
          <w:szCs w:val="24"/>
          <w:lang w:eastAsia="zh-CN"/>
        </w:rPr>
        <w:t>- в границах территорий общего пользования;</w:t>
      </w:r>
    </w:p>
    <w:p w:rsidR="00445693" w:rsidRPr="00AD2C01" w:rsidRDefault="00445693" w:rsidP="00445693">
      <w:pPr>
        <w:spacing w:after="0" w:line="240" w:lineRule="auto"/>
        <w:ind w:firstLine="709"/>
        <w:jc w:val="both"/>
        <w:rPr>
          <w:rFonts w:ascii="Times New Roman" w:eastAsia="SimSun" w:hAnsi="Times New Roman" w:cs="Times New Roman"/>
          <w:color w:val="000000" w:themeColor="text1"/>
          <w:sz w:val="24"/>
          <w:szCs w:val="24"/>
          <w:lang w:eastAsia="zh-CN"/>
        </w:rPr>
      </w:pPr>
      <w:r w:rsidRPr="00AD2C01">
        <w:rPr>
          <w:rFonts w:ascii="Times New Roman" w:eastAsia="SimSun" w:hAnsi="Times New Roman" w:cs="Times New Roman"/>
          <w:color w:val="000000" w:themeColor="text1"/>
          <w:sz w:val="24"/>
          <w:szCs w:val="24"/>
          <w:lang w:eastAsia="zh-CN"/>
        </w:rPr>
        <w:t>- предназначенные для размещения линейных объектов и (или) занятые линейными объектами.</w:t>
      </w:r>
    </w:p>
    <w:p w:rsidR="00445693" w:rsidRPr="00AD2C01" w:rsidRDefault="00445693" w:rsidP="00445693">
      <w:pPr>
        <w:widowControl w:val="0"/>
        <w:spacing w:after="0" w:line="240" w:lineRule="auto"/>
        <w:ind w:firstLine="709"/>
        <w:jc w:val="both"/>
        <w:rPr>
          <w:rFonts w:ascii="Times New Roman" w:eastAsia="SimSun" w:hAnsi="Times New Roman" w:cs="Times New Roman"/>
          <w:color w:val="000000" w:themeColor="text1"/>
          <w:sz w:val="24"/>
          <w:szCs w:val="24"/>
          <w:lang w:eastAsia="zh-CN"/>
        </w:rPr>
      </w:pPr>
      <w:r w:rsidRPr="00AD2C01">
        <w:rPr>
          <w:rFonts w:ascii="Times New Roman" w:eastAsia="SimSun" w:hAnsi="Times New Roman" w:cs="Times New Roman"/>
          <w:color w:val="000000" w:themeColor="text1"/>
          <w:sz w:val="24"/>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445693" w:rsidRPr="00AD2C01" w:rsidRDefault="00445693" w:rsidP="006745A2">
      <w:pPr>
        <w:spacing w:after="0" w:line="240" w:lineRule="auto"/>
        <w:ind w:firstLine="709"/>
        <w:jc w:val="both"/>
        <w:rPr>
          <w:rFonts w:ascii="Times New Roman" w:eastAsia="Times New Roman" w:hAnsi="Times New Roman" w:cs="Times New Roman"/>
          <w:color w:val="000000" w:themeColor="text1"/>
          <w:sz w:val="24"/>
          <w:szCs w:val="24"/>
          <w:lang w:eastAsia="zh-CN"/>
        </w:rPr>
      </w:pPr>
    </w:p>
    <w:p w:rsidR="00A51614" w:rsidRPr="00AD2C01" w:rsidRDefault="00A51614" w:rsidP="006745A2">
      <w:pPr>
        <w:spacing w:after="0" w:line="240" w:lineRule="auto"/>
        <w:ind w:firstLine="709"/>
        <w:jc w:val="center"/>
        <w:rPr>
          <w:rFonts w:ascii="Times New Roman" w:eastAsia="SimSun" w:hAnsi="Times New Roman" w:cs="Times New Roman"/>
          <w:b/>
          <w:color w:val="000000" w:themeColor="text1"/>
          <w:sz w:val="28"/>
          <w:szCs w:val="28"/>
          <w:u w:val="single"/>
          <w:lang w:eastAsia="zh-CN"/>
        </w:rPr>
      </w:pPr>
    </w:p>
    <w:p w:rsidR="006745A2" w:rsidRPr="00AD2C01" w:rsidRDefault="006745A2" w:rsidP="006745A2">
      <w:pPr>
        <w:spacing w:after="0" w:line="240" w:lineRule="auto"/>
        <w:ind w:firstLine="709"/>
        <w:jc w:val="center"/>
        <w:rPr>
          <w:rFonts w:ascii="Times New Roman" w:eastAsia="SimSun" w:hAnsi="Times New Roman" w:cs="Times New Roman"/>
          <w:color w:val="000000" w:themeColor="text1"/>
          <w:sz w:val="28"/>
          <w:szCs w:val="28"/>
          <w:u w:val="single"/>
          <w:lang w:eastAsia="zh-CN"/>
        </w:rPr>
      </w:pPr>
      <w:r w:rsidRPr="00AD2C01">
        <w:rPr>
          <w:rFonts w:ascii="Times New Roman" w:eastAsia="SimSun" w:hAnsi="Times New Roman" w:cs="Times New Roman"/>
          <w:b/>
          <w:color w:val="000000" w:themeColor="text1"/>
          <w:sz w:val="28"/>
          <w:szCs w:val="28"/>
          <w:u w:val="single"/>
          <w:lang w:eastAsia="zh-CN"/>
        </w:rPr>
        <w:t>ОД-3. Зона обслуживания и деловой активности при транспортных коридорах и узлах</w:t>
      </w:r>
    </w:p>
    <w:p w:rsidR="006745A2" w:rsidRPr="00AD2C01" w:rsidRDefault="006745A2" w:rsidP="006745A2">
      <w:pPr>
        <w:widowControl w:val="0"/>
        <w:spacing w:after="0" w:line="240" w:lineRule="auto"/>
        <w:ind w:firstLine="709"/>
        <w:jc w:val="both"/>
        <w:rPr>
          <w:rFonts w:ascii="Times New Roman" w:eastAsia="SimSun" w:hAnsi="Times New Roman" w:cs="Times New Roman"/>
          <w:color w:val="000000" w:themeColor="text1"/>
          <w:sz w:val="24"/>
          <w:szCs w:val="24"/>
          <w:u w:val="single"/>
          <w:lang w:eastAsia="zh-CN"/>
        </w:rPr>
      </w:pPr>
    </w:p>
    <w:p w:rsidR="006745A2" w:rsidRPr="00AD2C01" w:rsidRDefault="006745A2" w:rsidP="006745A2">
      <w:pPr>
        <w:widowControl w:val="0"/>
        <w:tabs>
          <w:tab w:val="left" w:pos="1260"/>
        </w:tabs>
        <w:spacing w:after="0" w:line="240" w:lineRule="auto"/>
        <w:ind w:firstLine="709"/>
        <w:jc w:val="both"/>
        <w:rPr>
          <w:rFonts w:ascii="Times New Roman" w:eastAsia="Times New Roman" w:hAnsi="Times New Roman" w:cs="Times New Roman"/>
          <w:i/>
          <w:iCs/>
          <w:color w:val="000000" w:themeColor="text1"/>
          <w:sz w:val="24"/>
          <w:szCs w:val="24"/>
          <w:lang w:eastAsia="zh-CN"/>
        </w:rPr>
      </w:pPr>
      <w:r w:rsidRPr="00AD2C01">
        <w:rPr>
          <w:rFonts w:ascii="Times New Roman" w:eastAsia="Times New Roman" w:hAnsi="Times New Roman" w:cs="Times New Roman"/>
          <w:i/>
          <w:iCs/>
          <w:color w:val="000000" w:themeColor="text1"/>
          <w:sz w:val="24"/>
          <w:szCs w:val="24"/>
          <w:lang w:eastAsia="zh-CN"/>
        </w:rPr>
        <w:t>Зона обслуживания и деловой активности при транспортных коридорах и узлах ОД - 3 выделена для обеспечения правовых условий формирования и развития общественных центров при сооружениях внешнего транспорта (авто., железнодорожного, речного вокзалов) и категорированных автодорог федерального, краевого и районного значения, с широким спектром деловых и обслуживающих функций, ориентированных на обеспечение высокого уровня комфорта перевозки грузов и пассажиров.</w:t>
      </w:r>
    </w:p>
    <w:p w:rsidR="006745A2" w:rsidRPr="00AD2C01" w:rsidRDefault="006745A2" w:rsidP="006745A2">
      <w:pPr>
        <w:widowControl w:val="0"/>
        <w:spacing w:after="0" w:line="240" w:lineRule="auto"/>
        <w:ind w:firstLine="709"/>
        <w:jc w:val="both"/>
        <w:rPr>
          <w:rFonts w:ascii="Times New Roman" w:eastAsia="Times New Roman" w:hAnsi="Times New Roman" w:cs="Times New Roman"/>
          <w:b/>
          <w:color w:val="000000" w:themeColor="text1"/>
          <w:sz w:val="24"/>
          <w:szCs w:val="24"/>
          <w:lang w:eastAsia="zh-CN"/>
        </w:rPr>
      </w:pPr>
    </w:p>
    <w:p w:rsidR="006745A2" w:rsidRPr="00AD2C01" w:rsidRDefault="006745A2" w:rsidP="006745A2">
      <w:pPr>
        <w:widowControl w:val="0"/>
        <w:spacing w:after="0" w:line="240" w:lineRule="auto"/>
        <w:ind w:firstLine="709"/>
        <w:jc w:val="both"/>
        <w:rPr>
          <w:rFonts w:ascii="Times New Roman" w:eastAsia="Times New Roman" w:hAnsi="Times New Roman" w:cs="Times New Roman"/>
          <w:b/>
          <w:color w:val="000000" w:themeColor="text1"/>
          <w:sz w:val="24"/>
          <w:szCs w:val="24"/>
          <w:lang w:eastAsia="zh-CN"/>
        </w:rPr>
      </w:pPr>
      <w:r w:rsidRPr="00AD2C01">
        <w:rPr>
          <w:rFonts w:ascii="Times New Roman" w:eastAsia="Times New Roman" w:hAnsi="Times New Roman" w:cs="Times New Roman"/>
          <w:b/>
          <w:color w:val="000000" w:themeColor="text1"/>
          <w:sz w:val="24"/>
          <w:szCs w:val="24"/>
          <w:lang w:eastAsia="zh-CN"/>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6745A2" w:rsidRPr="00AD2C01" w:rsidRDefault="006745A2" w:rsidP="006745A2">
      <w:pPr>
        <w:widowControl w:val="0"/>
        <w:spacing w:after="0" w:line="240" w:lineRule="auto"/>
        <w:ind w:firstLine="709"/>
        <w:jc w:val="both"/>
        <w:rPr>
          <w:rFonts w:ascii="Times New Roman" w:eastAsia="Times New Roman" w:hAnsi="Times New Roman" w:cs="Times New Roman"/>
          <w:b/>
          <w:color w:val="000000" w:themeColor="text1"/>
          <w:sz w:val="24"/>
          <w:szCs w:val="24"/>
          <w:lang w:eastAsia="zh-CN"/>
        </w:rPr>
      </w:pPr>
    </w:p>
    <w:tbl>
      <w:tblPr>
        <w:tblStyle w:val="afa"/>
        <w:tblW w:w="14737" w:type="dxa"/>
        <w:tblLook w:val="04A0" w:firstRow="1" w:lastRow="0" w:firstColumn="1" w:lastColumn="0" w:noHBand="0" w:noVBand="1"/>
      </w:tblPr>
      <w:tblGrid>
        <w:gridCol w:w="2830"/>
        <w:gridCol w:w="3261"/>
        <w:gridCol w:w="8646"/>
      </w:tblGrid>
      <w:tr w:rsidR="00AD2C01" w:rsidRPr="00AD2C01" w:rsidTr="00E33B86">
        <w:tc>
          <w:tcPr>
            <w:tcW w:w="2830" w:type="dxa"/>
          </w:tcPr>
          <w:p w:rsidR="006745A2" w:rsidRPr="00AD2C01" w:rsidRDefault="006745A2" w:rsidP="00E33B86">
            <w:pPr>
              <w:jc w:val="both"/>
              <w:rPr>
                <w:rFonts w:ascii="Times New Roman" w:hAnsi="Times New Roman"/>
                <w:b/>
                <w:color w:val="000000" w:themeColor="text1"/>
                <w:sz w:val="24"/>
                <w:szCs w:val="24"/>
              </w:rPr>
            </w:pPr>
            <w:r w:rsidRPr="00AD2C01">
              <w:rPr>
                <w:rFonts w:ascii="Times New Roman" w:hAnsi="Times New Roman"/>
                <w:b/>
                <w:color w:val="000000" w:themeColor="text1"/>
                <w:sz w:val="24"/>
                <w:szCs w:val="24"/>
              </w:rPr>
              <w:t>Виды разрешенного использования земельных участков</w:t>
            </w:r>
          </w:p>
        </w:tc>
        <w:tc>
          <w:tcPr>
            <w:tcW w:w="3261" w:type="dxa"/>
          </w:tcPr>
          <w:p w:rsidR="006745A2" w:rsidRPr="00AD2C01" w:rsidRDefault="006745A2" w:rsidP="00E33B86">
            <w:pPr>
              <w:jc w:val="both"/>
              <w:rPr>
                <w:rFonts w:ascii="Times New Roman" w:hAnsi="Times New Roman"/>
                <w:b/>
                <w:color w:val="000000" w:themeColor="text1"/>
                <w:sz w:val="24"/>
                <w:szCs w:val="24"/>
              </w:rPr>
            </w:pPr>
            <w:r w:rsidRPr="00AD2C01">
              <w:rPr>
                <w:rFonts w:ascii="Times New Roman" w:hAnsi="Times New Roman"/>
                <w:b/>
                <w:color w:val="000000" w:themeColor="text1"/>
                <w:sz w:val="24"/>
                <w:szCs w:val="24"/>
              </w:rPr>
              <w:t>Описание вида разрешенного использования земельного участка</w:t>
            </w:r>
          </w:p>
        </w:tc>
        <w:tc>
          <w:tcPr>
            <w:tcW w:w="8646" w:type="dxa"/>
          </w:tcPr>
          <w:p w:rsidR="006745A2" w:rsidRPr="00AD2C01" w:rsidRDefault="006745A2" w:rsidP="00E33B86">
            <w:pPr>
              <w:jc w:val="both"/>
              <w:rPr>
                <w:rFonts w:ascii="Times New Roman" w:hAnsi="Times New Roman"/>
                <w:b/>
                <w:color w:val="000000" w:themeColor="text1"/>
                <w:sz w:val="24"/>
                <w:szCs w:val="24"/>
              </w:rPr>
            </w:pPr>
            <w:r w:rsidRPr="00AD2C01">
              <w:rPr>
                <w:rFonts w:ascii="Times New Roman" w:hAnsi="Times New Roman"/>
                <w:b/>
                <w:color w:val="000000" w:themeColor="text1"/>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AD2C01" w:rsidRPr="00AD2C01" w:rsidTr="00E33B86">
        <w:tc>
          <w:tcPr>
            <w:tcW w:w="2830" w:type="dxa"/>
            <w:tcBorders>
              <w:top w:val="single" w:sz="4" w:space="0" w:color="000000"/>
              <w:left w:val="single" w:sz="4" w:space="0" w:color="000000"/>
              <w:bottom w:val="single" w:sz="4" w:space="0" w:color="000000"/>
            </w:tcBorders>
            <w:shd w:val="clear" w:color="auto" w:fill="auto"/>
          </w:tcPr>
          <w:p w:rsidR="006745A2" w:rsidRPr="00AD2C01" w:rsidRDefault="006745A2" w:rsidP="00E33B86">
            <w:pPr>
              <w:widowControl w:val="0"/>
              <w:autoSpaceDE w:val="0"/>
              <w:jc w:val="both"/>
              <w:rPr>
                <w:rFonts w:ascii="Times New Roman" w:hAnsi="Times New Roman"/>
                <w:color w:val="000000" w:themeColor="text1"/>
                <w:sz w:val="24"/>
                <w:szCs w:val="24"/>
              </w:rPr>
            </w:pPr>
            <w:r w:rsidRPr="00AD2C01">
              <w:rPr>
                <w:rFonts w:ascii="Times New Roman" w:eastAsia="SimSun" w:hAnsi="Times New Roman"/>
                <w:color w:val="000000" w:themeColor="text1"/>
                <w:sz w:val="24"/>
                <w:szCs w:val="24"/>
              </w:rPr>
              <w:t>[</w:t>
            </w:r>
            <w:r w:rsidRPr="00AD2C01">
              <w:rPr>
                <w:rFonts w:ascii="Times New Roman" w:hAnsi="Times New Roman"/>
                <w:color w:val="000000" w:themeColor="text1"/>
                <w:sz w:val="24"/>
                <w:szCs w:val="24"/>
              </w:rPr>
              <w:t>3.3</w:t>
            </w:r>
            <w:r w:rsidRPr="00AD2C01">
              <w:rPr>
                <w:rFonts w:ascii="Times New Roman" w:eastAsia="SimSun" w:hAnsi="Times New Roman"/>
                <w:color w:val="000000" w:themeColor="text1"/>
                <w:sz w:val="24"/>
                <w:szCs w:val="24"/>
              </w:rPr>
              <w:t>] – Бытовое обслуживание</w:t>
            </w:r>
          </w:p>
        </w:tc>
        <w:tc>
          <w:tcPr>
            <w:tcW w:w="3261" w:type="dxa"/>
            <w:tcBorders>
              <w:top w:val="single" w:sz="4" w:space="0" w:color="000000"/>
              <w:left w:val="single" w:sz="4" w:space="0" w:color="000000"/>
              <w:bottom w:val="single" w:sz="4" w:space="0" w:color="000000"/>
            </w:tcBorders>
            <w:shd w:val="clear" w:color="auto" w:fill="auto"/>
          </w:tcPr>
          <w:p w:rsidR="006745A2" w:rsidRPr="00AD2C01" w:rsidRDefault="006745A2" w:rsidP="00E33B86">
            <w:pPr>
              <w:widowControl w:val="0"/>
              <w:autoSpaceDE w:val="0"/>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объекты капитального строительства, предназначенные для оказания населению или организациям бытовых услуг (м</w:t>
            </w:r>
            <w:r w:rsidRPr="00AD2C01">
              <w:rPr>
                <w:rFonts w:ascii="Times New Roman" w:eastAsia="SimSun" w:hAnsi="Times New Roman"/>
                <w:color w:val="000000" w:themeColor="text1"/>
                <w:sz w:val="24"/>
                <w:szCs w:val="24"/>
              </w:rPr>
              <w:t>астерские мелкого ремонта, ателье, бани, парикмахерские)</w:t>
            </w:r>
          </w:p>
        </w:tc>
        <w:tc>
          <w:tcPr>
            <w:tcW w:w="8646" w:type="dxa"/>
          </w:tcPr>
          <w:p w:rsidR="006745A2" w:rsidRPr="00AD2C01" w:rsidRDefault="006745A2" w:rsidP="00E33B86">
            <w:pPr>
              <w:widowControl w:val="0"/>
              <w:jc w:val="both"/>
              <w:rPr>
                <w:rFonts w:ascii="Times New Roman" w:eastAsia="Times New Roma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 xml:space="preserve">- минимальная/максимальная площадь земельных участков  – </w:t>
            </w:r>
            <w:r w:rsidRPr="00AD2C01">
              <w:rPr>
                <w:rFonts w:ascii="Times New Roman" w:eastAsia="SimSun" w:hAnsi="Times New Roman"/>
                <w:b/>
                <w:color w:val="000000" w:themeColor="text1"/>
                <w:sz w:val="24"/>
                <w:szCs w:val="24"/>
                <w:lang w:eastAsia="zh-CN"/>
              </w:rPr>
              <w:t>1000/25000 кв. м</w:t>
            </w:r>
            <w:r w:rsidRPr="00AD2C01">
              <w:rPr>
                <w:rFonts w:ascii="Times New Roman" w:eastAsia="SimSun" w:hAnsi="Times New Roman"/>
                <w:color w:val="000000" w:themeColor="text1"/>
                <w:sz w:val="24"/>
                <w:szCs w:val="24"/>
                <w:lang w:eastAsia="zh-CN"/>
              </w:rPr>
              <w:t>;</w:t>
            </w:r>
          </w:p>
          <w:p w:rsidR="006745A2" w:rsidRPr="00AD2C01" w:rsidRDefault="006745A2" w:rsidP="00E33B86">
            <w:pPr>
              <w:widowControl w:val="0"/>
              <w:jc w:val="both"/>
              <w:rPr>
                <w:rFonts w:ascii="Times New Roman" w:eastAsia="Times New Roman" w:hAnsi="Times New Roman"/>
                <w:color w:val="000000" w:themeColor="text1"/>
                <w:sz w:val="24"/>
                <w:szCs w:val="24"/>
                <w:lang w:eastAsia="zh-CN"/>
              </w:rPr>
            </w:pPr>
            <w:r w:rsidRPr="00AD2C01">
              <w:rPr>
                <w:rFonts w:ascii="Times New Roman" w:eastAsia="Times New Roman" w:hAnsi="Times New Roman"/>
                <w:color w:val="000000" w:themeColor="text1"/>
                <w:sz w:val="24"/>
                <w:szCs w:val="24"/>
                <w:lang w:eastAsia="zh-CN"/>
              </w:rPr>
              <w:t xml:space="preserve">- минимальная ширина земельных участков вдоль фронта улицы (проезда) – </w:t>
            </w:r>
            <w:r w:rsidRPr="00AD2C01">
              <w:rPr>
                <w:rFonts w:ascii="Times New Roman" w:eastAsia="Times New Roman" w:hAnsi="Times New Roman"/>
                <w:b/>
                <w:color w:val="000000" w:themeColor="text1"/>
                <w:sz w:val="24"/>
                <w:szCs w:val="24"/>
                <w:lang w:eastAsia="zh-CN"/>
              </w:rPr>
              <w:t>10 м</w:t>
            </w:r>
            <w:r w:rsidRPr="00AD2C01">
              <w:rPr>
                <w:rFonts w:ascii="Times New Roman" w:eastAsia="Times New Roman" w:hAnsi="Times New Roman"/>
                <w:color w:val="000000" w:themeColor="text1"/>
                <w:sz w:val="24"/>
                <w:szCs w:val="24"/>
                <w:lang w:eastAsia="zh-CN"/>
              </w:rPr>
              <w:t xml:space="preserve">; </w:t>
            </w:r>
          </w:p>
          <w:p w:rsidR="006745A2" w:rsidRPr="00AD2C01" w:rsidRDefault="006745A2" w:rsidP="00E33B86">
            <w:pPr>
              <w:widowControl w:val="0"/>
              <w:jc w:val="both"/>
              <w:rPr>
                <w:rFonts w:ascii="Times New Roman" w:eastAsia="SimSu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 xml:space="preserve">- максимальное количество надземных этажей зданий – </w:t>
            </w:r>
            <w:r w:rsidRPr="00AD2C01">
              <w:rPr>
                <w:rFonts w:ascii="Times New Roman" w:eastAsia="SimSun" w:hAnsi="Times New Roman"/>
                <w:b/>
                <w:color w:val="000000" w:themeColor="text1"/>
                <w:sz w:val="24"/>
                <w:szCs w:val="24"/>
                <w:lang w:eastAsia="zh-CN"/>
              </w:rPr>
              <w:t>3 этажа</w:t>
            </w:r>
            <w:r w:rsidRPr="00AD2C01">
              <w:rPr>
                <w:rFonts w:ascii="Times New Roman" w:eastAsia="SimSun" w:hAnsi="Times New Roman"/>
                <w:color w:val="000000" w:themeColor="text1"/>
                <w:sz w:val="24"/>
                <w:szCs w:val="24"/>
                <w:lang w:eastAsia="zh-CN"/>
              </w:rPr>
              <w:t xml:space="preserve"> (включая мансардный этаж);</w:t>
            </w:r>
          </w:p>
          <w:p w:rsidR="006745A2" w:rsidRPr="00AD2C01" w:rsidRDefault="006745A2" w:rsidP="00E33B86">
            <w:pPr>
              <w:widowControl w:val="0"/>
              <w:overflowPunct w:val="0"/>
              <w:autoSpaceDE w:val="0"/>
              <w:jc w:val="both"/>
              <w:rPr>
                <w:rFonts w:ascii="Times New Roman" w:eastAsia="SimSu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 xml:space="preserve">- максимальный процент застройки в границах земельного участка – </w:t>
            </w:r>
            <w:r w:rsidRPr="00AD2C01">
              <w:rPr>
                <w:rFonts w:ascii="Times New Roman" w:eastAsia="SimSun" w:hAnsi="Times New Roman"/>
                <w:b/>
                <w:color w:val="000000" w:themeColor="text1"/>
                <w:sz w:val="24"/>
                <w:szCs w:val="24"/>
                <w:lang w:eastAsia="zh-CN"/>
              </w:rPr>
              <w:t>50%</w:t>
            </w:r>
            <w:r w:rsidRPr="00AD2C01">
              <w:rPr>
                <w:rFonts w:ascii="Times New Roman" w:eastAsia="SimSun" w:hAnsi="Times New Roman"/>
                <w:color w:val="000000" w:themeColor="text1"/>
                <w:sz w:val="24"/>
                <w:szCs w:val="24"/>
                <w:lang w:eastAsia="zh-CN"/>
              </w:rPr>
              <w:t>;</w:t>
            </w:r>
          </w:p>
          <w:p w:rsidR="006745A2" w:rsidRPr="00AD2C01" w:rsidRDefault="006745A2" w:rsidP="00E33B86">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 максимальный процент застройки подземной части – не регламентируется;</w:t>
            </w:r>
          </w:p>
          <w:p w:rsidR="006745A2" w:rsidRPr="00AD2C01" w:rsidRDefault="006745A2" w:rsidP="00E33B86">
            <w:pPr>
              <w:jc w:val="both"/>
              <w:rPr>
                <w:rFonts w:ascii="Times New Roman" w:eastAsia="Times New Roman" w:hAnsi="Times New Roman"/>
                <w:b/>
                <w:color w:val="000000" w:themeColor="text1"/>
                <w:sz w:val="24"/>
                <w:szCs w:val="24"/>
                <w:lang w:eastAsia="zh-CN"/>
              </w:rPr>
            </w:pPr>
            <w:r w:rsidRPr="00AD2C01">
              <w:rPr>
                <w:rFonts w:ascii="Times New Roman" w:hAnsi="Times New Roman"/>
                <w:color w:val="000000" w:themeColor="text1"/>
                <w:sz w:val="24"/>
                <w:szCs w:val="24"/>
              </w:rPr>
              <w:t xml:space="preserve">- минимальный процент озеленения – </w:t>
            </w:r>
            <w:r w:rsidRPr="00AD2C01">
              <w:rPr>
                <w:rFonts w:ascii="Times New Roman" w:hAnsi="Times New Roman"/>
                <w:b/>
                <w:color w:val="000000" w:themeColor="text1"/>
                <w:sz w:val="24"/>
                <w:szCs w:val="24"/>
              </w:rPr>
              <w:t>30%;</w:t>
            </w:r>
          </w:p>
          <w:p w:rsidR="006745A2" w:rsidRPr="00AD2C01" w:rsidRDefault="006745A2" w:rsidP="00E33B86">
            <w:pPr>
              <w:widowControl w:val="0"/>
              <w:jc w:val="both"/>
              <w:rPr>
                <w:rFonts w:ascii="Times New Roman" w:eastAsia="Times New Roman" w:hAnsi="Times New Roman"/>
                <w:color w:val="000000" w:themeColor="text1"/>
                <w:sz w:val="24"/>
                <w:szCs w:val="24"/>
                <w:lang w:eastAsia="zh-CN"/>
              </w:rPr>
            </w:pPr>
            <w:r w:rsidRPr="00AD2C01">
              <w:rPr>
                <w:rFonts w:ascii="Times New Roman" w:eastAsia="Times New Roman" w:hAnsi="Times New Roman"/>
                <w:color w:val="000000" w:themeColor="text1"/>
                <w:sz w:val="24"/>
                <w:szCs w:val="24"/>
                <w:lang w:eastAsia="zh-CN"/>
              </w:rPr>
              <w:t xml:space="preserve">- максимальная высота зданий – не более </w:t>
            </w:r>
            <w:r w:rsidRPr="00AD2C01">
              <w:rPr>
                <w:rFonts w:ascii="Times New Roman" w:eastAsia="Times New Roman" w:hAnsi="Times New Roman"/>
                <w:b/>
                <w:color w:val="000000" w:themeColor="text1"/>
                <w:sz w:val="24"/>
                <w:szCs w:val="24"/>
                <w:lang w:eastAsia="zh-CN"/>
              </w:rPr>
              <w:t>12 м</w:t>
            </w:r>
            <w:r w:rsidRPr="00AD2C01">
              <w:rPr>
                <w:rFonts w:ascii="Times New Roman" w:eastAsia="Times New Roman" w:hAnsi="Times New Roman"/>
                <w:color w:val="000000" w:themeColor="text1"/>
                <w:sz w:val="24"/>
                <w:szCs w:val="24"/>
                <w:lang w:eastAsia="zh-CN"/>
              </w:rPr>
              <w:t>;</w:t>
            </w:r>
          </w:p>
          <w:p w:rsidR="006745A2" w:rsidRPr="00AD2C01" w:rsidRDefault="006745A2" w:rsidP="00E33B86">
            <w:pPr>
              <w:widowControl w:val="0"/>
              <w:jc w:val="both"/>
              <w:rPr>
                <w:rFonts w:ascii="Times New Roman" w:eastAsia="Times New Roman" w:hAnsi="Times New Roman"/>
                <w:color w:val="000000" w:themeColor="text1"/>
                <w:sz w:val="24"/>
                <w:szCs w:val="24"/>
                <w:lang w:eastAsia="zh-CN"/>
              </w:rPr>
            </w:pPr>
            <w:r w:rsidRPr="00AD2C01">
              <w:rPr>
                <w:rFonts w:ascii="Times New Roman" w:eastAsia="Times New Roman" w:hAnsi="Times New Roman"/>
                <w:color w:val="000000" w:themeColor="text1"/>
                <w:sz w:val="24"/>
                <w:szCs w:val="24"/>
                <w:lang w:eastAsia="zh-CN"/>
              </w:rPr>
              <w:lastRenderedPageBreak/>
              <w:t xml:space="preserve">- минимальные отступы до границ смежных земельных участков - </w:t>
            </w:r>
            <w:r w:rsidRPr="00AD2C01">
              <w:rPr>
                <w:rFonts w:ascii="Times New Roman" w:eastAsia="Times New Roman" w:hAnsi="Times New Roman"/>
                <w:b/>
                <w:color w:val="000000" w:themeColor="text1"/>
                <w:sz w:val="24"/>
                <w:szCs w:val="24"/>
                <w:lang w:eastAsia="zh-CN"/>
              </w:rPr>
              <w:t xml:space="preserve">3 м  </w:t>
            </w:r>
          </w:p>
          <w:p w:rsidR="006745A2" w:rsidRPr="00AD2C01" w:rsidRDefault="006745A2" w:rsidP="00E33B86">
            <w:pPr>
              <w:widowControl w:val="0"/>
              <w:tabs>
                <w:tab w:val="left" w:pos="2520"/>
              </w:tabs>
              <w:jc w:val="both"/>
              <w:rPr>
                <w:rFonts w:ascii="Times New Roman" w:eastAsia="SimSun" w:hAnsi="Times New Roman"/>
                <w:color w:val="000000" w:themeColor="text1"/>
                <w:sz w:val="24"/>
                <w:szCs w:val="24"/>
                <w:lang w:eastAsia="zh-CN"/>
              </w:rPr>
            </w:pPr>
            <w:r w:rsidRPr="00AD2C01">
              <w:rPr>
                <w:rFonts w:ascii="Times New Roman" w:eastAsia="Times New Roman" w:hAnsi="Times New Roman"/>
                <w:color w:val="000000" w:themeColor="text1"/>
                <w:sz w:val="24"/>
                <w:szCs w:val="24"/>
                <w:lang w:eastAsia="zh-CN"/>
              </w:rPr>
              <w:t xml:space="preserve">- минимальный отступ от красной линии улиц/проездов - </w:t>
            </w:r>
            <w:r w:rsidRPr="00AD2C01">
              <w:rPr>
                <w:rFonts w:ascii="Times New Roman" w:eastAsia="Times New Roman" w:hAnsi="Times New Roman"/>
                <w:b/>
                <w:color w:val="000000" w:themeColor="text1"/>
                <w:sz w:val="24"/>
                <w:szCs w:val="24"/>
                <w:lang w:eastAsia="zh-CN"/>
              </w:rPr>
              <w:t>5 м.</w:t>
            </w:r>
          </w:p>
        </w:tc>
      </w:tr>
      <w:tr w:rsidR="00AD2C01" w:rsidRPr="00AD2C01" w:rsidTr="00E33B86">
        <w:tc>
          <w:tcPr>
            <w:tcW w:w="2830" w:type="dxa"/>
            <w:tcBorders>
              <w:top w:val="single" w:sz="4" w:space="0" w:color="000000"/>
              <w:left w:val="single" w:sz="4" w:space="0" w:color="000000"/>
              <w:bottom w:val="single" w:sz="4" w:space="0" w:color="000000"/>
            </w:tcBorders>
            <w:shd w:val="clear" w:color="auto" w:fill="auto"/>
          </w:tcPr>
          <w:p w:rsidR="006745A2" w:rsidRPr="00AD2C01" w:rsidRDefault="006745A2" w:rsidP="00E33B86">
            <w:pPr>
              <w:autoSpaceDE w:val="0"/>
              <w:jc w:val="both"/>
              <w:rPr>
                <w:rFonts w:ascii="Times New Roman" w:eastAsia="SimSun" w:hAnsi="Times New Roman"/>
                <w:color w:val="000000" w:themeColor="text1"/>
                <w:sz w:val="24"/>
                <w:szCs w:val="24"/>
              </w:rPr>
            </w:pPr>
            <w:r w:rsidRPr="00AD2C01">
              <w:rPr>
                <w:rFonts w:ascii="Times New Roman" w:eastAsia="SimSun" w:hAnsi="Times New Roman"/>
                <w:color w:val="000000" w:themeColor="text1"/>
                <w:sz w:val="24"/>
                <w:szCs w:val="24"/>
              </w:rPr>
              <w:lastRenderedPageBreak/>
              <w:t>[4</w:t>
            </w:r>
            <w:r w:rsidRPr="00AD2C01">
              <w:rPr>
                <w:rFonts w:ascii="Times New Roman" w:hAnsi="Times New Roman"/>
                <w:color w:val="000000" w:themeColor="text1"/>
                <w:sz w:val="24"/>
                <w:szCs w:val="24"/>
              </w:rPr>
              <w:t>.1</w:t>
            </w:r>
            <w:r w:rsidRPr="00AD2C01">
              <w:rPr>
                <w:rFonts w:ascii="Times New Roman" w:eastAsia="SimSun" w:hAnsi="Times New Roman"/>
                <w:color w:val="000000" w:themeColor="text1"/>
                <w:sz w:val="24"/>
                <w:szCs w:val="24"/>
              </w:rPr>
              <w:t>] - Деловое управление</w:t>
            </w:r>
          </w:p>
          <w:p w:rsidR="006745A2" w:rsidRPr="00AD2C01" w:rsidRDefault="006745A2" w:rsidP="00E33B86">
            <w:pPr>
              <w:autoSpaceDE w:val="0"/>
              <w:jc w:val="both"/>
              <w:rPr>
                <w:rFonts w:ascii="Times New Roman" w:eastAsia="SimSun" w:hAnsi="Times New Roman"/>
                <w:color w:val="000000" w:themeColor="text1"/>
                <w:sz w:val="24"/>
                <w:szCs w:val="24"/>
              </w:rPr>
            </w:pPr>
          </w:p>
          <w:p w:rsidR="006745A2" w:rsidRPr="00AD2C01" w:rsidRDefault="006745A2" w:rsidP="00E33B86">
            <w:pPr>
              <w:autoSpaceDE w:val="0"/>
              <w:jc w:val="both"/>
              <w:rPr>
                <w:rFonts w:ascii="Times New Roman" w:eastAsia="SimSun" w:hAnsi="Times New Roman"/>
                <w:color w:val="000000" w:themeColor="text1"/>
                <w:sz w:val="24"/>
                <w:szCs w:val="24"/>
              </w:rPr>
            </w:pPr>
          </w:p>
          <w:p w:rsidR="006745A2" w:rsidRPr="00AD2C01" w:rsidRDefault="006745A2" w:rsidP="00E33B86">
            <w:pPr>
              <w:autoSpaceDE w:val="0"/>
              <w:jc w:val="both"/>
              <w:rPr>
                <w:rFonts w:ascii="Times New Roman" w:eastAsia="SimSun" w:hAnsi="Times New Roman"/>
                <w:color w:val="000000" w:themeColor="text1"/>
                <w:sz w:val="24"/>
                <w:szCs w:val="24"/>
              </w:rPr>
            </w:pPr>
          </w:p>
          <w:p w:rsidR="006745A2" w:rsidRPr="00AD2C01" w:rsidRDefault="006745A2" w:rsidP="00E33B86">
            <w:pPr>
              <w:autoSpaceDE w:val="0"/>
              <w:jc w:val="both"/>
              <w:rPr>
                <w:rFonts w:ascii="Times New Roman" w:eastAsia="SimSun" w:hAnsi="Times New Roman"/>
                <w:color w:val="000000" w:themeColor="text1"/>
                <w:sz w:val="24"/>
                <w:szCs w:val="24"/>
              </w:rPr>
            </w:pPr>
          </w:p>
          <w:p w:rsidR="006745A2" w:rsidRPr="00AD2C01" w:rsidRDefault="006745A2" w:rsidP="00E33B86">
            <w:pPr>
              <w:autoSpaceDE w:val="0"/>
              <w:jc w:val="both"/>
              <w:rPr>
                <w:rFonts w:ascii="Times New Roman" w:eastAsia="SimSun" w:hAnsi="Times New Roman"/>
                <w:color w:val="000000" w:themeColor="text1"/>
                <w:sz w:val="24"/>
                <w:szCs w:val="24"/>
              </w:rPr>
            </w:pPr>
          </w:p>
          <w:p w:rsidR="006745A2" w:rsidRPr="00AD2C01" w:rsidRDefault="006745A2" w:rsidP="00E33B86">
            <w:pPr>
              <w:autoSpaceDE w:val="0"/>
              <w:jc w:val="both"/>
              <w:rPr>
                <w:rFonts w:ascii="Times New Roman" w:eastAsia="SimSun" w:hAnsi="Times New Roman"/>
                <w:color w:val="000000" w:themeColor="text1"/>
                <w:sz w:val="24"/>
                <w:szCs w:val="24"/>
              </w:rPr>
            </w:pPr>
          </w:p>
          <w:p w:rsidR="006745A2" w:rsidRPr="00AD2C01" w:rsidRDefault="006745A2" w:rsidP="00E33B86">
            <w:pPr>
              <w:autoSpaceDE w:val="0"/>
              <w:jc w:val="both"/>
              <w:rPr>
                <w:rFonts w:ascii="Times New Roman" w:eastAsia="SimSun" w:hAnsi="Times New Roman"/>
                <w:color w:val="000000" w:themeColor="text1"/>
                <w:sz w:val="24"/>
                <w:szCs w:val="24"/>
              </w:rPr>
            </w:pPr>
          </w:p>
          <w:p w:rsidR="006745A2" w:rsidRPr="00AD2C01" w:rsidRDefault="006745A2" w:rsidP="00E33B86">
            <w:pPr>
              <w:autoSpaceDE w:val="0"/>
              <w:jc w:val="both"/>
              <w:rPr>
                <w:rFonts w:ascii="Times New Roman" w:eastAsia="SimSun" w:hAnsi="Times New Roman"/>
                <w:color w:val="000000" w:themeColor="text1"/>
                <w:sz w:val="24"/>
                <w:szCs w:val="24"/>
              </w:rPr>
            </w:pPr>
          </w:p>
          <w:p w:rsidR="006745A2" w:rsidRPr="00AD2C01" w:rsidRDefault="006745A2" w:rsidP="00E33B86">
            <w:pPr>
              <w:autoSpaceDE w:val="0"/>
              <w:jc w:val="both"/>
              <w:rPr>
                <w:rFonts w:ascii="Times New Roman" w:eastAsia="SimSun" w:hAnsi="Times New Roman"/>
                <w:color w:val="000000" w:themeColor="text1"/>
                <w:sz w:val="24"/>
                <w:szCs w:val="24"/>
              </w:rPr>
            </w:pPr>
          </w:p>
          <w:p w:rsidR="006745A2" w:rsidRPr="00AD2C01" w:rsidRDefault="006745A2" w:rsidP="00E33B86">
            <w:pPr>
              <w:autoSpaceDE w:val="0"/>
              <w:jc w:val="both"/>
              <w:rPr>
                <w:rFonts w:ascii="Times New Roman" w:eastAsia="SimSun" w:hAnsi="Times New Roman"/>
                <w:color w:val="000000" w:themeColor="text1"/>
                <w:sz w:val="24"/>
                <w:szCs w:val="24"/>
              </w:rPr>
            </w:pPr>
          </w:p>
          <w:p w:rsidR="006745A2" w:rsidRPr="00AD2C01" w:rsidRDefault="006745A2" w:rsidP="00E33B86">
            <w:pPr>
              <w:autoSpaceDE w:val="0"/>
              <w:jc w:val="both"/>
              <w:rPr>
                <w:rFonts w:ascii="Times New Roman" w:eastAsia="SimSun" w:hAnsi="Times New Roman"/>
                <w:color w:val="000000" w:themeColor="text1"/>
                <w:sz w:val="24"/>
                <w:szCs w:val="24"/>
              </w:rPr>
            </w:pPr>
          </w:p>
          <w:p w:rsidR="006745A2" w:rsidRPr="00AD2C01" w:rsidRDefault="006745A2" w:rsidP="00E33B86">
            <w:pPr>
              <w:autoSpaceDE w:val="0"/>
              <w:jc w:val="both"/>
              <w:rPr>
                <w:rFonts w:ascii="Times New Roman" w:eastAsia="SimSun" w:hAnsi="Times New Roman"/>
                <w:color w:val="000000" w:themeColor="text1"/>
                <w:sz w:val="24"/>
                <w:szCs w:val="24"/>
              </w:rPr>
            </w:pPr>
          </w:p>
          <w:p w:rsidR="006745A2" w:rsidRPr="00AD2C01" w:rsidRDefault="006745A2" w:rsidP="00E33B86">
            <w:pPr>
              <w:autoSpaceDE w:val="0"/>
              <w:jc w:val="both"/>
              <w:rPr>
                <w:rFonts w:ascii="Times New Roman" w:eastAsia="SimSun" w:hAnsi="Times New Roman"/>
                <w:color w:val="000000" w:themeColor="text1"/>
                <w:sz w:val="24"/>
                <w:szCs w:val="24"/>
              </w:rPr>
            </w:pPr>
          </w:p>
          <w:p w:rsidR="006745A2" w:rsidRPr="00AD2C01" w:rsidRDefault="006745A2" w:rsidP="00E33B86">
            <w:pPr>
              <w:autoSpaceDE w:val="0"/>
              <w:jc w:val="both"/>
              <w:rPr>
                <w:rFonts w:ascii="Times New Roman" w:hAnsi="Times New Roman"/>
                <w:color w:val="000000" w:themeColor="text1"/>
                <w:sz w:val="24"/>
                <w:szCs w:val="24"/>
              </w:rPr>
            </w:pPr>
          </w:p>
        </w:tc>
        <w:tc>
          <w:tcPr>
            <w:tcW w:w="3261" w:type="dxa"/>
            <w:tcBorders>
              <w:top w:val="single" w:sz="4" w:space="0" w:color="000000"/>
              <w:left w:val="single" w:sz="4" w:space="0" w:color="000000"/>
              <w:bottom w:val="single" w:sz="4" w:space="0" w:color="000000"/>
            </w:tcBorders>
            <w:shd w:val="clear" w:color="auto" w:fill="auto"/>
          </w:tcPr>
          <w:p w:rsidR="006745A2" w:rsidRPr="00AD2C01" w:rsidRDefault="006745A2" w:rsidP="00E33B86">
            <w:pPr>
              <w:autoSpaceDE w:val="0"/>
              <w:jc w:val="both"/>
              <w:rPr>
                <w:rFonts w:ascii="Times New Roman" w:hAnsi="Times New Roman"/>
                <w:color w:val="000000" w:themeColor="text1"/>
                <w:sz w:val="24"/>
                <w:szCs w:val="24"/>
              </w:rPr>
            </w:pPr>
            <w:r w:rsidRPr="00AD2C01">
              <w:rPr>
                <w:rFonts w:ascii="Times New Roman" w:eastAsia="SimSun" w:hAnsi="Times New Roman"/>
                <w:color w:val="000000" w:themeColor="text1"/>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8646" w:type="dxa"/>
          </w:tcPr>
          <w:p w:rsidR="006745A2" w:rsidRPr="00AD2C01" w:rsidRDefault="006745A2" w:rsidP="00E33B86">
            <w:pPr>
              <w:widowControl w:val="0"/>
              <w:jc w:val="both"/>
              <w:rPr>
                <w:rFonts w:ascii="Times New Roman" w:eastAsia="Times New Roma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 xml:space="preserve">- минимальная/максимальная площадь земельных участков  – </w:t>
            </w:r>
            <w:r w:rsidRPr="00AD2C01">
              <w:rPr>
                <w:rFonts w:ascii="Times New Roman" w:eastAsia="SimSun" w:hAnsi="Times New Roman"/>
                <w:b/>
                <w:color w:val="000000" w:themeColor="text1"/>
                <w:sz w:val="24"/>
                <w:szCs w:val="24"/>
                <w:lang w:eastAsia="zh-CN"/>
              </w:rPr>
              <w:t>1000/15000 кв. м</w:t>
            </w:r>
            <w:r w:rsidRPr="00AD2C01">
              <w:rPr>
                <w:rFonts w:ascii="Times New Roman" w:eastAsia="SimSun" w:hAnsi="Times New Roman"/>
                <w:color w:val="000000" w:themeColor="text1"/>
                <w:sz w:val="24"/>
                <w:szCs w:val="24"/>
                <w:lang w:eastAsia="zh-CN"/>
              </w:rPr>
              <w:t>;</w:t>
            </w:r>
          </w:p>
          <w:p w:rsidR="006745A2" w:rsidRPr="00AD2C01" w:rsidRDefault="006745A2" w:rsidP="00E33B86">
            <w:pPr>
              <w:widowControl w:val="0"/>
              <w:jc w:val="both"/>
              <w:rPr>
                <w:rFonts w:ascii="Times New Roman" w:eastAsia="SimSun" w:hAnsi="Times New Roman"/>
                <w:color w:val="000000" w:themeColor="text1"/>
                <w:sz w:val="24"/>
                <w:szCs w:val="24"/>
                <w:lang w:eastAsia="zh-CN"/>
              </w:rPr>
            </w:pPr>
            <w:r w:rsidRPr="00AD2C01">
              <w:rPr>
                <w:rFonts w:ascii="Times New Roman" w:eastAsia="Times New Roman" w:hAnsi="Times New Roman"/>
                <w:color w:val="000000" w:themeColor="text1"/>
                <w:sz w:val="24"/>
                <w:szCs w:val="24"/>
                <w:lang w:eastAsia="zh-CN"/>
              </w:rPr>
              <w:t xml:space="preserve">- минимальная ширина земельных участков вдоль фронта улицы (проезда) – </w:t>
            </w:r>
            <w:r w:rsidRPr="00AD2C01">
              <w:rPr>
                <w:rFonts w:ascii="Times New Roman" w:eastAsia="Times New Roman" w:hAnsi="Times New Roman"/>
                <w:b/>
                <w:color w:val="000000" w:themeColor="text1"/>
                <w:sz w:val="24"/>
                <w:szCs w:val="24"/>
                <w:lang w:eastAsia="zh-CN"/>
              </w:rPr>
              <w:t>10 м</w:t>
            </w:r>
            <w:r w:rsidRPr="00AD2C01">
              <w:rPr>
                <w:rFonts w:ascii="Times New Roman" w:eastAsia="Times New Roman" w:hAnsi="Times New Roman"/>
                <w:color w:val="000000" w:themeColor="text1"/>
                <w:sz w:val="24"/>
                <w:szCs w:val="24"/>
                <w:lang w:eastAsia="zh-CN"/>
              </w:rPr>
              <w:t xml:space="preserve">; </w:t>
            </w:r>
          </w:p>
          <w:p w:rsidR="006745A2" w:rsidRPr="00AD2C01" w:rsidRDefault="006745A2" w:rsidP="00E33B86">
            <w:pPr>
              <w:widowControl w:val="0"/>
              <w:jc w:val="both"/>
              <w:rPr>
                <w:rFonts w:ascii="Times New Roman" w:eastAsia="Times New Roma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 xml:space="preserve">- максимальное количество надземных этажей зданий – </w:t>
            </w:r>
            <w:r w:rsidRPr="00AD2C01">
              <w:rPr>
                <w:rFonts w:ascii="Times New Roman" w:eastAsia="SimSun" w:hAnsi="Times New Roman"/>
                <w:b/>
                <w:color w:val="000000" w:themeColor="text1"/>
                <w:sz w:val="24"/>
                <w:szCs w:val="24"/>
                <w:lang w:eastAsia="zh-CN"/>
              </w:rPr>
              <w:t>3 этажа</w:t>
            </w:r>
            <w:r w:rsidRPr="00AD2C01">
              <w:rPr>
                <w:rFonts w:ascii="Times New Roman" w:eastAsia="SimSun" w:hAnsi="Times New Roman"/>
                <w:color w:val="000000" w:themeColor="text1"/>
                <w:sz w:val="24"/>
                <w:szCs w:val="24"/>
                <w:lang w:eastAsia="zh-CN"/>
              </w:rPr>
              <w:t xml:space="preserve"> (включая мансардный этаж);</w:t>
            </w:r>
          </w:p>
          <w:p w:rsidR="006745A2" w:rsidRPr="00AD2C01" w:rsidRDefault="006745A2" w:rsidP="00E33B86">
            <w:pPr>
              <w:widowControl w:val="0"/>
              <w:jc w:val="both"/>
              <w:rPr>
                <w:rFonts w:ascii="Times New Roman" w:eastAsia="SimSun" w:hAnsi="Times New Roman"/>
                <w:color w:val="000000" w:themeColor="text1"/>
                <w:sz w:val="24"/>
                <w:szCs w:val="24"/>
                <w:lang w:eastAsia="zh-CN"/>
              </w:rPr>
            </w:pPr>
            <w:r w:rsidRPr="00AD2C01">
              <w:rPr>
                <w:rFonts w:ascii="Times New Roman" w:eastAsia="Times New Roman" w:hAnsi="Times New Roman"/>
                <w:color w:val="000000" w:themeColor="text1"/>
                <w:sz w:val="24"/>
                <w:szCs w:val="24"/>
                <w:lang w:eastAsia="zh-CN"/>
              </w:rPr>
              <w:t xml:space="preserve">- максимальная высота зданий – не более </w:t>
            </w:r>
            <w:r w:rsidRPr="00AD2C01">
              <w:rPr>
                <w:rFonts w:ascii="Times New Roman" w:eastAsia="Times New Roman" w:hAnsi="Times New Roman"/>
                <w:b/>
                <w:color w:val="000000" w:themeColor="text1"/>
                <w:sz w:val="24"/>
                <w:szCs w:val="24"/>
                <w:lang w:eastAsia="zh-CN"/>
              </w:rPr>
              <w:t>12 м</w:t>
            </w:r>
            <w:r w:rsidRPr="00AD2C01">
              <w:rPr>
                <w:rFonts w:ascii="Times New Roman" w:eastAsia="Times New Roman" w:hAnsi="Times New Roman"/>
                <w:color w:val="000000" w:themeColor="text1"/>
                <w:sz w:val="24"/>
                <w:szCs w:val="24"/>
                <w:lang w:eastAsia="zh-CN"/>
              </w:rPr>
              <w:t>;</w:t>
            </w:r>
          </w:p>
          <w:p w:rsidR="006745A2" w:rsidRPr="00AD2C01" w:rsidRDefault="006745A2" w:rsidP="00E33B86">
            <w:pPr>
              <w:widowControl w:val="0"/>
              <w:overflowPunct w:val="0"/>
              <w:autoSpaceDE w:val="0"/>
              <w:jc w:val="both"/>
              <w:rPr>
                <w:rFonts w:ascii="Times New Roman" w:eastAsia="SimSu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 xml:space="preserve">- максимальный процент застройки в границах земельного участка – </w:t>
            </w:r>
            <w:r w:rsidRPr="00AD2C01">
              <w:rPr>
                <w:rFonts w:ascii="Times New Roman" w:eastAsia="SimSun" w:hAnsi="Times New Roman"/>
                <w:b/>
                <w:color w:val="000000" w:themeColor="text1"/>
                <w:sz w:val="24"/>
                <w:szCs w:val="24"/>
                <w:lang w:eastAsia="zh-CN"/>
              </w:rPr>
              <w:t>60%</w:t>
            </w:r>
            <w:r w:rsidRPr="00AD2C01">
              <w:rPr>
                <w:rFonts w:ascii="Times New Roman" w:eastAsia="SimSun" w:hAnsi="Times New Roman"/>
                <w:color w:val="000000" w:themeColor="text1"/>
                <w:sz w:val="24"/>
                <w:szCs w:val="24"/>
                <w:lang w:eastAsia="zh-CN"/>
              </w:rPr>
              <w:t>;</w:t>
            </w:r>
          </w:p>
          <w:p w:rsidR="006745A2" w:rsidRPr="00AD2C01" w:rsidRDefault="006745A2" w:rsidP="00E33B86">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 максимальный процент застройки подземной части – не регламентируется;</w:t>
            </w:r>
          </w:p>
          <w:p w:rsidR="006745A2" w:rsidRPr="00AD2C01" w:rsidRDefault="006745A2" w:rsidP="00E33B86">
            <w:pPr>
              <w:jc w:val="both"/>
              <w:rPr>
                <w:rFonts w:ascii="Times New Roman" w:eastAsia="Times New Roman" w:hAnsi="Times New Roman"/>
                <w:color w:val="000000" w:themeColor="text1"/>
                <w:sz w:val="24"/>
                <w:szCs w:val="24"/>
                <w:lang w:eastAsia="zh-CN"/>
              </w:rPr>
            </w:pPr>
            <w:r w:rsidRPr="00AD2C01">
              <w:rPr>
                <w:rFonts w:ascii="Times New Roman" w:hAnsi="Times New Roman"/>
                <w:color w:val="000000" w:themeColor="text1"/>
                <w:sz w:val="24"/>
                <w:szCs w:val="24"/>
              </w:rPr>
              <w:t xml:space="preserve">- минимальный процент озеленения – </w:t>
            </w:r>
            <w:r w:rsidRPr="00AD2C01">
              <w:rPr>
                <w:rFonts w:ascii="Times New Roman" w:hAnsi="Times New Roman"/>
                <w:b/>
                <w:color w:val="000000" w:themeColor="text1"/>
                <w:sz w:val="24"/>
                <w:szCs w:val="24"/>
              </w:rPr>
              <w:t>30%;</w:t>
            </w:r>
          </w:p>
          <w:p w:rsidR="006745A2" w:rsidRPr="00AD2C01" w:rsidRDefault="006745A2" w:rsidP="00E33B86">
            <w:pPr>
              <w:widowControl w:val="0"/>
              <w:jc w:val="both"/>
              <w:rPr>
                <w:rFonts w:ascii="Times New Roman" w:eastAsia="Times New Roman" w:hAnsi="Times New Roman"/>
                <w:color w:val="000000" w:themeColor="text1"/>
                <w:sz w:val="24"/>
                <w:szCs w:val="24"/>
                <w:lang w:eastAsia="zh-CN"/>
              </w:rPr>
            </w:pPr>
            <w:r w:rsidRPr="00AD2C01">
              <w:rPr>
                <w:rFonts w:ascii="Times New Roman" w:eastAsia="Times New Roman" w:hAnsi="Times New Roman"/>
                <w:color w:val="000000" w:themeColor="text1"/>
                <w:sz w:val="24"/>
                <w:szCs w:val="24"/>
                <w:lang w:eastAsia="zh-CN"/>
              </w:rPr>
              <w:t xml:space="preserve">- минимальные отступы до границ смежных земельных участков - </w:t>
            </w:r>
            <w:r w:rsidRPr="00AD2C01">
              <w:rPr>
                <w:rFonts w:ascii="Times New Roman" w:eastAsia="Times New Roman" w:hAnsi="Times New Roman"/>
                <w:b/>
                <w:color w:val="000000" w:themeColor="text1"/>
                <w:sz w:val="24"/>
                <w:szCs w:val="24"/>
                <w:lang w:eastAsia="zh-CN"/>
              </w:rPr>
              <w:t xml:space="preserve">3 м;  </w:t>
            </w:r>
          </w:p>
          <w:p w:rsidR="006745A2" w:rsidRPr="00AD2C01" w:rsidRDefault="006745A2" w:rsidP="00E33B86">
            <w:pPr>
              <w:widowControl w:val="0"/>
              <w:tabs>
                <w:tab w:val="left" w:pos="2520"/>
              </w:tabs>
              <w:jc w:val="both"/>
              <w:rPr>
                <w:rFonts w:ascii="Times New Roman" w:eastAsia="Times New Roman" w:hAnsi="Times New Roman"/>
                <w:color w:val="000000" w:themeColor="text1"/>
                <w:sz w:val="24"/>
                <w:szCs w:val="24"/>
                <w:lang w:eastAsia="zh-CN"/>
              </w:rPr>
            </w:pPr>
            <w:r w:rsidRPr="00AD2C01">
              <w:rPr>
                <w:rFonts w:ascii="Times New Roman" w:eastAsia="Times New Roman" w:hAnsi="Times New Roman"/>
                <w:color w:val="000000" w:themeColor="text1"/>
                <w:sz w:val="24"/>
                <w:szCs w:val="24"/>
                <w:lang w:eastAsia="zh-CN"/>
              </w:rPr>
              <w:t xml:space="preserve">- минимальный отступ от красной линии улиц/проездов - </w:t>
            </w:r>
            <w:r w:rsidRPr="00AD2C01">
              <w:rPr>
                <w:rFonts w:ascii="Times New Roman" w:eastAsia="Times New Roman" w:hAnsi="Times New Roman"/>
                <w:b/>
                <w:color w:val="000000" w:themeColor="text1"/>
                <w:sz w:val="24"/>
                <w:szCs w:val="24"/>
                <w:lang w:eastAsia="zh-CN"/>
              </w:rPr>
              <w:t>5 м.</w:t>
            </w:r>
          </w:p>
          <w:p w:rsidR="006745A2" w:rsidRPr="00AD2C01" w:rsidRDefault="006745A2" w:rsidP="00E33B86">
            <w:pPr>
              <w:widowControl w:val="0"/>
              <w:jc w:val="both"/>
              <w:rPr>
                <w:rFonts w:ascii="Times New Roman" w:eastAsia="SimSun" w:hAnsi="Times New Roman"/>
                <w:color w:val="000000" w:themeColor="text1"/>
                <w:sz w:val="24"/>
                <w:szCs w:val="24"/>
                <w:lang w:eastAsia="zh-CN"/>
              </w:rPr>
            </w:pPr>
          </w:p>
        </w:tc>
      </w:tr>
      <w:tr w:rsidR="00AD2C01" w:rsidRPr="00AD2C01" w:rsidTr="00E33B86">
        <w:tc>
          <w:tcPr>
            <w:tcW w:w="2830" w:type="dxa"/>
            <w:tcBorders>
              <w:top w:val="single" w:sz="4" w:space="0" w:color="000000"/>
              <w:left w:val="single" w:sz="4" w:space="0" w:color="000000"/>
              <w:bottom w:val="single" w:sz="4" w:space="0" w:color="000000"/>
            </w:tcBorders>
            <w:shd w:val="clear" w:color="auto" w:fill="auto"/>
          </w:tcPr>
          <w:p w:rsidR="006745A2" w:rsidRPr="00AD2C01" w:rsidRDefault="006745A2" w:rsidP="00E33B86">
            <w:pPr>
              <w:autoSpaceDE w:val="0"/>
              <w:jc w:val="both"/>
              <w:rPr>
                <w:rFonts w:ascii="Times New Roman" w:eastAsia="SimSun" w:hAnsi="Times New Roman"/>
                <w:color w:val="000000" w:themeColor="text1"/>
                <w:sz w:val="24"/>
                <w:szCs w:val="24"/>
              </w:rPr>
            </w:pPr>
            <w:r w:rsidRPr="00AD2C01">
              <w:rPr>
                <w:rFonts w:ascii="Times New Roman" w:eastAsia="SimSun" w:hAnsi="Times New Roman"/>
                <w:color w:val="000000" w:themeColor="text1"/>
                <w:sz w:val="24"/>
                <w:szCs w:val="24"/>
              </w:rPr>
              <w:t>[4</w:t>
            </w:r>
            <w:r w:rsidRPr="00AD2C01">
              <w:rPr>
                <w:rFonts w:ascii="Times New Roman" w:hAnsi="Times New Roman"/>
                <w:color w:val="000000" w:themeColor="text1"/>
                <w:sz w:val="24"/>
                <w:szCs w:val="24"/>
              </w:rPr>
              <w:t>.2</w:t>
            </w:r>
            <w:r w:rsidRPr="00AD2C01">
              <w:rPr>
                <w:rFonts w:ascii="Times New Roman" w:eastAsia="SimSun" w:hAnsi="Times New Roman"/>
                <w:color w:val="000000" w:themeColor="text1"/>
                <w:sz w:val="24"/>
                <w:szCs w:val="24"/>
              </w:rPr>
              <w:t>] - Объекты торговли (торговые центры, торгово-развлекательные центры (комплексы)</w:t>
            </w:r>
          </w:p>
        </w:tc>
        <w:tc>
          <w:tcPr>
            <w:tcW w:w="3261" w:type="dxa"/>
            <w:tcBorders>
              <w:top w:val="single" w:sz="4" w:space="0" w:color="000000"/>
              <w:left w:val="single" w:sz="4" w:space="0" w:color="000000"/>
              <w:bottom w:val="single" w:sz="4" w:space="0" w:color="000000"/>
            </w:tcBorders>
            <w:shd w:val="clear" w:color="auto" w:fill="auto"/>
          </w:tcPr>
          <w:p w:rsidR="006745A2" w:rsidRPr="00AD2C01" w:rsidRDefault="006745A2" w:rsidP="00E33B86">
            <w:pPr>
              <w:autoSpaceDE w:val="0"/>
              <w:jc w:val="both"/>
              <w:rPr>
                <w:rFonts w:ascii="Times New Roman" w:eastAsia="SimSun" w:hAnsi="Times New Roman"/>
                <w:color w:val="000000" w:themeColor="text1"/>
                <w:sz w:val="24"/>
                <w:szCs w:val="24"/>
              </w:rPr>
            </w:pPr>
            <w:r w:rsidRPr="00AD2C01">
              <w:rPr>
                <w:rFonts w:ascii="Times New Roman" w:eastAsia="SimSun" w:hAnsi="Times New Roman"/>
                <w:color w:val="000000" w:themeColor="text1"/>
                <w:sz w:val="24"/>
                <w:szCs w:val="24"/>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4.5 - 4.8.2;</w:t>
            </w:r>
          </w:p>
          <w:p w:rsidR="006745A2" w:rsidRPr="00AD2C01" w:rsidRDefault="006745A2" w:rsidP="00E33B86">
            <w:pPr>
              <w:autoSpaceDE w:val="0"/>
              <w:jc w:val="both"/>
              <w:rPr>
                <w:rFonts w:ascii="Times New Roman" w:eastAsia="SimSun" w:hAnsi="Times New Roman"/>
                <w:color w:val="000000" w:themeColor="text1"/>
                <w:sz w:val="24"/>
                <w:szCs w:val="24"/>
              </w:rPr>
            </w:pPr>
            <w:r w:rsidRPr="00AD2C01">
              <w:rPr>
                <w:rFonts w:ascii="Times New Roman" w:eastAsia="SimSun" w:hAnsi="Times New Roman"/>
                <w:color w:val="000000" w:themeColor="text1"/>
                <w:sz w:val="24"/>
                <w:szCs w:val="24"/>
              </w:rPr>
              <w:t>размещение гаражей и (или) стоянок для автомобилей сотрудников и посетителей торгового центра</w:t>
            </w:r>
          </w:p>
        </w:tc>
        <w:tc>
          <w:tcPr>
            <w:tcW w:w="8646" w:type="dxa"/>
          </w:tcPr>
          <w:p w:rsidR="006745A2" w:rsidRPr="00AD2C01" w:rsidRDefault="006745A2" w:rsidP="00E33B86">
            <w:pPr>
              <w:jc w:val="both"/>
              <w:rPr>
                <w:rFonts w:ascii="Times New Roman" w:eastAsia="SimSun" w:hAnsi="Times New Roman"/>
                <w:b/>
                <w:color w:val="000000" w:themeColor="text1"/>
                <w:sz w:val="24"/>
                <w:szCs w:val="24"/>
              </w:rPr>
            </w:pPr>
            <w:r w:rsidRPr="00AD2C01">
              <w:rPr>
                <w:rFonts w:ascii="Times New Roman" w:eastAsia="SimSun" w:hAnsi="Times New Roman"/>
                <w:color w:val="000000" w:themeColor="text1"/>
                <w:sz w:val="24"/>
                <w:szCs w:val="24"/>
              </w:rPr>
              <w:t xml:space="preserve">- минимальная/максимальная площадь земельных участков  – </w:t>
            </w:r>
            <w:r w:rsidRPr="00AD2C01">
              <w:rPr>
                <w:rFonts w:ascii="Times New Roman" w:eastAsia="SimSun" w:hAnsi="Times New Roman"/>
                <w:b/>
                <w:color w:val="000000" w:themeColor="text1"/>
                <w:sz w:val="24"/>
                <w:szCs w:val="24"/>
              </w:rPr>
              <w:t>2000/50000</w:t>
            </w:r>
            <w:r w:rsidRPr="00AD2C01">
              <w:rPr>
                <w:rFonts w:ascii="Times New Roman" w:eastAsia="SimSun" w:hAnsi="Times New Roman"/>
                <w:color w:val="000000" w:themeColor="text1"/>
                <w:sz w:val="24"/>
                <w:szCs w:val="24"/>
              </w:rPr>
              <w:t xml:space="preserve"> </w:t>
            </w:r>
            <w:r w:rsidRPr="00AD2C01">
              <w:rPr>
                <w:rFonts w:ascii="Times New Roman" w:eastAsia="SimSun" w:hAnsi="Times New Roman"/>
                <w:b/>
                <w:color w:val="000000" w:themeColor="text1"/>
                <w:sz w:val="24"/>
                <w:szCs w:val="24"/>
              </w:rPr>
              <w:t>кв. м.</w:t>
            </w:r>
          </w:p>
          <w:p w:rsidR="006745A2" w:rsidRPr="00AD2C01" w:rsidRDefault="006745A2" w:rsidP="00E33B86">
            <w:pPr>
              <w:jc w:val="both"/>
              <w:rPr>
                <w:rFonts w:ascii="Times New Roman" w:hAnsi="Times New Roman"/>
                <w:color w:val="000000" w:themeColor="text1"/>
                <w:sz w:val="24"/>
                <w:szCs w:val="24"/>
              </w:rPr>
            </w:pPr>
            <w:r w:rsidRPr="00AD2C01">
              <w:rPr>
                <w:rFonts w:ascii="Times New Roman" w:eastAsia="SimSun" w:hAnsi="Times New Roman"/>
                <w:color w:val="000000" w:themeColor="text1"/>
                <w:sz w:val="24"/>
                <w:szCs w:val="24"/>
              </w:rPr>
              <w:t xml:space="preserve">- минимальная ширина земельных участков вдоль фронта улицы (проезда) – </w:t>
            </w:r>
            <w:r w:rsidRPr="00AD2C01">
              <w:rPr>
                <w:rFonts w:ascii="Times New Roman" w:eastAsia="SimSun" w:hAnsi="Times New Roman"/>
                <w:b/>
                <w:color w:val="000000" w:themeColor="text1"/>
                <w:sz w:val="24"/>
                <w:szCs w:val="24"/>
              </w:rPr>
              <w:t>30 м</w:t>
            </w:r>
            <w:r w:rsidRPr="00AD2C01">
              <w:rPr>
                <w:rFonts w:ascii="Times New Roman" w:eastAsia="SimSun" w:hAnsi="Times New Roman"/>
                <w:color w:val="000000" w:themeColor="text1"/>
                <w:sz w:val="24"/>
                <w:szCs w:val="24"/>
              </w:rPr>
              <w:t>;</w:t>
            </w:r>
          </w:p>
          <w:p w:rsidR="006745A2" w:rsidRPr="00AD2C01" w:rsidRDefault="006745A2" w:rsidP="00E33B86">
            <w:pPr>
              <w:jc w:val="both"/>
              <w:rPr>
                <w:rFonts w:ascii="Times New Roman" w:eastAsia="SimSun" w:hAnsi="Times New Roman"/>
                <w:color w:val="000000" w:themeColor="text1"/>
                <w:sz w:val="24"/>
                <w:szCs w:val="24"/>
              </w:rPr>
            </w:pPr>
            <w:r w:rsidRPr="00AD2C01">
              <w:rPr>
                <w:rFonts w:ascii="Times New Roman" w:hAnsi="Times New Roman"/>
                <w:color w:val="000000" w:themeColor="text1"/>
                <w:sz w:val="24"/>
                <w:szCs w:val="24"/>
              </w:rPr>
              <w:t xml:space="preserve">- максимальное количество этажей здания, сооружения– </w:t>
            </w:r>
            <w:r w:rsidRPr="00AD2C01">
              <w:rPr>
                <w:rFonts w:ascii="Times New Roman" w:hAnsi="Times New Roman"/>
                <w:b/>
                <w:color w:val="000000" w:themeColor="text1"/>
                <w:sz w:val="24"/>
                <w:szCs w:val="24"/>
              </w:rPr>
              <w:t>4 этажа.</w:t>
            </w:r>
          </w:p>
          <w:p w:rsidR="006745A2" w:rsidRPr="00AD2C01" w:rsidRDefault="006745A2" w:rsidP="00E33B86">
            <w:pPr>
              <w:jc w:val="both"/>
              <w:rPr>
                <w:rFonts w:ascii="Times New Roman" w:eastAsia="SimSun" w:hAnsi="Times New Roman"/>
                <w:color w:val="000000" w:themeColor="text1"/>
                <w:sz w:val="24"/>
                <w:szCs w:val="24"/>
              </w:rPr>
            </w:pPr>
            <w:r w:rsidRPr="00AD2C01">
              <w:rPr>
                <w:rFonts w:ascii="Times New Roman" w:eastAsia="SimSun" w:hAnsi="Times New Roman"/>
                <w:color w:val="000000" w:themeColor="text1"/>
                <w:sz w:val="24"/>
                <w:szCs w:val="24"/>
              </w:rPr>
              <w:t xml:space="preserve">- максимальная высота зданий, строений - </w:t>
            </w:r>
            <w:r w:rsidRPr="00AD2C01">
              <w:rPr>
                <w:rFonts w:ascii="Times New Roman" w:eastAsia="SimSun" w:hAnsi="Times New Roman"/>
                <w:b/>
                <w:color w:val="000000" w:themeColor="text1"/>
                <w:sz w:val="24"/>
                <w:szCs w:val="24"/>
              </w:rPr>
              <w:t>15 м</w:t>
            </w:r>
            <w:r w:rsidRPr="00AD2C01">
              <w:rPr>
                <w:rFonts w:ascii="Times New Roman" w:eastAsia="SimSun" w:hAnsi="Times New Roman"/>
                <w:color w:val="000000" w:themeColor="text1"/>
                <w:sz w:val="24"/>
                <w:szCs w:val="24"/>
              </w:rPr>
              <w:t>;</w:t>
            </w:r>
          </w:p>
          <w:p w:rsidR="006745A2" w:rsidRPr="00AD2C01" w:rsidRDefault="006745A2" w:rsidP="00E33B86">
            <w:pPr>
              <w:keepLines/>
              <w:overflowPunct w:val="0"/>
              <w:autoSpaceDE w:val="0"/>
              <w:jc w:val="both"/>
              <w:rPr>
                <w:rFonts w:ascii="Times New Roman" w:eastAsia="SimSun" w:hAnsi="Times New Roman"/>
                <w:color w:val="000000" w:themeColor="text1"/>
                <w:sz w:val="24"/>
                <w:szCs w:val="24"/>
              </w:rPr>
            </w:pPr>
            <w:r w:rsidRPr="00AD2C01">
              <w:rPr>
                <w:rFonts w:ascii="Times New Roman" w:eastAsia="SimSun" w:hAnsi="Times New Roman"/>
                <w:color w:val="000000" w:themeColor="text1"/>
                <w:sz w:val="24"/>
                <w:szCs w:val="24"/>
              </w:rPr>
              <w:t xml:space="preserve">- максимальный процент застройки в границах земельного участка – </w:t>
            </w:r>
            <w:r w:rsidRPr="00AD2C01">
              <w:rPr>
                <w:rFonts w:ascii="Times New Roman" w:eastAsia="SimSun" w:hAnsi="Times New Roman"/>
                <w:b/>
                <w:color w:val="000000" w:themeColor="text1"/>
                <w:sz w:val="24"/>
                <w:szCs w:val="24"/>
              </w:rPr>
              <w:t>60%</w:t>
            </w:r>
            <w:r w:rsidRPr="00AD2C01">
              <w:rPr>
                <w:rFonts w:ascii="Times New Roman" w:eastAsia="SimSun" w:hAnsi="Times New Roman"/>
                <w:color w:val="000000" w:themeColor="text1"/>
                <w:sz w:val="24"/>
                <w:szCs w:val="24"/>
              </w:rPr>
              <w:t>;</w:t>
            </w:r>
          </w:p>
          <w:p w:rsidR="006745A2" w:rsidRPr="00AD2C01" w:rsidRDefault="006745A2" w:rsidP="00E33B86">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 максимальный процент застройки подземной части – не регламентируется;</w:t>
            </w:r>
          </w:p>
          <w:p w:rsidR="006745A2" w:rsidRPr="00AD2C01" w:rsidRDefault="006745A2" w:rsidP="00E33B86">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 xml:space="preserve">- минимальный процент озеленения – </w:t>
            </w:r>
            <w:r w:rsidRPr="00AD2C01">
              <w:rPr>
                <w:rFonts w:ascii="Times New Roman" w:hAnsi="Times New Roman"/>
                <w:b/>
                <w:color w:val="000000" w:themeColor="text1"/>
                <w:sz w:val="24"/>
                <w:szCs w:val="24"/>
              </w:rPr>
              <w:t>30%;</w:t>
            </w:r>
          </w:p>
          <w:p w:rsidR="006745A2" w:rsidRPr="00AD2C01" w:rsidRDefault="006745A2" w:rsidP="00E33B86">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 xml:space="preserve">- минимальные отступы до границ смежных земельных участков - </w:t>
            </w:r>
            <w:r w:rsidRPr="00AD2C01">
              <w:rPr>
                <w:rFonts w:ascii="Times New Roman" w:hAnsi="Times New Roman"/>
                <w:b/>
                <w:color w:val="000000" w:themeColor="text1"/>
                <w:sz w:val="24"/>
                <w:szCs w:val="24"/>
              </w:rPr>
              <w:t>3 м;</w:t>
            </w:r>
          </w:p>
          <w:p w:rsidR="006745A2" w:rsidRPr="00AD2C01" w:rsidRDefault="006745A2" w:rsidP="00E33B86">
            <w:pPr>
              <w:widowControl w:val="0"/>
              <w:jc w:val="both"/>
              <w:rPr>
                <w:rFonts w:ascii="Times New Roman" w:eastAsia="SimSun" w:hAnsi="Times New Roman"/>
                <w:color w:val="000000" w:themeColor="text1"/>
                <w:sz w:val="24"/>
                <w:szCs w:val="24"/>
                <w:lang w:eastAsia="zh-CN"/>
              </w:rPr>
            </w:pPr>
            <w:r w:rsidRPr="00AD2C01">
              <w:rPr>
                <w:rFonts w:ascii="Times New Roman" w:hAnsi="Times New Roman"/>
                <w:color w:val="000000" w:themeColor="text1"/>
                <w:sz w:val="24"/>
                <w:szCs w:val="24"/>
              </w:rPr>
              <w:t xml:space="preserve">- минимальный отступ от красной линии улиц/проездов - </w:t>
            </w:r>
            <w:r w:rsidRPr="00AD2C01">
              <w:rPr>
                <w:rFonts w:ascii="Times New Roman" w:hAnsi="Times New Roman"/>
                <w:b/>
                <w:color w:val="000000" w:themeColor="text1"/>
                <w:sz w:val="24"/>
                <w:szCs w:val="24"/>
              </w:rPr>
              <w:t>5 м.</w:t>
            </w:r>
          </w:p>
        </w:tc>
      </w:tr>
      <w:tr w:rsidR="00AD2C01" w:rsidRPr="00AD2C01" w:rsidTr="00E33B86">
        <w:tc>
          <w:tcPr>
            <w:tcW w:w="2830" w:type="dxa"/>
            <w:tcBorders>
              <w:top w:val="single" w:sz="4" w:space="0" w:color="000000"/>
              <w:left w:val="single" w:sz="4" w:space="0" w:color="000000"/>
              <w:bottom w:val="single" w:sz="4" w:space="0" w:color="000000"/>
            </w:tcBorders>
            <w:shd w:val="clear" w:color="auto" w:fill="auto"/>
          </w:tcPr>
          <w:p w:rsidR="006745A2" w:rsidRPr="00AD2C01" w:rsidRDefault="006745A2" w:rsidP="00E33B86">
            <w:pPr>
              <w:autoSpaceDE w:val="0"/>
              <w:jc w:val="both"/>
              <w:rPr>
                <w:rFonts w:ascii="Times New Roman" w:eastAsia="SimSun" w:hAnsi="Times New Roman"/>
                <w:color w:val="000000" w:themeColor="text1"/>
                <w:sz w:val="24"/>
                <w:szCs w:val="24"/>
              </w:rPr>
            </w:pPr>
            <w:r w:rsidRPr="00AD2C01">
              <w:rPr>
                <w:rFonts w:ascii="Times New Roman" w:eastAsia="SimSun" w:hAnsi="Times New Roman"/>
                <w:color w:val="000000" w:themeColor="text1"/>
                <w:sz w:val="24"/>
                <w:szCs w:val="24"/>
              </w:rPr>
              <w:t>[4</w:t>
            </w:r>
            <w:r w:rsidRPr="00AD2C01">
              <w:rPr>
                <w:rFonts w:ascii="Times New Roman" w:hAnsi="Times New Roman"/>
                <w:color w:val="000000" w:themeColor="text1"/>
                <w:sz w:val="24"/>
                <w:szCs w:val="24"/>
              </w:rPr>
              <w:t>.3</w:t>
            </w:r>
            <w:r w:rsidRPr="00AD2C01">
              <w:rPr>
                <w:rFonts w:ascii="Times New Roman" w:eastAsia="SimSun" w:hAnsi="Times New Roman"/>
                <w:color w:val="000000" w:themeColor="text1"/>
                <w:sz w:val="24"/>
                <w:szCs w:val="24"/>
              </w:rPr>
              <w:t xml:space="preserve">] - Рынки </w:t>
            </w:r>
          </w:p>
          <w:p w:rsidR="006745A2" w:rsidRPr="00AD2C01" w:rsidRDefault="006745A2" w:rsidP="00E33B86">
            <w:pPr>
              <w:autoSpaceDE w:val="0"/>
              <w:jc w:val="both"/>
              <w:rPr>
                <w:rFonts w:ascii="Times New Roman" w:eastAsia="SimSun" w:hAnsi="Times New Roman"/>
                <w:color w:val="000000" w:themeColor="text1"/>
                <w:sz w:val="24"/>
                <w:szCs w:val="24"/>
              </w:rPr>
            </w:pPr>
          </w:p>
        </w:tc>
        <w:tc>
          <w:tcPr>
            <w:tcW w:w="3261" w:type="dxa"/>
            <w:tcBorders>
              <w:top w:val="single" w:sz="4" w:space="0" w:color="000000"/>
              <w:left w:val="single" w:sz="4" w:space="0" w:color="000000"/>
              <w:bottom w:val="single" w:sz="4" w:space="0" w:color="000000"/>
            </w:tcBorders>
            <w:shd w:val="clear" w:color="auto" w:fill="auto"/>
          </w:tcPr>
          <w:p w:rsidR="006745A2" w:rsidRPr="00AD2C01" w:rsidRDefault="006745A2" w:rsidP="00E33B86">
            <w:pPr>
              <w:autoSpaceDE w:val="0"/>
              <w:jc w:val="both"/>
              <w:rPr>
                <w:rFonts w:ascii="Times New Roman" w:eastAsia="SimSun" w:hAnsi="Times New Roman"/>
                <w:color w:val="000000" w:themeColor="text1"/>
                <w:sz w:val="24"/>
                <w:szCs w:val="24"/>
              </w:rPr>
            </w:pPr>
            <w:r w:rsidRPr="00AD2C01">
              <w:rPr>
                <w:rFonts w:ascii="Times New Roman" w:eastAsia="SimSun" w:hAnsi="Times New Roman"/>
                <w:color w:val="000000" w:themeColor="text1"/>
                <w:sz w:val="24"/>
                <w:szCs w:val="24"/>
              </w:rPr>
              <w:lastRenderedPageBreak/>
              <w:t>размещение объектов капи</w:t>
            </w:r>
            <w:r w:rsidRPr="00AD2C01">
              <w:rPr>
                <w:rFonts w:ascii="Times New Roman" w:eastAsia="SimSun" w:hAnsi="Times New Roman"/>
                <w:color w:val="000000" w:themeColor="text1"/>
                <w:sz w:val="24"/>
                <w:szCs w:val="24"/>
              </w:rPr>
              <w:lastRenderedPageBreak/>
              <w:t>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6745A2" w:rsidRPr="00AD2C01" w:rsidRDefault="006745A2" w:rsidP="00E33B86">
            <w:pPr>
              <w:autoSpaceDE w:val="0"/>
              <w:jc w:val="both"/>
              <w:rPr>
                <w:rFonts w:ascii="Times New Roman" w:eastAsia="SimSun" w:hAnsi="Times New Roman"/>
                <w:color w:val="000000" w:themeColor="text1"/>
                <w:sz w:val="24"/>
                <w:szCs w:val="24"/>
              </w:rPr>
            </w:pPr>
            <w:r w:rsidRPr="00AD2C01">
              <w:rPr>
                <w:rFonts w:ascii="Times New Roman" w:eastAsia="SimSun" w:hAnsi="Times New Roman"/>
                <w:color w:val="000000" w:themeColor="text1"/>
                <w:sz w:val="24"/>
                <w:szCs w:val="24"/>
              </w:rPr>
              <w:t>размещение гаражей и (или) стоянок для автомобилей сотрудников и посетителей рынка</w:t>
            </w:r>
          </w:p>
        </w:tc>
        <w:tc>
          <w:tcPr>
            <w:tcW w:w="8646" w:type="dxa"/>
          </w:tcPr>
          <w:p w:rsidR="006745A2" w:rsidRPr="00AD2C01" w:rsidRDefault="006745A2" w:rsidP="00E33B86">
            <w:pPr>
              <w:jc w:val="both"/>
              <w:rPr>
                <w:rFonts w:ascii="Times New Roman" w:eastAsia="SimSun" w:hAnsi="Times New Roman"/>
                <w:color w:val="000000" w:themeColor="text1"/>
                <w:sz w:val="24"/>
                <w:szCs w:val="24"/>
              </w:rPr>
            </w:pPr>
            <w:r w:rsidRPr="00AD2C01">
              <w:rPr>
                <w:rFonts w:ascii="Times New Roman" w:eastAsia="SimSun" w:hAnsi="Times New Roman"/>
                <w:color w:val="000000" w:themeColor="text1"/>
                <w:sz w:val="24"/>
                <w:szCs w:val="24"/>
              </w:rPr>
              <w:lastRenderedPageBreak/>
              <w:t xml:space="preserve">- минимальная/максимальная площадь земельных участков – </w:t>
            </w:r>
            <w:r w:rsidRPr="00AD2C01">
              <w:rPr>
                <w:rFonts w:ascii="Times New Roman" w:eastAsia="SimSun" w:hAnsi="Times New Roman"/>
                <w:b/>
                <w:color w:val="000000" w:themeColor="text1"/>
                <w:sz w:val="24"/>
                <w:szCs w:val="24"/>
              </w:rPr>
              <w:t>1000/25000</w:t>
            </w:r>
            <w:r w:rsidRPr="00AD2C01">
              <w:rPr>
                <w:rFonts w:ascii="Times New Roman" w:eastAsia="SimSun" w:hAnsi="Times New Roman"/>
                <w:color w:val="000000" w:themeColor="text1"/>
                <w:sz w:val="24"/>
                <w:szCs w:val="24"/>
              </w:rPr>
              <w:t xml:space="preserve"> </w:t>
            </w:r>
            <w:r w:rsidRPr="00AD2C01">
              <w:rPr>
                <w:rFonts w:ascii="Times New Roman" w:eastAsia="SimSun" w:hAnsi="Times New Roman"/>
                <w:b/>
                <w:color w:val="000000" w:themeColor="text1"/>
                <w:sz w:val="24"/>
                <w:szCs w:val="24"/>
              </w:rPr>
              <w:t>кв. м.</w:t>
            </w:r>
          </w:p>
          <w:p w:rsidR="006745A2" w:rsidRPr="00AD2C01" w:rsidRDefault="006745A2" w:rsidP="00E33B86">
            <w:pPr>
              <w:jc w:val="both"/>
              <w:rPr>
                <w:rFonts w:ascii="Times New Roman" w:eastAsia="SimSun" w:hAnsi="Times New Roman"/>
                <w:color w:val="000000" w:themeColor="text1"/>
                <w:sz w:val="24"/>
                <w:szCs w:val="24"/>
              </w:rPr>
            </w:pPr>
            <w:r w:rsidRPr="00AD2C01">
              <w:rPr>
                <w:rFonts w:ascii="Times New Roman" w:eastAsia="SimSun" w:hAnsi="Times New Roman"/>
                <w:color w:val="000000" w:themeColor="text1"/>
                <w:sz w:val="24"/>
                <w:szCs w:val="24"/>
              </w:rPr>
              <w:lastRenderedPageBreak/>
              <w:t xml:space="preserve">- минимальная ширина земельных участков вдоль фронта улицы (проезда) – </w:t>
            </w:r>
            <w:r w:rsidRPr="00AD2C01">
              <w:rPr>
                <w:rFonts w:ascii="Times New Roman" w:eastAsia="SimSun" w:hAnsi="Times New Roman"/>
                <w:b/>
                <w:color w:val="000000" w:themeColor="text1"/>
                <w:sz w:val="24"/>
                <w:szCs w:val="24"/>
              </w:rPr>
              <w:t>20 м;</w:t>
            </w:r>
          </w:p>
          <w:p w:rsidR="006745A2" w:rsidRPr="00AD2C01" w:rsidRDefault="006745A2" w:rsidP="00E33B86">
            <w:pPr>
              <w:jc w:val="both"/>
              <w:rPr>
                <w:rFonts w:ascii="Times New Roman" w:eastAsia="SimSun" w:hAnsi="Times New Roman"/>
                <w:b/>
                <w:color w:val="000000" w:themeColor="text1"/>
                <w:sz w:val="24"/>
                <w:szCs w:val="24"/>
              </w:rPr>
            </w:pPr>
            <w:r w:rsidRPr="00AD2C01">
              <w:rPr>
                <w:rFonts w:ascii="Times New Roman" w:eastAsia="SimSun" w:hAnsi="Times New Roman"/>
                <w:color w:val="000000" w:themeColor="text1"/>
                <w:sz w:val="24"/>
                <w:szCs w:val="24"/>
              </w:rPr>
              <w:t xml:space="preserve">- максимальный процент застройки в границах земельного участка – </w:t>
            </w:r>
            <w:r w:rsidRPr="00AD2C01">
              <w:rPr>
                <w:rFonts w:ascii="Times New Roman" w:eastAsia="SimSun" w:hAnsi="Times New Roman"/>
                <w:b/>
                <w:color w:val="000000" w:themeColor="text1"/>
                <w:sz w:val="24"/>
                <w:szCs w:val="24"/>
              </w:rPr>
              <w:t>60 %;</w:t>
            </w:r>
          </w:p>
          <w:p w:rsidR="006745A2" w:rsidRPr="00AD2C01" w:rsidRDefault="006745A2" w:rsidP="00E33B86">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 максимальный процент застройки подземной части – не регламентируется;</w:t>
            </w:r>
          </w:p>
          <w:p w:rsidR="006745A2" w:rsidRPr="00AD2C01" w:rsidRDefault="006745A2" w:rsidP="00E33B86">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 xml:space="preserve">- минимальный процент озеленения – </w:t>
            </w:r>
            <w:r w:rsidRPr="00AD2C01">
              <w:rPr>
                <w:rFonts w:ascii="Times New Roman" w:hAnsi="Times New Roman"/>
                <w:b/>
                <w:color w:val="000000" w:themeColor="text1"/>
                <w:sz w:val="24"/>
                <w:szCs w:val="24"/>
              </w:rPr>
              <w:t>30%;</w:t>
            </w:r>
          </w:p>
          <w:p w:rsidR="006745A2" w:rsidRPr="00AD2C01" w:rsidRDefault="006745A2" w:rsidP="00E33B86">
            <w:pPr>
              <w:jc w:val="both"/>
              <w:rPr>
                <w:rFonts w:ascii="Times New Roman" w:eastAsia="SimSun" w:hAnsi="Times New Roman"/>
                <w:color w:val="000000" w:themeColor="text1"/>
                <w:sz w:val="24"/>
                <w:szCs w:val="24"/>
              </w:rPr>
            </w:pPr>
            <w:r w:rsidRPr="00AD2C01">
              <w:rPr>
                <w:rFonts w:ascii="Times New Roman" w:hAnsi="Times New Roman"/>
                <w:color w:val="000000" w:themeColor="text1"/>
                <w:sz w:val="24"/>
                <w:szCs w:val="24"/>
              </w:rPr>
              <w:t xml:space="preserve">- максимальное количество этажей здания, сооружения– </w:t>
            </w:r>
            <w:r w:rsidRPr="00AD2C01">
              <w:rPr>
                <w:rFonts w:ascii="Times New Roman" w:hAnsi="Times New Roman"/>
                <w:b/>
                <w:color w:val="000000" w:themeColor="text1"/>
                <w:sz w:val="24"/>
                <w:szCs w:val="24"/>
              </w:rPr>
              <w:t>2 этажа;</w:t>
            </w:r>
          </w:p>
          <w:p w:rsidR="006745A2" w:rsidRPr="00AD2C01" w:rsidRDefault="006745A2" w:rsidP="00E33B86">
            <w:pPr>
              <w:jc w:val="both"/>
              <w:rPr>
                <w:rFonts w:ascii="Times New Roman" w:hAnsi="Times New Roman"/>
                <w:color w:val="000000" w:themeColor="text1"/>
                <w:sz w:val="24"/>
                <w:szCs w:val="24"/>
              </w:rPr>
            </w:pPr>
            <w:r w:rsidRPr="00AD2C01">
              <w:rPr>
                <w:rFonts w:ascii="Times New Roman" w:eastAsia="SimSun" w:hAnsi="Times New Roman"/>
                <w:color w:val="000000" w:themeColor="text1"/>
                <w:sz w:val="24"/>
                <w:szCs w:val="24"/>
              </w:rPr>
              <w:t xml:space="preserve">- максимальная высота зданий, строений - </w:t>
            </w:r>
            <w:r w:rsidRPr="00AD2C01">
              <w:rPr>
                <w:rFonts w:ascii="Times New Roman" w:eastAsia="SimSun" w:hAnsi="Times New Roman"/>
                <w:b/>
                <w:color w:val="000000" w:themeColor="text1"/>
                <w:sz w:val="24"/>
                <w:szCs w:val="24"/>
              </w:rPr>
              <w:t>15 м</w:t>
            </w:r>
            <w:r w:rsidRPr="00AD2C01">
              <w:rPr>
                <w:rFonts w:ascii="Times New Roman" w:eastAsia="SimSun" w:hAnsi="Times New Roman"/>
                <w:color w:val="000000" w:themeColor="text1"/>
                <w:sz w:val="24"/>
                <w:szCs w:val="24"/>
              </w:rPr>
              <w:t>;</w:t>
            </w:r>
          </w:p>
          <w:p w:rsidR="006745A2" w:rsidRPr="00AD2C01" w:rsidRDefault="006745A2" w:rsidP="00E33B86">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 xml:space="preserve">- минимальные отступы до границ смежных земельных участков - </w:t>
            </w:r>
            <w:r w:rsidRPr="00AD2C01">
              <w:rPr>
                <w:rFonts w:ascii="Times New Roman" w:hAnsi="Times New Roman"/>
                <w:b/>
                <w:color w:val="000000" w:themeColor="text1"/>
                <w:sz w:val="24"/>
                <w:szCs w:val="24"/>
              </w:rPr>
              <w:t xml:space="preserve">3 м;  </w:t>
            </w:r>
          </w:p>
          <w:p w:rsidR="006745A2" w:rsidRPr="00AD2C01" w:rsidRDefault="006745A2" w:rsidP="00E33B86">
            <w:pPr>
              <w:widowControl w:val="0"/>
              <w:jc w:val="both"/>
              <w:rPr>
                <w:rFonts w:ascii="Times New Roman" w:eastAsia="SimSun" w:hAnsi="Times New Roman"/>
                <w:color w:val="000000" w:themeColor="text1"/>
                <w:sz w:val="24"/>
                <w:szCs w:val="24"/>
                <w:lang w:eastAsia="zh-CN"/>
              </w:rPr>
            </w:pPr>
            <w:r w:rsidRPr="00AD2C01">
              <w:rPr>
                <w:rFonts w:ascii="Times New Roman" w:hAnsi="Times New Roman"/>
                <w:color w:val="000000" w:themeColor="text1"/>
                <w:sz w:val="24"/>
                <w:szCs w:val="24"/>
              </w:rPr>
              <w:t xml:space="preserve">- минимальный отступ от красной линии улиц/проездов - </w:t>
            </w:r>
            <w:r w:rsidRPr="00AD2C01">
              <w:rPr>
                <w:rFonts w:ascii="Times New Roman" w:hAnsi="Times New Roman"/>
                <w:b/>
                <w:color w:val="000000" w:themeColor="text1"/>
                <w:sz w:val="24"/>
                <w:szCs w:val="24"/>
              </w:rPr>
              <w:t>5 м.</w:t>
            </w:r>
          </w:p>
        </w:tc>
      </w:tr>
      <w:tr w:rsidR="00AD2C01" w:rsidRPr="00AD2C01" w:rsidTr="00E33B86">
        <w:tc>
          <w:tcPr>
            <w:tcW w:w="2830" w:type="dxa"/>
            <w:tcBorders>
              <w:top w:val="single" w:sz="4" w:space="0" w:color="000000"/>
              <w:left w:val="single" w:sz="4" w:space="0" w:color="000000"/>
              <w:bottom w:val="single" w:sz="4" w:space="0" w:color="000000"/>
            </w:tcBorders>
            <w:shd w:val="clear" w:color="auto" w:fill="auto"/>
          </w:tcPr>
          <w:p w:rsidR="006745A2" w:rsidRPr="00AD2C01" w:rsidRDefault="006745A2" w:rsidP="00E33B86">
            <w:pPr>
              <w:widowControl w:val="0"/>
              <w:autoSpaceDE w:val="0"/>
              <w:jc w:val="both"/>
              <w:rPr>
                <w:rFonts w:ascii="Times New Roman" w:hAnsi="Times New Roman"/>
                <w:color w:val="000000" w:themeColor="text1"/>
                <w:sz w:val="24"/>
                <w:szCs w:val="24"/>
              </w:rPr>
            </w:pPr>
            <w:r w:rsidRPr="00AD2C01">
              <w:rPr>
                <w:rFonts w:ascii="Times New Roman" w:eastAsia="SimSun" w:hAnsi="Times New Roman"/>
                <w:color w:val="000000" w:themeColor="text1"/>
                <w:sz w:val="24"/>
                <w:szCs w:val="24"/>
              </w:rPr>
              <w:lastRenderedPageBreak/>
              <w:t xml:space="preserve"> [4</w:t>
            </w:r>
            <w:r w:rsidRPr="00AD2C01">
              <w:rPr>
                <w:rFonts w:ascii="Times New Roman" w:hAnsi="Times New Roman"/>
                <w:color w:val="000000" w:themeColor="text1"/>
                <w:sz w:val="24"/>
                <w:szCs w:val="24"/>
              </w:rPr>
              <w:t>.4</w:t>
            </w:r>
            <w:r w:rsidRPr="00AD2C01">
              <w:rPr>
                <w:rFonts w:ascii="Times New Roman" w:eastAsia="SimSun" w:hAnsi="Times New Roman"/>
                <w:color w:val="000000" w:themeColor="text1"/>
                <w:sz w:val="24"/>
                <w:szCs w:val="24"/>
              </w:rPr>
              <w:t xml:space="preserve">] - </w:t>
            </w:r>
            <w:r w:rsidRPr="00AD2C01">
              <w:rPr>
                <w:rFonts w:ascii="Times New Roman" w:hAnsi="Times New Roman"/>
                <w:color w:val="000000" w:themeColor="text1"/>
                <w:sz w:val="24"/>
                <w:szCs w:val="24"/>
              </w:rPr>
              <w:t>Магазины</w:t>
            </w:r>
          </w:p>
        </w:tc>
        <w:tc>
          <w:tcPr>
            <w:tcW w:w="3261" w:type="dxa"/>
            <w:tcBorders>
              <w:top w:val="single" w:sz="4" w:space="0" w:color="000000"/>
              <w:left w:val="single" w:sz="4" w:space="0" w:color="000000"/>
              <w:bottom w:val="single" w:sz="4" w:space="0" w:color="000000"/>
            </w:tcBorders>
            <w:shd w:val="clear" w:color="auto" w:fill="auto"/>
          </w:tcPr>
          <w:p w:rsidR="006745A2" w:rsidRPr="00AD2C01" w:rsidRDefault="006745A2" w:rsidP="00E33B86">
            <w:pPr>
              <w:widowControl w:val="0"/>
              <w:autoSpaceDE w:val="0"/>
              <w:jc w:val="both"/>
              <w:rPr>
                <w:rFonts w:ascii="Times New Roman" w:hAnsi="Times New Roman"/>
                <w:color w:val="000000" w:themeColor="text1"/>
                <w:sz w:val="24"/>
                <w:szCs w:val="24"/>
              </w:rPr>
            </w:pPr>
            <w:r w:rsidRPr="00AD2C01">
              <w:rPr>
                <w:rFonts w:ascii="Times New Roman" w:eastAsia="SimSun" w:hAnsi="Times New Roman"/>
                <w:color w:val="000000" w:themeColor="text1"/>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8646" w:type="dxa"/>
          </w:tcPr>
          <w:p w:rsidR="006745A2" w:rsidRPr="00AD2C01" w:rsidRDefault="006745A2" w:rsidP="00E33B86">
            <w:pPr>
              <w:widowControl w:val="0"/>
              <w:jc w:val="both"/>
              <w:rPr>
                <w:rFonts w:ascii="Times New Roman" w:eastAsia="Times New Roma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 xml:space="preserve">- минимальная/максимальная площадь земельных участков  – </w:t>
            </w:r>
            <w:r w:rsidRPr="00AD2C01">
              <w:rPr>
                <w:rFonts w:ascii="Times New Roman" w:eastAsia="SimSun" w:hAnsi="Times New Roman"/>
                <w:b/>
                <w:color w:val="000000" w:themeColor="text1"/>
                <w:sz w:val="24"/>
                <w:szCs w:val="24"/>
                <w:lang w:eastAsia="zh-CN"/>
              </w:rPr>
              <w:t>300/35000 кв. м</w:t>
            </w:r>
            <w:r w:rsidRPr="00AD2C01">
              <w:rPr>
                <w:rFonts w:ascii="Times New Roman" w:eastAsia="SimSun" w:hAnsi="Times New Roman"/>
                <w:color w:val="000000" w:themeColor="text1"/>
                <w:sz w:val="24"/>
                <w:szCs w:val="24"/>
                <w:lang w:eastAsia="zh-CN"/>
              </w:rPr>
              <w:t>;</w:t>
            </w:r>
          </w:p>
          <w:p w:rsidR="006745A2" w:rsidRPr="00AD2C01" w:rsidRDefault="006745A2" w:rsidP="00E33B86">
            <w:pPr>
              <w:widowControl w:val="0"/>
              <w:jc w:val="both"/>
              <w:rPr>
                <w:rFonts w:ascii="Times New Roman" w:eastAsia="Times New Roman" w:hAnsi="Times New Roman"/>
                <w:color w:val="000000" w:themeColor="text1"/>
                <w:sz w:val="24"/>
                <w:szCs w:val="24"/>
                <w:lang w:eastAsia="zh-CN"/>
              </w:rPr>
            </w:pPr>
            <w:r w:rsidRPr="00AD2C01">
              <w:rPr>
                <w:rFonts w:ascii="Times New Roman" w:eastAsia="Times New Roman" w:hAnsi="Times New Roman"/>
                <w:color w:val="000000" w:themeColor="text1"/>
                <w:sz w:val="24"/>
                <w:szCs w:val="24"/>
                <w:lang w:eastAsia="zh-CN"/>
              </w:rPr>
              <w:t xml:space="preserve">- минимальная ширина земельных участков вдоль фронта улицы (проезда) – </w:t>
            </w:r>
            <w:r w:rsidRPr="00AD2C01">
              <w:rPr>
                <w:rFonts w:ascii="Times New Roman" w:eastAsia="Times New Roman" w:hAnsi="Times New Roman"/>
                <w:b/>
                <w:color w:val="000000" w:themeColor="text1"/>
                <w:sz w:val="24"/>
                <w:szCs w:val="24"/>
                <w:lang w:eastAsia="zh-CN"/>
              </w:rPr>
              <w:t>10 м</w:t>
            </w:r>
            <w:r w:rsidRPr="00AD2C01">
              <w:rPr>
                <w:rFonts w:ascii="Times New Roman" w:eastAsia="Times New Roman" w:hAnsi="Times New Roman"/>
                <w:color w:val="000000" w:themeColor="text1"/>
                <w:sz w:val="24"/>
                <w:szCs w:val="24"/>
                <w:lang w:eastAsia="zh-CN"/>
              </w:rPr>
              <w:t xml:space="preserve">; </w:t>
            </w:r>
          </w:p>
          <w:p w:rsidR="006745A2" w:rsidRPr="00AD2C01" w:rsidRDefault="006745A2" w:rsidP="00E33B86">
            <w:pPr>
              <w:widowControl w:val="0"/>
              <w:jc w:val="both"/>
              <w:rPr>
                <w:rFonts w:ascii="Times New Roman" w:eastAsia="SimSu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 xml:space="preserve">- максимальное количество надземных этажей зданий – </w:t>
            </w:r>
            <w:r w:rsidRPr="00AD2C01">
              <w:rPr>
                <w:rFonts w:ascii="Times New Roman" w:eastAsia="SimSun" w:hAnsi="Times New Roman"/>
                <w:b/>
                <w:color w:val="000000" w:themeColor="text1"/>
                <w:sz w:val="24"/>
                <w:szCs w:val="24"/>
                <w:lang w:eastAsia="zh-CN"/>
              </w:rPr>
              <w:t>3 этажа</w:t>
            </w:r>
            <w:r w:rsidRPr="00AD2C01">
              <w:rPr>
                <w:rFonts w:ascii="Times New Roman" w:eastAsia="SimSun" w:hAnsi="Times New Roman"/>
                <w:color w:val="000000" w:themeColor="text1"/>
                <w:sz w:val="24"/>
                <w:szCs w:val="24"/>
                <w:lang w:eastAsia="zh-CN"/>
              </w:rPr>
              <w:t xml:space="preserve"> (включая мансардный этаж);</w:t>
            </w:r>
          </w:p>
          <w:p w:rsidR="006745A2" w:rsidRPr="00AD2C01" w:rsidRDefault="006745A2" w:rsidP="00E33B86">
            <w:pPr>
              <w:widowControl w:val="0"/>
              <w:overflowPunct w:val="0"/>
              <w:autoSpaceDE w:val="0"/>
              <w:jc w:val="both"/>
              <w:rPr>
                <w:rFonts w:ascii="Times New Roman" w:eastAsia="SimSu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 xml:space="preserve">- максимальный процент застройки в границах земельного участка – </w:t>
            </w:r>
            <w:r w:rsidRPr="00AD2C01">
              <w:rPr>
                <w:rFonts w:ascii="Times New Roman" w:eastAsia="SimSun" w:hAnsi="Times New Roman"/>
                <w:b/>
                <w:color w:val="000000" w:themeColor="text1"/>
                <w:sz w:val="24"/>
                <w:szCs w:val="24"/>
                <w:lang w:eastAsia="zh-CN"/>
              </w:rPr>
              <w:t>60 %</w:t>
            </w:r>
            <w:r w:rsidRPr="00AD2C01">
              <w:rPr>
                <w:rFonts w:ascii="Times New Roman" w:eastAsia="SimSun" w:hAnsi="Times New Roman"/>
                <w:color w:val="000000" w:themeColor="text1"/>
                <w:sz w:val="24"/>
                <w:szCs w:val="24"/>
                <w:lang w:eastAsia="zh-CN"/>
              </w:rPr>
              <w:t>;</w:t>
            </w:r>
          </w:p>
          <w:p w:rsidR="006745A2" w:rsidRPr="00AD2C01" w:rsidRDefault="006745A2" w:rsidP="00E33B86">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 максимальный процент застройки подземной части – не регламентируется;</w:t>
            </w:r>
          </w:p>
          <w:p w:rsidR="006745A2" w:rsidRPr="00AD2C01" w:rsidRDefault="006745A2" w:rsidP="00E33B86">
            <w:pPr>
              <w:jc w:val="both"/>
              <w:rPr>
                <w:rFonts w:ascii="Times New Roman" w:eastAsia="Times New Roman" w:hAnsi="Times New Roman"/>
                <w:b/>
                <w:color w:val="000000" w:themeColor="text1"/>
                <w:sz w:val="24"/>
                <w:szCs w:val="24"/>
                <w:lang w:eastAsia="zh-CN"/>
              </w:rPr>
            </w:pPr>
            <w:r w:rsidRPr="00AD2C01">
              <w:rPr>
                <w:rFonts w:ascii="Times New Roman" w:hAnsi="Times New Roman"/>
                <w:color w:val="000000" w:themeColor="text1"/>
                <w:sz w:val="24"/>
                <w:szCs w:val="24"/>
              </w:rPr>
              <w:t xml:space="preserve">- минимальный процент озеленения – </w:t>
            </w:r>
            <w:r w:rsidRPr="00AD2C01">
              <w:rPr>
                <w:rFonts w:ascii="Times New Roman" w:hAnsi="Times New Roman"/>
                <w:b/>
                <w:color w:val="000000" w:themeColor="text1"/>
                <w:sz w:val="24"/>
                <w:szCs w:val="24"/>
              </w:rPr>
              <w:t>30%;</w:t>
            </w:r>
          </w:p>
          <w:p w:rsidR="006745A2" w:rsidRPr="00AD2C01" w:rsidRDefault="006745A2" w:rsidP="00E33B86">
            <w:pPr>
              <w:widowControl w:val="0"/>
              <w:jc w:val="both"/>
              <w:rPr>
                <w:rFonts w:ascii="Times New Roman" w:eastAsia="Times New Roman" w:hAnsi="Times New Roman"/>
                <w:color w:val="000000" w:themeColor="text1"/>
                <w:sz w:val="24"/>
                <w:szCs w:val="24"/>
                <w:lang w:eastAsia="zh-CN"/>
              </w:rPr>
            </w:pPr>
            <w:r w:rsidRPr="00AD2C01">
              <w:rPr>
                <w:rFonts w:ascii="Times New Roman" w:eastAsia="Times New Roman" w:hAnsi="Times New Roman"/>
                <w:color w:val="000000" w:themeColor="text1"/>
                <w:sz w:val="24"/>
                <w:szCs w:val="24"/>
                <w:lang w:eastAsia="zh-CN"/>
              </w:rPr>
              <w:t xml:space="preserve">- максимальная высота зданий – не более </w:t>
            </w:r>
            <w:r w:rsidRPr="00AD2C01">
              <w:rPr>
                <w:rFonts w:ascii="Times New Roman" w:eastAsia="Times New Roman" w:hAnsi="Times New Roman"/>
                <w:b/>
                <w:color w:val="000000" w:themeColor="text1"/>
                <w:sz w:val="24"/>
                <w:szCs w:val="24"/>
                <w:lang w:eastAsia="zh-CN"/>
              </w:rPr>
              <w:t>20 м</w:t>
            </w:r>
            <w:r w:rsidRPr="00AD2C01">
              <w:rPr>
                <w:rFonts w:ascii="Times New Roman" w:eastAsia="Times New Roman" w:hAnsi="Times New Roman"/>
                <w:color w:val="000000" w:themeColor="text1"/>
                <w:sz w:val="24"/>
                <w:szCs w:val="24"/>
                <w:lang w:eastAsia="zh-CN"/>
              </w:rPr>
              <w:t>;</w:t>
            </w:r>
          </w:p>
          <w:p w:rsidR="006745A2" w:rsidRPr="00AD2C01" w:rsidRDefault="006745A2" w:rsidP="00E33B86">
            <w:pPr>
              <w:widowControl w:val="0"/>
              <w:jc w:val="both"/>
              <w:rPr>
                <w:rFonts w:ascii="Times New Roman" w:eastAsia="Times New Roman" w:hAnsi="Times New Roman"/>
                <w:color w:val="000000" w:themeColor="text1"/>
                <w:sz w:val="24"/>
                <w:szCs w:val="24"/>
                <w:lang w:eastAsia="zh-CN"/>
              </w:rPr>
            </w:pPr>
            <w:r w:rsidRPr="00AD2C01">
              <w:rPr>
                <w:rFonts w:ascii="Times New Roman" w:eastAsia="Times New Roman" w:hAnsi="Times New Roman"/>
                <w:color w:val="000000" w:themeColor="text1"/>
                <w:sz w:val="24"/>
                <w:szCs w:val="24"/>
                <w:lang w:eastAsia="zh-CN"/>
              </w:rPr>
              <w:t xml:space="preserve">- минимальные отступы до границ смежных земельных участков - </w:t>
            </w:r>
            <w:r w:rsidRPr="00AD2C01">
              <w:rPr>
                <w:rFonts w:ascii="Times New Roman" w:eastAsia="Times New Roman" w:hAnsi="Times New Roman"/>
                <w:b/>
                <w:color w:val="000000" w:themeColor="text1"/>
                <w:sz w:val="24"/>
                <w:szCs w:val="24"/>
                <w:lang w:eastAsia="zh-CN"/>
              </w:rPr>
              <w:t xml:space="preserve">3 м  </w:t>
            </w:r>
          </w:p>
          <w:p w:rsidR="006745A2" w:rsidRPr="00AD2C01" w:rsidRDefault="006745A2" w:rsidP="00E33B86">
            <w:pPr>
              <w:widowControl w:val="0"/>
              <w:tabs>
                <w:tab w:val="left" w:pos="2520"/>
              </w:tabs>
              <w:jc w:val="both"/>
              <w:rPr>
                <w:rFonts w:ascii="Times New Roman" w:eastAsia="SimSun" w:hAnsi="Times New Roman"/>
                <w:color w:val="000000" w:themeColor="text1"/>
                <w:sz w:val="24"/>
                <w:szCs w:val="24"/>
                <w:lang w:eastAsia="zh-CN"/>
              </w:rPr>
            </w:pPr>
            <w:r w:rsidRPr="00AD2C01">
              <w:rPr>
                <w:rFonts w:ascii="Times New Roman" w:eastAsia="Times New Roman" w:hAnsi="Times New Roman"/>
                <w:color w:val="000000" w:themeColor="text1"/>
                <w:sz w:val="24"/>
                <w:szCs w:val="24"/>
                <w:lang w:eastAsia="zh-CN"/>
              </w:rPr>
              <w:t xml:space="preserve">- минимальный отступ от красной линии улиц/проездов - </w:t>
            </w:r>
            <w:r w:rsidRPr="00AD2C01">
              <w:rPr>
                <w:rFonts w:ascii="Times New Roman" w:eastAsia="Times New Roman" w:hAnsi="Times New Roman"/>
                <w:b/>
                <w:color w:val="000000" w:themeColor="text1"/>
                <w:sz w:val="24"/>
                <w:szCs w:val="24"/>
                <w:lang w:eastAsia="zh-CN"/>
              </w:rPr>
              <w:t>5 м.</w:t>
            </w:r>
            <w:r w:rsidRPr="00AD2C01">
              <w:rPr>
                <w:rFonts w:ascii="Times New Roman" w:hAnsi="Times New Roman"/>
                <w:color w:val="000000" w:themeColor="text1"/>
                <w:sz w:val="24"/>
                <w:szCs w:val="24"/>
                <w:lang w:eastAsia="ru-RU"/>
              </w:rPr>
              <w:t xml:space="preserve">   </w:t>
            </w:r>
          </w:p>
        </w:tc>
      </w:tr>
      <w:tr w:rsidR="00AD2C01" w:rsidRPr="00AD2C01" w:rsidTr="00E33B86">
        <w:tc>
          <w:tcPr>
            <w:tcW w:w="2830" w:type="dxa"/>
            <w:tcBorders>
              <w:top w:val="single" w:sz="4" w:space="0" w:color="000000"/>
              <w:left w:val="single" w:sz="4" w:space="0" w:color="000000"/>
              <w:bottom w:val="single" w:sz="4" w:space="0" w:color="000000"/>
            </w:tcBorders>
            <w:shd w:val="clear" w:color="auto" w:fill="auto"/>
          </w:tcPr>
          <w:p w:rsidR="006745A2" w:rsidRPr="00AD2C01" w:rsidRDefault="006745A2" w:rsidP="00E33B86">
            <w:pPr>
              <w:keepLines/>
              <w:widowControl w:val="0"/>
              <w:jc w:val="both"/>
              <w:rPr>
                <w:rFonts w:ascii="Times New Roman" w:hAnsi="Times New Roman"/>
                <w:color w:val="000000" w:themeColor="text1"/>
                <w:sz w:val="24"/>
                <w:szCs w:val="24"/>
              </w:rPr>
            </w:pPr>
            <w:r w:rsidRPr="00AD2C01">
              <w:rPr>
                <w:rFonts w:ascii="Times New Roman" w:eastAsia="SimSun" w:hAnsi="Times New Roman"/>
                <w:color w:val="000000" w:themeColor="text1"/>
                <w:sz w:val="24"/>
                <w:szCs w:val="24"/>
              </w:rPr>
              <w:t>[4</w:t>
            </w:r>
            <w:r w:rsidRPr="00AD2C01">
              <w:rPr>
                <w:rFonts w:ascii="Times New Roman" w:hAnsi="Times New Roman"/>
                <w:color w:val="000000" w:themeColor="text1"/>
                <w:sz w:val="24"/>
                <w:szCs w:val="24"/>
              </w:rPr>
              <w:t>.6</w:t>
            </w:r>
            <w:r w:rsidRPr="00AD2C01">
              <w:rPr>
                <w:rFonts w:ascii="Times New Roman" w:eastAsia="SimSun" w:hAnsi="Times New Roman"/>
                <w:color w:val="000000" w:themeColor="text1"/>
                <w:sz w:val="24"/>
                <w:szCs w:val="24"/>
              </w:rPr>
              <w:t xml:space="preserve">]  - </w:t>
            </w:r>
            <w:r w:rsidRPr="00AD2C01">
              <w:rPr>
                <w:rFonts w:ascii="Times New Roman" w:hAnsi="Times New Roman"/>
                <w:color w:val="000000" w:themeColor="text1"/>
                <w:sz w:val="24"/>
                <w:szCs w:val="24"/>
              </w:rPr>
              <w:t>Общественное питание</w:t>
            </w:r>
          </w:p>
        </w:tc>
        <w:tc>
          <w:tcPr>
            <w:tcW w:w="3261" w:type="dxa"/>
            <w:tcBorders>
              <w:top w:val="single" w:sz="4" w:space="0" w:color="000000"/>
              <w:left w:val="single" w:sz="4" w:space="0" w:color="000000"/>
              <w:bottom w:val="single" w:sz="4" w:space="0" w:color="000000"/>
            </w:tcBorders>
            <w:shd w:val="clear" w:color="auto" w:fill="auto"/>
          </w:tcPr>
          <w:p w:rsidR="006745A2" w:rsidRPr="00AD2C01" w:rsidRDefault="006745A2" w:rsidP="00E33B86">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6745A2" w:rsidRPr="00AD2C01" w:rsidRDefault="006745A2" w:rsidP="00E33B86">
            <w:pPr>
              <w:widowControl w:val="0"/>
              <w:jc w:val="both"/>
              <w:rPr>
                <w:rFonts w:ascii="Times New Roman" w:eastAsia="Times New Roma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 xml:space="preserve">- минимальная/максимальная площадь земельных участков  – </w:t>
            </w:r>
            <w:r w:rsidRPr="00AD2C01">
              <w:rPr>
                <w:rFonts w:ascii="Times New Roman" w:eastAsia="SimSun" w:hAnsi="Times New Roman"/>
                <w:b/>
                <w:color w:val="000000" w:themeColor="text1"/>
                <w:sz w:val="24"/>
                <w:szCs w:val="24"/>
                <w:lang w:eastAsia="zh-CN"/>
              </w:rPr>
              <w:t>500/35000 кв. м</w:t>
            </w:r>
            <w:r w:rsidRPr="00AD2C01">
              <w:rPr>
                <w:rFonts w:ascii="Times New Roman" w:eastAsia="SimSun" w:hAnsi="Times New Roman"/>
                <w:color w:val="000000" w:themeColor="text1"/>
                <w:sz w:val="24"/>
                <w:szCs w:val="24"/>
                <w:lang w:eastAsia="zh-CN"/>
              </w:rPr>
              <w:t>;</w:t>
            </w:r>
          </w:p>
          <w:p w:rsidR="006745A2" w:rsidRPr="00AD2C01" w:rsidRDefault="006745A2" w:rsidP="00E33B86">
            <w:pPr>
              <w:jc w:val="both"/>
              <w:rPr>
                <w:rFonts w:ascii="Times New Roman" w:eastAsia="SimSun" w:hAnsi="Times New Roman"/>
                <w:color w:val="000000" w:themeColor="text1"/>
                <w:sz w:val="24"/>
                <w:szCs w:val="24"/>
              </w:rPr>
            </w:pPr>
            <w:r w:rsidRPr="00AD2C01">
              <w:rPr>
                <w:rFonts w:ascii="Times New Roman" w:hAnsi="Times New Roman"/>
                <w:color w:val="000000" w:themeColor="text1"/>
                <w:sz w:val="24"/>
                <w:szCs w:val="24"/>
              </w:rPr>
              <w:t xml:space="preserve">- минимальная ширина земельных участков вдоль фронта улицы (проезда) – </w:t>
            </w:r>
            <w:r w:rsidRPr="00AD2C01">
              <w:rPr>
                <w:rFonts w:ascii="Times New Roman" w:hAnsi="Times New Roman"/>
                <w:b/>
                <w:color w:val="000000" w:themeColor="text1"/>
                <w:sz w:val="24"/>
                <w:szCs w:val="24"/>
              </w:rPr>
              <w:t>10 м</w:t>
            </w:r>
            <w:r w:rsidRPr="00AD2C01">
              <w:rPr>
                <w:rFonts w:ascii="Times New Roman" w:hAnsi="Times New Roman"/>
                <w:color w:val="000000" w:themeColor="text1"/>
                <w:sz w:val="24"/>
                <w:szCs w:val="24"/>
              </w:rPr>
              <w:t xml:space="preserve">; </w:t>
            </w:r>
          </w:p>
          <w:p w:rsidR="006745A2" w:rsidRPr="00AD2C01" w:rsidRDefault="006745A2" w:rsidP="00E33B86">
            <w:pPr>
              <w:jc w:val="both"/>
              <w:rPr>
                <w:rFonts w:ascii="Times New Roman" w:hAnsi="Times New Roman"/>
                <w:color w:val="000000" w:themeColor="text1"/>
                <w:sz w:val="24"/>
                <w:szCs w:val="24"/>
              </w:rPr>
            </w:pPr>
            <w:r w:rsidRPr="00AD2C01">
              <w:rPr>
                <w:rFonts w:ascii="Times New Roman" w:eastAsia="SimSun" w:hAnsi="Times New Roman"/>
                <w:color w:val="000000" w:themeColor="text1"/>
                <w:sz w:val="24"/>
                <w:szCs w:val="24"/>
              </w:rPr>
              <w:t xml:space="preserve">- максимальное количество надземных этажей зданий – </w:t>
            </w:r>
            <w:r w:rsidRPr="00AD2C01">
              <w:rPr>
                <w:rFonts w:ascii="Times New Roman" w:eastAsia="SimSun" w:hAnsi="Times New Roman"/>
                <w:b/>
                <w:color w:val="000000" w:themeColor="text1"/>
                <w:sz w:val="24"/>
                <w:szCs w:val="24"/>
              </w:rPr>
              <w:t>3 этажа</w:t>
            </w:r>
            <w:r w:rsidRPr="00AD2C01">
              <w:rPr>
                <w:rFonts w:ascii="Times New Roman" w:eastAsia="SimSun" w:hAnsi="Times New Roman"/>
                <w:color w:val="000000" w:themeColor="text1"/>
                <w:sz w:val="24"/>
                <w:szCs w:val="24"/>
              </w:rPr>
              <w:t xml:space="preserve"> (включая мансардный этаж);</w:t>
            </w:r>
          </w:p>
          <w:p w:rsidR="006745A2" w:rsidRPr="00AD2C01" w:rsidRDefault="006745A2" w:rsidP="00E33B86">
            <w:pPr>
              <w:jc w:val="both"/>
              <w:rPr>
                <w:rFonts w:ascii="Times New Roman" w:eastAsia="SimSun" w:hAnsi="Times New Roman"/>
                <w:color w:val="000000" w:themeColor="text1"/>
                <w:sz w:val="24"/>
                <w:szCs w:val="24"/>
              </w:rPr>
            </w:pPr>
            <w:r w:rsidRPr="00AD2C01">
              <w:rPr>
                <w:rFonts w:ascii="Times New Roman" w:hAnsi="Times New Roman"/>
                <w:color w:val="000000" w:themeColor="text1"/>
                <w:sz w:val="24"/>
                <w:szCs w:val="24"/>
              </w:rPr>
              <w:t xml:space="preserve">- максимальная высота зданий – не более </w:t>
            </w:r>
            <w:r w:rsidRPr="00AD2C01">
              <w:rPr>
                <w:rFonts w:ascii="Times New Roman" w:hAnsi="Times New Roman"/>
                <w:b/>
                <w:color w:val="000000" w:themeColor="text1"/>
                <w:sz w:val="24"/>
                <w:szCs w:val="24"/>
              </w:rPr>
              <w:t>12 м</w:t>
            </w:r>
            <w:r w:rsidRPr="00AD2C01">
              <w:rPr>
                <w:rFonts w:ascii="Times New Roman" w:hAnsi="Times New Roman"/>
                <w:color w:val="000000" w:themeColor="text1"/>
                <w:sz w:val="24"/>
                <w:szCs w:val="24"/>
              </w:rPr>
              <w:t>;</w:t>
            </w:r>
          </w:p>
          <w:p w:rsidR="006745A2" w:rsidRPr="00AD2C01" w:rsidRDefault="006745A2" w:rsidP="00E33B86">
            <w:pPr>
              <w:keepLines/>
              <w:overflowPunct w:val="0"/>
              <w:autoSpaceDE w:val="0"/>
              <w:jc w:val="both"/>
              <w:rPr>
                <w:rFonts w:ascii="Times New Roman" w:eastAsia="SimSun" w:hAnsi="Times New Roman"/>
                <w:color w:val="000000" w:themeColor="text1"/>
                <w:sz w:val="24"/>
                <w:szCs w:val="24"/>
              </w:rPr>
            </w:pPr>
            <w:r w:rsidRPr="00AD2C01">
              <w:rPr>
                <w:rFonts w:ascii="Times New Roman" w:eastAsia="SimSun" w:hAnsi="Times New Roman"/>
                <w:color w:val="000000" w:themeColor="text1"/>
                <w:sz w:val="24"/>
                <w:szCs w:val="24"/>
              </w:rPr>
              <w:t xml:space="preserve">- максимальный процент застройки в границах земельного участка – </w:t>
            </w:r>
            <w:r w:rsidRPr="00AD2C01">
              <w:rPr>
                <w:rFonts w:ascii="Times New Roman" w:eastAsia="SimSun" w:hAnsi="Times New Roman"/>
                <w:b/>
                <w:color w:val="000000" w:themeColor="text1"/>
                <w:sz w:val="24"/>
                <w:szCs w:val="24"/>
              </w:rPr>
              <w:t>60 %</w:t>
            </w:r>
            <w:r w:rsidRPr="00AD2C01">
              <w:rPr>
                <w:rFonts w:ascii="Times New Roman" w:eastAsia="SimSun" w:hAnsi="Times New Roman"/>
                <w:color w:val="000000" w:themeColor="text1"/>
                <w:sz w:val="24"/>
                <w:szCs w:val="24"/>
              </w:rPr>
              <w:t>;</w:t>
            </w:r>
          </w:p>
          <w:p w:rsidR="006745A2" w:rsidRPr="00AD2C01" w:rsidRDefault="006745A2" w:rsidP="00E33B86">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 максимальный процент застройки подземной части – не регламентируется;</w:t>
            </w:r>
          </w:p>
          <w:p w:rsidR="006745A2" w:rsidRPr="00AD2C01" w:rsidRDefault="006745A2" w:rsidP="00E33B86">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 xml:space="preserve">- минимальный процент озеленения – </w:t>
            </w:r>
            <w:r w:rsidRPr="00AD2C01">
              <w:rPr>
                <w:rFonts w:ascii="Times New Roman" w:hAnsi="Times New Roman"/>
                <w:b/>
                <w:color w:val="000000" w:themeColor="text1"/>
                <w:sz w:val="24"/>
                <w:szCs w:val="24"/>
              </w:rPr>
              <w:t>30%;</w:t>
            </w:r>
          </w:p>
          <w:p w:rsidR="006745A2" w:rsidRPr="00AD2C01" w:rsidRDefault="006745A2" w:rsidP="00E33B86">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 xml:space="preserve">- минимальные отступы до границ смежных земельных участков - </w:t>
            </w:r>
            <w:r w:rsidRPr="00AD2C01">
              <w:rPr>
                <w:rFonts w:ascii="Times New Roman" w:hAnsi="Times New Roman"/>
                <w:b/>
                <w:color w:val="000000" w:themeColor="text1"/>
                <w:sz w:val="24"/>
                <w:szCs w:val="24"/>
              </w:rPr>
              <w:t xml:space="preserve">3 м  </w:t>
            </w:r>
          </w:p>
          <w:p w:rsidR="006745A2" w:rsidRPr="00AD2C01" w:rsidRDefault="006745A2" w:rsidP="00E33B86">
            <w:pPr>
              <w:tabs>
                <w:tab w:val="left" w:pos="2520"/>
              </w:tabs>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lastRenderedPageBreak/>
              <w:t xml:space="preserve">- минимальный отступ от красной линии улиц/проездов - </w:t>
            </w:r>
            <w:r w:rsidRPr="00AD2C01">
              <w:rPr>
                <w:rFonts w:ascii="Times New Roman" w:hAnsi="Times New Roman"/>
                <w:b/>
                <w:color w:val="000000" w:themeColor="text1"/>
                <w:sz w:val="24"/>
                <w:szCs w:val="24"/>
              </w:rPr>
              <w:t>5 м.</w:t>
            </w:r>
          </w:p>
        </w:tc>
      </w:tr>
      <w:tr w:rsidR="00AD2C01" w:rsidRPr="00AD2C01" w:rsidTr="00E33B86">
        <w:tc>
          <w:tcPr>
            <w:tcW w:w="2830" w:type="dxa"/>
            <w:tcBorders>
              <w:top w:val="single" w:sz="4" w:space="0" w:color="000000"/>
              <w:left w:val="single" w:sz="4" w:space="0" w:color="000000"/>
              <w:bottom w:val="single" w:sz="4" w:space="0" w:color="000000"/>
            </w:tcBorders>
            <w:shd w:val="clear" w:color="auto" w:fill="auto"/>
          </w:tcPr>
          <w:p w:rsidR="006745A2" w:rsidRPr="00AD2C01" w:rsidRDefault="006745A2" w:rsidP="00E33B86">
            <w:pPr>
              <w:widowControl w:val="0"/>
              <w:jc w:val="both"/>
              <w:rPr>
                <w:rFonts w:ascii="Times New Roman" w:hAnsi="Times New Roman"/>
                <w:color w:val="000000" w:themeColor="text1"/>
                <w:sz w:val="24"/>
                <w:szCs w:val="24"/>
              </w:rPr>
            </w:pPr>
            <w:r w:rsidRPr="00AD2C01">
              <w:rPr>
                <w:rFonts w:ascii="Times New Roman" w:eastAsia="SimSun" w:hAnsi="Times New Roman"/>
                <w:color w:val="000000" w:themeColor="text1"/>
                <w:sz w:val="24"/>
                <w:szCs w:val="24"/>
              </w:rPr>
              <w:lastRenderedPageBreak/>
              <w:t>[</w:t>
            </w:r>
            <w:r w:rsidRPr="00AD2C01">
              <w:rPr>
                <w:rFonts w:ascii="Times New Roman" w:hAnsi="Times New Roman"/>
                <w:color w:val="000000" w:themeColor="text1"/>
                <w:sz w:val="24"/>
                <w:szCs w:val="24"/>
              </w:rPr>
              <w:t>4.7</w:t>
            </w:r>
            <w:r w:rsidRPr="00AD2C01">
              <w:rPr>
                <w:rFonts w:ascii="Times New Roman" w:eastAsia="SimSun" w:hAnsi="Times New Roman"/>
                <w:color w:val="000000" w:themeColor="text1"/>
                <w:sz w:val="24"/>
                <w:szCs w:val="24"/>
              </w:rPr>
              <w:t>] - Гостиничное обслуживание</w:t>
            </w:r>
          </w:p>
        </w:tc>
        <w:tc>
          <w:tcPr>
            <w:tcW w:w="3261" w:type="dxa"/>
            <w:tcBorders>
              <w:top w:val="single" w:sz="4" w:space="0" w:color="000000"/>
              <w:left w:val="single" w:sz="4" w:space="0" w:color="000000"/>
              <w:bottom w:val="single" w:sz="4" w:space="0" w:color="000000"/>
            </w:tcBorders>
            <w:shd w:val="clear" w:color="auto" w:fill="auto"/>
          </w:tcPr>
          <w:p w:rsidR="006745A2" w:rsidRPr="00AD2C01" w:rsidRDefault="006745A2" w:rsidP="00E33B86">
            <w:pPr>
              <w:widowControl w:val="0"/>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6745A2" w:rsidRPr="00AD2C01" w:rsidRDefault="006745A2" w:rsidP="00E33B86">
            <w:pPr>
              <w:widowControl w:val="0"/>
              <w:jc w:val="both"/>
              <w:rPr>
                <w:rFonts w:ascii="Times New Roman" w:hAnsi="Times New Roman"/>
                <w:color w:val="000000" w:themeColor="text1"/>
                <w:sz w:val="24"/>
                <w:szCs w:val="24"/>
              </w:rPr>
            </w:pPr>
            <w:r w:rsidRPr="00AD2C01">
              <w:rPr>
                <w:rFonts w:ascii="Times New Roman" w:eastAsia="SimSun" w:hAnsi="Times New Roman"/>
                <w:color w:val="000000" w:themeColor="text1"/>
                <w:sz w:val="24"/>
                <w:szCs w:val="24"/>
              </w:rPr>
              <w:t xml:space="preserve">- минимальная/максимальная площадь земельных участков – </w:t>
            </w:r>
            <w:r w:rsidRPr="00AD2C01">
              <w:rPr>
                <w:rFonts w:ascii="Times New Roman" w:eastAsia="SimSun" w:hAnsi="Times New Roman"/>
                <w:b/>
                <w:color w:val="000000" w:themeColor="text1"/>
                <w:sz w:val="24"/>
                <w:szCs w:val="24"/>
              </w:rPr>
              <w:t>400/35000 кв. м</w:t>
            </w:r>
            <w:r w:rsidRPr="00AD2C01">
              <w:rPr>
                <w:rFonts w:ascii="Times New Roman" w:eastAsia="SimSun" w:hAnsi="Times New Roman"/>
                <w:color w:val="000000" w:themeColor="text1"/>
                <w:sz w:val="24"/>
                <w:szCs w:val="24"/>
              </w:rPr>
              <w:t>;</w:t>
            </w:r>
          </w:p>
          <w:p w:rsidR="006745A2" w:rsidRPr="00AD2C01" w:rsidRDefault="006745A2" w:rsidP="00E33B86">
            <w:pPr>
              <w:widowControl w:val="0"/>
              <w:jc w:val="both"/>
              <w:rPr>
                <w:rFonts w:ascii="Times New Roman" w:eastAsia="SimSun" w:hAnsi="Times New Roman"/>
                <w:color w:val="000000" w:themeColor="text1"/>
                <w:sz w:val="24"/>
                <w:szCs w:val="24"/>
              </w:rPr>
            </w:pPr>
            <w:r w:rsidRPr="00AD2C01">
              <w:rPr>
                <w:rFonts w:ascii="Times New Roman" w:hAnsi="Times New Roman"/>
                <w:color w:val="000000" w:themeColor="text1"/>
                <w:sz w:val="24"/>
                <w:szCs w:val="24"/>
              </w:rPr>
              <w:t xml:space="preserve">- минимальная ширина земельных участков вдоль фронта улицы (проезда) – </w:t>
            </w:r>
            <w:r w:rsidRPr="00AD2C01">
              <w:rPr>
                <w:rFonts w:ascii="Times New Roman" w:hAnsi="Times New Roman"/>
                <w:b/>
                <w:color w:val="000000" w:themeColor="text1"/>
                <w:sz w:val="24"/>
                <w:szCs w:val="24"/>
              </w:rPr>
              <w:t>10 м</w:t>
            </w:r>
            <w:r w:rsidRPr="00AD2C01">
              <w:rPr>
                <w:rFonts w:ascii="Times New Roman" w:hAnsi="Times New Roman"/>
                <w:color w:val="000000" w:themeColor="text1"/>
                <w:sz w:val="24"/>
                <w:szCs w:val="24"/>
              </w:rPr>
              <w:t xml:space="preserve">; </w:t>
            </w:r>
          </w:p>
          <w:p w:rsidR="006745A2" w:rsidRPr="00AD2C01" w:rsidRDefault="006745A2" w:rsidP="00E33B86">
            <w:pPr>
              <w:widowControl w:val="0"/>
              <w:jc w:val="both"/>
              <w:rPr>
                <w:rFonts w:ascii="Times New Roman" w:hAnsi="Times New Roman"/>
                <w:color w:val="000000" w:themeColor="text1"/>
                <w:sz w:val="24"/>
                <w:szCs w:val="24"/>
              </w:rPr>
            </w:pPr>
            <w:r w:rsidRPr="00AD2C01">
              <w:rPr>
                <w:rFonts w:ascii="Times New Roman" w:eastAsia="SimSun" w:hAnsi="Times New Roman"/>
                <w:color w:val="000000" w:themeColor="text1"/>
                <w:sz w:val="24"/>
                <w:szCs w:val="24"/>
              </w:rPr>
              <w:t xml:space="preserve">- максимальное количество надземных этажей зданий – </w:t>
            </w:r>
            <w:r w:rsidRPr="00AD2C01">
              <w:rPr>
                <w:rFonts w:ascii="Times New Roman" w:eastAsia="SimSun" w:hAnsi="Times New Roman"/>
                <w:b/>
                <w:color w:val="000000" w:themeColor="text1"/>
                <w:sz w:val="24"/>
                <w:szCs w:val="24"/>
              </w:rPr>
              <w:t>3 этажа</w:t>
            </w:r>
            <w:r w:rsidRPr="00AD2C01">
              <w:rPr>
                <w:rFonts w:ascii="Times New Roman" w:eastAsia="SimSun" w:hAnsi="Times New Roman"/>
                <w:color w:val="000000" w:themeColor="text1"/>
                <w:sz w:val="24"/>
                <w:szCs w:val="24"/>
              </w:rPr>
              <w:t xml:space="preserve"> (включая мансардный этаж);</w:t>
            </w:r>
          </w:p>
          <w:p w:rsidR="006745A2" w:rsidRPr="00AD2C01" w:rsidRDefault="006745A2" w:rsidP="00E33B86">
            <w:pPr>
              <w:widowControl w:val="0"/>
              <w:jc w:val="both"/>
              <w:rPr>
                <w:rFonts w:ascii="Times New Roman" w:eastAsia="SimSun" w:hAnsi="Times New Roman"/>
                <w:color w:val="000000" w:themeColor="text1"/>
                <w:sz w:val="24"/>
                <w:szCs w:val="24"/>
              </w:rPr>
            </w:pPr>
            <w:r w:rsidRPr="00AD2C01">
              <w:rPr>
                <w:rFonts w:ascii="Times New Roman" w:hAnsi="Times New Roman"/>
                <w:color w:val="000000" w:themeColor="text1"/>
                <w:sz w:val="24"/>
                <w:szCs w:val="24"/>
              </w:rPr>
              <w:t xml:space="preserve">- максимальная высота зданий – не более </w:t>
            </w:r>
            <w:r w:rsidRPr="00AD2C01">
              <w:rPr>
                <w:rFonts w:ascii="Times New Roman" w:hAnsi="Times New Roman"/>
                <w:b/>
                <w:color w:val="000000" w:themeColor="text1"/>
                <w:sz w:val="24"/>
                <w:szCs w:val="24"/>
              </w:rPr>
              <w:t>12 м</w:t>
            </w:r>
            <w:r w:rsidRPr="00AD2C01">
              <w:rPr>
                <w:rFonts w:ascii="Times New Roman" w:hAnsi="Times New Roman"/>
                <w:color w:val="000000" w:themeColor="text1"/>
                <w:sz w:val="24"/>
                <w:szCs w:val="24"/>
              </w:rPr>
              <w:t>;</w:t>
            </w:r>
          </w:p>
          <w:p w:rsidR="006745A2" w:rsidRPr="00AD2C01" w:rsidRDefault="006745A2" w:rsidP="00E33B86">
            <w:pPr>
              <w:widowControl w:val="0"/>
              <w:overflowPunct w:val="0"/>
              <w:autoSpaceDE w:val="0"/>
              <w:jc w:val="both"/>
              <w:rPr>
                <w:rFonts w:ascii="Times New Roman" w:eastAsia="SimSun" w:hAnsi="Times New Roman"/>
                <w:color w:val="000000" w:themeColor="text1"/>
                <w:sz w:val="24"/>
                <w:szCs w:val="24"/>
              </w:rPr>
            </w:pPr>
            <w:r w:rsidRPr="00AD2C01">
              <w:rPr>
                <w:rFonts w:ascii="Times New Roman" w:eastAsia="SimSun" w:hAnsi="Times New Roman"/>
                <w:color w:val="000000" w:themeColor="text1"/>
                <w:sz w:val="24"/>
                <w:szCs w:val="24"/>
              </w:rPr>
              <w:t xml:space="preserve">- максимальный процент застройки в границах земельного участка – </w:t>
            </w:r>
            <w:r w:rsidRPr="00AD2C01">
              <w:rPr>
                <w:rFonts w:ascii="Times New Roman" w:eastAsia="SimSun" w:hAnsi="Times New Roman"/>
                <w:b/>
                <w:color w:val="000000" w:themeColor="text1"/>
                <w:sz w:val="24"/>
                <w:szCs w:val="24"/>
              </w:rPr>
              <w:t>60%</w:t>
            </w:r>
            <w:r w:rsidRPr="00AD2C01">
              <w:rPr>
                <w:rFonts w:ascii="Times New Roman" w:eastAsia="SimSun" w:hAnsi="Times New Roman"/>
                <w:color w:val="000000" w:themeColor="text1"/>
                <w:sz w:val="24"/>
                <w:szCs w:val="24"/>
              </w:rPr>
              <w:t>;</w:t>
            </w:r>
          </w:p>
          <w:p w:rsidR="006745A2" w:rsidRPr="00AD2C01" w:rsidRDefault="006745A2" w:rsidP="00E33B86">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 максимальный процент застройки подземной части – не регламентируется;</w:t>
            </w:r>
          </w:p>
          <w:p w:rsidR="006745A2" w:rsidRPr="00AD2C01" w:rsidRDefault="006745A2" w:rsidP="00E33B86">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 xml:space="preserve">- минимальный процент озеленения – </w:t>
            </w:r>
            <w:r w:rsidRPr="00AD2C01">
              <w:rPr>
                <w:rFonts w:ascii="Times New Roman" w:hAnsi="Times New Roman"/>
                <w:b/>
                <w:color w:val="000000" w:themeColor="text1"/>
                <w:sz w:val="24"/>
                <w:szCs w:val="24"/>
              </w:rPr>
              <w:t>30%;</w:t>
            </w:r>
          </w:p>
          <w:p w:rsidR="006745A2" w:rsidRPr="00AD2C01" w:rsidRDefault="006745A2" w:rsidP="00E33B86">
            <w:pPr>
              <w:widowControl w:val="0"/>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 xml:space="preserve">- минимальные отступы до границ смежных земельных участков - </w:t>
            </w:r>
            <w:r w:rsidRPr="00AD2C01">
              <w:rPr>
                <w:rFonts w:ascii="Times New Roman" w:hAnsi="Times New Roman"/>
                <w:b/>
                <w:color w:val="000000" w:themeColor="text1"/>
                <w:sz w:val="24"/>
                <w:szCs w:val="24"/>
              </w:rPr>
              <w:t xml:space="preserve">3 м;  </w:t>
            </w:r>
          </w:p>
          <w:p w:rsidR="006745A2" w:rsidRPr="00AD2C01" w:rsidRDefault="006745A2" w:rsidP="00E33B86">
            <w:pPr>
              <w:widowControl w:val="0"/>
              <w:tabs>
                <w:tab w:val="left" w:pos="2520"/>
              </w:tabs>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 xml:space="preserve">- минимальный отступ от красной линии улиц/проездов - </w:t>
            </w:r>
            <w:r w:rsidRPr="00AD2C01">
              <w:rPr>
                <w:rFonts w:ascii="Times New Roman" w:hAnsi="Times New Roman"/>
                <w:b/>
                <w:color w:val="000000" w:themeColor="text1"/>
                <w:sz w:val="24"/>
                <w:szCs w:val="24"/>
              </w:rPr>
              <w:t>5 м.</w:t>
            </w:r>
          </w:p>
        </w:tc>
      </w:tr>
      <w:tr w:rsidR="00AD2C01" w:rsidRPr="00AD2C01" w:rsidTr="00E33B86">
        <w:tc>
          <w:tcPr>
            <w:tcW w:w="2830" w:type="dxa"/>
            <w:tcBorders>
              <w:top w:val="single" w:sz="4" w:space="0" w:color="000000"/>
              <w:left w:val="single" w:sz="4" w:space="0" w:color="000000"/>
              <w:bottom w:val="single" w:sz="4" w:space="0" w:color="000000"/>
            </w:tcBorders>
            <w:shd w:val="clear" w:color="auto" w:fill="auto"/>
          </w:tcPr>
          <w:p w:rsidR="006745A2" w:rsidRPr="00AD2C01" w:rsidRDefault="006745A2" w:rsidP="00E33B86">
            <w:pPr>
              <w:widowControl w:val="0"/>
              <w:jc w:val="both"/>
              <w:rPr>
                <w:rFonts w:ascii="Times New Roman" w:eastAsia="SimSun" w:hAnsi="Times New Roman"/>
                <w:color w:val="000000" w:themeColor="text1"/>
                <w:sz w:val="24"/>
                <w:szCs w:val="24"/>
              </w:rPr>
            </w:pPr>
            <w:r w:rsidRPr="00AD2C01">
              <w:rPr>
                <w:rFonts w:ascii="Times New Roman" w:eastAsia="SimSun" w:hAnsi="Times New Roman"/>
                <w:color w:val="000000" w:themeColor="text1"/>
                <w:sz w:val="24"/>
                <w:szCs w:val="24"/>
              </w:rPr>
              <w:t>[</w:t>
            </w:r>
            <w:r w:rsidRPr="00AD2C01">
              <w:rPr>
                <w:rFonts w:ascii="Times New Roman" w:hAnsi="Times New Roman"/>
                <w:color w:val="000000" w:themeColor="text1"/>
                <w:sz w:val="24"/>
                <w:szCs w:val="24"/>
              </w:rPr>
              <w:t>4.9</w:t>
            </w:r>
            <w:r w:rsidRPr="00AD2C01">
              <w:rPr>
                <w:rFonts w:ascii="Times New Roman" w:eastAsia="SimSun" w:hAnsi="Times New Roman"/>
                <w:color w:val="000000" w:themeColor="text1"/>
                <w:sz w:val="24"/>
                <w:szCs w:val="24"/>
              </w:rPr>
              <w:t>] - Служебные гаражи</w:t>
            </w:r>
          </w:p>
        </w:tc>
        <w:tc>
          <w:tcPr>
            <w:tcW w:w="3261" w:type="dxa"/>
            <w:tcBorders>
              <w:top w:val="single" w:sz="4" w:space="0" w:color="000000"/>
              <w:left w:val="single" w:sz="4" w:space="0" w:color="000000"/>
              <w:bottom w:val="single" w:sz="4" w:space="0" w:color="000000"/>
            </w:tcBorders>
            <w:shd w:val="clear" w:color="auto" w:fill="auto"/>
          </w:tcPr>
          <w:p w:rsidR="006745A2" w:rsidRPr="00AD2C01" w:rsidRDefault="006745A2" w:rsidP="00E33B86">
            <w:pPr>
              <w:widowControl w:val="0"/>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6745A2" w:rsidRPr="00AD2C01" w:rsidRDefault="006745A2" w:rsidP="00E33B86">
            <w:pPr>
              <w:jc w:val="both"/>
              <w:rPr>
                <w:rFonts w:ascii="Times New Roman" w:eastAsia="SimSun" w:hAnsi="Times New Roman"/>
                <w:b/>
                <w:color w:val="000000" w:themeColor="text1"/>
                <w:sz w:val="24"/>
                <w:szCs w:val="24"/>
              </w:rPr>
            </w:pPr>
            <w:r w:rsidRPr="00AD2C01">
              <w:rPr>
                <w:rFonts w:ascii="Times New Roman" w:eastAsia="SimSun" w:hAnsi="Times New Roman"/>
                <w:color w:val="000000" w:themeColor="text1"/>
                <w:sz w:val="24"/>
                <w:szCs w:val="24"/>
              </w:rPr>
              <w:t xml:space="preserve">- минимальная/максимальная площадь земельных участков  – </w:t>
            </w:r>
            <w:r w:rsidRPr="00AD2C01">
              <w:rPr>
                <w:rFonts w:ascii="Times New Roman" w:eastAsia="SimSun" w:hAnsi="Times New Roman"/>
                <w:b/>
                <w:color w:val="000000" w:themeColor="text1"/>
                <w:sz w:val="24"/>
                <w:szCs w:val="24"/>
              </w:rPr>
              <w:t>400/25000</w:t>
            </w:r>
            <w:r w:rsidRPr="00AD2C01">
              <w:rPr>
                <w:rFonts w:ascii="Times New Roman" w:eastAsia="SimSun" w:hAnsi="Times New Roman"/>
                <w:color w:val="000000" w:themeColor="text1"/>
                <w:sz w:val="24"/>
                <w:szCs w:val="24"/>
              </w:rPr>
              <w:t xml:space="preserve"> </w:t>
            </w:r>
            <w:r w:rsidRPr="00AD2C01">
              <w:rPr>
                <w:rFonts w:ascii="Times New Roman" w:eastAsia="SimSun" w:hAnsi="Times New Roman"/>
                <w:b/>
                <w:color w:val="000000" w:themeColor="text1"/>
                <w:sz w:val="24"/>
                <w:szCs w:val="24"/>
              </w:rPr>
              <w:t>кв. м.</w:t>
            </w:r>
          </w:p>
          <w:p w:rsidR="006745A2" w:rsidRPr="00AD2C01" w:rsidRDefault="006745A2" w:rsidP="00E33B86">
            <w:pPr>
              <w:jc w:val="both"/>
              <w:rPr>
                <w:rFonts w:ascii="Times New Roman" w:hAnsi="Times New Roman"/>
                <w:color w:val="000000" w:themeColor="text1"/>
                <w:sz w:val="24"/>
                <w:szCs w:val="24"/>
              </w:rPr>
            </w:pPr>
            <w:r w:rsidRPr="00AD2C01">
              <w:rPr>
                <w:rFonts w:ascii="Times New Roman" w:eastAsia="SimSun" w:hAnsi="Times New Roman"/>
                <w:color w:val="000000" w:themeColor="text1"/>
                <w:sz w:val="24"/>
                <w:szCs w:val="24"/>
              </w:rPr>
              <w:t xml:space="preserve">- минимальная ширина земельных участков вдоль фронта улицы (проезда) – </w:t>
            </w:r>
            <w:r w:rsidRPr="00AD2C01">
              <w:rPr>
                <w:rFonts w:ascii="Times New Roman" w:eastAsia="SimSun" w:hAnsi="Times New Roman"/>
                <w:b/>
                <w:color w:val="000000" w:themeColor="text1"/>
                <w:sz w:val="24"/>
                <w:szCs w:val="24"/>
              </w:rPr>
              <w:t>10 м</w:t>
            </w:r>
            <w:r w:rsidRPr="00AD2C01">
              <w:rPr>
                <w:rFonts w:ascii="Times New Roman" w:eastAsia="SimSun" w:hAnsi="Times New Roman"/>
                <w:color w:val="000000" w:themeColor="text1"/>
                <w:sz w:val="24"/>
                <w:szCs w:val="24"/>
              </w:rPr>
              <w:t>;</w:t>
            </w:r>
          </w:p>
          <w:p w:rsidR="006745A2" w:rsidRPr="00AD2C01" w:rsidRDefault="006745A2" w:rsidP="00E33B86">
            <w:pPr>
              <w:jc w:val="both"/>
              <w:rPr>
                <w:rFonts w:ascii="Times New Roman" w:eastAsia="SimSun" w:hAnsi="Times New Roman"/>
                <w:color w:val="000000" w:themeColor="text1"/>
                <w:sz w:val="24"/>
                <w:szCs w:val="24"/>
              </w:rPr>
            </w:pPr>
            <w:r w:rsidRPr="00AD2C01">
              <w:rPr>
                <w:rFonts w:ascii="Times New Roman" w:hAnsi="Times New Roman"/>
                <w:color w:val="000000" w:themeColor="text1"/>
                <w:sz w:val="24"/>
                <w:szCs w:val="24"/>
              </w:rPr>
              <w:t xml:space="preserve">- максимальное количество этажей здания, сооружения– </w:t>
            </w:r>
            <w:r w:rsidRPr="00AD2C01">
              <w:rPr>
                <w:rFonts w:ascii="Times New Roman" w:hAnsi="Times New Roman"/>
                <w:b/>
                <w:color w:val="000000" w:themeColor="text1"/>
                <w:sz w:val="24"/>
                <w:szCs w:val="24"/>
              </w:rPr>
              <w:t>2 этажа.</w:t>
            </w:r>
          </w:p>
          <w:p w:rsidR="006745A2" w:rsidRPr="00AD2C01" w:rsidRDefault="006745A2" w:rsidP="00E33B86">
            <w:pPr>
              <w:jc w:val="both"/>
              <w:rPr>
                <w:rFonts w:ascii="Times New Roman" w:eastAsia="SimSun" w:hAnsi="Times New Roman"/>
                <w:color w:val="000000" w:themeColor="text1"/>
                <w:sz w:val="24"/>
                <w:szCs w:val="24"/>
              </w:rPr>
            </w:pPr>
            <w:r w:rsidRPr="00AD2C01">
              <w:rPr>
                <w:rFonts w:ascii="Times New Roman" w:eastAsia="SimSun" w:hAnsi="Times New Roman"/>
                <w:color w:val="000000" w:themeColor="text1"/>
                <w:sz w:val="24"/>
                <w:szCs w:val="24"/>
              </w:rPr>
              <w:t xml:space="preserve">- максимальная высота зданий, строений  - </w:t>
            </w:r>
            <w:r w:rsidRPr="00AD2C01">
              <w:rPr>
                <w:rFonts w:ascii="Times New Roman" w:eastAsia="SimSun" w:hAnsi="Times New Roman"/>
                <w:b/>
                <w:color w:val="000000" w:themeColor="text1"/>
                <w:sz w:val="24"/>
                <w:szCs w:val="24"/>
              </w:rPr>
              <w:t>12 м</w:t>
            </w:r>
            <w:r w:rsidRPr="00AD2C01">
              <w:rPr>
                <w:rFonts w:ascii="Times New Roman" w:eastAsia="SimSun" w:hAnsi="Times New Roman"/>
                <w:color w:val="000000" w:themeColor="text1"/>
                <w:sz w:val="24"/>
                <w:szCs w:val="24"/>
              </w:rPr>
              <w:t>;</w:t>
            </w:r>
          </w:p>
          <w:p w:rsidR="006745A2" w:rsidRPr="00AD2C01" w:rsidRDefault="006745A2" w:rsidP="00E33B86">
            <w:pPr>
              <w:keepLines/>
              <w:overflowPunct w:val="0"/>
              <w:autoSpaceDE w:val="0"/>
              <w:jc w:val="both"/>
              <w:rPr>
                <w:rFonts w:ascii="Times New Roman" w:eastAsia="SimSun" w:hAnsi="Times New Roman"/>
                <w:color w:val="000000" w:themeColor="text1"/>
                <w:sz w:val="24"/>
                <w:szCs w:val="24"/>
              </w:rPr>
            </w:pPr>
            <w:r w:rsidRPr="00AD2C01">
              <w:rPr>
                <w:rFonts w:ascii="Times New Roman" w:eastAsia="SimSun" w:hAnsi="Times New Roman"/>
                <w:color w:val="000000" w:themeColor="text1"/>
                <w:sz w:val="24"/>
                <w:szCs w:val="24"/>
              </w:rPr>
              <w:t xml:space="preserve">- максимальный процент застройки в границах земельного участка – </w:t>
            </w:r>
            <w:r w:rsidRPr="00AD2C01">
              <w:rPr>
                <w:rFonts w:ascii="Times New Roman" w:eastAsia="SimSun" w:hAnsi="Times New Roman"/>
                <w:b/>
                <w:color w:val="000000" w:themeColor="text1"/>
                <w:sz w:val="24"/>
                <w:szCs w:val="24"/>
              </w:rPr>
              <w:t>80 %</w:t>
            </w:r>
            <w:r w:rsidRPr="00AD2C01">
              <w:rPr>
                <w:rFonts w:ascii="Times New Roman" w:eastAsia="SimSun" w:hAnsi="Times New Roman"/>
                <w:color w:val="000000" w:themeColor="text1"/>
                <w:sz w:val="24"/>
                <w:szCs w:val="24"/>
              </w:rPr>
              <w:t>;</w:t>
            </w:r>
          </w:p>
          <w:p w:rsidR="006745A2" w:rsidRPr="00AD2C01" w:rsidRDefault="006745A2" w:rsidP="00E33B86">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 максимальный процент застройки подземной части – не регламентируется;</w:t>
            </w:r>
          </w:p>
          <w:p w:rsidR="006745A2" w:rsidRPr="00AD2C01" w:rsidRDefault="006745A2" w:rsidP="00E33B86">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 xml:space="preserve">- минимальные отступы до границ смежных земельных участков - </w:t>
            </w:r>
            <w:r w:rsidRPr="00AD2C01">
              <w:rPr>
                <w:rFonts w:ascii="Times New Roman" w:hAnsi="Times New Roman"/>
                <w:b/>
                <w:color w:val="000000" w:themeColor="text1"/>
                <w:sz w:val="24"/>
                <w:szCs w:val="24"/>
              </w:rPr>
              <w:t>3 м;</w:t>
            </w:r>
          </w:p>
          <w:p w:rsidR="006745A2" w:rsidRPr="00AD2C01" w:rsidRDefault="006745A2" w:rsidP="00E33B86">
            <w:pPr>
              <w:jc w:val="both"/>
              <w:rPr>
                <w:rFonts w:ascii="Times New Roman" w:eastAsia="SimSun" w:hAnsi="Times New Roman"/>
                <w:color w:val="000000" w:themeColor="text1"/>
                <w:sz w:val="24"/>
                <w:szCs w:val="24"/>
              </w:rPr>
            </w:pPr>
            <w:r w:rsidRPr="00AD2C01">
              <w:rPr>
                <w:rFonts w:ascii="Times New Roman" w:hAnsi="Times New Roman"/>
                <w:color w:val="000000" w:themeColor="text1"/>
                <w:sz w:val="24"/>
                <w:szCs w:val="24"/>
              </w:rPr>
              <w:t xml:space="preserve">- минимальный отступ от красной линии улиц/проездов - </w:t>
            </w:r>
            <w:r w:rsidRPr="00AD2C01">
              <w:rPr>
                <w:rFonts w:ascii="Times New Roman" w:hAnsi="Times New Roman"/>
                <w:b/>
                <w:color w:val="000000" w:themeColor="text1"/>
                <w:sz w:val="24"/>
                <w:szCs w:val="24"/>
              </w:rPr>
              <w:t>5 м.</w:t>
            </w:r>
          </w:p>
        </w:tc>
      </w:tr>
      <w:tr w:rsidR="00AD2C01" w:rsidRPr="00AD2C01" w:rsidTr="00E33B86">
        <w:tc>
          <w:tcPr>
            <w:tcW w:w="2830" w:type="dxa"/>
            <w:tcBorders>
              <w:top w:val="single" w:sz="4" w:space="0" w:color="000000"/>
              <w:left w:val="single" w:sz="4" w:space="0" w:color="000000"/>
              <w:bottom w:val="single" w:sz="4" w:space="0" w:color="000000"/>
            </w:tcBorders>
            <w:shd w:val="clear" w:color="auto" w:fill="auto"/>
          </w:tcPr>
          <w:p w:rsidR="00085742" w:rsidRPr="00AD2C01" w:rsidRDefault="00085742" w:rsidP="00AD7524">
            <w:pPr>
              <w:widowControl w:val="0"/>
              <w:jc w:val="both"/>
              <w:rPr>
                <w:rFonts w:ascii="Times New Roman" w:eastAsia="SimSun" w:hAnsi="Times New Roman"/>
                <w:color w:val="000000" w:themeColor="text1"/>
                <w:sz w:val="24"/>
                <w:szCs w:val="24"/>
              </w:rPr>
            </w:pPr>
            <w:r w:rsidRPr="00AD2C01">
              <w:rPr>
                <w:rFonts w:ascii="Times New Roman" w:eastAsia="SimSun" w:hAnsi="Times New Roman"/>
                <w:color w:val="000000" w:themeColor="text1"/>
                <w:sz w:val="24"/>
                <w:szCs w:val="24"/>
              </w:rPr>
              <w:t>[</w:t>
            </w:r>
            <w:r w:rsidRPr="00AD2C01">
              <w:rPr>
                <w:rFonts w:ascii="Times New Roman" w:hAnsi="Times New Roman"/>
                <w:color w:val="000000" w:themeColor="text1"/>
                <w:sz w:val="24"/>
                <w:szCs w:val="24"/>
              </w:rPr>
              <w:t>4.9.1</w:t>
            </w:r>
            <w:r w:rsidRPr="00AD2C01">
              <w:rPr>
                <w:rFonts w:ascii="Times New Roman" w:eastAsia="SimSun" w:hAnsi="Times New Roman"/>
                <w:color w:val="000000" w:themeColor="text1"/>
                <w:sz w:val="24"/>
                <w:szCs w:val="24"/>
              </w:rPr>
              <w:t>] - Объекты дорожного сервиса</w:t>
            </w:r>
          </w:p>
        </w:tc>
        <w:tc>
          <w:tcPr>
            <w:tcW w:w="3261" w:type="dxa"/>
            <w:tcBorders>
              <w:top w:val="single" w:sz="4" w:space="0" w:color="000000"/>
              <w:left w:val="single" w:sz="4" w:space="0" w:color="000000"/>
              <w:bottom w:val="single" w:sz="4" w:space="0" w:color="000000"/>
            </w:tcBorders>
            <w:shd w:val="clear" w:color="auto" w:fill="auto"/>
          </w:tcPr>
          <w:p w:rsidR="00085742" w:rsidRPr="00AD2C01" w:rsidRDefault="00085742" w:rsidP="00AD7524">
            <w:pPr>
              <w:widowControl w:val="0"/>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8646" w:type="dxa"/>
            <w:vMerge w:val="restart"/>
            <w:tcBorders>
              <w:top w:val="single" w:sz="4" w:space="0" w:color="000000"/>
              <w:left w:val="single" w:sz="4" w:space="0" w:color="000000"/>
              <w:right w:val="single" w:sz="4" w:space="0" w:color="000000"/>
            </w:tcBorders>
            <w:shd w:val="clear" w:color="auto" w:fill="auto"/>
          </w:tcPr>
          <w:p w:rsidR="00085742" w:rsidRPr="00AD2C01" w:rsidRDefault="00085742" w:rsidP="00AD7524">
            <w:pPr>
              <w:tabs>
                <w:tab w:val="left" w:pos="1134"/>
              </w:tabs>
              <w:jc w:val="both"/>
              <w:rPr>
                <w:rFonts w:ascii="Times New Roman" w:eastAsia="SimSun" w:hAnsi="Times New Roman"/>
                <w:color w:val="000000" w:themeColor="text1"/>
                <w:sz w:val="24"/>
                <w:szCs w:val="24"/>
              </w:rPr>
            </w:pPr>
            <w:r w:rsidRPr="00AD2C01">
              <w:rPr>
                <w:rFonts w:ascii="Times New Roman" w:eastAsia="SimSun" w:hAnsi="Times New Roman"/>
                <w:color w:val="000000" w:themeColor="text1"/>
                <w:sz w:val="24"/>
                <w:szCs w:val="24"/>
              </w:rPr>
              <w:t xml:space="preserve">- минимальная/максимальная площадь земельных участков - </w:t>
            </w:r>
            <w:r w:rsidRPr="00AD2C01">
              <w:rPr>
                <w:rFonts w:ascii="Times New Roman" w:eastAsia="SimSun" w:hAnsi="Times New Roman"/>
                <w:b/>
                <w:color w:val="000000" w:themeColor="text1"/>
                <w:sz w:val="24"/>
                <w:szCs w:val="24"/>
              </w:rPr>
              <w:t>200/50000 кв. м;</w:t>
            </w:r>
          </w:p>
          <w:p w:rsidR="00085742" w:rsidRPr="00AD2C01" w:rsidRDefault="00085742" w:rsidP="00AD7524">
            <w:pPr>
              <w:jc w:val="both"/>
              <w:rPr>
                <w:rFonts w:ascii="Times New Roman" w:eastAsia="SimSun" w:hAnsi="Times New Roman"/>
                <w:color w:val="000000" w:themeColor="text1"/>
                <w:sz w:val="24"/>
                <w:szCs w:val="24"/>
              </w:rPr>
            </w:pPr>
            <w:r w:rsidRPr="00AD2C01">
              <w:rPr>
                <w:rFonts w:ascii="Times New Roman" w:eastAsia="SimSun" w:hAnsi="Times New Roman"/>
                <w:color w:val="000000" w:themeColor="text1"/>
                <w:sz w:val="24"/>
                <w:szCs w:val="24"/>
              </w:rPr>
              <w:t xml:space="preserve">- минимальная ширина земельных участков вдоль фронта улицы (проезда) – </w:t>
            </w:r>
            <w:r w:rsidRPr="00AD2C01">
              <w:rPr>
                <w:rFonts w:ascii="Times New Roman" w:eastAsia="SimSun" w:hAnsi="Times New Roman"/>
                <w:b/>
                <w:color w:val="000000" w:themeColor="text1"/>
                <w:sz w:val="24"/>
                <w:szCs w:val="24"/>
              </w:rPr>
              <w:t>10 м;</w:t>
            </w:r>
          </w:p>
          <w:p w:rsidR="00085742" w:rsidRPr="00AD2C01" w:rsidRDefault="00085742" w:rsidP="00AD7524">
            <w:pPr>
              <w:jc w:val="both"/>
              <w:rPr>
                <w:rFonts w:ascii="Times New Roman" w:eastAsia="SimSun" w:hAnsi="Times New Roman"/>
                <w:color w:val="000000" w:themeColor="text1"/>
                <w:sz w:val="24"/>
                <w:szCs w:val="24"/>
              </w:rPr>
            </w:pPr>
            <w:r w:rsidRPr="00AD2C01">
              <w:rPr>
                <w:rFonts w:ascii="Times New Roman" w:eastAsia="SimSun" w:hAnsi="Times New Roman"/>
                <w:color w:val="000000" w:themeColor="text1"/>
                <w:sz w:val="24"/>
                <w:szCs w:val="24"/>
              </w:rPr>
              <w:t xml:space="preserve">- максимальное количество надземных этажей зданий – </w:t>
            </w:r>
            <w:r w:rsidRPr="00AD2C01">
              <w:rPr>
                <w:rFonts w:ascii="Times New Roman" w:eastAsia="SimSun" w:hAnsi="Times New Roman"/>
                <w:b/>
                <w:color w:val="000000" w:themeColor="text1"/>
                <w:sz w:val="24"/>
                <w:szCs w:val="24"/>
              </w:rPr>
              <w:t>2 этажа</w:t>
            </w:r>
            <w:r w:rsidRPr="00AD2C01">
              <w:rPr>
                <w:rFonts w:ascii="Times New Roman" w:eastAsia="SimSun" w:hAnsi="Times New Roman"/>
                <w:color w:val="000000" w:themeColor="text1"/>
                <w:sz w:val="24"/>
                <w:szCs w:val="24"/>
              </w:rPr>
              <w:t>;</w:t>
            </w:r>
          </w:p>
          <w:p w:rsidR="00085742" w:rsidRPr="00AD2C01" w:rsidRDefault="00085742" w:rsidP="00AD7524">
            <w:pPr>
              <w:jc w:val="both"/>
              <w:rPr>
                <w:rFonts w:ascii="Times New Roman" w:eastAsia="SimSun" w:hAnsi="Times New Roman"/>
                <w:color w:val="000000" w:themeColor="text1"/>
                <w:sz w:val="24"/>
                <w:szCs w:val="24"/>
              </w:rPr>
            </w:pPr>
            <w:r w:rsidRPr="00AD2C01">
              <w:rPr>
                <w:rFonts w:ascii="Times New Roman" w:eastAsia="SimSun" w:hAnsi="Times New Roman"/>
                <w:color w:val="000000" w:themeColor="text1"/>
                <w:sz w:val="24"/>
                <w:szCs w:val="24"/>
              </w:rPr>
              <w:t xml:space="preserve">- максимальная высота зданий, строений, сооружений от уровня земли - </w:t>
            </w:r>
            <w:r w:rsidRPr="00AD2C01">
              <w:rPr>
                <w:rFonts w:ascii="Times New Roman" w:eastAsia="SimSun" w:hAnsi="Times New Roman"/>
                <w:b/>
                <w:color w:val="000000" w:themeColor="text1"/>
                <w:sz w:val="24"/>
                <w:szCs w:val="24"/>
              </w:rPr>
              <w:t>8 м;</w:t>
            </w:r>
          </w:p>
          <w:p w:rsidR="00085742" w:rsidRPr="00AD2C01" w:rsidRDefault="00085742" w:rsidP="00AD7524">
            <w:pPr>
              <w:jc w:val="both"/>
              <w:rPr>
                <w:rFonts w:ascii="Times New Roman" w:eastAsia="SimSun" w:hAnsi="Times New Roman"/>
                <w:b/>
                <w:color w:val="000000" w:themeColor="text1"/>
                <w:sz w:val="24"/>
                <w:szCs w:val="24"/>
              </w:rPr>
            </w:pPr>
            <w:r w:rsidRPr="00AD2C01">
              <w:rPr>
                <w:rFonts w:ascii="Times New Roman" w:eastAsia="SimSun" w:hAnsi="Times New Roman"/>
                <w:color w:val="000000" w:themeColor="text1"/>
                <w:sz w:val="24"/>
                <w:szCs w:val="24"/>
              </w:rPr>
              <w:t xml:space="preserve">- максимальный процент застройки в границах земельного участка </w:t>
            </w:r>
            <w:r w:rsidRPr="00AD2C01">
              <w:rPr>
                <w:rFonts w:ascii="Times New Roman" w:eastAsia="SimSun" w:hAnsi="Times New Roman"/>
                <w:b/>
                <w:color w:val="000000" w:themeColor="text1"/>
                <w:sz w:val="24"/>
                <w:szCs w:val="24"/>
              </w:rPr>
              <w:t>– 60%;</w:t>
            </w:r>
          </w:p>
          <w:p w:rsidR="00085742" w:rsidRPr="00AD2C01" w:rsidRDefault="00085742" w:rsidP="00AD7524">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 максимальный процент застройки подземной части – не регламентируется;</w:t>
            </w:r>
          </w:p>
          <w:p w:rsidR="00085742" w:rsidRPr="00AD2C01" w:rsidRDefault="00085742" w:rsidP="00AD7524">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 xml:space="preserve">- минимальный процент озеленения – </w:t>
            </w:r>
            <w:r w:rsidRPr="00AD2C01">
              <w:rPr>
                <w:rFonts w:ascii="Times New Roman" w:hAnsi="Times New Roman"/>
                <w:b/>
                <w:color w:val="000000" w:themeColor="text1"/>
                <w:sz w:val="24"/>
                <w:szCs w:val="24"/>
              </w:rPr>
              <w:t>30%;</w:t>
            </w:r>
            <w:r w:rsidRPr="00AD2C01">
              <w:rPr>
                <w:rFonts w:ascii="Times New Roman" w:hAnsi="Times New Roman"/>
                <w:color w:val="000000" w:themeColor="text1"/>
                <w:sz w:val="24"/>
                <w:szCs w:val="24"/>
              </w:rPr>
              <w:t xml:space="preserve"> </w:t>
            </w:r>
          </w:p>
          <w:p w:rsidR="00085742" w:rsidRPr="00AD2C01" w:rsidRDefault="00085742" w:rsidP="00AD7524">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 xml:space="preserve">- минимальные отступы от границ земельных участков - </w:t>
            </w:r>
            <w:r w:rsidRPr="00AD2C01">
              <w:rPr>
                <w:rFonts w:ascii="Times New Roman" w:hAnsi="Times New Roman"/>
                <w:b/>
                <w:color w:val="000000" w:themeColor="text1"/>
                <w:sz w:val="24"/>
                <w:szCs w:val="24"/>
              </w:rPr>
              <w:t>3 м;</w:t>
            </w:r>
          </w:p>
          <w:p w:rsidR="00085742" w:rsidRPr="00AD2C01" w:rsidRDefault="00085742" w:rsidP="00AD7524">
            <w:pPr>
              <w:jc w:val="both"/>
              <w:rPr>
                <w:rFonts w:ascii="Times New Roman" w:eastAsia="SimSun" w:hAnsi="Times New Roman"/>
                <w:color w:val="000000" w:themeColor="text1"/>
                <w:sz w:val="24"/>
                <w:szCs w:val="24"/>
              </w:rPr>
            </w:pPr>
            <w:r w:rsidRPr="00AD2C01">
              <w:rPr>
                <w:rFonts w:ascii="Times New Roman" w:hAnsi="Times New Roman"/>
                <w:color w:val="000000" w:themeColor="text1"/>
                <w:sz w:val="24"/>
                <w:szCs w:val="24"/>
              </w:rPr>
              <w:lastRenderedPageBreak/>
              <w:t xml:space="preserve">- минимальный отступ от красной линии улиц/проездов - </w:t>
            </w:r>
            <w:r w:rsidRPr="00AD2C01">
              <w:rPr>
                <w:rFonts w:ascii="Times New Roman" w:hAnsi="Times New Roman"/>
                <w:b/>
                <w:color w:val="000000" w:themeColor="text1"/>
                <w:sz w:val="24"/>
                <w:szCs w:val="24"/>
              </w:rPr>
              <w:t>5 м.</w:t>
            </w:r>
          </w:p>
          <w:p w:rsidR="00085742" w:rsidRPr="00AD2C01" w:rsidRDefault="00085742" w:rsidP="00AD7524">
            <w:pPr>
              <w:tabs>
                <w:tab w:val="left" w:pos="1134"/>
              </w:tabs>
              <w:jc w:val="both"/>
              <w:rPr>
                <w:rFonts w:ascii="Times New Roman" w:eastAsia="SimSun" w:hAnsi="Times New Roman"/>
                <w:color w:val="000000" w:themeColor="text1"/>
                <w:sz w:val="24"/>
                <w:szCs w:val="24"/>
              </w:rPr>
            </w:pPr>
          </w:p>
        </w:tc>
      </w:tr>
      <w:tr w:rsidR="00AD2C01" w:rsidRPr="00AD2C01" w:rsidTr="00E15958">
        <w:tc>
          <w:tcPr>
            <w:tcW w:w="2830" w:type="dxa"/>
            <w:tcBorders>
              <w:top w:val="single" w:sz="4" w:space="0" w:color="000000"/>
              <w:left w:val="single" w:sz="4" w:space="0" w:color="000000"/>
              <w:bottom w:val="single" w:sz="4" w:space="0" w:color="000000"/>
            </w:tcBorders>
            <w:shd w:val="clear" w:color="auto" w:fill="auto"/>
          </w:tcPr>
          <w:p w:rsidR="00085742" w:rsidRPr="00AD2C01" w:rsidRDefault="00085742" w:rsidP="00AD7524">
            <w:pPr>
              <w:widowControl w:val="0"/>
              <w:jc w:val="both"/>
              <w:rPr>
                <w:rFonts w:ascii="Times New Roman" w:eastAsia="SimSun" w:hAnsi="Times New Roman"/>
                <w:color w:val="000000" w:themeColor="text1"/>
                <w:sz w:val="24"/>
                <w:szCs w:val="24"/>
              </w:rPr>
            </w:pPr>
            <w:r w:rsidRPr="00AD2C01">
              <w:rPr>
                <w:rFonts w:ascii="Times New Roman" w:eastAsia="SimSun" w:hAnsi="Times New Roman"/>
                <w:color w:val="000000" w:themeColor="text1"/>
                <w:sz w:val="24"/>
                <w:szCs w:val="24"/>
              </w:rPr>
              <w:t>[</w:t>
            </w:r>
            <w:r w:rsidRPr="00AD2C01">
              <w:rPr>
                <w:rFonts w:ascii="Times New Roman" w:hAnsi="Times New Roman"/>
                <w:color w:val="000000" w:themeColor="text1"/>
                <w:sz w:val="24"/>
                <w:szCs w:val="24"/>
              </w:rPr>
              <w:t>4.9.1.1</w:t>
            </w:r>
            <w:r w:rsidRPr="00AD2C01">
              <w:rPr>
                <w:rFonts w:ascii="Times New Roman" w:eastAsia="SimSun" w:hAnsi="Times New Roman"/>
                <w:color w:val="000000" w:themeColor="text1"/>
                <w:sz w:val="24"/>
                <w:szCs w:val="24"/>
              </w:rPr>
              <w:t xml:space="preserve">] - Заправка </w:t>
            </w:r>
            <w:r w:rsidRPr="00AD2C01">
              <w:rPr>
                <w:rFonts w:ascii="Times New Roman" w:eastAsia="SimSun" w:hAnsi="Times New Roman"/>
                <w:color w:val="000000" w:themeColor="text1"/>
                <w:sz w:val="24"/>
                <w:szCs w:val="24"/>
              </w:rPr>
              <w:lastRenderedPageBreak/>
              <w:t>транспортных средств</w:t>
            </w:r>
          </w:p>
        </w:tc>
        <w:tc>
          <w:tcPr>
            <w:tcW w:w="3261" w:type="dxa"/>
            <w:tcBorders>
              <w:top w:val="single" w:sz="4" w:space="0" w:color="000000"/>
              <w:left w:val="single" w:sz="4" w:space="0" w:color="000000"/>
              <w:bottom w:val="single" w:sz="4" w:space="0" w:color="000000"/>
            </w:tcBorders>
            <w:shd w:val="clear" w:color="auto" w:fill="auto"/>
          </w:tcPr>
          <w:p w:rsidR="00085742" w:rsidRPr="00AD2C01" w:rsidRDefault="00085742" w:rsidP="00AD7524">
            <w:pPr>
              <w:rPr>
                <w:rFonts w:ascii="Times New Roman" w:hAnsi="Times New Roman"/>
                <w:color w:val="000000" w:themeColor="text1"/>
                <w:sz w:val="24"/>
                <w:szCs w:val="24"/>
              </w:rPr>
            </w:pPr>
            <w:r w:rsidRPr="00AD2C01">
              <w:rPr>
                <w:rFonts w:ascii="Times New Roman" w:hAnsi="Times New Roman"/>
                <w:color w:val="000000" w:themeColor="text1"/>
                <w:sz w:val="24"/>
                <w:szCs w:val="24"/>
              </w:rPr>
              <w:lastRenderedPageBreak/>
              <w:t>размещение автозаправоч</w:t>
            </w:r>
            <w:r w:rsidRPr="00AD2C01">
              <w:rPr>
                <w:rFonts w:ascii="Times New Roman" w:hAnsi="Times New Roman"/>
                <w:color w:val="000000" w:themeColor="text1"/>
                <w:sz w:val="24"/>
                <w:szCs w:val="24"/>
              </w:rPr>
              <w:lastRenderedPageBreak/>
              <w:t>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8646" w:type="dxa"/>
            <w:vMerge/>
            <w:tcBorders>
              <w:left w:val="single" w:sz="4" w:space="0" w:color="000000"/>
              <w:right w:val="single" w:sz="4" w:space="0" w:color="000000"/>
            </w:tcBorders>
            <w:shd w:val="clear" w:color="auto" w:fill="auto"/>
          </w:tcPr>
          <w:p w:rsidR="00085742" w:rsidRPr="00AD2C01" w:rsidRDefault="00085742" w:rsidP="00085742">
            <w:pPr>
              <w:jc w:val="both"/>
              <w:rPr>
                <w:rFonts w:ascii="Times New Roman" w:eastAsia="SimSun" w:hAnsi="Times New Roman"/>
                <w:color w:val="000000" w:themeColor="text1"/>
                <w:sz w:val="24"/>
                <w:szCs w:val="24"/>
              </w:rPr>
            </w:pPr>
          </w:p>
        </w:tc>
      </w:tr>
      <w:tr w:rsidR="00AD2C01" w:rsidRPr="00AD2C01" w:rsidTr="00E15958">
        <w:tc>
          <w:tcPr>
            <w:tcW w:w="2830" w:type="dxa"/>
            <w:tcBorders>
              <w:top w:val="single" w:sz="4" w:space="0" w:color="000000"/>
              <w:left w:val="single" w:sz="4" w:space="0" w:color="000000"/>
              <w:bottom w:val="single" w:sz="4" w:space="0" w:color="000000"/>
            </w:tcBorders>
            <w:shd w:val="clear" w:color="auto" w:fill="auto"/>
          </w:tcPr>
          <w:p w:rsidR="00085742" w:rsidRPr="00AD2C01" w:rsidRDefault="00085742" w:rsidP="00AD7524">
            <w:pPr>
              <w:widowControl w:val="0"/>
              <w:jc w:val="both"/>
              <w:rPr>
                <w:rFonts w:ascii="Times New Roman" w:eastAsia="SimSun" w:hAnsi="Times New Roman"/>
                <w:color w:val="000000" w:themeColor="text1"/>
                <w:sz w:val="24"/>
                <w:szCs w:val="24"/>
              </w:rPr>
            </w:pPr>
            <w:r w:rsidRPr="00AD2C01">
              <w:rPr>
                <w:rFonts w:ascii="Times New Roman" w:eastAsia="SimSun" w:hAnsi="Times New Roman"/>
                <w:color w:val="000000" w:themeColor="text1"/>
                <w:sz w:val="24"/>
                <w:szCs w:val="24"/>
              </w:rPr>
              <w:t>[</w:t>
            </w:r>
            <w:r w:rsidRPr="00AD2C01">
              <w:rPr>
                <w:rFonts w:ascii="Times New Roman" w:hAnsi="Times New Roman"/>
                <w:color w:val="000000" w:themeColor="text1"/>
                <w:sz w:val="24"/>
                <w:szCs w:val="24"/>
              </w:rPr>
              <w:t>4.9.1.2</w:t>
            </w:r>
            <w:r w:rsidRPr="00AD2C01">
              <w:rPr>
                <w:rFonts w:ascii="Times New Roman" w:eastAsia="SimSun" w:hAnsi="Times New Roman"/>
                <w:color w:val="000000" w:themeColor="text1"/>
                <w:sz w:val="24"/>
                <w:szCs w:val="24"/>
              </w:rPr>
              <w:t>] - Обеспечение дорожного отдыха</w:t>
            </w:r>
          </w:p>
        </w:tc>
        <w:tc>
          <w:tcPr>
            <w:tcW w:w="3261" w:type="dxa"/>
            <w:tcBorders>
              <w:top w:val="single" w:sz="4" w:space="0" w:color="000000"/>
              <w:left w:val="single" w:sz="4" w:space="0" w:color="000000"/>
              <w:bottom w:val="single" w:sz="4" w:space="0" w:color="000000"/>
            </w:tcBorders>
            <w:shd w:val="clear" w:color="auto" w:fill="auto"/>
          </w:tcPr>
          <w:p w:rsidR="00085742" w:rsidRPr="00AD2C01" w:rsidRDefault="00085742" w:rsidP="00AD7524">
            <w:pPr>
              <w:rPr>
                <w:rFonts w:ascii="Times New Roman" w:hAnsi="Times New Roman"/>
                <w:color w:val="000000" w:themeColor="text1"/>
                <w:sz w:val="24"/>
                <w:szCs w:val="24"/>
              </w:rPr>
            </w:pPr>
            <w:r w:rsidRPr="00AD2C01">
              <w:rPr>
                <w:rFonts w:ascii="Times New Roman" w:hAnsi="Times New Roman"/>
                <w:color w:val="000000" w:themeColor="text1"/>
                <w:sz w:val="24"/>
                <w:szCs w:val="24"/>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8646" w:type="dxa"/>
            <w:vMerge/>
            <w:tcBorders>
              <w:left w:val="single" w:sz="4" w:space="0" w:color="000000"/>
              <w:right w:val="single" w:sz="4" w:space="0" w:color="000000"/>
            </w:tcBorders>
            <w:shd w:val="clear" w:color="auto" w:fill="auto"/>
          </w:tcPr>
          <w:p w:rsidR="00085742" w:rsidRPr="00AD2C01" w:rsidRDefault="00085742" w:rsidP="00AD7524">
            <w:pPr>
              <w:tabs>
                <w:tab w:val="left" w:pos="1134"/>
              </w:tabs>
              <w:jc w:val="both"/>
              <w:rPr>
                <w:rFonts w:ascii="Times New Roman" w:eastAsia="SimSun" w:hAnsi="Times New Roman"/>
                <w:color w:val="000000" w:themeColor="text1"/>
                <w:sz w:val="24"/>
                <w:szCs w:val="24"/>
              </w:rPr>
            </w:pPr>
          </w:p>
        </w:tc>
      </w:tr>
      <w:tr w:rsidR="00AD2C01" w:rsidRPr="00AD2C01" w:rsidTr="00E15958">
        <w:tc>
          <w:tcPr>
            <w:tcW w:w="2830" w:type="dxa"/>
            <w:tcBorders>
              <w:top w:val="single" w:sz="4" w:space="0" w:color="000000"/>
              <w:left w:val="single" w:sz="4" w:space="0" w:color="000000"/>
              <w:bottom w:val="single" w:sz="4" w:space="0" w:color="000000"/>
            </w:tcBorders>
            <w:shd w:val="clear" w:color="auto" w:fill="auto"/>
          </w:tcPr>
          <w:p w:rsidR="00085742" w:rsidRPr="00AD2C01" w:rsidRDefault="00085742" w:rsidP="00AD7524">
            <w:pPr>
              <w:widowControl w:val="0"/>
              <w:jc w:val="both"/>
              <w:rPr>
                <w:rFonts w:ascii="Times New Roman" w:eastAsia="SimSun" w:hAnsi="Times New Roman"/>
                <w:color w:val="000000" w:themeColor="text1"/>
                <w:sz w:val="24"/>
                <w:szCs w:val="24"/>
              </w:rPr>
            </w:pPr>
            <w:r w:rsidRPr="00AD2C01">
              <w:rPr>
                <w:rFonts w:ascii="Times New Roman" w:eastAsia="SimSun" w:hAnsi="Times New Roman"/>
                <w:color w:val="000000" w:themeColor="text1"/>
                <w:sz w:val="24"/>
                <w:szCs w:val="24"/>
              </w:rPr>
              <w:t>[</w:t>
            </w:r>
            <w:r w:rsidRPr="00AD2C01">
              <w:rPr>
                <w:rFonts w:ascii="Times New Roman" w:hAnsi="Times New Roman"/>
                <w:color w:val="000000" w:themeColor="text1"/>
                <w:sz w:val="24"/>
                <w:szCs w:val="24"/>
              </w:rPr>
              <w:t>4.9.1.3</w:t>
            </w:r>
            <w:r w:rsidRPr="00AD2C01">
              <w:rPr>
                <w:rFonts w:ascii="Times New Roman" w:eastAsia="SimSun" w:hAnsi="Times New Roman"/>
                <w:color w:val="000000" w:themeColor="text1"/>
                <w:sz w:val="24"/>
                <w:szCs w:val="24"/>
              </w:rPr>
              <w:t>] - Автомобильные мойки</w:t>
            </w:r>
          </w:p>
        </w:tc>
        <w:tc>
          <w:tcPr>
            <w:tcW w:w="3261" w:type="dxa"/>
            <w:tcBorders>
              <w:top w:val="single" w:sz="4" w:space="0" w:color="000000"/>
              <w:left w:val="single" w:sz="4" w:space="0" w:color="000000"/>
              <w:bottom w:val="single" w:sz="4" w:space="0" w:color="000000"/>
            </w:tcBorders>
            <w:shd w:val="clear" w:color="auto" w:fill="auto"/>
          </w:tcPr>
          <w:p w:rsidR="00085742" w:rsidRPr="00AD2C01" w:rsidRDefault="00085742" w:rsidP="00AD7524">
            <w:pPr>
              <w:rPr>
                <w:rFonts w:ascii="Times New Roman" w:hAnsi="Times New Roman"/>
                <w:color w:val="000000" w:themeColor="text1"/>
                <w:sz w:val="24"/>
                <w:szCs w:val="24"/>
              </w:rPr>
            </w:pPr>
            <w:r w:rsidRPr="00AD2C01">
              <w:rPr>
                <w:rFonts w:ascii="Times New Roman" w:hAnsi="Times New Roman"/>
                <w:color w:val="000000" w:themeColor="text1"/>
                <w:sz w:val="24"/>
                <w:szCs w:val="24"/>
              </w:rPr>
              <w:t>размещение автомобильных моек, а также размещение магазинов сопутствующей торговли</w:t>
            </w:r>
          </w:p>
        </w:tc>
        <w:tc>
          <w:tcPr>
            <w:tcW w:w="8646" w:type="dxa"/>
            <w:vMerge/>
            <w:tcBorders>
              <w:left w:val="single" w:sz="4" w:space="0" w:color="000000"/>
              <w:right w:val="single" w:sz="4" w:space="0" w:color="000000"/>
            </w:tcBorders>
            <w:shd w:val="clear" w:color="auto" w:fill="auto"/>
          </w:tcPr>
          <w:p w:rsidR="00085742" w:rsidRPr="00AD2C01" w:rsidRDefault="00085742" w:rsidP="00AD7524">
            <w:pPr>
              <w:tabs>
                <w:tab w:val="left" w:pos="1134"/>
              </w:tabs>
              <w:jc w:val="both"/>
              <w:rPr>
                <w:rFonts w:ascii="Times New Roman" w:eastAsia="SimSun" w:hAnsi="Times New Roman"/>
                <w:color w:val="000000" w:themeColor="text1"/>
                <w:sz w:val="24"/>
                <w:szCs w:val="24"/>
              </w:rPr>
            </w:pPr>
          </w:p>
        </w:tc>
      </w:tr>
      <w:tr w:rsidR="00AD2C01" w:rsidRPr="00AD2C01" w:rsidTr="00E15958">
        <w:tc>
          <w:tcPr>
            <w:tcW w:w="2830" w:type="dxa"/>
            <w:tcBorders>
              <w:top w:val="single" w:sz="4" w:space="0" w:color="000000"/>
              <w:left w:val="single" w:sz="4" w:space="0" w:color="000000"/>
              <w:bottom w:val="single" w:sz="4" w:space="0" w:color="000000"/>
            </w:tcBorders>
            <w:shd w:val="clear" w:color="auto" w:fill="auto"/>
          </w:tcPr>
          <w:p w:rsidR="00085742" w:rsidRPr="00AD2C01" w:rsidRDefault="00085742" w:rsidP="000D59BA">
            <w:pPr>
              <w:widowControl w:val="0"/>
              <w:jc w:val="both"/>
              <w:rPr>
                <w:rFonts w:ascii="Times New Roman" w:eastAsia="SimSun" w:hAnsi="Times New Roman"/>
                <w:color w:val="000000" w:themeColor="text1"/>
                <w:sz w:val="24"/>
                <w:szCs w:val="24"/>
              </w:rPr>
            </w:pPr>
            <w:r w:rsidRPr="00AD2C01">
              <w:rPr>
                <w:rFonts w:ascii="Times New Roman" w:eastAsia="SimSun" w:hAnsi="Times New Roman"/>
                <w:color w:val="000000" w:themeColor="text1"/>
                <w:sz w:val="24"/>
                <w:szCs w:val="24"/>
              </w:rPr>
              <w:t>[</w:t>
            </w:r>
            <w:r w:rsidRPr="00AD2C01">
              <w:rPr>
                <w:rFonts w:ascii="Times New Roman" w:hAnsi="Times New Roman"/>
                <w:color w:val="000000" w:themeColor="text1"/>
                <w:sz w:val="24"/>
                <w:szCs w:val="24"/>
              </w:rPr>
              <w:t>4.9.1.4</w:t>
            </w:r>
            <w:r w:rsidRPr="00AD2C01">
              <w:rPr>
                <w:rFonts w:ascii="Times New Roman" w:eastAsia="SimSun" w:hAnsi="Times New Roman"/>
                <w:color w:val="000000" w:themeColor="text1"/>
                <w:sz w:val="24"/>
                <w:szCs w:val="24"/>
              </w:rPr>
              <w:t>] - Ремонт автомобилей</w:t>
            </w:r>
          </w:p>
        </w:tc>
        <w:tc>
          <w:tcPr>
            <w:tcW w:w="3261" w:type="dxa"/>
            <w:tcBorders>
              <w:top w:val="single" w:sz="4" w:space="0" w:color="000000"/>
              <w:left w:val="single" w:sz="4" w:space="0" w:color="000000"/>
              <w:bottom w:val="single" w:sz="4" w:space="0" w:color="000000"/>
            </w:tcBorders>
            <w:shd w:val="clear" w:color="auto" w:fill="auto"/>
          </w:tcPr>
          <w:p w:rsidR="00085742" w:rsidRPr="00AD2C01" w:rsidRDefault="00085742" w:rsidP="000D59BA">
            <w:pPr>
              <w:rPr>
                <w:rFonts w:ascii="Times New Roman" w:hAnsi="Times New Roman"/>
                <w:color w:val="000000" w:themeColor="text1"/>
                <w:sz w:val="24"/>
                <w:szCs w:val="24"/>
              </w:rPr>
            </w:pPr>
            <w:r w:rsidRPr="00AD2C01">
              <w:rPr>
                <w:rFonts w:ascii="Times New Roman" w:hAnsi="Times New Roman"/>
                <w:color w:val="000000" w:themeColor="text1"/>
                <w:sz w:val="24"/>
                <w:szCs w:val="24"/>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8646" w:type="dxa"/>
            <w:vMerge/>
            <w:tcBorders>
              <w:left w:val="single" w:sz="4" w:space="0" w:color="000000"/>
              <w:right w:val="single" w:sz="4" w:space="0" w:color="000000"/>
            </w:tcBorders>
            <w:shd w:val="clear" w:color="auto" w:fill="auto"/>
          </w:tcPr>
          <w:p w:rsidR="00085742" w:rsidRPr="00AD2C01" w:rsidRDefault="00085742" w:rsidP="000D59BA">
            <w:pPr>
              <w:tabs>
                <w:tab w:val="left" w:pos="1134"/>
              </w:tabs>
              <w:jc w:val="both"/>
              <w:rPr>
                <w:rFonts w:ascii="Times New Roman" w:eastAsia="SimSun" w:hAnsi="Times New Roman"/>
                <w:color w:val="000000" w:themeColor="text1"/>
                <w:sz w:val="24"/>
                <w:szCs w:val="24"/>
              </w:rPr>
            </w:pPr>
          </w:p>
        </w:tc>
      </w:tr>
      <w:tr w:rsidR="00AD2C01" w:rsidRPr="00AD2C01" w:rsidTr="00E33B86">
        <w:tc>
          <w:tcPr>
            <w:tcW w:w="2830" w:type="dxa"/>
            <w:tcBorders>
              <w:top w:val="single" w:sz="4" w:space="0" w:color="000000"/>
              <w:left w:val="single" w:sz="4" w:space="0" w:color="000000"/>
              <w:bottom w:val="single" w:sz="4" w:space="0" w:color="000000"/>
            </w:tcBorders>
            <w:shd w:val="clear" w:color="auto" w:fill="auto"/>
          </w:tcPr>
          <w:p w:rsidR="00A90668" w:rsidRPr="00AD2C01" w:rsidRDefault="00A90668" w:rsidP="00A90668">
            <w:pPr>
              <w:keepLines/>
              <w:widowControl w:val="0"/>
              <w:jc w:val="both"/>
              <w:rPr>
                <w:rFonts w:ascii="Times New Roman" w:eastAsia="SimSun" w:hAnsi="Times New Roman"/>
                <w:color w:val="000000" w:themeColor="text1"/>
                <w:sz w:val="24"/>
                <w:szCs w:val="24"/>
              </w:rPr>
            </w:pPr>
            <w:r w:rsidRPr="00AD2C01">
              <w:rPr>
                <w:rFonts w:ascii="Times New Roman" w:eastAsia="SimSun" w:hAnsi="Times New Roman"/>
                <w:color w:val="000000" w:themeColor="text1"/>
                <w:sz w:val="24"/>
                <w:szCs w:val="24"/>
              </w:rPr>
              <w:t>[4</w:t>
            </w:r>
            <w:r w:rsidRPr="00AD2C01">
              <w:rPr>
                <w:rFonts w:ascii="Times New Roman" w:hAnsi="Times New Roman"/>
                <w:color w:val="000000" w:themeColor="text1"/>
                <w:sz w:val="24"/>
                <w:szCs w:val="24"/>
              </w:rPr>
              <w:t>.9.2</w:t>
            </w:r>
            <w:r w:rsidRPr="00AD2C01">
              <w:rPr>
                <w:rFonts w:ascii="Times New Roman" w:eastAsia="SimSun" w:hAnsi="Times New Roman"/>
                <w:color w:val="000000" w:themeColor="text1"/>
                <w:sz w:val="24"/>
                <w:szCs w:val="24"/>
              </w:rPr>
              <w:t>] - Стоянка транспортных средств</w:t>
            </w:r>
          </w:p>
        </w:tc>
        <w:tc>
          <w:tcPr>
            <w:tcW w:w="3261" w:type="dxa"/>
            <w:tcBorders>
              <w:top w:val="single" w:sz="4" w:space="0" w:color="000000"/>
              <w:left w:val="single" w:sz="4" w:space="0" w:color="000000"/>
              <w:bottom w:val="single" w:sz="4" w:space="0" w:color="000000"/>
            </w:tcBorders>
            <w:shd w:val="clear" w:color="auto" w:fill="auto"/>
          </w:tcPr>
          <w:p w:rsidR="00A90668" w:rsidRPr="00AD2C01" w:rsidRDefault="00A90668" w:rsidP="00A90668">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размещение стоянок (парковок) легковых автомобилей и других мототранспортных средств, в том числе мотоциклов, мотороллеров, мотоколясок, мопедов, скутеров, за исключением встроенных, пристроенных и встроенно-</w:t>
            </w:r>
            <w:r w:rsidRPr="00AD2C01">
              <w:rPr>
                <w:rFonts w:ascii="Times New Roman" w:hAnsi="Times New Roman"/>
                <w:color w:val="000000" w:themeColor="text1"/>
                <w:sz w:val="24"/>
                <w:szCs w:val="24"/>
              </w:rPr>
              <w:lastRenderedPageBreak/>
              <w:t>пристроенных стоянок</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E83E03" w:rsidRPr="00AD2C01" w:rsidRDefault="00E83E03" w:rsidP="00E83E03">
            <w:pPr>
              <w:widowControl w:val="0"/>
              <w:jc w:val="both"/>
              <w:rPr>
                <w:rFonts w:ascii="Times New Roman" w:eastAsia="Times New Roma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lastRenderedPageBreak/>
              <w:t xml:space="preserve">- минимальная/максимальная площадь земельных участков – </w:t>
            </w:r>
            <w:r w:rsidRPr="00AD2C01">
              <w:rPr>
                <w:rFonts w:ascii="Times New Roman" w:eastAsia="SimSun" w:hAnsi="Times New Roman"/>
                <w:b/>
                <w:color w:val="000000" w:themeColor="text1"/>
                <w:sz w:val="24"/>
                <w:szCs w:val="24"/>
                <w:lang w:eastAsia="zh-CN"/>
              </w:rPr>
              <w:t>100/</w:t>
            </w:r>
            <w:r w:rsidR="004F0753" w:rsidRPr="00AD2C01">
              <w:rPr>
                <w:rFonts w:ascii="Times New Roman" w:eastAsia="SimSun" w:hAnsi="Times New Roman"/>
                <w:b/>
                <w:color w:val="000000" w:themeColor="text1"/>
                <w:sz w:val="24"/>
                <w:szCs w:val="24"/>
                <w:lang w:eastAsia="zh-CN"/>
              </w:rPr>
              <w:t>1</w:t>
            </w:r>
            <w:r w:rsidRPr="00AD2C01">
              <w:rPr>
                <w:rFonts w:ascii="Times New Roman" w:eastAsia="SimSun" w:hAnsi="Times New Roman"/>
                <w:b/>
                <w:color w:val="000000" w:themeColor="text1"/>
                <w:sz w:val="24"/>
                <w:szCs w:val="24"/>
                <w:lang w:eastAsia="zh-CN"/>
              </w:rPr>
              <w:t>5000 кв. м</w:t>
            </w:r>
            <w:r w:rsidRPr="00AD2C01">
              <w:rPr>
                <w:rFonts w:ascii="Times New Roman" w:eastAsia="SimSun" w:hAnsi="Times New Roman"/>
                <w:color w:val="000000" w:themeColor="text1"/>
                <w:sz w:val="24"/>
                <w:szCs w:val="24"/>
                <w:lang w:eastAsia="zh-CN"/>
              </w:rPr>
              <w:t>;</w:t>
            </w:r>
          </w:p>
          <w:p w:rsidR="00E83E03" w:rsidRPr="00AD2C01" w:rsidRDefault="00E83E03" w:rsidP="00E83E03">
            <w:pPr>
              <w:widowControl w:val="0"/>
              <w:jc w:val="both"/>
              <w:rPr>
                <w:rFonts w:ascii="Times New Roman" w:eastAsia="Times New Roman" w:hAnsi="Times New Roman"/>
                <w:color w:val="000000" w:themeColor="text1"/>
                <w:sz w:val="24"/>
                <w:szCs w:val="24"/>
                <w:lang w:eastAsia="zh-CN"/>
              </w:rPr>
            </w:pPr>
            <w:r w:rsidRPr="00AD2C01">
              <w:rPr>
                <w:rFonts w:ascii="Times New Roman" w:eastAsia="Times New Roman" w:hAnsi="Times New Roman"/>
                <w:color w:val="000000" w:themeColor="text1"/>
                <w:sz w:val="24"/>
                <w:szCs w:val="24"/>
                <w:lang w:eastAsia="zh-CN"/>
              </w:rPr>
              <w:t xml:space="preserve">- минимальная ширина земельных участков вдоль фронта улицы (проезда) </w:t>
            </w:r>
          </w:p>
          <w:p w:rsidR="00E83E03" w:rsidRPr="00AD2C01" w:rsidRDefault="00E83E03" w:rsidP="00E83E03">
            <w:pPr>
              <w:widowControl w:val="0"/>
              <w:jc w:val="both"/>
              <w:rPr>
                <w:rFonts w:ascii="Times New Roman" w:eastAsia="Times New Roman" w:hAnsi="Times New Roman"/>
                <w:color w:val="000000" w:themeColor="text1"/>
                <w:sz w:val="24"/>
                <w:szCs w:val="24"/>
                <w:lang w:eastAsia="zh-CN"/>
              </w:rPr>
            </w:pPr>
            <w:r w:rsidRPr="00AD2C01">
              <w:rPr>
                <w:rFonts w:ascii="Times New Roman" w:eastAsia="Times New Roman" w:hAnsi="Times New Roman"/>
                <w:color w:val="000000" w:themeColor="text1"/>
                <w:sz w:val="24"/>
                <w:szCs w:val="24"/>
                <w:lang w:eastAsia="zh-CN"/>
              </w:rPr>
              <w:t xml:space="preserve">– </w:t>
            </w:r>
            <w:r w:rsidRPr="00AD2C01">
              <w:rPr>
                <w:rFonts w:ascii="Times New Roman" w:eastAsia="Times New Roman" w:hAnsi="Times New Roman"/>
                <w:b/>
                <w:color w:val="000000" w:themeColor="text1"/>
                <w:sz w:val="24"/>
                <w:szCs w:val="24"/>
                <w:lang w:eastAsia="zh-CN"/>
              </w:rPr>
              <w:t>10 м</w:t>
            </w:r>
            <w:r w:rsidRPr="00AD2C01">
              <w:rPr>
                <w:rFonts w:ascii="Times New Roman" w:eastAsia="Times New Roman" w:hAnsi="Times New Roman"/>
                <w:color w:val="000000" w:themeColor="text1"/>
                <w:sz w:val="24"/>
                <w:szCs w:val="24"/>
                <w:lang w:eastAsia="zh-CN"/>
              </w:rPr>
              <w:t xml:space="preserve">; </w:t>
            </w:r>
          </w:p>
          <w:p w:rsidR="00E83E03" w:rsidRPr="00AD2C01" w:rsidRDefault="00E83E03" w:rsidP="00E83E03">
            <w:pPr>
              <w:jc w:val="both"/>
              <w:rPr>
                <w:rFonts w:ascii="Times New Roman" w:eastAsia="SimSun" w:hAnsi="Times New Roman"/>
                <w:color w:val="000000" w:themeColor="text1"/>
                <w:sz w:val="24"/>
                <w:szCs w:val="24"/>
              </w:rPr>
            </w:pPr>
            <w:r w:rsidRPr="00AD2C01">
              <w:rPr>
                <w:rFonts w:ascii="Times New Roman" w:hAnsi="Times New Roman"/>
                <w:color w:val="000000" w:themeColor="text1"/>
                <w:sz w:val="24"/>
                <w:szCs w:val="24"/>
              </w:rPr>
              <w:t xml:space="preserve">- максимальное количество этажей сооружения – </w:t>
            </w:r>
            <w:r w:rsidRPr="00AD2C01">
              <w:rPr>
                <w:rFonts w:ascii="Times New Roman" w:hAnsi="Times New Roman"/>
                <w:b/>
                <w:color w:val="000000" w:themeColor="text1"/>
                <w:sz w:val="24"/>
                <w:szCs w:val="24"/>
              </w:rPr>
              <w:t>0 этажей;</w:t>
            </w:r>
          </w:p>
          <w:p w:rsidR="00E83E03" w:rsidRPr="00AD2C01" w:rsidRDefault="00E83E03" w:rsidP="00E83E03">
            <w:pPr>
              <w:jc w:val="both"/>
              <w:rPr>
                <w:rFonts w:ascii="Times New Roman" w:eastAsia="SimSun" w:hAnsi="Times New Roman"/>
                <w:color w:val="000000" w:themeColor="text1"/>
                <w:sz w:val="24"/>
                <w:szCs w:val="24"/>
              </w:rPr>
            </w:pPr>
            <w:r w:rsidRPr="00AD2C01">
              <w:rPr>
                <w:rFonts w:ascii="Times New Roman" w:eastAsia="SimSun" w:hAnsi="Times New Roman"/>
                <w:color w:val="000000" w:themeColor="text1"/>
                <w:sz w:val="24"/>
                <w:szCs w:val="24"/>
              </w:rPr>
              <w:t xml:space="preserve">- максимальная высота сооружения  - </w:t>
            </w:r>
            <w:r w:rsidRPr="00AD2C01">
              <w:rPr>
                <w:rFonts w:ascii="Times New Roman" w:eastAsia="SimSun" w:hAnsi="Times New Roman"/>
                <w:b/>
                <w:color w:val="000000" w:themeColor="text1"/>
                <w:sz w:val="24"/>
                <w:szCs w:val="24"/>
              </w:rPr>
              <w:t>0 м</w:t>
            </w:r>
            <w:r w:rsidRPr="00AD2C01">
              <w:rPr>
                <w:rFonts w:ascii="Times New Roman" w:eastAsia="SimSun" w:hAnsi="Times New Roman"/>
                <w:color w:val="000000" w:themeColor="text1"/>
                <w:sz w:val="24"/>
                <w:szCs w:val="24"/>
              </w:rPr>
              <w:t>;</w:t>
            </w:r>
          </w:p>
          <w:p w:rsidR="00E83E03" w:rsidRPr="00AD2C01" w:rsidRDefault="00E83E03" w:rsidP="00E83E03">
            <w:pPr>
              <w:keepLines/>
              <w:overflowPunct w:val="0"/>
              <w:autoSpaceDE w:val="0"/>
              <w:jc w:val="both"/>
              <w:rPr>
                <w:rFonts w:ascii="Times New Roman" w:hAnsi="Times New Roman"/>
                <w:color w:val="000000" w:themeColor="text1"/>
                <w:sz w:val="24"/>
                <w:szCs w:val="24"/>
              </w:rPr>
            </w:pPr>
            <w:r w:rsidRPr="00AD2C01">
              <w:rPr>
                <w:rFonts w:ascii="Times New Roman" w:eastAsia="SimSun" w:hAnsi="Times New Roman"/>
                <w:color w:val="000000" w:themeColor="text1"/>
                <w:sz w:val="24"/>
                <w:szCs w:val="24"/>
              </w:rPr>
              <w:t xml:space="preserve">- максимальный процент застройки в границах земельного участка – </w:t>
            </w:r>
            <w:r w:rsidRPr="00AD2C01">
              <w:rPr>
                <w:rFonts w:ascii="Times New Roman" w:eastAsia="SimSun" w:hAnsi="Times New Roman"/>
                <w:b/>
                <w:color w:val="000000" w:themeColor="text1"/>
                <w:sz w:val="24"/>
                <w:szCs w:val="24"/>
              </w:rPr>
              <w:t>70%;</w:t>
            </w:r>
          </w:p>
          <w:p w:rsidR="00E83E03" w:rsidRPr="00AD2C01" w:rsidRDefault="00E83E03" w:rsidP="00E83E03">
            <w:pPr>
              <w:jc w:val="both"/>
              <w:rPr>
                <w:rFonts w:ascii="Times New Roman" w:hAnsi="Times New Roman"/>
                <w:b/>
                <w:color w:val="000000" w:themeColor="text1"/>
                <w:sz w:val="24"/>
                <w:szCs w:val="24"/>
              </w:rPr>
            </w:pPr>
            <w:r w:rsidRPr="00AD2C01">
              <w:rPr>
                <w:rFonts w:ascii="Times New Roman" w:hAnsi="Times New Roman"/>
                <w:color w:val="000000" w:themeColor="text1"/>
                <w:sz w:val="24"/>
                <w:szCs w:val="24"/>
              </w:rPr>
              <w:t xml:space="preserve">- минимальный процент озеленения – </w:t>
            </w:r>
            <w:r w:rsidRPr="00AD2C01">
              <w:rPr>
                <w:rFonts w:ascii="Times New Roman" w:hAnsi="Times New Roman"/>
                <w:b/>
                <w:color w:val="000000" w:themeColor="text1"/>
                <w:sz w:val="24"/>
                <w:szCs w:val="24"/>
              </w:rPr>
              <w:t>30%;</w:t>
            </w:r>
          </w:p>
          <w:p w:rsidR="00E83E03" w:rsidRPr="00AD2C01" w:rsidRDefault="00E83E03" w:rsidP="00E83E03">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 xml:space="preserve">- минимальные отступы до границ смежных земельных участков - </w:t>
            </w:r>
            <w:r w:rsidRPr="00AD2C01">
              <w:rPr>
                <w:rFonts w:ascii="Times New Roman" w:hAnsi="Times New Roman"/>
                <w:b/>
                <w:color w:val="000000" w:themeColor="text1"/>
                <w:sz w:val="24"/>
                <w:szCs w:val="24"/>
              </w:rPr>
              <w:t>0 м;</w:t>
            </w:r>
          </w:p>
          <w:p w:rsidR="00A90668" w:rsidRPr="00AD2C01" w:rsidRDefault="00E83E03" w:rsidP="00E83E03">
            <w:pPr>
              <w:widowControl w:val="0"/>
              <w:jc w:val="both"/>
              <w:rPr>
                <w:rFonts w:ascii="Times New Roman" w:eastAsia="SimSun" w:hAnsi="Times New Roman"/>
                <w:color w:val="000000" w:themeColor="text1"/>
                <w:sz w:val="24"/>
                <w:szCs w:val="24"/>
                <w:lang w:eastAsia="zh-CN"/>
              </w:rPr>
            </w:pPr>
            <w:r w:rsidRPr="00AD2C01">
              <w:rPr>
                <w:rFonts w:ascii="Times New Roman" w:hAnsi="Times New Roman"/>
                <w:color w:val="000000" w:themeColor="text1"/>
                <w:sz w:val="24"/>
                <w:szCs w:val="24"/>
              </w:rPr>
              <w:lastRenderedPageBreak/>
              <w:t xml:space="preserve">- минимальный отступ от красной линии улиц/проездов - </w:t>
            </w:r>
            <w:r w:rsidRPr="00AD2C01">
              <w:rPr>
                <w:rFonts w:ascii="Times New Roman" w:hAnsi="Times New Roman"/>
                <w:b/>
                <w:color w:val="000000" w:themeColor="text1"/>
                <w:sz w:val="24"/>
                <w:szCs w:val="24"/>
              </w:rPr>
              <w:t>0 м.</w:t>
            </w:r>
          </w:p>
        </w:tc>
      </w:tr>
      <w:tr w:rsidR="00AD2C01" w:rsidRPr="00AD2C01" w:rsidTr="00E15958">
        <w:tc>
          <w:tcPr>
            <w:tcW w:w="2830" w:type="dxa"/>
            <w:tcBorders>
              <w:top w:val="single" w:sz="4" w:space="0" w:color="000000"/>
              <w:left w:val="single" w:sz="4" w:space="0" w:color="000000"/>
              <w:bottom w:val="single" w:sz="4" w:space="0" w:color="000000"/>
            </w:tcBorders>
            <w:shd w:val="clear" w:color="auto" w:fill="auto"/>
          </w:tcPr>
          <w:p w:rsidR="009D3AB2" w:rsidRPr="00AD2C01" w:rsidRDefault="009D3AB2" w:rsidP="00E33B86">
            <w:pPr>
              <w:tabs>
                <w:tab w:val="left" w:pos="2520"/>
              </w:tabs>
              <w:jc w:val="both"/>
              <w:rPr>
                <w:rFonts w:ascii="Times New Roman" w:hAnsi="Times New Roman"/>
                <w:color w:val="000000" w:themeColor="text1"/>
                <w:sz w:val="24"/>
                <w:szCs w:val="24"/>
              </w:rPr>
            </w:pPr>
            <w:r w:rsidRPr="00AD2C01">
              <w:rPr>
                <w:rFonts w:ascii="Times New Roman" w:eastAsia="SimSun" w:hAnsi="Times New Roman"/>
                <w:color w:val="000000" w:themeColor="text1"/>
                <w:sz w:val="24"/>
                <w:szCs w:val="24"/>
              </w:rPr>
              <w:lastRenderedPageBreak/>
              <w:t>[12.0] – Земельные участки (территории) общего пользования</w:t>
            </w:r>
          </w:p>
        </w:tc>
        <w:tc>
          <w:tcPr>
            <w:tcW w:w="3261" w:type="dxa"/>
            <w:tcBorders>
              <w:top w:val="single" w:sz="4" w:space="0" w:color="000000"/>
              <w:left w:val="single" w:sz="4" w:space="0" w:color="000000"/>
              <w:bottom w:val="single" w:sz="4" w:space="0" w:color="000000"/>
            </w:tcBorders>
            <w:shd w:val="clear" w:color="auto" w:fill="auto"/>
          </w:tcPr>
          <w:p w:rsidR="009D3AB2" w:rsidRPr="00AD2C01" w:rsidRDefault="009D3AB2" w:rsidP="00E33B86">
            <w:pPr>
              <w:pStyle w:val="af8"/>
              <w:rPr>
                <w:rFonts w:ascii="Times New Roman" w:eastAsia="SimSun" w:hAnsi="Times New Roman" w:cs="Times New Roman"/>
                <w:color w:val="000000" w:themeColor="text1"/>
                <w:sz w:val="24"/>
                <w:szCs w:val="24"/>
              </w:rPr>
            </w:pPr>
            <w:r w:rsidRPr="00AD2C01">
              <w:rPr>
                <w:rFonts w:ascii="Times New Roman" w:eastAsia="SimSun" w:hAnsi="Times New Roman" w:cs="Times New Roman"/>
                <w:color w:val="000000" w:themeColor="text1"/>
                <w:sz w:val="24"/>
                <w:szCs w:val="24"/>
              </w:rPr>
              <w:t>земельные участки общего пользования.</w:t>
            </w:r>
          </w:p>
          <w:p w:rsidR="009D3AB2" w:rsidRPr="00AD2C01" w:rsidRDefault="009D3AB2" w:rsidP="00E33B86">
            <w:pPr>
              <w:pStyle w:val="af8"/>
              <w:rPr>
                <w:rFonts w:ascii="Times New Roman" w:hAnsi="Times New Roman" w:cs="Times New Roman"/>
                <w:color w:val="000000" w:themeColor="text1"/>
                <w:sz w:val="24"/>
                <w:szCs w:val="24"/>
              </w:rPr>
            </w:pPr>
            <w:r w:rsidRPr="00AD2C01">
              <w:rPr>
                <w:rFonts w:ascii="Times New Roman" w:eastAsia="SimSun" w:hAnsi="Times New Roman" w:cs="Times New Roman"/>
                <w:color w:val="000000" w:themeColor="text1"/>
                <w:sz w:val="24"/>
                <w:szCs w:val="24"/>
              </w:rPr>
              <w:t>содержание данного вида разрешенного использования включает в себя содержание видов разрешенного использования с кодами 12.0.1 - 12.0.2</w:t>
            </w:r>
          </w:p>
        </w:tc>
        <w:tc>
          <w:tcPr>
            <w:tcW w:w="8646" w:type="dxa"/>
            <w:vMerge w:val="restart"/>
            <w:tcBorders>
              <w:top w:val="single" w:sz="4" w:space="0" w:color="000000"/>
              <w:left w:val="single" w:sz="4" w:space="0" w:color="000000"/>
              <w:right w:val="single" w:sz="4" w:space="0" w:color="000000"/>
            </w:tcBorders>
            <w:shd w:val="clear" w:color="auto" w:fill="auto"/>
          </w:tcPr>
          <w:p w:rsidR="009D3AB2" w:rsidRPr="00AD2C01" w:rsidRDefault="009D3AB2" w:rsidP="00E33B86">
            <w:pPr>
              <w:jc w:val="both"/>
              <w:rPr>
                <w:rFonts w:ascii="Times New Roman" w:hAnsi="Times New Roman"/>
                <w:color w:val="000000" w:themeColor="text1"/>
                <w:sz w:val="24"/>
                <w:szCs w:val="24"/>
              </w:rPr>
            </w:pPr>
            <w:r w:rsidRPr="00AD2C01">
              <w:rPr>
                <w:rFonts w:ascii="Times New Roman" w:eastAsia="SimSun" w:hAnsi="Times New Roman"/>
                <w:color w:val="000000" w:themeColor="text1"/>
                <w:sz w:val="24"/>
                <w:szCs w:val="24"/>
              </w:rPr>
              <w:t>- минимальная/максимальная площадь земельных участков не устанавливается;</w:t>
            </w:r>
          </w:p>
          <w:p w:rsidR="009D3AB2" w:rsidRPr="00AD2C01" w:rsidRDefault="009D3AB2" w:rsidP="00E33B86">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 регламенты не распространяются;</w:t>
            </w:r>
          </w:p>
          <w:p w:rsidR="009D3AB2" w:rsidRPr="00AD2C01" w:rsidRDefault="009D3AB2" w:rsidP="00E33B86">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AD2C01" w:rsidRPr="00AD2C01" w:rsidTr="00E15958">
        <w:tc>
          <w:tcPr>
            <w:tcW w:w="2830" w:type="dxa"/>
            <w:tcBorders>
              <w:top w:val="single" w:sz="4" w:space="0" w:color="000000"/>
              <w:left w:val="single" w:sz="4" w:space="0" w:color="000000"/>
              <w:bottom w:val="single" w:sz="4" w:space="0" w:color="000000"/>
            </w:tcBorders>
            <w:shd w:val="clear" w:color="auto" w:fill="auto"/>
          </w:tcPr>
          <w:p w:rsidR="009D3AB2" w:rsidRPr="00AD2C01" w:rsidRDefault="009D3AB2" w:rsidP="00E33B86">
            <w:pPr>
              <w:tabs>
                <w:tab w:val="left" w:pos="2520"/>
              </w:tabs>
              <w:jc w:val="both"/>
              <w:rPr>
                <w:rFonts w:ascii="Times New Roman" w:eastAsia="SimSun" w:hAnsi="Times New Roman"/>
                <w:color w:val="000000" w:themeColor="text1"/>
                <w:sz w:val="24"/>
                <w:szCs w:val="24"/>
              </w:rPr>
            </w:pPr>
            <w:r w:rsidRPr="00AD2C01">
              <w:rPr>
                <w:rFonts w:ascii="Times New Roman" w:eastAsia="SimSun" w:hAnsi="Times New Roman"/>
                <w:color w:val="000000" w:themeColor="text1"/>
                <w:sz w:val="24"/>
                <w:szCs w:val="24"/>
              </w:rPr>
              <w:t>[12.0.1] – Улично-дорожная сеть</w:t>
            </w:r>
          </w:p>
        </w:tc>
        <w:tc>
          <w:tcPr>
            <w:tcW w:w="3261" w:type="dxa"/>
            <w:tcBorders>
              <w:top w:val="single" w:sz="4" w:space="0" w:color="000000"/>
              <w:left w:val="single" w:sz="4" w:space="0" w:color="000000"/>
              <w:bottom w:val="single" w:sz="4" w:space="0" w:color="000000"/>
            </w:tcBorders>
            <w:shd w:val="clear" w:color="auto" w:fill="auto"/>
          </w:tcPr>
          <w:p w:rsidR="009D3AB2" w:rsidRPr="00AD2C01" w:rsidRDefault="009D3AB2" w:rsidP="00E33B86">
            <w:pPr>
              <w:pStyle w:val="af8"/>
              <w:rPr>
                <w:rFonts w:ascii="Times New Roman" w:eastAsia="SimSun" w:hAnsi="Times New Roman" w:cs="Times New Roman"/>
                <w:color w:val="000000" w:themeColor="text1"/>
                <w:sz w:val="24"/>
                <w:szCs w:val="24"/>
              </w:rPr>
            </w:pPr>
            <w:r w:rsidRPr="00AD2C01">
              <w:rPr>
                <w:rFonts w:ascii="Times New Roman" w:eastAsia="SimSun" w:hAnsi="Times New Roman" w:cs="Times New Roman"/>
                <w:color w:val="000000" w:themeColor="text1"/>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9D3AB2" w:rsidRPr="00AD2C01" w:rsidRDefault="009D3AB2" w:rsidP="00E33B86">
            <w:pPr>
              <w:pStyle w:val="af8"/>
              <w:rPr>
                <w:rFonts w:ascii="Times New Roman" w:eastAsia="SimSun" w:hAnsi="Times New Roman" w:cs="Times New Roman"/>
                <w:color w:val="000000" w:themeColor="text1"/>
                <w:sz w:val="24"/>
                <w:szCs w:val="24"/>
              </w:rPr>
            </w:pPr>
            <w:r w:rsidRPr="00AD2C01">
              <w:rPr>
                <w:rFonts w:ascii="Times New Roman" w:eastAsia="SimSun" w:hAnsi="Times New Roman" w:cs="Times New Roman"/>
                <w:color w:val="000000" w:themeColor="text1"/>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8646" w:type="dxa"/>
            <w:vMerge/>
            <w:tcBorders>
              <w:left w:val="single" w:sz="4" w:space="0" w:color="000000"/>
              <w:right w:val="single" w:sz="4" w:space="0" w:color="000000"/>
            </w:tcBorders>
            <w:shd w:val="clear" w:color="auto" w:fill="auto"/>
          </w:tcPr>
          <w:p w:rsidR="009D3AB2" w:rsidRPr="00AD2C01" w:rsidRDefault="009D3AB2" w:rsidP="00E33B86">
            <w:pPr>
              <w:jc w:val="both"/>
              <w:rPr>
                <w:rFonts w:ascii="Times New Roman" w:eastAsia="SimSun" w:hAnsi="Times New Roman"/>
                <w:color w:val="000000" w:themeColor="text1"/>
                <w:sz w:val="24"/>
                <w:szCs w:val="24"/>
              </w:rPr>
            </w:pPr>
          </w:p>
        </w:tc>
      </w:tr>
      <w:tr w:rsidR="00AD2C01" w:rsidRPr="00AD2C01" w:rsidTr="00E15958">
        <w:tc>
          <w:tcPr>
            <w:tcW w:w="2830" w:type="dxa"/>
            <w:tcBorders>
              <w:top w:val="single" w:sz="4" w:space="0" w:color="000000"/>
              <w:left w:val="single" w:sz="4" w:space="0" w:color="000000"/>
              <w:bottom w:val="single" w:sz="4" w:space="0" w:color="000000"/>
            </w:tcBorders>
            <w:shd w:val="clear" w:color="auto" w:fill="auto"/>
          </w:tcPr>
          <w:p w:rsidR="009D3AB2" w:rsidRPr="00AD2C01" w:rsidRDefault="009D3AB2" w:rsidP="00E33B86">
            <w:pPr>
              <w:tabs>
                <w:tab w:val="left" w:pos="2520"/>
              </w:tabs>
              <w:jc w:val="both"/>
              <w:rPr>
                <w:rFonts w:ascii="Times New Roman" w:eastAsia="SimSun" w:hAnsi="Times New Roman"/>
                <w:color w:val="000000" w:themeColor="text1"/>
                <w:sz w:val="24"/>
                <w:szCs w:val="24"/>
              </w:rPr>
            </w:pPr>
            <w:r w:rsidRPr="00AD2C01">
              <w:rPr>
                <w:rFonts w:ascii="Times New Roman" w:eastAsia="SimSun" w:hAnsi="Times New Roman"/>
                <w:color w:val="000000" w:themeColor="text1"/>
                <w:sz w:val="24"/>
                <w:szCs w:val="24"/>
              </w:rPr>
              <w:t>[12.0.2] – Благоустройство территории</w:t>
            </w:r>
          </w:p>
        </w:tc>
        <w:tc>
          <w:tcPr>
            <w:tcW w:w="3261" w:type="dxa"/>
            <w:tcBorders>
              <w:top w:val="single" w:sz="4" w:space="0" w:color="000000"/>
              <w:left w:val="single" w:sz="4" w:space="0" w:color="000000"/>
              <w:bottom w:val="single" w:sz="4" w:space="0" w:color="000000"/>
            </w:tcBorders>
            <w:shd w:val="clear" w:color="auto" w:fill="auto"/>
          </w:tcPr>
          <w:p w:rsidR="009D3AB2" w:rsidRPr="00AD2C01" w:rsidRDefault="009D3AB2" w:rsidP="00E33B86">
            <w:pPr>
              <w:pStyle w:val="af8"/>
              <w:rPr>
                <w:rFonts w:ascii="Times New Roman" w:eastAsia="SimSun" w:hAnsi="Times New Roman" w:cs="Times New Roman"/>
                <w:color w:val="000000" w:themeColor="text1"/>
                <w:sz w:val="24"/>
                <w:szCs w:val="24"/>
              </w:rPr>
            </w:pPr>
            <w:r w:rsidRPr="00AD2C01">
              <w:rPr>
                <w:rFonts w:ascii="Times New Roman" w:eastAsia="SimSun" w:hAnsi="Times New Roman" w:cs="Times New Roman"/>
                <w:color w:val="000000" w:themeColor="text1"/>
                <w:sz w:val="24"/>
                <w:szCs w:val="24"/>
              </w:rPr>
              <w:t xml:space="preserve">размещение декоративных, технических, планировочных, конструктивных </w:t>
            </w:r>
            <w:r w:rsidRPr="00AD2C01">
              <w:rPr>
                <w:rFonts w:ascii="Times New Roman" w:eastAsia="SimSun" w:hAnsi="Times New Roman" w:cs="Times New Roman"/>
                <w:color w:val="000000" w:themeColor="text1"/>
                <w:sz w:val="24"/>
                <w:szCs w:val="24"/>
              </w:rPr>
              <w:lastRenderedPageBreak/>
              <w:t>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646" w:type="dxa"/>
            <w:vMerge/>
            <w:tcBorders>
              <w:left w:val="single" w:sz="4" w:space="0" w:color="000000"/>
              <w:bottom w:val="single" w:sz="4" w:space="0" w:color="000000"/>
              <w:right w:val="single" w:sz="4" w:space="0" w:color="000000"/>
            </w:tcBorders>
            <w:shd w:val="clear" w:color="auto" w:fill="auto"/>
          </w:tcPr>
          <w:p w:rsidR="009D3AB2" w:rsidRPr="00AD2C01" w:rsidRDefault="009D3AB2" w:rsidP="00E33B86">
            <w:pPr>
              <w:jc w:val="both"/>
              <w:rPr>
                <w:rFonts w:ascii="Times New Roman" w:eastAsia="SimSun" w:hAnsi="Times New Roman"/>
                <w:color w:val="000000" w:themeColor="text1"/>
                <w:sz w:val="24"/>
                <w:szCs w:val="24"/>
              </w:rPr>
            </w:pPr>
          </w:p>
        </w:tc>
      </w:tr>
    </w:tbl>
    <w:p w:rsidR="006745A2" w:rsidRPr="00AD2C01" w:rsidRDefault="006745A2" w:rsidP="006745A2">
      <w:pPr>
        <w:widowControl w:val="0"/>
        <w:spacing w:after="0" w:line="240" w:lineRule="auto"/>
        <w:ind w:firstLine="709"/>
        <w:jc w:val="both"/>
        <w:rPr>
          <w:rFonts w:ascii="Times New Roman" w:eastAsia="Times New Roman" w:hAnsi="Times New Roman" w:cs="Times New Roman"/>
          <w:b/>
          <w:iCs/>
          <w:color w:val="000000" w:themeColor="text1"/>
          <w:sz w:val="24"/>
          <w:szCs w:val="24"/>
          <w:lang w:eastAsia="zh-CN"/>
        </w:rPr>
      </w:pPr>
      <w:r w:rsidRPr="00AD2C01">
        <w:rPr>
          <w:rFonts w:ascii="Times New Roman" w:eastAsia="Times New Roman" w:hAnsi="Times New Roman" w:cs="Times New Roman"/>
          <w:b/>
          <w:iCs/>
          <w:color w:val="000000" w:themeColor="text1"/>
          <w:sz w:val="24"/>
          <w:szCs w:val="24"/>
          <w:lang w:eastAsia="zh-CN"/>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6745A2" w:rsidRPr="00AD2C01" w:rsidRDefault="006745A2" w:rsidP="006745A2">
      <w:pPr>
        <w:widowControl w:val="0"/>
        <w:spacing w:after="0" w:line="240" w:lineRule="auto"/>
        <w:ind w:firstLine="709"/>
        <w:jc w:val="both"/>
        <w:rPr>
          <w:rFonts w:ascii="Times New Roman" w:eastAsia="Times New Roman" w:hAnsi="Times New Roman" w:cs="Times New Roman"/>
          <w:b/>
          <w:iCs/>
          <w:color w:val="000000" w:themeColor="text1"/>
          <w:sz w:val="24"/>
          <w:szCs w:val="24"/>
          <w:lang w:eastAsia="zh-CN"/>
        </w:rPr>
      </w:pPr>
    </w:p>
    <w:tbl>
      <w:tblPr>
        <w:tblStyle w:val="afa"/>
        <w:tblW w:w="14737" w:type="dxa"/>
        <w:tblLook w:val="04A0" w:firstRow="1" w:lastRow="0" w:firstColumn="1" w:lastColumn="0" w:noHBand="0" w:noVBand="1"/>
      </w:tblPr>
      <w:tblGrid>
        <w:gridCol w:w="2830"/>
        <w:gridCol w:w="3261"/>
        <w:gridCol w:w="8646"/>
      </w:tblGrid>
      <w:tr w:rsidR="00AD2C01" w:rsidRPr="00AD2C01" w:rsidTr="00E33B86">
        <w:tc>
          <w:tcPr>
            <w:tcW w:w="2830" w:type="dxa"/>
          </w:tcPr>
          <w:p w:rsidR="006745A2" w:rsidRPr="00AD2C01" w:rsidRDefault="006745A2" w:rsidP="00E33B86">
            <w:pPr>
              <w:jc w:val="both"/>
              <w:rPr>
                <w:rFonts w:ascii="Times New Roman" w:hAnsi="Times New Roman"/>
                <w:b/>
                <w:color w:val="000000" w:themeColor="text1"/>
                <w:sz w:val="24"/>
                <w:szCs w:val="24"/>
              </w:rPr>
            </w:pPr>
            <w:r w:rsidRPr="00AD2C01">
              <w:rPr>
                <w:rFonts w:ascii="Times New Roman" w:hAnsi="Times New Roman"/>
                <w:b/>
                <w:color w:val="000000" w:themeColor="text1"/>
                <w:sz w:val="24"/>
                <w:szCs w:val="24"/>
              </w:rPr>
              <w:t>Виды разрешенного использования земельных участков</w:t>
            </w:r>
          </w:p>
        </w:tc>
        <w:tc>
          <w:tcPr>
            <w:tcW w:w="3261" w:type="dxa"/>
          </w:tcPr>
          <w:p w:rsidR="006745A2" w:rsidRPr="00AD2C01" w:rsidRDefault="006745A2" w:rsidP="00E33B86">
            <w:pPr>
              <w:jc w:val="both"/>
              <w:rPr>
                <w:rFonts w:ascii="Times New Roman" w:hAnsi="Times New Roman"/>
                <w:b/>
                <w:color w:val="000000" w:themeColor="text1"/>
                <w:sz w:val="24"/>
                <w:szCs w:val="24"/>
              </w:rPr>
            </w:pPr>
            <w:r w:rsidRPr="00AD2C01">
              <w:rPr>
                <w:rFonts w:ascii="Times New Roman" w:hAnsi="Times New Roman"/>
                <w:b/>
                <w:color w:val="000000" w:themeColor="text1"/>
                <w:sz w:val="24"/>
                <w:szCs w:val="24"/>
              </w:rPr>
              <w:t>Описание вида разрешенного использования земельного участка</w:t>
            </w:r>
          </w:p>
        </w:tc>
        <w:tc>
          <w:tcPr>
            <w:tcW w:w="8646" w:type="dxa"/>
          </w:tcPr>
          <w:p w:rsidR="006745A2" w:rsidRPr="00AD2C01" w:rsidRDefault="006745A2" w:rsidP="00E33B86">
            <w:pPr>
              <w:jc w:val="both"/>
              <w:rPr>
                <w:rFonts w:ascii="Times New Roman" w:hAnsi="Times New Roman"/>
                <w:b/>
                <w:color w:val="000000" w:themeColor="text1"/>
                <w:sz w:val="24"/>
                <w:szCs w:val="24"/>
              </w:rPr>
            </w:pPr>
            <w:r w:rsidRPr="00AD2C01">
              <w:rPr>
                <w:rFonts w:ascii="Times New Roman" w:hAnsi="Times New Roman"/>
                <w:b/>
                <w:color w:val="000000" w:themeColor="text1"/>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AD2C01" w:rsidRPr="00AD2C01" w:rsidTr="00E33B86">
        <w:tc>
          <w:tcPr>
            <w:tcW w:w="2830" w:type="dxa"/>
            <w:tcBorders>
              <w:top w:val="single" w:sz="4" w:space="0" w:color="000000"/>
              <w:left w:val="single" w:sz="4" w:space="0" w:color="000000"/>
              <w:bottom w:val="single" w:sz="4" w:space="0" w:color="000000"/>
            </w:tcBorders>
            <w:shd w:val="clear" w:color="auto" w:fill="auto"/>
          </w:tcPr>
          <w:p w:rsidR="006745A2" w:rsidRPr="00AD2C01" w:rsidRDefault="006745A2" w:rsidP="00E33B86">
            <w:pPr>
              <w:jc w:val="both"/>
              <w:rPr>
                <w:rFonts w:ascii="Times New Roman" w:hAnsi="Times New Roman"/>
                <w:color w:val="000000" w:themeColor="text1"/>
                <w:sz w:val="24"/>
                <w:szCs w:val="24"/>
              </w:rPr>
            </w:pPr>
            <w:r w:rsidRPr="00AD2C01">
              <w:rPr>
                <w:rFonts w:ascii="Times New Roman" w:eastAsia="SimSun" w:hAnsi="Times New Roman"/>
                <w:color w:val="000000" w:themeColor="text1"/>
                <w:sz w:val="24"/>
                <w:szCs w:val="24"/>
              </w:rPr>
              <w:t>[3.1.1] - Предоставление коммунальных услуг</w:t>
            </w:r>
          </w:p>
          <w:p w:rsidR="006745A2" w:rsidRPr="00AD2C01" w:rsidRDefault="006745A2" w:rsidP="00E33B86">
            <w:pPr>
              <w:jc w:val="both"/>
              <w:rPr>
                <w:rFonts w:ascii="Times New Roman" w:eastAsia="SimSun" w:hAnsi="Times New Roman"/>
                <w:color w:val="000000" w:themeColor="text1"/>
                <w:sz w:val="24"/>
                <w:szCs w:val="24"/>
              </w:rPr>
            </w:pPr>
          </w:p>
        </w:tc>
        <w:tc>
          <w:tcPr>
            <w:tcW w:w="3261" w:type="dxa"/>
            <w:tcBorders>
              <w:top w:val="single" w:sz="4" w:space="0" w:color="000000"/>
              <w:left w:val="single" w:sz="4" w:space="0" w:color="000000"/>
              <w:bottom w:val="single" w:sz="4" w:space="0" w:color="000000"/>
            </w:tcBorders>
            <w:shd w:val="clear" w:color="auto" w:fill="auto"/>
          </w:tcPr>
          <w:p w:rsidR="006745A2" w:rsidRPr="00AD2C01" w:rsidRDefault="006745A2" w:rsidP="00E33B86">
            <w:pPr>
              <w:jc w:val="both"/>
              <w:rPr>
                <w:rFonts w:ascii="Times New Roman" w:eastAsia="SimSun" w:hAnsi="Times New Roman"/>
                <w:color w:val="000000" w:themeColor="text1"/>
                <w:sz w:val="24"/>
                <w:szCs w:val="24"/>
              </w:rPr>
            </w:pPr>
            <w:r w:rsidRPr="00AD2C01">
              <w:rPr>
                <w:rFonts w:ascii="Times New Roman" w:eastAsia="SimSun" w:hAnsi="Times New Roman"/>
                <w:color w:val="000000" w:themeColor="text1"/>
                <w:sz w:val="24"/>
                <w:szCs w:val="24"/>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w:t>
            </w:r>
            <w:r w:rsidRPr="00AD2C01">
              <w:rPr>
                <w:rFonts w:ascii="Times New Roman" w:eastAsia="SimSun" w:hAnsi="Times New Roman"/>
                <w:color w:val="000000" w:themeColor="text1"/>
                <w:sz w:val="24"/>
                <w:szCs w:val="24"/>
              </w:rPr>
              <w:lastRenderedPageBreak/>
              <w:t>аварийной техники, сооружений, необходимых для сбора и плавки снега)</w:t>
            </w:r>
          </w:p>
        </w:tc>
        <w:tc>
          <w:tcPr>
            <w:tcW w:w="8646" w:type="dxa"/>
            <w:tcBorders>
              <w:top w:val="single" w:sz="4" w:space="0" w:color="000000"/>
              <w:left w:val="single" w:sz="4" w:space="0" w:color="000000"/>
              <w:right w:val="single" w:sz="4" w:space="0" w:color="000000"/>
            </w:tcBorders>
            <w:shd w:val="clear" w:color="auto" w:fill="auto"/>
          </w:tcPr>
          <w:p w:rsidR="006745A2" w:rsidRPr="00AD2C01" w:rsidRDefault="006745A2" w:rsidP="00E33B86">
            <w:pPr>
              <w:jc w:val="both"/>
              <w:rPr>
                <w:rFonts w:ascii="Times New Roman" w:eastAsia="SimSun" w:hAnsi="Times New Roman"/>
                <w:color w:val="000000" w:themeColor="text1"/>
                <w:sz w:val="24"/>
                <w:szCs w:val="24"/>
              </w:rPr>
            </w:pPr>
            <w:r w:rsidRPr="00AD2C01">
              <w:rPr>
                <w:rFonts w:ascii="Times New Roman" w:hAnsi="Times New Roman"/>
                <w:color w:val="000000" w:themeColor="text1"/>
                <w:sz w:val="24"/>
                <w:szCs w:val="24"/>
              </w:rPr>
              <w:lastRenderedPageBreak/>
              <w:t xml:space="preserve">- минимальная/максимальная площадь земельных участков – </w:t>
            </w:r>
            <w:r w:rsidRPr="00AD2C01">
              <w:rPr>
                <w:rFonts w:ascii="Times New Roman" w:hAnsi="Times New Roman"/>
                <w:b/>
                <w:color w:val="000000" w:themeColor="text1"/>
                <w:sz w:val="24"/>
                <w:szCs w:val="24"/>
              </w:rPr>
              <w:t>10 /10000</w:t>
            </w:r>
            <w:r w:rsidRPr="00AD2C01">
              <w:rPr>
                <w:rFonts w:ascii="Times New Roman" w:hAnsi="Times New Roman"/>
                <w:color w:val="000000" w:themeColor="text1"/>
                <w:sz w:val="24"/>
                <w:szCs w:val="24"/>
              </w:rPr>
              <w:t xml:space="preserve"> </w:t>
            </w:r>
            <w:r w:rsidRPr="00AD2C01">
              <w:rPr>
                <w:rFonts w:ascii="Times New Roman" w:hAnsi="Times New Roman"/>
                <w:b/>
                <w:color w:val="000000" w:themeColor="text1"/>
                <w:sz w:val="24"/>
                <w:szCs w:val="24"/>
              </w:rPr>
              <w:t>кв. м;</w:t>
            </w:r>
          </w:p>
          <w:p w:rsidR="006745A2" w:rsidRPr="00AD2C01" w:rsidRDefault="006745A2" w:rsidP="00E33B86">
            <w:pPr>
              <w:jc w:val="both"/>
              <w:rPr>
                <w:rFonts w:ascii="Times New Roman" w:hAnsi="Times New Roman"/>
                <w:color w:val="000000" w:themeColor="text1"/>
                <w:sz w:val="24"/>
                <w:szCs w:val="24"/>
              </w:rPr>
            </w:pPr>
            <w:r w:rsidRPr="00AD2C01">
              <w:rPr>
                <w:rFonts w:ascii="Times New Roman" w:eastAsia="SimSun" w:hAnsi="Times New Roman"/>
                <w:color w:val="000000" w:themeColor="text1"/>
                <w:sz w:val="24"/>
                <w:szCs w:val="24"/>
              </w:rPr>
              <w:t xml:space="preserve">- минимальная ширина земельных участков вдоль фронта улицы (проезда) – </w:t>
            </w:r>
            <w:r w:rsidRPr="00AD2C01">
              <w:rPr>
                <w:rFonts w:ascii="Times New Roman" w:eastAsia="SimSun" w:hAnsi="Times New Roman"/>
                <w:b/>
                <w:color w:val="000000" w:themeColor="text1"/>
                <w:sz w:val="24"/>
                <w:szCs w:val="24"/>
              </w:rPr>
              <w:t>4 м</w:t>
            </w:r>
            <w:r w:rsidRPr="00AD2C01">
              <w:rPr>
                <w:rFonts w:ascii="Times New Roman" w:eastAsia="SimSun" w:hAnsi="Times New Roman"/>
                <w:color w:val="000000" w:themeColor="text1"/>
                <w:sz w:val="24"/>
                <w:szCs w:val="24"/>
              </w:rPr>
              <w:t>;</w:t>
            </w:r>
          </w:p>
          <w:p w:rsidR="006745A2" w:rsidRPr="00AD2C01" w:rsidRDefault="006745A2" w:rsidP="00E33B86">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 xml:space="preserve">- максимальное количество этажей здания, сооружения– </w:t>
            </w:r>
            <w:r w:rsidRPr="00AD2C01">
              <w:rPr>
                <w:rFonts w:ascii="Times New Roman" w:hAnsi="Times New Roman"/>
                <w:b/>
                <w:color w:val="000000" w:themeColor="text1"/>
                <w:sz w:val="24"/>
                <w:szCs w:val="24"/>
              </w:rPr>
              <w:t>2 этажа;</w:t>
            </w:r>
          </w:p>
          <w:p w:rsidR="006745A2" w:rsidRPr="00AD2C01" w:rsidRDefault="006745A2" w:rsidP="00E33B86">
            <w:pPr>
              <w:jc w:val="both"/>
              <w:rPr>
                <w:rFonts w:ascii="Times New Roman" w:eastAsia="SimSun" w:hAnsi="Times New Roman"/>
                <w:color w:val="000000" w:themeColor="text1"/>
                <w:sz w:val="24"/>
                <w:szCs w:val="24"/>
              </w:rPr>
            </w:pPr>
            <w:r w:rsidRPr="00AD2C01">
              <w:rPr>
                <w:rFonts w:ascii="Times New Roman" w:hAnsi="Times New Roman"/>
                <w:color w:val="000000" w:themeColor="text1"/>
                <w:sz w:val="24"/>
                <w:szCs w:val="24"/>
              </w:rPr>
              <w:t xml:space="preserve">- высота здания, сооружения – не более </w:t>
            </w:r>
            <w:r w:rsidRPr="00AD2C01">
              <w:rPr>
                <w:rFonts w:ascii="Times New Roman" w:hAnsi="Times New Roman"/>
                <w:b/>
                <w:color w:val="000000" w:themeColor="text1"/>
                <w:sz w:val="24"/>
                <w:szCs w:val="24"/>
              </w:rPr>
              <w:t>20 м;</w:t>
            </w:r>
          </w:p>
          <w:p w:rsidR="006745A2" w:rsidRPr="00AD2C01" w:rsidRDefault="006745A2" w:rsidP="00E33B86">
            <w:pPr>
              <w:jc w:val="both"/>
              <w:rPr>
                <w:rFonts w:ascii="Times New Roman" w:eastAsia="SimSun" w:hAnsi="Times New Roman"/>
                <w:b/>
                <w:color w:val="000000" w:themeColor="text1"/>
                <w:sz w:val="24"/>
                <w:szCs w:val="24"/>
              </w:rPr>
            </w:pPr>
            <w:r w:rsidRPr="00AD2C01">
              <w:rPr>
                <w:rFonts w:ascii="Times New Roman" w:eastAsia="SimSun" w:hAnsi="Times New Roman"/>
                <w:color w:val="000000" w:themeColor="text1"/>
                <w:sz w:val="24"/>
                <w:szCs w:val="24"/>
              </w:rPr>
              <w:t xml:space="preserve">- максимальный процент застройки в границах земельного участка – </w:t>
            </w:r>
            <w:r w:rsidRPr="00AD2C01">
              <w:rPr>
                <w:rFonts w:ascii="Times New Roman" w:eastAsia="SimSun" w:hAnsi="Times New Roman"/>
                <w:b/>
                <w:color w:val="000000" w:themeColor="text1"/>
                <w:sz w:val="24"/>
                <w:szCs w:val="24"/>
              </w:rPr>
              <w:t>60%;</w:t>
            </w:r>
          </w:p>
          <w:p w:rsidR="006745A2" w:rsidRPr="00AD2C01" w:rsidRDefault="006745A2" w:rsidP="00E33B86">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 максимальный процент застройки подземной части – не регламентируется;</w:t>
            </w:r>
          </w:p>
          <w:p w:rsidR="006745A2" w:rsidRPr="00AD2C01" w:rsidRDefault="006745A2" w:rsidP="00E33B86">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 xml:space="preserve">- минимальный процент озеленения – </w:t>
            </w:r>
            <w:r w:rsidRPr="00AD2C01">
              <w:rPr>
                <w:rFonts w:ascii="Times New Roman" w:hAnsi="Times New Roman"/>
                <w:b/>
                <w:color w:val="000000" w:themeColor="text1"/>
                <w:sz w:val="24"/>
                <w:szCs w:val="24"/>
              </w:rPr>
              <w:t>30%;</w:t>
            </w:r>
          </w:p>
          <w:p w:rsidR="006745A2" w:rsidRPr="00AD2C01" w:rsidRDefault="006745A2" w:rsidP="00E33B86">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 xml:space="preserve">- минимальные отступы до границ смежных земельных участков - </w:t>
            </w:r>
            <w:r w:rsidRPr="00AD2C01">
              <w:rPr>
                <w:rFonts w:ascii="Times New Roman" w:hAnsi="Times New Roman"/>
                <w:b/>
                <w:color w:val="000000" w:themeColor="text1"/>
                <w:sz w:val="24"/>
                <w:szCs w:val="24"/>
              </w:rPr>
              <w:t>3 м;</w:t>
            </w:r>
          </w:p>
          <w:p w:rsidR="006745A2" w:rsidRPr="00AD2C01" w:rsidRDefault="006745A2" w:rsidP="00E33B86">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 xml:space="preserve">- минимальный отступ от красной линии улиц/проездов - </w:t>
            </w:r>
            <w:r w:rsidRPr="00AD2C01">
              <w:rPr>
                <w:rFonts w:ascii="Times New Roman" w:hAnsi="Times New Roman"/>
                <w:b/>
                <w:color w:val="000000" w:themeColor="text1"/>
                <w:sz w:val="24"/>
                <w:szCs w:val="24"/>
              </w:rPr>
              <w:t>5 м.</w:t>
            </w:r>
          </w:p>
          <w:p w:rsidR="006745A2" w:rsidRPr="00AD2C01" w:rsidRDefault="006745A2" w:rsidP="00E33B86">
            <w:pPr>
              <w:jc w:val="both"/>
              <w:rPr>
                <w:rFonts w:ascii="Times New Roman" w:hAnsi="Times New Roman"/>
                <w:color w:val="000000" w:themeColor="text1"/>
                <w:sz w:val="24"/>
                <w:szCs w:val="24"/>
              </w:rPr>
            </w:pPr>
          </w:p>
        </w:tc>
      </w:tr>
      <w:tr w:rsidR="00AD2C01" w:rsidRPr="00AD2C01" w:rsidTr="00E33B86">
        <w:tc>
          <w:tcPr>
            <w:tcW w:w="2830" w:type="dxa"/>
            <w:tcBorders>
              <w:top w:val="single" w:sz="4" w:space="0" w:color="000000"/>
              <w:left w:val="single" w:sz="4" w:space="0" w:color="000000"/>
              <w:bottom w:val="single" w:sz="4" w:space="0" w:color="000000"/>
            </w:tcBorders>
            <w:shd w:val="clear" w:color="auto" w:fill="auto"/>
          </w:tcPr>
          <w:p w:rsidR="006745A2" w:rsidRPr="00AD2C01" w:rsidRDefault="006745A2" w:rsidP="00E33B86">
            <w:pPr>
              <w:keepLines/>
              <w:widowControl w:val="0"/>
              <w:jc w:val="both"/>
              <w:rPr>
                <w:rFonts w:ascii="Times New Roman" w:hAnsi="Times New Roman"/>
                <w:color w:val="000000" w:themeColor="text1"/>
                <w:sz w:val="24"/>
                <w:szCs w:val="24"/>
              </w:rPr>
            </w:pPr>
            <w:r w:rsidRPr="00AD2C01">
              <w:rPr>
                <w:rFonts w:ascii="Times New Roman" w:eastAsia="SimSun" w:hAnsi="Times New Roman"/>
                <w:color w:val="000000" w:themeColor="text1"/>
                <w:sz w:val="24"/>
                <w:szCs w:val="24"/>
              </w:rPr>
              <w:t>[</w:t>
            </w:r>
            <w:r w:rsidRPr="00AD2C01">
              <w:rPr>
                <w:rFonts w:ascii="Times New Roman" w:hAnsi="Times New Roman"/>
                <w:color w:val="000000" w:themeColor="text1"/>
                <w:sz w:val="24"/>
                <w:szCs w:val="24"/>
              </w:rPr>
              <w:t>3.7.1</w:t>
            </w:r>
            <w:r w:rsidRPr="00AD2C01">
              <w:rPr>
                <w:rFonts w:ascii="Times New Roman" w:eastAsia="SimSun" w:hAnsi="Times New Roman"/>
                <w:color w:val="000000" w:themeColor="text1"/>
                <w:sz w:val="24"/>
                <w:szCs w:val="24"/>
              </w:rPr>
              <w:t xml:space="preserve">] - </w:t>
            </w:r>
            <w:r w:rsidRPr="00AD2C01">
              <w:rPr>
                <w:rFonts w:ascii="Times New Roman" w:hAnsi="Times New Roman"/>
                <w:color w:val="000000" w:themeColor="text1"/>
                <w:sz w:val="24"/>
                <w:szCs w:val="24"/>
              </w:rPr>
              <w:t>Осуществление религиозных обрядов</w:t>
            </w:r>
          </w:p>
        </w:tc>
        <w:tc>
          <w:tcPr>
            <w:tcW w:w="3261" w:type="dxa"/>
            <w:tcBorders>
              <w:top w:val="single" w:sz="4" w:space="0" w:color="000000"/>
              <w:left w:val="single" w:sz="4" w:space="0" w:color="000000"/>
              <w:bottom w:val="single" w:sz="4" w:space="0" w:color="000000"/>
            </w:tcBorders>
            <w:shd w:val="clear" w:color="auto" w:fill="auto"/>
          </w:tcPr>
          <w:p w:rsidR="006745A2" w:rsidRPr="00AD2C01" w:rsidRDefault="006745A2" w:rsidP="00E33B86">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6745A2" w:rsidRPr="00AD2C01" w:rsidRDefault="006745A2" w:rsidP="00E33B86">
            <w:pPr>
              <w:jc w:val="both"/>
              <w:rPr>
                <w:rFonts w:ascii="Times New Roman" w:eastAsia="SimSun" w:hAnsi="Times New Roman"/>
                <w:color w:val="000000" w:themeColor="text1"/>
                <w:sz w:val="24"/>
                <w:szCs w:val="24"/>
              </w:rPr>
            </w:pPr>
            <w:r w:rsidRPr="00AD2C01">
              <w:rPr>
                <w:rFonts w:ascii="Times New Roman" w:hAnsi="Times New Roman"/>
                <w:color w:val="000000" w:themeColor="text1"/>
                <w:sz w:val="24"/>
                <w:szCs w:val="24"/>
              </w:rPr>
              <w:t xml:space="preserve">- минимальная/максимальная площадь земельных участков – </w:t>
            </w:r>
            <w:r w:rsidRPr="00AD2C01">
              <w:rPr>
                <w:rFonts w:ascii="Times New Roman" w:hAnsi="Times New Roman"/>
                <w:b/>
                <w:color w:val="000000" w:themeColor="text1"/>
                <w:sz w:val="24"/>
                <w:szCs w:val="24"/>
              </w:rPr>
              <w:t>500/ 25000 кв. м</w:t>
            </w:r>
            <w:r w:rsidRPr="00AD2C01">
              <w:rPr>
                <w:rFonts w:ascii="Times New Roman" w:hAnsi="Times New Roman"/>
                <w:color w:val="000000" w:themeColor="text1"/>
                <w:sz w:val="24"/>
                <w:szCs w:val="24"/>
              </w:rPr>
              <w:t xml:space="preserve">; </w:t>
            </w:r>
          </w:p>
          <w:p w:rsidR="006745A2" w:rsidRPr="00AD2C01" w:rsidRDefault="006745A2" w:rsidP="00E33B86">
            <w:pPr>
              <w:jc w:val="both"/>
              <w:rPr>
                <w:rFonts w:ascii="Times New Roman" w:eastAsia="SimSun" w:hAnsi="Times New Roman"/>
                <w:color w:val="000000" w:themeColor="text1"/>
                <w:sz w:val="24"/>
                <w:szCs w:val="24"/>
              </w:rPr>
            </w:pPr>
            <w:r w:rsidRPr="00AD2C01">
              <w:rPr>
                <w:rFonts w:ascii="Times New Roman" w:eastAsia="SimSun" w:hAnsi="Times New Roman"/>
                <w:color w:val="000000" w:themeColor="text1"/>
                <w:sz w:val="24"/>
                <w:szCs w:val="24"/>
              </w:rPr>
              <w:t xml:space="preserve">- минимальная ширина земельных участков вдоль фронта улицы (проезда) – </w:t>
            </w:r>
            <w:r w:rsidRPr="00AD2C01">
              <w:rPr>
                <w:rFonts w:ascii="Times New Roman" w:eastAsia="SimSun" w:hAnsi="Times New Roman"/>
                <w:b/>
                <w:color w:val="000000" w:themeColor="text1"/>
                <w:sz w:val="24"/>
                <w:szCs w:val="24"/>
              </w:rPr>
              <w:t>20 м</w:t>
            </w:r>
            <w:r w:rsidRPr="00AD2C01">
              <w:rPr>
                <w:rFonts w:ascii="Times New Roman" w:eastAsia="SimSun" w:hAnsi="Times New Roman"/>
                <w:color w:val="000000" w:themeColor="text1"/>
                <w:sz w:val="24"/>
                <w:szCs w:val="24"/>
              </w:rPr>
              <w:t>;</w:t>
            </w:r>
          </w:p>
          <w:p w:rsidR="006745A2" w:rsidRPr="00AD2C01" w:rsidRDefault="006745A2" w:rsidP="00E33B86">
            <w:pPr>
              <w:jc w:val="both"/>
              <w:rPr>
                <w:rFonts w:ascii="Times New Roman" w:hAnsi="Times New Roman"/>
                <w:color w:val="000000" w:themeColor="text1"/>
                <w:sz w:val="24"/>
                <w:szCs w:val="24"/>
              </w:rPr>
            </w:pPr>
            <w:r w:rsidRPr="00AD2C01">
              <w:rPr>
                <w:rFonts w:ascii="Times New Roman" w:eastAsia="SimSun" w:hAnsi="Times New Roman"/>
                <w:color w:val="000000" w:themeColor="text1"/>
                <w:sz w:val="24"/>
                <w:szCs w:val="24"/>
              </w:rPr>
              <w:t xml:space="preserve">- максимальное количество надземных этажей зданий – </w:t>
            </w:r>
            <w:r w:rsidRPr="00AD2C01">
              <w:rPr>
                <w:rFonts w:ascii="Times New Roman" w:eastAsia="SimSun" w:hAnsi="Times New Roman"/>
                <w:b/>
                <w:color w:val="000000" w:themeColor="text1"/>
                <w:sz w:val="24"/>
                <w:szCs w:val="24"/>
              </w:rPr>
              <w:t>3 этажа</w:t>
            </w:r>
            <w:r w:rsidRPr="00AD2C01">
              <w:rPr>
                <w:rFonts w:ascii="Times New Roman" w:eastAsia="SimSun" w:hAnsi="Times New Roman"/>
                <w:color w:val="000000" w:themeColor="text1"/>
                <w:sz w:val="24"/>
                <w:szCs w:val="24"/>
              </w:rPr>
              <w:t>;</w:t>
            </w:r>
          </w:p>
          <w:p w:rsidR="006745A2" w:rsidRPr="00AD2C01" w:rsidRDefault="006745A2" w:rsidP="00E33B86">
            <w:pPr>
              <w:jc w:val="both"/>
              <w:rPr>
                <w:rFonts w:ascii="Times New Roman" w:hAnsi="Times New Roman"/>
                <w:b/>
                <w:color w:val="000000" w:themeColor="text1"/>
                <w:sz w:val="24"/>
                <w:szCs w:val="24"/>
              </w:rPr>
            </w:pPr>
            <w:r w:rsidRPr="00AD2C01">
              <w:rPr>
                <w:rFonts w:ascii="Times New Roman" w:hAnsi="Times New Roman"/>
                <w:color w:val="000000" w:themeColor="text1"/>
                <w:sz w:val="24"/>
                <w:szCs w:val="24"/>
              </w:rPr>
              <w:t xml:space="preserve">- максимальный процент застройки </w:t>
            </w:r>
            <w:r w:rsidRPr="00AD2C01">
              <w:rPr>
                <w:rFonts w:ascii="Times New Roman" w:hAnsi="Times New Roman"/>
                <w:b/>
                <w:color w:val="000000" w:themeColor="text1"/>
                <w:sz w:val="24"/>
                <w:szCs w:val="24"/>
              </w:rPr>
              <w:t>– 60 %;</w:t>
            </w:r>
          </w:p>
          <w:p w:rsidR="006745A2" w:rsidRPr="00AD2C01" w:rsidRDefault="006745A2" w:rsidP="00E33B86">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 максимальный процент застройки подземной части – не регламентируется;</w:t>
            </w:r>
          </w:p>
          <w:p w:rsidR="006745A2" w:rsidRPr="00AD2C01" w:rsidRDefault="006745A2" w:rsidP="00E33B86">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 xml:space="preserve">- минимальный процент озеленения – </w:t>
            </w:r>
            <w:r w:rsidRPr="00AD2C01">
              <w:rPr>
                <w:rFonts w:ascii="Times New Roman" w:hAnsi="Times New Roman"/>
                <w:b/>
                <w:color w:val="000000" w:themeColor="text1"/>
                <w:sz w:val="24"/>
                <w:szCs w:val="24"/>
              </w:rPr>
              <w:t>30%;</w:t>
            </w:r>
          </w:p>
          <w:p w:rsidR="006745A2" w:rsidRPr="00AD2C01" w:rsidRDefault="006745A2" w:rsidP="00E33B86">
            <w:pPr>
              <w:keepLines/>
              <w:widowControl w:val="0"/>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 xml:space="preserve">- максимальная высота зданий, строений, сооружений от уровня земли - </w:t>
            </w:r>
            <w:r w:rsidRPr="00AD2C01">
              <w:rPr>
                <w:rFonts w:ascii="Times New Roman" w:hAnsi="Times New Roman"/>
                <w:b/>
                <w:color w:val="000000" w:themeColor="text1"/>
                <w:sz w:val="24"/>
                <w:szCs w:val="24"/>
              </w:rPr>
              <w:t>30 м;</w:t>
            </w:r>
          </w:p>
          <w:p w:rsidR="006745A2" w:rsidRPr="00AD2C01" w:rsidRDefault="006745A2" w:rsidP="00E33B86">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 xml:space="preserve">- минимальные отступы до границ смежных земельных участков - </w:t>
            </w:r>
            <w:r w:rsidRPr="00AD2C01">
              <w:rPr>
                <w:rFonts w:ascii="Times New Roman" w:hAnsi="Times New Roman"/>
                <w:b/>
                <w:color w:val="000000" w:themeColor="text1"/>
                <w:sz w:val="24"/>
                <w:szCs w:val="24"/>
              </w:rPr>
              <w:t xml:space="preserve">3 м;  </w:t>
            </w:r>
          </w:p>
          <w:p w:rsidR="006745A2" w:rsidRPr="00AD2C01" w:rsidRDefault="006745A2" w:rsidP="00E33B86">
            <w:pPr>
              <w:tabs>
                <w:tab w:val="left" w:pos="2520"/>
              </w:tabs>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 xml:space="preserve">- минимальный отступ от красной линии улиц/проездов - </w:t>
            </w:r>
            <w:r w:rsidRPr="00AD2C01">
              <w:rPr>
                <w:rFonts w:ascii="Times New Roman" w:hAnsi="Times New Roman"/>
                <w:b/>
                <w:color w:val="000000" w:themeColor="text1"/>
                <w:sz w:val="24"/>
                <w:szCs w:val="24"/>
              </w:rPr>
              <w:t>5 м.</w:t>
            </w:r>
          </w:p>
        </w:tc>
      </w:tr>
      <w:tr w:rsidR="00AD2C01" w:rsidRPr="00AD2C01" w:rsidTr="00E33B86">
        <w:tc>
          <w:tcPr>
            <w:tcW w:w="2830" w:type="dxa"/>
            <w:tcBorders>
              <w:top w:val="single" w:sz="4" w:space="0" w:color="000000"/>
              <w:left w:val="single" w:sz="4" w:space="0" w:color="000000"/>
              <w:bottom w:val="single" w:sz="4" w:space="0" w:color="000000"/>
            </w:tcBorders>
            <w:shd w:val="clear" w:color="auto" w:fill="auto"/>
          </w:tcPr>
          <w:p w:rsidR="006745A2" w:rsidRPr="00AD2C01" w:rsidRDefault="006745A2" w:rsidP="00E33B86">
            <w:pPr>
              <w:pStyle w:val="af8"/>
              <w:rPr>
                <w:rFonts w:ascii="Times New Roman" w:hAnsi="Times New Roman" w:cs="Times New Roman"/>
                <w:color w:val="000000" w:themeColor="text1"/>
                <w:sz w:val="24"/>
                <w:szCs w:val="24"/>
              </w:rPr>
            </w:pPr>
            <w:r w:rsidRPr="00AD2C01">
              <w:rPr>
                <w:rFonts w:ascii="Times New Roman" w:eastAsia="SimSun" w:hAnsi="Times New Roman" w:cs="Times New Roman"/>
                <w:color w:val="000000" w:themeColor="text1"/>
                <w:sz w:val="24"/>
                <w:szCs w:val="24"/>
              </w:rPr>
              <w:t>[</w:t>
            </w:r>
            <w:r w:rsidRPr="00AD2C01">
              <w:rPr>
                <w:rFonts w:ascii="Times New Roman" w:hAnsi="Times New Roman" w:cs="Times New Roman"/>
                <w:color w:val="000000" w:themeColor="text1"/>
                <w:sz w:val="24"/>
                <w:szCs w:val="24"/>
              </w:rPr>
              <w:t>9.3</w:t>
            </w:r>
            <w:r w:rsidRPr="00AD2C01">
              <w:rPr>
                <w:rFonts w:ascii="Times New Roman" w:eastAsia="SimSun" w:hAnsi="Times New Roman" w:cs="Times New Roman"/>
                <w:color w:val="000000" w:themeColor="text1"/>
                <w:sz w:val="24"/>
                <w:szCs w:val="24"/>
              </w:rPr>
              <w:t xml:space="preserve">] - </w:t>
            </w:r>
            <w:r w:rsidRPr="00AD2C01">
              <w:rPr>
                <w:rFonts w:ascii="Times New Roman" w:hAnsi="Times New Roman" w:cs="Times New Roman"/>
                <w:color w:val="000000" w:themeColor="text1"/>
                <w:sz w:val="24"/>
                <w:szCs w:val="24"/>
              </w:rPr>
              <w:t>Историко-культурная деятельность</w:t>
            </w:r>
          </w:p>
          <w:p w:rsidR="006745A2" w:rsidRPr="00AD2C01" w:rsidRDefault="006745A2" w:rsidP="00E33B86">
            <w:pPr>
              <w:widowControl w:val="0"/>
              <w:jc w:val="both"/>
              <w:rPr>
                <w:rFonts w:ascii="Times New Roman" w:hAnsi="Times New Roman"/>
                <w:color w:val="000000" w:themeColor="text1"/>
                <w:sz w:val="24"/>
                <w:szCs w:val="24"/>
              </w:rPr>
            </w:pPr>
          </w:p>
        </w:tc>
        <w:tc>
          <w:tcPr>
            <w:tcW w:w="3261" w:type="dxa"/>
            <w:tcBorders>
              <w:top w:val="single" w:sz="4" w:space="0" w:color="000000"/>
              <w:left w:val="single" w:sz="4" w:space="0" w:color="000000"/>
              <w:bottom w:val="single" w:sz="4" w:space="0" w:color="000000"/>
            </w:tcBorders>
            <w:shd w:val="clear" w:color="auto" w:fill="auto"/>
          </w:tcPr>
          <w:p w:rsidR="006745A2" w:rsidRPr="00AD2C01" w:rsidRDefault="006745A2" w:rsidP="00E33B86">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6745A2" w:rsidRPr="00AD2C01" w:rsidRDefault="006745A2" w:rsidP="00E33B86">
            <w:pPr>
              <w:jc w:val="both"/>
              <w:rPr>
                <w:rFonts w:ascii="Times New Roman" w:hAnsi="Times New Roman"/>
                <w:color w:val="000000" w:themeColor="text1"/>
                <w:sz w:val="24"/>
                <w:szCs w:val="24"/>
              </w:rPr>
            </w:pPr>
            <w:r w:rsidRPr="00AD2C01">
              <w:rPr>
                <w:rFonts w:ascii="Times New Roman" w:eastAsia="SimSun" w:hAnsi="Times New Roman"/>
                <w:color w:val="000000" w:themeColor="text1"/>
                <w:sz w:val="24"/>
                <w:szCs w:val="24"/>
              </w:rPr>
              <w:t xml:space="preserve">- минимальная/максимальная площадь земельных участков – </w:t>
            </w:r>
            <w:r w:rsidRPr="00AD2C01">
              <w:rPr>
                <w:rFonts w:ascii="Times New Roman" w:eastAsia="SimSun" w:hAnsi="Times New Roman"/>
                <w:b/>
                <w:color w:val="000000" w:themeColor="text1"/>
                <w:sz w:val="24"/>
                <w:szCs w:val="24"/>
              </w:rPr>
              <w:t>10/20000 кв. м;</w:t>
            </w:r>
          </w:p>
          <w:p w:rsidR="006745A2" w:rsidRPr="00AD2C01" w:rsidRDefault="006745A2" w:rsidP="00E33B86">
            <w:pPr>
              <w:tabs>
                <w:tab w:val="left" w:pos="2520"/>
              </w:tabs>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 регламенты не распространяются.</w:t>
            </w:r>
          </w:p>
          <w:p w:rsidR="006745A2" w:rsidRPr="00AD2C01" w:rsidRDefault="006745A2" w:rsidP="00E33B86">
            <w:pPr>
              <w:tabs>
                <w:tab w:val="left" w:pos="2520"/>
              </w:tabs>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bl>
    <w:p w:rsidR="006745A2" w:rsidRPr="00AD2C01" w:rsidRDefault="006745A2" w:rsidP="006745A2">
      <w:pPr>
        <w:widowControl w:val="0"/>
        <w:spacing w:after="0" w:line="240" w:lineRule="auto"/>
        <w:ind w:firstLine="709"/>
        <w:jc w:val="both"/>
        <w:rPr>
          <w:rFonts w:ascii="Times New Roman" w:eastAsia="SimSun" w:hAnsi="Times New Roman" w:cs="Times New Roman"/>
          <w:b/>
          <w:color w:val="000000" w:themeColor="text1"/>
          <w:sz w:val="24"/>
          <w:szCs w:val="24"/>
          <w:lang w:eastAsia="zh-CN"/>
        </w:rPr>
      </w:pPr>
      <w:r w:rsidRPr="00AD2C01">
        <w:rPr>
          <w:rFonts w:ascii="Times New Roman" w:eastAsia="SimSun" w:hAnsi="Times New Roman" w:cs="Times New Roman"/>
          <w:b/>
          <w:color w:val="000000" w:themeColor="text1"/>
          <w:sz w:val="24"/>
          <w:szCs w:val="24"/>
          <w:lang w:eastAsia="zh-CN"/>
        </w:rPr>
        <w:lastRenderedPageBreak/>
        <w:t>Вспомогательные виды разрешенного использования земельных участков и объектов капитального строительства,</w:t>
      </w:r>
    </w:p>
    <w:p w:rsidR="006745A2" w:rsidRPr="00AD2C01" w:rsidRDefault="006745A2" w:rsidP="006745A2">
      <w:pPr>
        <w:widowControl w:val="0"/>
        <w:spacing w:after="0" w:line="240" w:lineRule="auto"/>
        <w:ind w:firstLine="709"/>
        <w:jc w:val="both"/>
        <w:rPr>
          <w:rFonts w:ascii="Times New Roman" w:eastAsia="SimSun" w:hAnsi="Times New Roman" w:cs="Times New Roman"/>
          <w:b/>
          <w:color w:val="000000" w:themeColor="text1"/>
          <w:sz w:val="24"/>
          <w:szCs w:val="24"/>
          <w:lang w:eastAsia="zh-CN"/>
        </w:rPr>
      </w:pPr>
      <w:r w:rsidRPr="00AD2C01">
        <w:rPr>
          <w:rFonts w:ascii="Times New Roman" w:eastAsia="SimSun" w:hAnsi="Times New Roman" w:cs="Times New Roman"/>
          <w:b/>
          <w:color w:val="000000" w:themeColor="text1"/>
          <w:sz w:val="24"/>
          <w:szCs w:val="24"/>
          <w:lang w:eastAsia="zh-CN"/>
        </w:rPr>
        <w:t xml:space="preserve"> предельные параметры разрешенного строительства, реконструкции объектов капитального строительства</w:t>
      </w:r>
    </w:p>
    <w:p w:rsidR="006745A2" w:rsidRPr="00AD2C01" w:rsidRDefault="006745A2" w:rsidP="006745A2">
      <w:pPr>
        <w:widowControl w:val="0"/>
        <w:spacing w:after="0" w:line="240" w:lineRule="auto"/>
        <w:ind w:firstLine="709"/>
        <w:jc w:val="both"/>
        <w:rPr>
          <w:rFonts w:ascii="Times New Roman" w:eastAsia="SimSun" w:hAnsi="Times New Roman" w:cs="Times New Roman"/>
          <w:b/>
          <w:color w:val="000000" w:themeColor="text1"/>
          <w:sz w:val="24"/>
          <w:szCs w:val="24"/>
          <w:lang w:eastAsia="zh-CN"/>
        </w:rPr>
      </w:pPr>
    </w:p>
    <w:tbl>
      <w:tblPr>
        <w:tblStyle w:val="afa"/>
        <w:tblW w:w="0" w:type="auto"/>
        <w:tblLook w:val="04A0" w:firstRow="1" w:lastRow="0" w:firstColumn="1" w:lastColumn="0" w:noHBand="0" w:noVBand="1"/>
      </w:tblPr>
      <w:tblGrid>
        <w:gridCol w:w="6941"/>
        <w:gridCol w:w="7619"/>
      </w:tblGrid>
      <w:tr w:rsidR="00AD2C01" w:rsidRPr="00AD2C01" w:rsidTr="00E33B86">
        <w:tc>
          <w:tcPr>
            <w:tcW w:w="6941" w:type="dxa"/>
            <w:tcBorders>
              <w:top w:val="single" w:sz="4" w:space="0" w:color="000000"/>
              <w:left w:val="single" w:sz="4" w:space="0" w:color="000000"/>
              <w:bottom w:val="single" w:sz="4" w:space="0" w:color="000000"/>
            </w:tcBorders>
            <w:shd w:val="clear" w:color="auto" w:fill="auto"/>
            <w:vAlign w:val="center"/>
          </w:tcPr>
          <w:p w:rsidR="006745A2" w:rsidRPr="00AD2C01" w:rsidRDefault="006745A2" w:rsidP="00E33B86">
            <w:pPr>
              <w:tabs>
                <w:tab w:val="left" w:pos="-1667"/>
              </w:tabs>
              <w:jc w:val="both"/>
              <w:rPr>
                <w:rFonts w:ascii="Times New Roman" w:hAnsi="Times New Roman"/>
                <w:color w:val="000000" w:themeColor="text1"/>
                <w:sz w:val="24"/>
                <w:szCs w:val="24"/>
              </w:rPr>
            </w:pPr>
            <w:r w:rsidRPr="00AD2C01">
              <w:rPr>
                <w:rFonts w:ascii="Times New Roman" w:eastAsia="SimSun" w:hAnsi="Times New Roman"/>
                <w:b/>
                <w:color w:val="000000" w:themeColor="text1"/>
                <w:sz w:val="24"/>
                <w:szCs w:val="24"/>
              </w:rPr>
              <w:t>Виды разрешенного использования земельных участков и</w:t>
            </w:r>
            <w:r w:rsidRPr="00AD2C01">
              <w:rPr>
                <w:rFonts w:ascii="Times New Roman" w:hAnsi="Times New Roman"/>
                <w:b/>
                <w:color w:val="000000" w:themeColor="text1"/>
                <w:sz w:val="24"/>
                <w:szCs w:val="24"/>
              </w:rPr>
              <w:t xml:space="preserve"> объектов капитального строительства</w:t>
            </w:r>
          </w:p>
        </w:tc>
        <w:tc>
          <w:tcPr>
            <w:tcW w:w="7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A2" w:rsidRPr="00AD2C01" w:rsidRDefault="006745A2" w:rsidP="00E33B86">
            <w:pPr>
              <w:tabs>
                <w:tab w:val="left" w:pos="-6204"/>
              </w:tabs>
              <w:jc w:val="both"/>
              <w:rPr>
                <w:rFonts w:ascii="Times New Roman" w:hAnsi="Times New Roman"/>
                <w:color w:val="000000" w:themeColor="text1"/>
                <w:sz w:val="24"/>
                <w:szCs w:val="24"/>
              </w:rPr>
            </w:pPr>
            <w:r w:rsidRPr="00AD2C01">
              <w:rPr>
                <w:rFonts w:ascii="Times New Roman" w:hAnsi="Times New Roman"/>
                <w:b/>
                <w:color w:val="000000" w:themeColor="text1"/>
                <w:sz w:val="24"/>
                <w:szCs w:val="24"/>
              </w:rPr>
              <w:t>Предельные параметры разрешенного строительства, реконструкции объектов капитального строительства</w:t>
            </w:r>
          </w:p>
        </w:tc>
      </w:tr>
      <w:tr w:rsidR="00AD2C01" w:rsidRPr="00AD2C01" w:rsidTr="00E33B86">
        <w:tc>
          <w:tcPr>
            <w:tcW w:w="6941" w:type="dxa"/>
          </w:tcPr>
          <w:p w:rsidR="006745A2" w:rsidRPr="00AD2C01" w:rsidRDefault="006745A2" w:rsidP="00E33B86">
            <w:pPr>
              <w:tabs>
                <w:tab w:val="left" w:pos="2520"/>
              </w:tabs>
              <w:jc w:val="both"/>
              <w:rPr>
                <w:rFonts w:ascii="Times New Roman" w:eastAsia="SimSu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 xml:space="preserve">       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осуществляются совместно с ними.</w:t>
            </w:r>
          </w:p>
          <w:p w:rsidR="006745A2" w:rsidRPr="00AD2C01" w:rsidRDefault="006745A2" w:rsidP="00E33B86">
            <w:pPr>
              <w:tabs>
                <w:tab w:val="left" w:pos="2520"/>
              </w:tabs>
              <w:jc w:val="both"/>
              <w:rPr>
                <w:rFonts w:ascii="Times New Roman" w:eastAsia="SimSu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Вспомогательные объекты предназначены только для обслуживания основного объекта и технологически связаны с ними.</w:t>
            </w:r>
          </w:p>
          <w:p w:rsidR="006745A2" w:rsidRPr="00AD2C01" w:rsidRDefault="006745A2" w:rsidP="00E33B86">
            <w:pPr>
              <w:tabs>
                <w:tab w:val="left" w:pos="2520"/>
              </w:tabs>
              <w:jc w:val="both"/>
              <w:rPr>
                <w:rFonts w:ascii="Times New Roman" w:eastAsia="SimSu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Обоснование факта отнесения того или иного объекта к числу вспомогательных возможно на основании информации содержащейся в проектной документации объектов капитального строительства (за исключением объектов индивидуального жилищного строительства)</w:t>
            </w:r>
          </w:p>
          <w:p w:rsidR="006745A2" w:rsidRPr="00AD2C01" w:rsidRDefault="006745A2" w:rsidP="00E33B86">
            <w:pPr>
              <w:tabs>
                <w:tab w:val="left" w:pos="2520"/>
              </w:tabs>
              <w:jc w:val="both"/>
              <w:rPr>
                <w:rFonts w:ascii="Times New Roman" w:eastAsia="SimSu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Возведение вспомогательных объектов осуществляется только при наличии основных объектов или действующего разрешения на строительство основных объектов капитального строительства.</w:t>
            </w:r>
          </w:p>
        </w:tc>
        <w:tc>
          <w:tcPr>
            <w:tcW w:w="7619" w:type="dxa"/>
          </w:tcPr>
          <w:p w:rsidR="006745A2" w:rsidRPr="00AD2C01" w:rsidRDefault="006745A2" w:rsidP="00E33B86">
            <w:pPr>
              <w:tabs>
                <w:tab w:val="left" w:pos="-6204"/>
              </w:tabs>
              <w:jc w:val="both"/>
              <w:rPr>
                <w:rFonts w:ascii="Times New Roman" w:eastAsia="SimSu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 xml:space="preserve">     Формирование земельного участка под размещение вспомогательных объектов не требуется.</w:t>
            </w:r>
          </w:p>
          <w:p w:rsidR="006745A2" w:rsidRPr="00AD2C01" w:rsidRDefault="006745A2" w:rsidP="00E33B86">
            <w:pPr>
              <w:tabs>
                <w:tab w:val="left" w:pos="-6204"/>
              </w:tabs>
              <w:jc w:val="both"/>
              <w:rPr>
                <w:rFonts w:ascii="Times New Roman" w:eastAsia="SimSu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 xml:space="preserve">     Суммарная общая площадь зданий, сооружений, занимаемых объектами основных и вспомогательных видов разрешенного использования, расположенных на территории одного земельного участка, не должна превышать максимальный процент застройки установленный в соответствии с видом разрешенного использования земельного участка.</w:t>
            </w:r>
          </w:p>
          <w:p w:rsidR="006745A2" w:rsidRPr="00AD2C01" w:rsidRDefault="006745A2" w:rsidP="00E33B86">
            <w:pPr>
              <w:tabs>
                <w:tab w:val="left" w:pos="-6204"/>
              </w:tabs>
              <w:jc w:val="both"/>
              <w:rPr>
                <w:rFonts w:ascii="Times New Roman" w:eastAsia="SimSun" w:hAnsi="Times New Roman"/>
                <w:color w:val="000000" w:themeColor="text1"/>
                <w:sz w:val="24"/>
                <w:szCs w:val="24"/>
                <w:lang w:eastAsia="zh-CN"/>
              </w:rPr>
            </w:pPr>
          </w:p>
        </w:tc>
      </w:tr>
      <w:tr w:rsidR="00AD2C01" w:rsidRPr="00AD2C01" w:rsidTr="00E33B86">
        <w:tc>
          <w:tcPr>
            <w:tcW w:w="6941" w:type="dxa"/>
          </w:tcPr>
          <w:p w:rsidR="006745A2" w:rsidRPr="00AD2C01" w:rsidRDefault="006745A2" w:rsidP="00E33B86">
            <w:pPr>
              <w:tabs>
                <w:tab w:val="left" w:pos="2520"/>
              </w:tabs>
              <w:jc w:val="both"/>
              <w:rPr>
                <w:rFonts w:ascii="Times New Roman" w:eastAsia="SimSu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 площадки для мусоросборников</w:t>
            </w:r>
          </w:p>
        </w:tc>
        <w:tc>
          <w:tcPr>
            <w:tcW w:w="7619" w:type="dxa"/>
          </w:tcPr>
          <w:p w:rsidR="006745A2" w:rsidRPr="00AD2C01" w:rsidRDefault="006745A2" w:rsidP="00E33B86">
            <w:pPr>
              <w:jc w:val="both"/>
              <w:rPr>
                <w:rFonts w:ascii="Times New Roman" w:eastAsia="Times New Roman" w:hAnsi="Times New Roman"/>
                <w:color w:val="000000" w:themeColor="text1"/>
                <w:sz w:val="24"/>
                <w:szCs w:val="24"/>
                <w:lang w:eastAsia="zh-CN"/>
              </w:rPr>
            </w:pPr>
            <w:r w:rsidRPr="00AD2C01">
              <w:rPr>
                <w:rFonts w:ascii="Times New Roman" w:eastAsia="Times New Roman" w:hAnsi="Times New Roman"/>
                <w:color w:val="000000" w:themeColor="text1"/>
                <w:sz w:val="24"/>
                <w:szCs w:val="24"/>
                <w:lang w:eastAsia="zh-CN"/>
              </w:rPr>
              <w:t xml:space="preserve">- </w:t>
            </w:r>
            <w:r w:rsidRPr="00AD2C01">
              <w:rPr>
                <w:rFonts w:ascii="Times New Roman" w:eastAsia="Times New Roman" w:hAnsi="Times New Roman"/>
                <w:color w:val="000000" w:themeColor="text1"/>
                <w:sz w:val="24"/>
                <w:szCs w:val="24"/>
                <w:lang w:eastAsia="ru-RU"/>
              </w:rPr>
              <w:t>расстояния от площадок для мусоросборников до физкультурных площадок, площадок для игр детей и отдыха взрослых, а также до границ дошкольных образовательных организаций, медицинских организаций и предприятий питания следует принимать не менее 20 м</w:t>
            </w:r>
            <w:r w:rsidRPr="00AD2C01">
              <w:rPr>
                <w:rFonts w:ascii="Times New Roman" w:eastAsia="Times New Roman" w:hAnsi="Times New Roman"/>
                <w:color w:val="000000" w:themeColor="text1"/>
                <w:sz w:val="24"/>
                <w:szCs w:val="24"/>
                <w:lang w:eastAsia="zh-CN"/>
              </w:rPr>
              <w:t>;</w:t>
            </w:r>
          </w:p>
          <w:p w:rsidR="006745A2" w:rsidRPr="00AD2C01" w:rsidRDefault="006745A2" w:rsidP="00E33B86">
            <w:pPr>
              <w:jc w:val="both"/>
              <w:rPr>
                <w:rFonts w:ascii="Times New Roman" w:eastAsia="Times New Roman" w:hAnsi="Times New Roman"/>
                <w:color w:val="000000" w:themeColor="text1"/>
                <w:sz w:val="24"/>
                <w:szCs w:val="24"/>
                <w:lang w:eastAsia="zh-CN"/>
              </w:rPr>
            </w:pPr>
            <w:r w:rsidRPr="00AD2C01">
              <w:rPr>
                <w:rFonts w:ascii="Times New Roman" w:eastAsia="Times New Roman" w:hAnsi="Times New Roman"/>
                <w:color w:val="000000" w:themeColor="text1"/>
                <w:sz w:val="24"/>
                <w:szCs w:val="24"/>
                <w:lang w:eastAsia="zh-CN"/>
              </w:rPr>
              <w:t>- общее количество контейнеров не более 5 шт;</w:t>
            </w:r>
          </w:p>
          <w:p w:rsidR="006745A2" w:rsidRPr="00AD2C01" w:rsidRDefault="006745A2" w:rsidP="00E33B86">
            <w:pPr>
              <w:jc w:val="both"/>
              <w:rPr>
                <w:rFonts w:ascii="Times New Roman" w:eastAsia="Times New Roman" w:hAnsi="Times New Roman"/>
                <w:color w:val="000000" w:themeColor="text1"/>
                <w:sz w:val="24"/>
                <w:szCs w:val="24"/>
                <w:lang w:eastAsia="zh-CN"/>
              </w:rPr>
            </w:pPr>
            <w:r w:rsidRPr="00AD2C01">
              <w:rPr>
                <w:rFonts w:ascii="Times New Roman" w:eastAsia="Times New Roman" w:hAnsi="Times New Roman"/>
                <w:color w:val="000000" w:themeColor="text1"/>
                <w:sz w:val="24"/>
                <w:szCs w:val="24"/>
                <w:lang w:eastAsia="zh-CN"/>
              </w:rPr>
              <w:t>- расстояние от мусоросборников до границы смежного земельного участка не менее - 4 м.</w:t>
            </w:r>
          </w:p>
        </w:tc>
      </w:tr>
      <w:tr w:rsidR="00AD2C01" w:rsidRPr="00AD2C01" w:rsidTr="00E33B86">
        <w:tc>
          <w:tcPr>
            <w:tcW w:w="6941" w:type="dxa"/>
          </w:tcPr>
          <w:p w:rsidR="006745A2" w:rsidRPr="00AD2C01" w:rsidRDefault="006745A2" w:rsidP="00E33B86">
            <w:pPr>
              <w:tabs>
                <w:tab w:val="left" w:pos="2520"/>
              </w:tabs>
              <w:jc w:val="both"/>
              <w:rPr>
                <w:rFonts w:ascii="Times New Roman" w:eastAsia="SimSu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 общественные туалеты, надворные уборные</w:t>
            </w:r>
          </w:p>
        </w:tc>
        <w:tc>
          <w:tcPr>
            <w:tcW w:w="7619" w:type="dxa"/>
          </w:tcPr>
          <w:p w:rsidR="006745A2" w:rsidRPr="00AD2C01" w:rsidRDefault="006745A2" w:rsidP="00E33B86">
            <w:pPr>
              <w:jc w:val="both"/>
              <w:rPr>
                <w:rFonts w:ascii="Times New Roman" w:eastAsia="Times New Roman" w:hAnsi="Times New Roman"/>
                <w:color w:val="000000" w:themeColor="text1"/>
                <w:sz w:val="24"/>
                <w:szCs w:val="24"/>
                <w:lang w:eastAsia="zh-CN"/>
              </w:rPr>
            </w:pPr>
            <w:r w:rsidRPr="00AD2C01">
              <w:rPr>
                <w:rFonts w:ascii="Times New Roman" w:eastAsia="Times New Roman" w:hAnsi="Times New Roman"/>
                <w:color w:val="000000" w:themeColor="text1"/>
                <w:sz w:val="24"/>
                <w:szCs w:val="24"/>
                <w:lang w:eastAsia="zh-CN"/>
              </w:rPr>
              <w:t>- расстояние от соседнего жилого дома не менее - 12 м;</w:t>
            </w:r>
          </w:p>
          <w:p w:rsidR="006745A2" w:rsidRPr="00AD2C01" w:rsidRDefault="006745A2" w:rsidP="00E33B86">
            <w:pPr>
              <w:jc w:val="both"/>
              <w:rPr>
                <w:rFonts w:ascii="Times New Roman" w:eastAsia="Times New Roman" w:hAnsi="Times New Roman"/>
                <w:color w:val="000000" w:themeColor="text1"/>
                <w:sz w:val="24"/>
                <w:szCs w:val="24"/>
                <w:lang w:eastAsia="zh-CN"/>
              </w:rPr>
            </w:pPr>
            <w:r w:rsidRPr="00AD2C01">
              <w:rPr>
                <w:rFonts w:ascii="Times New Roman" w:eastAsia="Times New Roman" w:hAnsi="Times New Roman"/>
                <w:color w:val="000000" w:themeColor="text1"/>
                <w:sz w:val="24"/>
                <w:szCs w:val="24"/>
                <w:lang w:eastAsia="zh-CN"/>
              </w:rPr>
              <w:t xml:space="preserve">- расстояние от красной линии не менее - 10 м; </w:t>
            </w:r>
          </w:p>
          <w:p w:rsidR="006745A2" w:rsidRPr="00AD2C01" w:rsidRDefault="006745A2" w:rsidP="00E33B86">
            <w:pPr>
              <w:jc w:val="both"/>
              <w:rPr>
                <w:rFonts w:ascii="Times New Roman" w:eastAsia="Times New Roman" w:hAnsi="Times New Roman"/>
                <w:color w:val="000000" w:themeColor="text1"/>
                <w:sz w:val="24"/>
                <w:szCs w:val="24"/>
                <w:lang w:eastAsia="zh-CN"/>
              </w:rPr>
            </w:pPr>
            <w:r w:rsidRPr="00AD2C01">
              <w:rPr>
                <w:rFonts w:ascii="Times New Roman" w:eastAsia="Times New Roman" w:hAnsi="Times New Roman"/>
                <w:color w:val="000000" w:themeColor="text1"/>
                <w:sz w:val="24"/>
                <w:szCs w:val="24"/>
                <w:lang w:eastAsia="zh-CN"/>
              </w:rPr>
              <w:t>- расстояние от границы смежного земельного участка не менее - 4 м;</w:t>
            </w:r>
          </w:p>
          <w:p w:rsidR="006745A2" w:rsidRPr="00AD2C01" w:rsidRDefault="006745A2" w:rsidP="00E33B86">
            <w:pPr>
              <w:jc w:val="both"/>
              <w:rPr>
                <w:rFonts w:ascii="Times New Roman" w:eastAsia="Times New Roman" w:hAnsi="Times New Roman"/>
                <w:color w:val="000000" w:themeColor="text1"/>
                <w:sz w:val="24"/>
                <w:szCs w:val="24"/>
                <w:lang w:eastAsia="zh-CN"/>
              </w:rPr>
            </w:pPr>
            <w:r w:rsidRPr="00AD2C01">
              <w:rPr>
                <w:rFonts w:ascii="Times New Roman" w:eastAsia="Times New Roman" w:hAnsi="Times New Roman"/>
                <w:color w:val="000000" w:themeColor="text1"/>
                <w:sz w:val="24"/>
                <w:szCs w:val="24"/>
                <w:lang w:eastAsia="zh-CN"/>
              </w:rPr>
              <w:t>- расстояние от туалета до источника водоснабжения (колодца) – не менее 25 м.</w:t>
            </w:r>
          </w:p>
        </w:tc>
      </w:tr>
      <w:tr w:rsidR="00AD2C01" w:rsidRPr="00AD2C01" w:rsidTr="00E33B86">
        <w:tc>
          <w:tcPr>
            <w:tcW w:w="6941" w:type="dxa"/>
          </w:tcPr>
          <w:p w:rsidR="006745A2" w:rsidRPr="00AD2C01" w:rsidRDefault="006745A2" w:rsidP="00E33B86">
            <w:pPr>
              <w:tabs>
                <w:tab w:val="left" w:pos="2520"/>
              </w:tabs>
              <w:jc w:val="both"/>
              <w:rPr>
                <w:rFonts w:ascii="Times New Roman" w:eastAsia="SimSu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 xml:space="preserve">- септики, водонепроницаемые выгребы, фильтрующие колодцы </w:t>
            </w:r>
          </w:p>
        </w:tc>
        <w:tc>
          <w:tcPr>
            <w:tcW w:w="7619" w:type="dxa"/>
          </w:tcPr>
          <w:p w:rsidR="006745A2" w:rsidRPr="00AD2C01" w:rsidRDefault="006745A2" w:rsidP="00E33B86">
            <w:pPr>
              <w:jc w:val="both"/>
              <w:rPr>
                <w:rFonts w:ascii="Times New Roman" w:eastAsia="Times New Roman" w:hAnsi="Times New Roman"/>
                <w:color w:val="000000" w:themeColor="text1"/>
                <w:sz w:val="24"/>
                <w:szCs w:val="24"/>
                <w:lang w:eastAsia="zh-CN"/>
              </w:rPr>
            </w:pPr>
            <w:r w:rsidRPr="00AD2C01">
              <w:rPr>
                <w:rFonts w:ascii="Times New Roman" w:eastAsia="Times New Roman" w:hAnsi="Times New Roman"/>
                <w:color w:val="000000" w:themeColor="text1"/>
                <w:sz w:val="24"/>
                <w:szCs w:val="24"/>
                <w:lang w:eastAsia="zh-CN"/>
              </w:rPr>
              <w:t>- расстояние от границы смежного земельного участка не менее - 4 м;</w:t>
            </w:r>
          </w:p>
          <w:p w:rsidR="006745A2" w:rsidRPr="00AD2C01" w:rsidRDefault="006745A2" w:rsidP="00E33B86">
            <w:pPr>
              <w:jc w:val="both"/>
              <w:rPr>
                <w:rFonts w:ascii="Times New Roman" w:eastAsia="Times New Roman" w:hAnsi="Times New Roman"/>
                <w:color w:val="000000" w:themeColor="text1"/>
                <w:sz w:val="24"/>
                <w:szCs w:val="24"/>
                <w:lang w:eastAsia="zh-CN"/>
              </w:rPr>
            </w:pPr>
            <w:r w:rsidRPr="00AD2C01">
              <w:rPr>
                <w:rFonts w:ascii="Times New Roman" w:eastAsia="Times New Roman" w:hAnsi="Times New Roman"/>
                <w:color w:val="000000" w:themeColor="text1"/>
                <w:sz w:val="24"/>
                <w:szCs w:val="24"/>
                <w:lang w:eastAsia="zh-CN"/>
              </w:rPr>
              <w:t xml:space="preserve">- расстояние от фундамента построек до септика, водонепроницаемого </w:t>
            </w:r>
            <w:r w:rsidRPr="00AD2C01">
              <w:rPr>
                <w:rFonts w:ascii="Times New Roman" w:eastAsia="Times New Roman" w:hAnsi="Times New Roman"/>
                <w:color w:val="000000" w:themeColor="text1"/>
                <w:sz w:val="24"/>
                <w:szCs w:val="24"/>
                <w:lang w:eastAsia="zh-CN"/>
              </w:rPr>
              <w:lastRenderedPageBreak/>
              <w:t xml:space="preserve">выгреба - не менее 5 м; </w:t>
            </w:r>
          </w:p>
          <w:p w:rsidR="006745A2" w:rsidRPr="00AD2C01" w:rsidRDefault="006745A2" w:rsidP="00E33B86">
            <w:pPr>
              <w:jc w:val="both"/>
              <w:rPr>
                <w:rFonts w:ascii="Times New Roman" w:eastAsia="Times New Roman" w:hAnsi="Times New Roman"/>
                <w:color w:val="000000" w:themeColor="text1"/>
                <w:sz w:val="24"/>
                <w:szCs w:val="24"/>
                <w:lang w:eastAsia="zh-CN"/>
              </w:rPr>
            </w:pPr>
            <w:r w:rsidRPr="00AD2C01">
              <w:rPr>
                <w:rFonts w:ascii="Times New Roman" w:eastAsia="Times New Roman" w:hAnsi="Times New Roman"/>
                <w:color w:val="000000" w:themeColor="text1"/>
                <w:sz w:val="24"/>
                <w:szCs w:val="24"/>
                <w:lang w:eastAsia="zh-CN"/>
              </w:rPr>
              <w:t>- расстояние от фундамента построек до фильтрующего колодца - не менее 8 м.</w:t>
            </w:r>
          </w:p>
        </w:tc>
      </w:tr>
      <w:tr w:rsidR="004E47B5" w:rsidRPr="00AD2C01" w:rsidTr="00E33B86">
        <w:tc>
          <w:tcPr>
            <w:tcW w:w="6941" w:type="dxa"/>
          </w:tcPr>
          <w:p w:rsidR="004E47B5" w:rsidRPr="00AD2C01" w:rsidRDefault="004E47B5" w:rsidP="004E47B5">
            <w:pPr>
              <w:tabs>
                <w:tab w:val="left" w:pos="2520"/>
              </w:tabs>
              <w:jc w:val="both"/>
              <w:rPr>
                <w:rFonts w:ascii="Times New Roman" w:eastAsia="SimSun" w:hAnsi="Times New Roman"/>
                <w:color w:val="000000" w:themeColor="text1"/>
                <w:sz w:val="24"/>
                <w:szCs w:val="24"/>
                <w:lang w:eastAsia="zh-CN"/>
              </w:rPr>
            </w:pPr>
            <w:r>
              <w:rPr>
                <w:rFonts w:ascii="Times New Roman" w:eastAsia="SimSun" w:hAnsi="Times New Roman"/>
                <w:color w:val="000000" w:themeColor="text1"/>
                <w:sz w:val="24"/>
                <w:szCs w:val="24"/>
                <w:lang w:eastAsia="zh-CN"/>
              </w:rPr>
              <w:lastRenderedPageBreak/>
              <w:t>- трансформаторные подстанции, газораспределительные пункты</w:t>
            </w:r>
          </w:p>
        </w:tc>
        <w:tc>
          <w:tcPr>
            <w:tcW w:w="7619" w:type="dxa"/>
          </w:tcPr>
          <w:p w:rsidR="004E47B5" w:rsidRPr="00AD2C01" w:rsidRDefault="004E47B5" w:rsidP="004E47B5">
            <w:pPr>
              <w:jc w:val="both"/>
              <w:rPr>
                <w:rFonts w:ascii="Times New Roman" w:eastAsia="Times New Roman" w:hAnsi="Times New Roman"/>
                <w:color w:val="000000" w:themeColor="text1"/>
                <w:sz w:val="24"/>
                <w:szCs w:val="24"/>
                <w:lang w:eastAsia="zh-CN"/>
              </w:rPr>
            </w:pPr>
            <w:r w:rsidRPr="00AD2C01">
              <w:rPr>
                <w:rFonts w:ascii="Times New Roman" w:eastAsia="Times New Roman" w:hAnsi="Times New Roman"/>
                <w:color w:val="000000" w:themeColor="text1"/>
                <w:sz w:val="24"/>
                <w:szCs w:val="24"/>
                <w:lang w:eastAsia="zh-CN"/>
              </w:rPr>
              <w:t>- расстояние от границ земельного участка не менее - 1 м</w:t>
            </w:r>
            <w:r>
              <w:rPr>
                <w:rFonts w:ascii="Times New Roman" w:eastAsia="Times New Roman" w:hAnsi="Times New Roman"/>
                <w:color w:val="000000" w:themeColor="text1"/>
                <w:sz w:val="24"/>
                <w:szCs w:val="24"/>
                <w:lang w:eastAsia="zh-CN"/>
              </w:rPr>
              <w:t>.</w:t>
            </w:r>
          </w:p>
        </w:tc>
      </w:tr>
      <w:tr w:rsidR="006745A2" w:rsidRPr="00AD2C01" w:rsidTr="00E33B86">
        <w:tc>
          <w:tcPr>
            <w:tcW w:w="6941" w:type="dxa"/>
          </w:tcPr>
          <w:p w:rsidR="006745A2" w:rsidRPr="00AD2C01" w:rsidRDefault="006745A2" w:rsidP="00E33B86">
            <w:pPr>
              <w:tabs>
                <w:tab w:val="left" w:pos="2520"/>
              </w:tabs>
              <w:jc w:val="both"/>
              <w:rPr>
                <w:rFonts w:ascii="Times New Roman" w:eastAsia="SimSu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 приобъектные автостоянки для парковки автомобилей работников и посетителей</w:t>
            </w:r>
          </w:p>
        </w:tc>
        <w:tc>
          <w:tcPr>
            <w:tcW w:w="7619" w:type="dxa"/>
          </w:tcPr>
          <w:p w:rsidR="00EC165C" w:rsidRPr="00AD2C01" w:rsidRDefault="00EC165C" w:rsidP="00EC165C">
            <w:pPr>
              <w:jc w:val="both"/>
              <w:rPr>
                <w:rFonts w:ascii="Times New Roman" w:eastAsia="Times New Roman" w:hAnsi="Times New Roman"/>
                <w:color w:val="000000" w:themeColor="text1"/>
                <w:sz w:val="24"/>
                <w:szCs w:val="24"/>
                <w:lang w:eastAsia="zh-CN"/>
              </w:rPr>
            </w:pPr>
            <w:r w:rsidRPr="00AD2C01">
              <w:rPr>
                <w:rFonts w:ascii="Times New Roman" w:eastAsia="Times New Roman" w:hAnsi="Times New Roman"/>
                <w:color w:val="000000" w:themeColor="text1"/>
                <w:sz w:val="24"/>
                <w:szCs w:val="24"/>
                <w:lang w:eastAsia="zh-CN"/>
              </w:rPr>
              <w:t>- разрывы до зданий различного назначения – согласно требований санитарно-эпидемиологических правил и нормативов;</w:t>
            </w:r>
          </w:p>
          <w:p w:rsidR="006745A2" w:rsidRPr="00AD2C01" w:rsidRDefault="00EC165C" w:rsidP="00EC165C">
            <w:pPr>
              <w:jc w:val="both"/>
              <w:rPr>
                <w:rFonts w:ascii="Times New Roman" w:eastAsia="Times New Roman" w:hAnsi="Times New Roman"/>
                <w:color w:val="000000" w:themeColor="text1"/>
                <w:sz w:val="24"/>
                <w:szCs w:val="24"/>
                <w:lang w:eastAsia="zh-CN"/>
              </w:rPr>
            </w:pPr>
            <w:r w:rsidRPr="00AD2C01">
              <w:rPr>
                <w:rFonts w:ascii="Times New Roman" w:eastAsia="Times New Roman" w:hAnsi="Times New Roman"/>
                <w:color w:val="000000" w:themeColor="text1"/>
                <w:sz w:val="24"/>
                <w:szCs w:val="24"/>
                <w:lang w:eastAsia="zh-CN"/>
              </w:rPr>
              <w:t>-требуемое количество машино-мест на одну расчетную единицу по видам использования должно быть обеспечено согласно действующим нормативам градостроительного проектирования Краснодарского края.</w:t>
            </w:r>
          </w:p>
        </w:tc>
      </w:tr>
    </w:tbl>
    <w:p w:rsidR="006745A2" w:rsidRPr="00AD2C01" w:rsidRDefault="006745A2" w:rsidP="006745A2">
      <w:pPr>
        <w:spacing w:after="0" w:line="240" w:lineRule="auto"/>
        <w:ind w:firstLine="709"/>
        <w:jc w:val="both"/>
        <w:rPr>
          <w:rFonts w:ascii="Times New Roman" w:eastAsia="Times New Roman" w:hAnsi="Times New Roman" w:cs="Times New Roman"/>
          <w:color w:val="000000" w:themeColor="text1"/>
          <w:sz w:val="24"/>
          <w:szCs w:val="24"/>
          <w:lang w:eastAsia="zh-CN"/>
        </w:rPr>
      </w:pPr>
    </w:p>
    <w:p w:rsidR="006745A2" w:rsidRPr="00AD2C01" w:rsidRDefault="006745A2" w:rsidP="006745A2">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AD2C01">
        <w:rPr>
          <w:rFonts w:ascii="Times New Roman" w:eastAsia="Times New Roman" w:hAnsi="Times New Roman" w:cs="Times New Roman"/>
          <w:color w:val="000000" w:themeColor="text1"/>
          <w:sz w:val="24"/>
          <w:szCs w:val="24"/>
          <w:lang w:eastAsia="ru-RU"/>
        </w:rPr>
        <w:t xml:space="preserve">Изменение общего рельефа участка, осуществляемое путем выемки или насыпи приводящее к увеличению (уменьшению) высотных отметок земельного участка относительно смежных земельных участков и ведущее к изменению существующей водоотводной (дренажной) системы территории, к заболачиванию (переувлажнению) смежных земельных участков и прилегающих территорий или нарушению иных законных прав владельцев смежных земельных участков допускается только по согласованию с правообладателями смежных земельных участков и при условии обязательного выполнения мероприятий по недопущению возможных негативных последствий путем устройства систем поверхностного водоотвода и систем дренажа на своем земельном участке, включающих устройство накопительных дренажных колодцев, желобов и дождеприемников.  </w:t>
      </w:r>
    </w:p>
    <w:p w:rsidR="006745A2" w:rsidRPr="00AD2C01" w:rsidRDefault="006745A2" w:rsidP="006745A2">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В общественно-деловой зоне в зависимости от ее размеров и планировочной организации формируется система взаимосвязанных общественных пространств (главные улицы, площади, пешеходные зоны).</w:t>
      </w:r>
    </w:p>
    <w:p w:rsidR="006745A2" w:rsidRPr="00AD2C01" w:rsidRDefault="006745A2" w:rsidP="006745A2">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При этом формируется единая пешеходная зона, обеспечивающая удобство подхода к зданиям центра, остановкам транспорта и озелененным рекреационным площадкам.</w:t>
      </w:r>
    </w:p>
    <w:p w:rsidR="006745A2" w:rsidRPr="00AD2C01" w:rsidRDefault="006745A2" w:rsidP="006745A2">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При проектировании транспортной инфраструктуры общественно-деловых зон следует предусматривать увязку с единой системой транспортной и улично-дорожной сети, обеспечивающую удобные, быстрые и безопасные транспортные связи со всеми функциональными зонами муниципальных районов, городских округов и поселений.</w:t>
      </w:r>
    </w:p>
    <w:p w:rsidR="006745A2" w:rsidRPr="00AD2C01" w:rsidRDefault="006745A2" w:rsidP="006745A2">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Подъезд грузового автомобильного транспорта к объектам, расположенным в общественно-деловой зоне, на магистральных улицах должен быть организован с боковых или параллельных улиц, без пересечения пешеходного пути.</w:t>
      </w:r>
    </w:p>
    <w:p w:rsidR="006745A2" w:rsidRPr="00AD2C01" w:rsidRDefault="006745A2" w:rsidP="006745A2">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Расстояния между остановками общественного пассажирского транспорта в общественно-деловой зоне не должны превышать 250 метров.</w:t>
      </w:r>
    </w:p>
    <w:p w:rsidR="006745A2" w:rsidRPr="00AD2C01" w:rsidRDefault="006745A2" w:rsidP="006745A2">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zh-CN"/>
        </w:rPr>
        <w:t>В общественно-деловом центре дальность подходов из любой точки общественно-делового центра до остановки общественного пассажирского транспорта не должна превышать 250 м; до ближайшей автостоянки (парковки) автомобилей - 100 м; до общественного туалета - 150 м.</w:t>
      </w:r>
    </w:p>
    <w:p w:rsidR="00C46C14" w:rsidRPr="00AD2C01" w:rsidRDefault="00C46C14" w:rsidP="00C46C14">
      <w:pPr>
        <w:spacing w:after="0" w:line="240" w:lineRule="auto"/>
        <w:ind w:firstLine="709"/>
        <w:jc w:val="both"/>
        <w:rPr>
          <w:rFonts w:ascii="Times New Roman" w:eastAsia="SimSun" w:hAnsi="Times New Roman" w:cs="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 xml:space="preserve">Доступ к земельному участку, не имеющему границ с территориями общего пользования, обеспечивается путем установления сервитута, зарегистрированного в порядке, установленном для регистрации прав на недвижимое имущество, либо через земельный участок, </w:t>
      </w:r>
      <w:r w:rsidR="00445F7B">
        <w:rPr>
          <w:rFonts w:ascii="Times New Roman" w:eastAsia="SimSun" w:hAnsi="Times New Roman"/>
          <w:color w:val="000000" w:themeColor="text1"/>
          <w:sz w:val="24"/>
          <w:szCs w:val="24"/>
          <w:lang w:eastAsia="zh-CN"/>
        </w:rPr>
        <w:t>соб</w:t>
      </w:r>
      <w:r w:rsidR="00445F7B">
        <w:rPr>
          <w:rFonts w:ascii="Times New Roman" w:eastAsia="SimSun" w:hAnsi="Times New Roman"/>
          <w:color w:val="000000" w:themeColor="text1"/>
          <w:sz w:val="24"/>
          <w:szCs w:val="24"/>
          <w:lang w:eastAsia="zh-CN"/>
        </w:rPr>
        <w:lastRenderedPageBreak/>
        <w:t>ственником</w:t>
      </w:r>
      <w:r w:rsidRPr="00AD2C01">
        <w:rPr>
          <w:rFonts w:ascii="Times New Roman" w:eastAsia="SimSun" w:hAnsi="Times New Roman"/>
          <w:color w:val="000000" w:themeColor="text1"/>
          <w:sz w:val="24"/>
          <w:szCs w:val="24"/>
          <w:lang w:eastAsia="zh-CN"/>
        </w:rPr>
        <w:t xml:space="preserve"> которого является застройщик. Возведение объектов капитального строительства на земельных участках, не обеспеченных доступом, не допускается.</w:t>
      </w:r>
    </w:p>
    <w:p w:rsidR="00C46C14" w:rsidRPr="00AD2C01" w:rsidRDefault="00C46C14" w:rsidP="00C46C14">
      <w:pPr>
        <w:spacing w:after="0" w:line="240" w:lineRule="auto"/>
        <w:ind w:firstLine="709"/>
        <w:jc w:val="both"/>
        <w:rPr>
          <w:rFonts w:ascii="Times New Roman" w:eastAsia="SimSun" w:hAnsi="Times New Roman" w:cs="Times New Roman"/>
          <w:color w:val="000000" w:themeColor="text1"/>
          <w:sz w:val="24"/>
          <w:szCs w:val="24"/>
          <w:lang w:eastAsia="zh-CN"/>
        </w:rPr>
      </w:pPr>
      <w:r w:rsidRPr="00AD2C01">
        <w:rPr>
          <w:rFonts w:ascii="Times New Roman" w:eastAsia="SimSun" w:hAnsi="Times New Roman" w:cs="Times New Roman"/>
          <w:color w:val="000000" w:themeColor="text1"/>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5A6F0D" w:rsidRPr="005A6F0D" w:rsidRDefault="005A6F0D" w:rsidP="005A6F0D">
      <w:pPr>
        <w:spacing w:after="0" w:line="240" w:lineRule="auto"/>
        <w:ind w:firstLine="709"/>
        <w:jc w:val="both"/>
        <w:rPr>
          <w:rFonts w:ascii="Times New Roman" w:eastAsia="SimSun" w:hAnsi="Times New Roman"/>
          <w:color w:val="000000" w:themeColor="text1"/>
          <w:sz w:val="24"/>
          <w:szCs w:val="24"/>
          <w:lang w:eastAsia="zh-CN"/>
        </w:rPr>
      </w:pPr>
      <w:r w:rsidRPr="005A6F0D">
        <w:rPr>
          <w:rFonts w:ascii="Times New Roman" w:eastAsia="SimSun" w:hAnsi="Times New Roman"/>
          <w:color w:val="000000" w:themeColor="text1"/>
          <w:sz w:val="24"/>
          <w:szCs w:val="24"/>
          <w:lang w:eastAsia="zh-CN"/>
        </w:rPr>
        <w:t>При создании архитектурных решений фасадов зданий общественного назначения допускается использовать цветовые гаммы, сочетающиеся с объектами существующей застройки. В цветовом решении входных групп допускается использовать акцентные оттенки. Акцентными оттенками могут быть выделены навесы, отдельные плоскости, информационные конструкции. При использовании двух и более материалов их стыковка должна организовываться в разных (смещённых относительно друг друга на 3 см и более) плоскостях. При этом один из материалов должен быть основным. При применении системы навесного фасада не допускается использовать для панелей пропорции менее 1:2. В отделке фасадов не допускается применение материала с открытыми системами крепления. Материалы с глянцевой поверхностью (за исключением стекла) должны занимать не более 30% площади фасада. Материалы, имитирующие натуральные, должны соответствовать им по фактуре (рельефу) поверхности. Допускается использовать отличающиеся друг от друга решения для главных и второстепенных фасадов. При этом решения главного фасада должны дублироваться на второстепенные на глубину не менее 10 м от грани их стыковки. Основной цвет второстепенного фасада должен соответствовать основному цвету главного фасада. Запрещено использовать при отделке фасадов жилых и общественных зданий: плёнку, профилированные листы, асбестоцементные листы, металлический сайдинг, пластиковый (виниловый) сайдинг, сотовый поликарбонат, профилированный поликарбонат, ПВХ-панели, крупная фракция штукатурки «фактурная шуба», крупная фракция штукатурки «короед», глянцевые керамогранитные плиты, стекломагнезитовые листы, ондулин, сланцевая кровля, шифер, фанера, вагонка, керамическая черепица, цветное остекление, зеркальное остекление, тонированное в массе остекление, резиновая плитка. Не допускается установка дверных заполнений с остеклением менее 70% полотна (за исключением дверных проёмов к техническим помещениям). Необходимо предусматривать придверные грязезащитные системы. Не допускается устройство радиальных козырьков и навесов.</w:t>
      </w:r>
    </w:p>
    <w:p w:rsidR="005A6F0D" w:rsidRPr="005A6F0D" w:rsidRDefault="005A6F0D" w:rsidP="005A6F0D">
      <w:pPr>
        <w:spacing w:after="0" w:line="240" w:lineRule="auto"/>
        <w:ind w:firstLine="709"/>
        <w:jc w:val="both"/>
        <w:rPr>
          <w:rFonts w:ascii="Times New Roman" w:eastAsia="SimSun" w:hAnsi="Times New Roman"/>
          <w:color w:val="000000" w:themeColor="text1"/>
          <w:sz w:val="24"/>
          <w:szCs w:val="24"/>
          <w:lang w:eastAsia="zh-CN"/>
        </w:rPr>
      </w:pPr>
      <w:r w:rsidRPr="005A6F0D">
        <w:rPr>
          <w:rFonts w:ascii="Times New Roman" w:eastAsia="SimSun" w:hAnsi="Times New Roman"/>
          <w:color w:val="000000" w:themeColor="text1"/>
          <w:sz w:val="24"/>
          <w:szCs w:val="24"/>
          <w:lang w:eastAsia="zh-CN"/>
        </w:rPr>
        <w:t>Элементы систем кондиционирования (наружные блоки систем кондиционирования и вентиляции, отверстия для монтажа бризера), а также антенны должны:</w:t>
      </w:r>
    </w:p>
    <w:p w:rsidR="005A6F0D" w:rsidRPr="005A6F0D" w:rsidRDefault="005A6F0D" w:rsidP="005A6F0D">
      <w:pPr>
        <w:spacing w:after="0" w:line="240" w:lineRule="auto"/>
        <w:ind w:firstLine="709"/>
        <w:jc w:val="both"/>
        <w:rPr>
          <w:rFonts w:ascii="Times New Roman" w:eastAsia="SimSun" w:hAnsi="Times New Roman"/>
          <w:color w:val="000000" w:themeColor="text1"/>
          <w:sz w:val="24"/>
          <w:szCs w:val="24"/>
          <w:lang w:eastAsia="zh-CN"/>
        </w:rPr>
      </w:pPr>
      <w:r w:rsidRPr="005A6F0D">
        <w:rPr>
          <w:rFonts w:ascii="Times New Roman" w:eastAsia="SimSun" w:hAnsi="Times New Roman"/>
          <w:color w:val="000000" w:themeColor="text1"/>
          <w:sz w:val="24"/>
          <w:szCs w:val="24"/>
          <w:lang w:eastAsia="zh-CN"/>
        </w:rPr>
        <w:t>- размещаться упорядоченно, с привязкой к архитектурному решению фасада и единой композиционной (вертикальной, горизонтальной) системе осей;</w:t>
      </w:r>
    </w:p>
    <w:p w:rsidR="005A6F0D" w:rsidRPr="005A6F0D" w:rsidRDefault="005A6F0D" w:rsidP="005A6F0D">
      <w:pPr>
        <w:spacing w:after="0" w:line="240" w:lineRule="auto"/>
        <w:ind w:firstLine="709"/>
        <w:jc w:val="both"/>
        <w:rPr>
          <w:rFonts w:ascii="Times New Roman" w:eastAsia="SimSun" w:hAnsi="Times New Roman"/>
          <w:color w:val="000000" w:themeColor="text1"/>
          <w:sz w:val="24"/>
          <w:szCs w:val="24"/>
          <w:lang w:eastAsia="zh-CN"/>
        </w:rPr>
      </w:pPr>
      <w:r w:rsidRPr="005A6F0D">
        <w:rPr>
          <w:rFonts w:ascii="Times New Roman" w:eastAsia="SimSun" w:hAnsi="Times New Roman"/>
          <w:color w:val="000000" w:themeColor="text1"/>
          <w:sz w:val="24"/>
          <w:szCs w:val="24"/>
          <w:lang w:eastAsia="zh-CN"/>
        </w:rPr>
        <w:t>- размещаться с использованием стандартных конструкций крепления и с использованием маскирующих ограждений;</w:t>
      </w:r>
    </w:p>
    <w:p w:rsidR="005A6F0D" w:rsidRPr="005A6F0D" w:rsidRDefault="005A6F0D" w:rsidP="005A6F0D">
      <w:pPr>
        <w:spacing w:after="0" w:line="240" w:lineRule="auto"/>
        <w:ind w:firstLine="709"/>
        <w:jc w:val="both"/>
        <w:rPr>
          <w:rFonts w:ascii="Times New Roman" w:eastAsia="SimSun" w:hAnsi="Times New Roman"/>
          <w:color w:val="000000" w:themeColor="text1"/>
          <w:sz w:val="24"/>
          <w:szCs w:val="24"/>
          <w:lang w:eastAsia="zh-CN"/>
        </w:rPr>
      </w:pPr>
      <w:r w:rsidRPr="005A6F0D">
        <w:rPr>
          <w:rFonts w:ascii="Times New Roman" w:eastAsia="SimSun" w:hAnsi="Times New Roman"/>
          <w:color w:val="000000" w:themeColor="text1"/>
          <w:sz w:val="24"/>
          <w:szCs w:val="24"/>
          <w:lang w:eastAsia="zh-CN"/>
        </w:rPr>
        <w:t>- оснащаться кабель-каналами, скрытыми за фасадом или замаскированными в тон колера соответствующей плоскости фасада.</w:t>
      </w:r>
    </w:p>
    <w:p w:rsidR="005A6F0D" w:rsidRPr="005A6F0D" w:rsidRDefault="005A6F0D" w:rsidP="005A6F0D">
      <w:pPr>
        <w:spacing w:after="0" w:line="240" w:lineRule="auto"/>
        <w:ind w:firstLine="709"/>
        <w:jc w:val="both"/>
        <w:rPr>
          <w:rFonts w:ascii="Times New Roman" w:eastAsia="SimSun" w:hAnsi="Times New Roman"/>
          <w:color w:val="000000" w:themeColor="text1"/>
          <w:sz w:val="24"/>
          <w:szCs w:val="24"/>
          <w:lang w:eastAsia="zh-CN"/>
        </w:rPr>
      </w:pPr>
      <w:r w:rsidRPr="005A6F0D">
        <w:rPr>
          <w:rFonts w:ascii="Times New Roman" w:eastAsia="SimSun" w:hAnsi="Times New Roman"/>
          <w:color w:val="000000" w:themeColor="text1"/>
          <w:sz w:val="24"/>
          <w:szCs w:val="24"/>
          <w:lang w:eastAsia="zh-CN"/>
        </w:rPr>
        <w:t>Маскирующие ограждения кондиционерных блоков – решётки, жалюзи, корзины – должны устанавливаться в целях сохранения архитектурного облика объекта. Маскирующие ограждения должны иметь окраску, соответствующую одному из колеров элементов здания (стен, перекрытий, элементов окон, цоколя).</w:t>
      </w:r>
    </w:p>
    <w:p w:rsidR="005A6F0D" w:rsidRPr="005A6F0D" w:rsidRDefault="005A6F0D" w:rsidP="005A6F0D">
      <w:pPr>
        <w:spacing w:after="0" w:line="240" w:lineRule="auto"/>
        <w:ind w:firstLine="709"/>
        <w:jc w:val="both"/>
        <w:rPr>
          <w:rFonts w:ascii="Times New Roman" w:eastAsia="SimSun" w:hAnsi="Times New Roman"/>
          <w:color w:val="000000" w:themeColor="text1"/>
          <w:sz w:val="24"/>
          <w:szCs w:val="24"/>
          <w:lang w:eastAsia="zh-CN"/>
        </w:rPr>
      </w:pPr>
      <w:r w:rsidRPr="005A6F0D">
        <w:rPr>
          <w:rFonts w:ascii="Times New Roman" w:eastAsia="SimSun" w:hAnsi="Times New Roman"/>
          <w:color w:val="000000" w:themeColor="text1"/>
          <w:sz w:val="24"/>
          <w:szCs w:val="24"/>
          <w:lang w:eastAsia="zh-CN"/>
        </w:rPr>
        <w:t xml:space="preserve">Все элементы окон (за исключением стекла) должны выполняться в едином цветовом решении. Допускается применение разных цветов для разных по назначению групп проёмов либо отличающегося цвета для окон первого этажа. Не допускается использование цветного </w:t>
      </w:r>
      <w:r w:rsidRPr="005A6F0D">
        <w:rPr>
          <w:rFonts w:ascii="Times New Roman" w:eastAsia="SimSun" w:hAnsi="Times New Roman"/>
          <w:color w:val="000000" w:themeColor="text1"/>
          <w:sz w:val="24"/>
          <w:szCs w:val="24"/>
          <w:lang w:eastAsia="zh-CN"/>
        </w:rPr>
        <w:lastRenderedPageBreak/>
        <w:t xml:space="preserve">(тонированного в массе), зеркального остекления. Цветовое решение должно осуществляться в нейтральных (с максимальной прозрачностью, без искажения цвета) и серых оттенках. </w:t>
      </w:r>
    </w:p>
    <w:p w:rsidR="005A6F0D" w:rsidRPr="005A6F0D" w:rsidRDefault="005A6F0D" w:rsidP="005A6F0D">
      <w:pPr>
        <w:spacing w:after="0" w:line="240" w:lineRule="auto"/>
        <w:ind w:firstLine="709"/>
        <w:jc w:val="both"/>
        <w:rPr>
          <w:rFonts w:ascii="Times New Roman" w:eastAsia="SimSun" w:hAnsi="Times New Roman"/>
          <w:color w:val="000000" w:themeColor="text1"/>
          <w:sz w:val="24"/>
          <w:szCs w:val="24"/>
          <w:lang w:eastAsia="zh-CN"/>
        </w:rPr>
      </w:pPr>
      <w:r w:rsidRPr="005A6F0D">
        <w:rPr>
          <w:rFonts w:ascii="Times New Roman" w:eastAsia="SimSun" w:hAnsi="Times New Roman"/>
          <w:color w:val="000000" w:themeColor="text1"/>
          <w:sz w:val="24"/>
          <w:szCs w:val="24"/>
          <w:lang w:eastAsia="zh-CN"/>
        </w:rPr>
        <w:t xml:space="preserve">Предусмотреть цветовое решение цоколя, соответствующее одному из колеров элементов здания. </w:t>
      </w:r>
    </w:p>
    <w:p w:rsidR="005A6F0D" w:rsidRPr="005A6F0D" w:rsidRDefault="005A6F0D" w:rsidP="005A6F0D">
      <w:pPr>
        <w:spacing w:after="0" w:line="240" w:lineRule="auto"/>
        <w:ind w:firstLine="709"/>
        <w:jc w:val="both"/>
        <w:rPr>
          <w:rFonts w:ascii="Times New Roman" w:eastAsia="SimSun" w:hAnsi="Times New Roman"/>
          <w:color w:val="000000" w:themeColor="text1"/>
          <w:sz w:val="24"/>
          <w:szCs w:val="24"/>
          <w:lang w:eastAsia="zh-CN"/>
        </w:rPr>
      </w:pPr>
      <w:r w:rsidRPr="005A6F0D">
        <w:rPr>
          <w:rFonts w:ascii="Times New Roman" w:eastAsia="SimSun" w:hAnsi="Times New Roman"/>
          <w:color w:val="000000" w:themeColor="text1"/>
          <w:sz w:val="24"/>
          <w:szCs w:val="24"/>
          <w:lang w:eastAsia="zh-CN"/>
        </w:rPr>
        <w:t xml:space="preserve">Все элементы кровли зданий любого назначения должны выполняться в едином цветовом решении.  </w:t>
      </w:r>
    </w:p>
    <w:p w:rsidR="005A6F0D" w:rsidRPr="005A6F0D" w:rsidRDefault="005A6F0D" w:rsidP="005A6F0D">
      <w:pPr>
        <w:spacing w:after="0" w:line="240" w:lineRule="auto"/>
        <w:ind w:firstLine="709"/>
        <w:jc w:val="both"/>
        <w:rPr>
          <w:rFonts w:ascii="Times New Roman" w:eastAsia="SimSun" w:hAnsi="Times New Roman" w:cs="Times New Roman"/>
          <w:color w:val="000000" w:themeColor="text1"/>
          <w:sz w:val="24"/>
          <w:szCs w:val="24"/>
          <w:lang w:eastAsia="zh-CN"/>
        </w:rPr>
      </w:pPr>
      <w:r w:rsidRPr="005A6F0D">
        <w:rPr>
          <w:rFonts w:ascii="Times New Roman" w:eastAsia="SimSun" w:hAnsi="Times New Roman" w:cs="Times New Roman"/>
          <w:color w:val="000000" w:themeColor="text1"/>
          <w:sz w:val="24"/>
          <w:szCs w:val="24"/>
          <w:lang w:eastAsia="zh-CN"/>
        </w:rPr>
        <w:t>Цветовое решение элементов системы наружного водоотведения должно осуществляться в соответствии с одним из колеров элементов здания (стен или кровли).</w:t>
      </w:r>
    </w:p>
    <w:p w:rsidR="00C46C14" w:rsidRPr="00AD2C01" w:rsidRDefault="005A6F0D" w:rsidP="00C46C14">
      <w:pPr>
        <w:spacing w:after="0" w:line="240" w:lineRule="auto"/>
        <w:ind w:firstLine="709"/>
        <w:jc w:val="both"/>
        <w:rPr>
          <w:rFonts w:ascii="Times New Roman" w:eastAsia="SimSun" w:hAnsi="Times New Roman"/>
          <w:color w:val="000000" w:themeColor="text1"/>
          <w:sz w:val="24"/>
          <w:szCs w:val="24"/>
          <w:lang w:eastAsia="zh-CN"/>
        </w:rPr>
      </w:pPr>
      <w:r w:rsidRPr="005A6F0D">
        <w:rPr>
          <w:rFonts w:ascii="Times New Roman" w:eastAsia="SimSun" w:hAnsi="Times New Roman" w:cs="Times New Roman"/>
          <w:color w:val="000000" w:themeColor="text1"/>
          <w:sz w:val="24"/>
          <w:szCs w:val="24"/>
          <w:lang w:eastAsia="zh-CN"/>
        </w:rPr>
        <w:t>Обязательным к обеспечению зданий общественного назначения является функциональное освещение.  Оно включает в себя освещение входных групп, эвакуационных выходов, вывесок, указателей и т.д. Подсветка осуществляется белым с цветовой температурой (Тц) в диапазоне 2000-2700 К.</w:t>
      </w:r>
      <w:r w:rsidR="005D7FAF" w:rsidRPr="00AD2C01">
        <w:rPr>
          <w:rFonts w:ascii="Times New Roman" w:eastAsia="SimSun" w:hAnsi="Times New Roman"/>
          <w:color w:val="000000" w:themeColor="text1"/>
          <w:sz w:val="24"/>
          <w:szCs w:val="24"/>
          <w:lang w:eastAsia="zh-CN"/>
        </w:rPr>
        <w:t xml:space="preserve"> </w:t>
      </w:r>
      <w:r w:rsidR="00C46C14" w:rsidRPr="00AD2C01">
        <w:rPr>
          <w:rFonts w:ascii="Times New Roman" w:eastAsia="SimSun" w:hAnsi="Times New Roman"/>
          <w:color w:val="000000" w:themeColor="text1"/>
          <w:sz w:val="24"/>
          <w:szCs w:val="24"/>
          <w:lang w:eastAsia="zh-CN"/>
        </w:rPr>
        <w:t xml:space="preserve">    </w:t>
      </w:r>
    </w:p>
    <w:p w:rsidR="00C46C14" w:rsidRPr="00AD2C01" w:rsidRDefault="00C46C14" w:rsidP="00C46C14">
      <w:pPr>
        <w:spacing w:after="0" w:line="240" w:lineRule="auto"/>
        <w:ind w:firstLine="709"/>
        <w:jc w:val="both"/>
        <w:rPr>
          <w:rFonts w:ascii="Times New Roman" w:eastAsia="SimSun" w:hAnsi="Times New Roman" w:cs="Times New Roman"/>
          <w:color w:val="000000" w:themeColor="text1"/>
          <w:sz w:val="24"/>
          <w:szCs w:val="24"/>
          <w:lang w:eastAsia="zh-CN"/>
        </w:rPr>
      </w:pPr>
      <w:r w:rsidRPr="00AD2C01">
        <w:rPr>
          <w:rFonts w:ascii="Times New Roman" w:eastAsia="SimSun" w:hAnsi="Times New Roman" w:cs="Times New Roman"/>
          <w:color w:val="000000" w:themeColor="text1"/>
          <w:sz w:val="24"/>
          <w:szCs w:val="24"/>
          <w:lang w:eastAsia="zh-CN"/>
        </w:rPr>
        <w:t>Минимальные противопожарные расстояния (разрывы) между жилыми, общественными (в том числе административными, бытовыми) зданиями и сооружениями следует принимать в соответствии с таблицей 1 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p w:rsidR="006745A2" w:rsidRPr="00AD2C01" w:rsidRDefault="006745A2" w:rsidP="006745A2">
      <w:pPr>
        <w:spacing w:after="0" w:line="240" w:lineRule="auto"/>
        <w:ind w:firstLine="709"/>
        <w:jc w:val="both"/>
        <w:rPr>
          <w:rFonts w:ascii="Times New Roman" w:eastAsia="SimSun" w:hAnsi="Times New Roman" w:cs="Times New Roman"/>
          <w:color w:val="000000" w:themeColor="text1"/>
          <w:sz w:val="24"/>
          <w:szCs w:val="24"/>
          <w:lang w:eastAsia="zh-CN"/>
        </w:rPr>
      </w:pPr>
      <w:r w:rsidRPr="00AD2C01">
        <w:rPr>
          <w:rFonts w:ascii="Times New Roman" w:eastAsia="SimSun" w:hAnsi="Times New Roman" w:cs="Times New Roman"/>
          <w:color w:val="000000" w:themeColor="text1"/>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6745A2" w:rsidRPr="00AD2C01" w:rsidRDefault="006745A2" w:rsidP="006745A2">
      <w:pPr>
        <w:spacing w:after="0" w:line="240" w:lineRule="auto"/>
        <w:ind w:firstLine="709"/>
        <w:jc w:val="both"/>
        <w:rPr>
          <w:rFonts w:ascii="Times New Roman" w:eastAsia="SimSun" w:hAnsi="Times New Roman" w:cs="Times New Roman"/>
          <w:color w:val="000000" w:themeColor="text1"/>
          <w:sz w:val="24"/>
          <w:szCs w:val="24"/>
          <w:lang w:eastAsia="zh-CN"/>
        </w:rPr>
      </w:pPr>
      <w:r w:rsidRPr="00AD2C01">
        <w:rPr>
          <w:rFonts w:ascii="Times New Roman" w:eastAsia="SimSun" w:hAnsi="Times New Roman" w:cs="Times New Roman"/>
          <w:color w:val="000000" w:themeColor="text1"/>
          <w:sz w:val="24"/>
          <w:szCs w:val="24"/>
          <w:lang w:eastAsia="zh-CN"/>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6745A2" w:rsidRPr="00AD2C01" w:rsidRDefault="006745A2" w:rsidP="006745A2">
      <w:pPr>
        <w:spacing w:after="0" w:line="240" w:lineRule="auto"/>
        <w:ind w:firstLine="709"/>
        <w:jc w:val="both"/>
        <w:rPr>
          <w:rFonts w:ascii="Times New Roman" w:eastAsia="SimSun" w:hAnsi="Times New Roman" w:cs="Times New Roman"/>
          <w:color w:val="000000" w:themeColor="text1"/>
          <w:sz w:val="24"/>
          <w:szCs w:val="24"/>
          <w:lang w:eastAsia="zh-CN"/>
        </w:rPr>
      </w:pPr>
      <w:r w:rsidRPr="00AD2C01">
        <w:rPr>
          <w:rFonts w:ascii="Times New Roman" w:eastAsia="SimSun" w:hAnsi="Times New Roman" w:cs="Times New Roman"/>
          <w:color w:val="000000" w:themeColor="text1"/>
          <w:sz w:val="24"/>
          <w:szCs w:val="24"/>
          <w:lang w:eastAsia="zh-CN"/>
        </w:rPr>
        <w:t>В границах зон затопления, подтопления запрещаются:</w:t>
      </w:r>
    </w:p>
    <w:p w:rsidR="006745A2" w:rsidRPr="00AD2C01" w:rsidRDefault="006745A2" w:rsidP="006745A2">
      <w:pPr>
        <w:spacing w:after="0" w:line="240" w:lineRule="auto"/>
        <w:ind w:firstLine="709"/>
        <w:jc w:val="both"/>
        <w:rPr>
          <w:rFonts w:ascii="Times New Roman" w:eastAsia="SimSun" w:hAnsi="Times New Roman" w:cs="Times New Roman"/>
          <w:color w:val="000000" w:themeColor="text1"/>
          <w:sz w:val="24"/>
          <w:szCs w:val="24"/>
          <w:lang w:eastAsia="zh-CN"/>
        </w:rPr>
      </w:pPr>
      <w:r w:rsidRPr="00AD2C01">
        <w:rPr>
          <w:rFonts w:ascii="Times New Roman" w:eastAsia="SimSun" w:hAnsi="Times New Roman" w:cs="Times New Roman"/>
          <w:color w:val="000000" w:themeColor="text1"/>
          <w:sz w:val="24"/>
          <w:szCs w:val="24"/>
          <w:lang w:eastAsia="zh-CN"/>
        </w:rPr>
        <w:t>- использование сточных вод в целях регулирования плодородия почв;</w:t>
      </w:r>
    </w:p>
    <w:p w:rsidR="006745A2" w:rsidRPr="00AD2C01" w:rsidRDefault="006745A2" w:rsidP="006745A2">
      <w:pPr>
        <w:spacing w:after="0" w:line="240" w:lineRule="auto"/>
        <w:ind w:firstLine="709"/>
        <w:jc w:val="both"/>
        <w:rPr>
          <w:rFonts w:ascii="Times New Roman" w:eastAsia="SimSun" w:hAnsi="Times New Roman" w:cs="Times New Roman"/>
          <w:color w:val="000000" w:themeColor="text1"/>
          <w:sz w:val="24"/>
          <w:szCs w:val="24"/>
          <w:lang w:eastAsia="zh-CN"/>
        </w:rPr>
      </w:pPr>
      <w:r w:rsidRPr="00AD2C01">
        <w:rPr>
          <w:rFonts w:ascii="Times New Roman" w:eastAsia="SimSun" w:hAnsi="Times New Roman" w:cs="Times New Roman"/>
          <w:color w:val="000000" w:themeColor="text1"/>
          <w:sz w:val="24"/>
          <w:szCs w:val="24"/>
          <w:lang w:eastAsia="zh-CN"/>
        </w:rPr>
        <w:t>-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6745A2" w:rsidRPr="00AD2C01" w:rsidRDefault="006745A2" w:rsidP="006745A2">
      <w:pPr>
        <w:spacing w:after="0" w:line="240" w:lineRule="auto"/>
        <w:ind w:firstLine="709"/>
        <w:jc w:val="both"/>
        <w:rPr>
          <w:rFonts w:ascii="Times New Roman" w:eastAsia="SimSun" w:hAnsi="Times New Roman" w:cs="Times New Roman"/>
          <w:color w:val="000000" w:themeColor="text1"/>
          <w:sz w:val="24"/>
          <w:szCs w:val="24"/>
          <w:lang w:eastAsia="zh-CN"/>
        </w:rPr>
      </w:pPr>
      <w:r w:rsidRPr="00AD2C01">
        <w:rPr>
          <w:rFonts w:ascii="Times New Roman" w:eastAsia="SimSun" w:hAnsi="Times New Roman" w:cs="Times New Roman"/>
          <w:color w:val="000000" w:themeColor="text1"/>
          <w:sz w:val="24"/>
          <w:szCs w:val="24"/>
          <w:lang w:eastAsia="zh-CN"/>
        </w:rPr>
        <w:t>- осуществление авиационных мер по борьбе с вредными организмами.</w:t>
      </w:r>
    </w:p>
    <w:p w:rsidR="006745A2" w:rsidRPr="00AD2C01" w:rsidRDefault="006745A2" w:rsidP="006745A2">
      <w:pPr>
        <w:spacing w:after="0" w:line="240" w:lineRule="auto"/>
        <w:ind w:firstLine="709"/>
        <w:jc w:val="both"/>
        <w:rPr>
          <w:rFonts w:ascii="Times New Roman" w:eastAsia="SimSun" w:hAnsi="Times New Roman" w:cs="Times New Roman"/>
          <w:color w:val="000000" w:themeColor="text1"/>
          <w:sz w:val="24"/>
          <w:szCs w:val="24"/>
          <w:lang w:eastAsia="zh-CN"/>
        </w:rPr>
      </w:pPr>
      <w:r w:rsidRPr="00AD2C01">
        <w:rPr>
          <w:rFonts w:ascii="Times New Roman" w:eastAsia="SimSun" w:hAnsi="Times New Roman" w:cs="Times New Roman"/>
          <w:color w:val="000000" w:themeColor="text1"/>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6745A2" w:rsidRPr="00AD2C01" w:rsidRDefault="006745A2" w:rsidP="006745A2">
      <w:pPr>
        <w:spacing w:after="0" w:line="240" w:lineRule="auto"/>
        <w:ind w:firstLine="709"/>
        <w:jc w:val="both"/>
        <w:rPr>
          <w:rFonts w:ascii="Times New Roman" w:eastAsia="SimSun" w:hAnsi="Times New Roman" w:cs="Times New Roman"/>
          <w:color w:val="000000" w:themeColor="text1"/>
          <w:sz w:val="24"/>
          <w:szCs w:val="24"/>
          <w:lang w:eastAsia="zh-CN"/>
        </w:rPr>
      </w:pPr>
      <w:r w:rsidRPr="00AD2C01">
        <w:rPr>
          <w:rFonts w:ascii="Times New Roman" w:eastAsia="SimSun" w:hAnsi="Times New Roman" w:cs="Times New Roman"/>
          <w:color w:val="000000" w:themeColor="text1"/>
          <w:sz w:val="24"/>
          <w:szCs w:val="24"/>
          <w:lang w:eastAsia="zh-CN"/>
        </w:rPr>
        <w:t xml:space="preserve">Во всех территориальных зонах требуемое, количество машино-мест на одну расчетную единицу по видам использования должно быть обеспечено согласно СП 42.13330.2016. «Свод правил. Градостроительство. Планировка и застройка городских и сельских поселений». </w:t>
      </w:r>
    </w:p>
    <w:p w:rsidR="006745A2" w:rsidRPr="00AD2C01" w:rsidRDefault="006745A2" w:rsidP="006745A2">
      <w:pPr>
        <w:spacing w:after="0" w:line="240" w:lineRule="auto"/>
        <w:ind w:firstLine="709"/>
        <w:jc w:val="both"/>
        <w:rPr>
          <w:rFonts w:ascii="Times New Roman" w:eastAsia="SimSun" w:hAnsi="Times New Roman" w:cs="Times New Roman"/>
          <w:color w:val="000000" w:themeColor="text1"/>
          <w:sz w:val="24"/>
          <w:szCs w:val="24"/>
          <w:lang w:eastAsia="zh-CN"/>
        </w:rPr>
      </w:pPr>
      <w:r w:rsidRPr="00AD2C01">
        <w:rPr>
          <w:rFonts w:ascii="Times New Roman" w:eastAsia="SimSun" w:hAnsi="Times New Roman" w:cs="Times New Roman"/>
          <w:color w:val="000000" w:themeColor="text1"/>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6745A2" w:rsidRPr="00AD2C01" w:rsidRDefault="006745A2" w:rsidP="006745A2">
      <w:pPr>
        <w:spacing w:after="0" w:line="240" w:lineRule="auto"/>
        <w:ind w:firstLine="709"/>
        <w:jc w:val="both"/>
        <w:rPr>
          <w:rFonts w:ascii="Times New Roman" w:eastAsia="SimSun" w:hAnsi="Times New Roman" w:cs="Times New Roman"/>
          <w:color w:val="000000" w:themeColor="text1"/>
          <w:sz w:val="24"/>
          <w:szCs w:val="24"/>
          <w:lang w:eastAsia="zh-CN"/>
        </w:rPr>
      </w:pPr>
      <w:r w:rsidRPr="00AD2C01">
        <w:rPr>
          <w:rFonts w:ascii="Times New Roman" w:eastAsia="SimSun" w:hAnsi="Times New Roman" w:cs="Times New Roman"/>
          <w:color w:val="000000" w:themeColor="text1"/>
          <w:sz w:val="24"/>
          <w:szCs w:val="24"/>
          <w:lang w:eastAsia="zh-CN"/>
        </w:rPr>
        <w:t>- в границах территорий общего пользования;</w:t>
      </w:r>
    </w:p>
    <w:p w:rsidR="006745A2" w:rsidRPr="00AD2C01" w:rsidRDefault="006745A2" w:rsidP="006745A2">
      <w:pPr>
        <w:spacing w:after="0" w:line="240" w:lineRule="auto"/>
        <w:ind w:firstLine="709"/>
        <w:jc w:val="both"/>
        <w:rPr>
          <w:rFonts w:ascii="Times New Roman" w:eastAsia="SimSun" w:hAnsi="Times New Roman" w:cs="Times New Roman"/>
          <w:color w:val="000000" w:themeColor="text1"/>
          <w:sz w:val="24"/>
          <w:szCs w:val="24"/>
          <w:lang w:eastAsia="zh-CN"/>
        </w:rPr>
      </w:pPr>
      <w:r w:rsidRPr="00AD2C01">
        <w:rPr>
          <w:rFonts w:ascii="Times New Roman" w:eastAsia="SimSun" w:hAnsi="Times New Roman" w:cs="Times New Roman"/>
          <w:color w:val="000000" w:themeColor="text1"/>
          <w:sz w:val="24"/>
          <w:szCs w:val="24"/>
          <w:lang w:eastAsia="zh-CN"/>
        </w:rPr>
        <w:t>- предназначенные для размещения линейных объектов и (или) занятые линейными объектами.</w:t>
      </w:r>
    </w:p>
    <w:p w:rsidR="006745A2" w:rsidRPr="00AD2C01" w:rsidRDefault="006745A2" w:rsidP="006745A2">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AD2C01">
        <w:rPr>
          <w:rFonts w:ascii="Times New Roman" w:eastAsia="SimSun" w:hAnsi="Times New Roman" w:cs="Times New Roman"/>
          <w:color w:val="000000" w:themeColor="text1"/>
          <w:sz w:val="24"/>
          <w:szCs w:val="24"/>
          <w:lang w:eastAsia="zh-CN"/>
        </w:rPr>
        <w:t xml:space="preserve">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w:t>
      </w:r>
      <w:r w:rsidRPr="00AD2C01">
        <w:rPr>
          <w:rFonts w:ascii="Times New Roman" w:eastAsia="SimSun" w:hAnsi="Times New Roman" w:cs="Times New Roman"/>
          <w:color w:val="000000" w:themeColor="text1"/>
          <w:sz w:val="24"/>
          <w:szCs w:val="24"/>
          <w:lang w:eastAsia="zh-CN"/>
        </w:rPr>
        <w:lastRenderedPageBreak/>
        <w:t>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4E47B5" w:rsidRDefault="004E47B5" w:rsidP="006745A2">
      <w:pPr>
        <w:spacing w:after="0" w:line="240" w:lineRule="auto"/>
        <w:ind w:firstLine="709"/>
        <w:jc w:val="center"/>
        <w:rPr>
          <w:rFonts w:ascii="Times New Roman" w:eastAsia="SimSun" w:hAnsi="Times New Roman" w:cs="Times New Roman"/>
          <w:b/>
          <w:color w:val="000000" w:themeColor="text1"/>
          <w:sz w:val="36"/>
          <w:szCs w:val="36"/>
          <w:lang w:eastAsia="zh-CN"/>
        </w:rPr>
      </w:pPr>
    </w:p>
    <w:p w:rsidR="006745A2" w:rsidRPr="00AD2C01" w:rsidRDefault="006745A2" w:rsidP="006745A2">
      <w:pPr>
        <w:spacing w:after="0" w:line="240" w:lineRule="auto"/>
        <w:ind w:firstLine="709"/>
        <w:jc w:val="center"/>
        <w:rPr>
          <w:rFonts w:ascii="Times New Roman" w:eastAsia="SimSun" w:hAnsi="Times New Roman" w:cs="Times New Roman"/>
          <w:b/>
          <w:color w:val="000000" w:themeColor="text1"/>
          <w:sz w:val="24"/>
          <w:szCs w:val="24"/>
          <w:u w:val="single"/>
          <w:lang w:eastAsia="zh-CN"/>
        </w:rPr>
      </w:pPr>
      <w:r w:rsidRPr="00AD2C01">
        <w:rPr>
          <w:rFonts w:ascii="Times New Roman" w:eastAsia="SimSun" w:hAnsi="Times New Roman" w:cs="Times New Roman"/>
          <w:b/>
          <w:color w:val="000000" w:themeColor="text1"/>
          <w:sz w:val="36"/>
          <w:szCs w:val="36"/>
          <w:lang w:eastAsia="zh-CN"/>
        </w:rPr>
        <w:t>СПЕЦИАЛЬНЫЕ ОБСЛУЖИВАЮЩИЕ И ДЕЛОВЫЕ ЗОНЫ</w:t>
      </w:r>
    </w:p>
    <w:p w:rsidR="006745A2" w:rsidRPr="00AD2C01" w:rsidRDefault="006745A2" w:rsidP="006745A2">
      <w:pPr>
        <w:widowControl w:val="0"/>
        <w:tabs>
          <w:tab w:val="left" w:pos="1260"/>
        </w:tabs>
        <w:spacing w:after="0" w:line="240" w:lineRule="auto"/>
        <w:ind w:firstLine="709"/>
        <w:jc w:val="center"/>
        <w:rPr>
          <w:rFonts w:ascii="Times New Roman" w:eastAsia="SimSun" w:hAnsi="Times New Roman" w:cs="Times New Roman"/>
          <w:b/>
          <w:color w:val="000000" w:themeColor="text1"/>
          <w:sz w:val="24"/>
          <w:szCs w:val="24"/>
          <w:u w:val="single"/>
          <w:lang w:eastAsia="zh-CN"/>
        </w:rPr>
      </w:pPr>
    </w:p>
    <w:p w:rsidR="006745A2" w:rsidRPr="00AD2C01" w:rsidRDefault="006745A2" w:rsidP="006745A2">
      <w:pPr>
        <w:widowControl w:val="0"/>
        <w:tabs>
          <w:tab w:val="left" w:pos="1260"/>
        </w:tabs>
        <w:spacing w:after="0" w:line="240" w:lineRule="auto"/>
        <w:ind w:firstLine="709"/>
        <w:jc w:val="center"/>
        <w:rPr>
          <w:rFonts w:ascii="Times New Roman" w:eastAsia="SimSun" w:hAnsi="Times New Roman" w:cs="Times New Roman"/>
          <w:b/>
          <w:color w:val="000000" w:themeColor="text1"/>
          <w:sz w:val="28"/>
          <w:szCs w:val="28"/>
          <w:u w:val="single"/>
          <w:lang w:eastAsia="zh-CN"/>
        </w:rPr>
      </w:pPr>
      <w:r w:rsidRPr="00AD2C01">
        <w:rPr>
          <w:rFonts w:ascii="Times New Roman" w:eastAsia="SimSun" w:hAnsi="Times New Roman" w:cs="Times New Roman"/>
          <w:b/>
          <w:color w:val="000000" w:themeColor="text1"/>
          <w:sz w:val="28"/>
          <w:szCs w:val="28"/>
          <w:u w:val="single"/>
          <w:lang w:eastAsia="zh-CN"/>
        </w:rPr>
        <w:t>ТОД-1. Зона объектов здравоохранения</w:t>
      </w:r>
    </w:p>
    <w:p w:rsidR="006745A2" w:rsidRPr="00AD2C01" w:rsidRDefault="006745A2" w:rsidP="006745A2">
      <w:pPr>
        <w:widowControl w:val="0"/>
        <w:tabs>
          <w:tab w:val="left" w:pos="1260"/>
        </w:tabs>
        <w:spacing w:after="0" w:line="240" w:lineRule="auto"/>
        <w:ind w:firstLine="709"/>
        <w:jc w:val="center"/>
        <w:rPr>
          <w:rFonts w:ascii="Times New Roman" w:eastAsia="Times New Roman" w:hAnsi="Times New Roman" w:cs="Times New Roman"/>
          <w:i/>
          <w:iCs/>
          <w:color w:val="000000" w:themeColor="text1"/>
          <w:sz w:val="28"/>
          <w:szCs w:val="28"/>
          <w:lang w:eastAsia="ru-RU"/>
        </w:rPr>
      </w:pPr>
    </w:p>
    <w:p w:rsidR="006745A2" w:rsidRPr="00AD2C01" w:rsidRDefault="006745A2" w:rsidP="006745A2">
      <w:pPr>
        <w:widowControl w:val="0"/>
        <w:tabs>
          <w:tab w:val="left" w:pos="1260"/>
        </w:tabs>
        <w:spacing w:after="0" w:line="240" w:lineRule="auto"/>
        <w:ind w:firstLine="709"/>
        <w:jc w:val="both"/>
        <w:rPr>
          <w:rFonts w:ascii="Times New Roman" w:eastAsia="Times New Roman" w:hAnsi="Times New Roman" w:cs="Times New Roman"/>
          <w:i/>
          <w:iCs/>
          <w:color w:val="000000" w:themeColor="text1"/>
          <w:sz w:val="24"/>
          <w:szCs w:val="24"/>
          <w:lang w:eastAsia="zh-CN"/>
        </w:rPr>
      </w:pPr>
      <w:r w:rsidRPr="00AD2C01">
        <w:rPr>
          <w:rFonts w:ascii="Times New Roman" w:eastAsia="Times New Roman" w:hAnsi="Times New Roman" w:cs="Times New Roman"/>
          <w:i/>
          <w:iCs/>
          <w:color w:val="000000" w:themeColor="text1"/>
          <w:sz w:val="24"/>
          <w:szCs w:val="24"/>
          <w:lang w:eastAsia="ru-RU"/>
        </w:rPr>
        <w:t>Зона ТОД-1 выделена для обеспечения правовых условий формирования объектов здравоохранения, требующих значительные территориальные ресурсы для своего нормального функционирования.</w:t>
      </w:r>
    </w:p>
    <w:p w:rsidR="006745A2" w:rsidRPr="00AD2C01" w:rsidRDefault="006745A2" w:rsidP="006745A2">
      <w:pPr>
        <w:widowControl w:val="0"/>
        <w:tabs>
          <w:tab w:val="left" w:pos="1260"/>
        </w:tabs>
        <w:spacing w:after="0" w:line="240" w:lineRule="auto"/>
        <w:ind w:firstLine="709"/>
        <w:jc w:val="both"/>
        <w:rPr>
          <w:rFonts w:ascii="Times New Roman" w:eastAsia="SimSun" w:hAnsi="Times New Roman" w:cs="Times New Roman"/>
          <w:b/>
          <w:color w:val="000000" w:themeColor="text1"/>
          <w:sz w:val="24"/>
          <w:szCs w:val="24"/>
          <w:u w:val="single"/>
          <w:lang w:eastAsia="zh-CN"/>
        </w:rPr>
      </w:pPr>
    </w:p>
    <w:tbl>
      <w:tblPr>
        <w:tblStyle w:val="afa"/>
        <w:tblW w:w="14737" w:type="dxa"/>
        <w:tblLook w:val="04A0" w:firstRow="1" w:lastRow="0" w:firstColumn="1" w:lastColumn="0" w:noHBand="0" w:noVBand="1"/>
      </w:tblPr>
      <w:tblGrid>
        <w:gridCol w:w="2830"/>
        <w:gridCol w:w="3261"/>
        <w:gridCol w:w="8646"/>
      </w:tblGrid>
      <w:tr w:rsidR="00AD2C01" w:rsidRPr="00AD2C01" w:rsidTr="00E33B86">
        <w:tc>
          <w:tcPr>
            <w:tcW w:w="2830" w:type="dxa"/>
          </w:tcPr>
          <w:p w:rsidR="006745A2" w:rsidRPr="00AD2C01" w:rsidRDefault="006745A2" w:rsidP="00E33B86">
            <w:pPr>
              <w:jc w:val="both"/>
              <w:rPr>
                <w:rFonts w:ascii="Times New Roman" w:hAnsi="Times New Roman"/>
                <w:b/>
                <w:color w:val="000000" w:themeColor="text1"/>
                <w:sz w:val="24"/>
                <w:szCs w:val="24"/>
              </w:rPr>
            </w:pPr>
            <w:r w:rsidRPr="00AD2C01">
              <w:rPr>
                <w:rFonts w:ascii="Times New Roman" w:hAnsi="Times New Roman"/>
                <w:b/>
                <w:color w:val="000000" w:themeColor="text1"/>
                <w:sz w:val="24"/>
                <w:szCs w:val="24"/>
              </w:rPr>
              <w:t>Виды разрешенного использования земельных участков</w:t>
            </w:r>
          </w:p>
        </w:tc>
        <w:tc>
          <w:tcPr>
            <w:tcW w:w="3261" w:type="dxa"/>
          </w:tcPr>
          <w:p w:rsidR="006745A2" w:rsidRPr="00AD2C01" w:rsidRDefault="006745A2" w:rsidP="00E33B86">
            <w:pPr>
              <w:jc w:val="both"/>
              <w:rPr>
                <w:rFonts w:ascii="Times New Roman" w:hAnsi="Times New Roman"/>
                <w:b/>
                <w:color w:val="000000" w:themeColor="text1"/>
                <w:sz w:val="24"/>
                <w:szCs w:val="24"/>
              </w:rPr>
            </w:pPr>
            <w:r w:rsidRPr="00AD2C01">
              <w:rPr>
                <w:rFonts w:ascii="Times New Roman" w:hAnsi="Times New Roman"/>
                <w:b/>
                <w:color w:val="000000" w:themeColor="text1"/>
                <w:sz w:val="24"/>
                <w:szCs w:val="24"/>
              </w:rPr>
              <w:t>Описание вида разрешенного использования земельного участка</w:t>
            </w:r>
          </w:p>
        </w:tc>
        <w:tc>
          <w:tcPr>
            <w:tcW w:w="8646" w:type="dxa"/>
          </w:tcPr>
          <w:p w:rsidR="006745A2" w:rsidRPr="00AD2C01" w:rsidRDefault="006745A2" w:rsidP="00E33B86">
            <w:pPr>
              <w:jc w:val="both"/>
              <w:rPr>
                <w:rFonts w:ascii="Times New Roman" w:hAnsi="Times New Roman"/>
                <w:b/>
                <w:color w:val="000000" w:themeColor="text1"/>
                <w:sz w:val="24"/>
                <w:szCs w:val="24"/>
              </w:rPr>
            </w:pPr>
            <w:r w:rsidRPr="00AD2C01">
              <w:rPr>
                <w:rFonts w:ascii="Times New Roman" w:hAnsi="Times New Roman"/>
                <w:b/>
                <w:color w:val="000000" w:themeColor="text1"/>
                <w:sz w:val="24"/>
                <w:szCs w:val="24"/>
              </w:rPr>
              <w:t xml:space="preserve">Предельные (минимальные и (или) максимальные) размеры земельных участков и предельные параметры разрешенного строительства, </w:t>
            </w:r>
          </w:p>
          <w:p w:rsidR="006745A2" w:rsidRPr="00AD2C01" w:rsidRDefault="006745A2" w:rsidP="00E33B86">
            <w:pPr>
              <w:jc w:val="both"/>
              <w:rPr>
                <w:rFonts w:ascii="Times New Roman" w:hAnsi="Times New Roman"/>
                <w:b/>
                <w:color w:val="000000" w:themeColor="text1"/>
                <w:sz w:val="24"/>
                <w:szCs w:val="24"/>
              </w:rPr>
            </w:pPr>
            <w:r w:rsidRPr="00AD2C01">
              <w:rPr>
                <w:rFonts w:ascii="Times New Roman" w:hAnsi="Times New Roman"/>
                <w:b/>
                <w:color w:val="000000" w:themeColor="text1"/>
                <w:sz w:val="24"/>
                <w:szCs w:val="24"/>
              </w:rPr>
              <w:t>реконструкции объектов капитального строительства</w:t>
            </w:r>
          </w:p>
        </w:tc>
      </w:tr>
      <w:tr w:rsidR="00AD2C01" w:rsidRPr="00AD2C01" w:rsidTr="00E33B86">
        <w:tc>
          <w:tcPr>
            <w:tcW w:w="2830" w:type="dxa"/>
            <w:tcBorders>
              <w:top w:val="single" w:sz="4" w:space="0" w:color="000000"/>
              <w:left w:val="single" w:sz="4" w:space="0" w:color="000000"/>
              <w:bottom w:val="single" w:sz="4" w:space="0" w:color="000000"/>
            </w:tcBorders>
            <w:shd w:val="clear" w:color="auto" w:fill="auto"/>
          </w:tcPr>
          <w:p w:rsidR="006745A2" w:rsidRPr="00AD2C01" w:rsidRDefault="006745A2" w:rsidP="00E33B86">
            <w:pPr>
              <w:autoSpaceDE w:val="0"/>
              <w:jc w:val="both"/>
              <w:rPr>
                <w:rFonts w:ascii="Times New Roman" w:eastAsia="SimSun" w:hAnsi="Times New Roman"/>
                <w:color w:val="000000" w:themeColor="text1"/>
                <w:sz w:val="24"/>
                <w:szCs w:val="24"/>
              </w:rPr>
            </w:pPr>
            <w:r w:rsidRPr="00AD2C01">
              <w:rPr>
                <w:rFonts w:ascii="Times New Roman" w:eastAsia="SimSun" w:hAnsi="Times New Roman"/>
                <w:color w:val="000000" w:themeColor="text1"/>
                <w:sz w:val="24"/>
                <w:szCs w:val="24"/>
              </w:rPr>
              <w:t>[</w:t>
            </w:r>
            <w:r w:rsidRPr="00AD2C01">
              <w:rPr>
                <w:rFonts w:ascii="Times New Roman" w:hAnsi="Times New Roman"/>
                <w:color w:val="000000" w:themeColor="text1"/>
                <w:sz w:val="24"/>
                <w:szCs w:val="24"/>
              </w:rPr>
              <w:t>3.4</w:t>
            </w:r>
            <w:r w:rsidRPr="00AD2C01">
              <w:rPr>
                <w:rFonts w:ascii="Times New Roman" w:eastAsia="SimSun" w:hAnsi="Times New Roman"/>
                <w:color w:val="000000" w:themeColor="text1"/>
                <w:sz w:val="24"/>
                <w:szCs w:val="24"/>
              </w:rPr>
              <w:t>] – Здравоохранение</w:t>
            </w:r>
          </w:p>
        </w:tc>
        <w:tc>
          <w:tcPr>
            <w:tcW w:w="3261" w:type="dxa"/>
            <w:tcBorders>
              <w:top w:val="single" w:sz="4" w:space="0" w:color="000000"/>
              <w:left w:val="single" w:sz="4" w:space="0" w:color="000000"/>
              <w:bottom w:val="single" w:sz="4" w:space="0" w:color="000000"/>
            </w:tcBorders>
            <w:shd w:val="clear" w:color="auto" w:fill="auto"/>
          </w:tcPr>
          <w:p w:rsidR="006745A2" w:rsidRPr="00AD2C01" w:rsidRDefault="006745A2" w:rsidP="00E33B86">
            <w:pPr>
              <w:widowControl w:val="0"/>
              <w:autoSpaceDE w:val="0"/>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c>
          <w:tcPr>
            <w:tcW w:w="8646" w:type="dxa"/>
            <w:vMerge w:val="restart"/>
            <w:tcBorders>
              <w:top w:val="single" w:sz="4" w:space="0" w:color="000000"/>
              <w:left w:val="single" w:sz="4" w:space="0" w:color="000000"/>
              <w:right w:val="single" w:sz="4" w:space="0" w:color="000000"/>
            </w:tcBorders>
            <w:shd w:val="clear" w:color="auto" w:fill="auto"/>
          </w:tcPr>
          <w:p w:rsidR="006745A2" w:rsidRPr="00AD2C01" w:rsidRDefault="006745A2" w:rsidP="00E33B86">
            <w:pPr>
              <w:jc w:val="both"/>
              <w:rPr>
                <w:rFonts w:ascii="Times New Roman" w:eastAsia="Times New Roma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 минимальная/максимальная площадь земельных участков –</w:t>
            </w:r>
            <w:r w:rsidRPr="00AD2C01">
              <w:rPr>
                <w:rFonts w:ascii="Times New Roman" w:eastAsia="SimSun" w:hAnsi="Times New Roman"/>
                <w:b/>
                <w:color w:val="000000" w:themeColor="text1"/>
                <w:sz w:val="24"/>
                <w:szCs w:val="24"/>
                <w:lang w:eastAsia="zh-CN"/>
              </w:rPr>
              <w:t>300/100000 кв. м</w:t>
            </w:r>
            <w:r w:rsidRPr="00AD2C01">
              <w:rPr>
                <w:rFonts w:ascii="Times New Roman" w:eastAsia="SimSun" w:hAnsi="Times New Roman"/>
                <w:color w:val="000000" w:themeColor="text1"/>
                <w:sz w:val="24"/>
                <w:szCs w:val="24"/>
                <w:lang w:eastAsia="zh-CN"/>
              </w:rPr>
              <w:t>;</w:t>
            </w:r>
          </w:p>
          <w:p w:rsidR="006745A2" w:rsidRPr="00AD2C01" w:rsidRDefault="006745A2" w:rsidP="00E33B86">
            <w:pPr>
              <w:jc w:val="both"/>
              <w:rPr>
                <w:rFonts w:ascii="Times New Roman" w:eastAsia="SimSun" w:hAnsi="Times New Roman"/>
                <w:color w:val="000000" w:themeColor="text1"/>
                <w:spacing w:val="-2"/>
                <w:sz w:val="24"/>
                <w:szCs w:val="24"/>
                <w:lang w:eastAsia="zh-CN"/>
              </w:rPr>
            </w:pPr>
            <w:r w:rsidRPr="00AD2C01">
              <w:rPr>
                <w:rFonts w:ascii="Times New Roman" w:eastAsia="Times New Roman" w:hAnsi="Times New Roman"/>
                <w:color w:val="000000" w:themeColor="text1"/>
                <w:spacing w:val="-2"/>
                <w:sz w:val="24"/>
                <w:szCs w:val="24"/>
                <w:lang w:eastAsia="zh-CN"/>
              </w:rPr>
              <w:t xml:space="preserve">- минимальная ширина земельных участков вдоль фронта улицы (проезда) – </w:t>
            </w:r>
            <w:r w:rsidRPr="00AD2C01">
              <w:rPr>
                <w:rFonts w:ascii="Times New Roman" w:eastAsia="Times New Roman" w:hAnsi="Times New Roman"/>
                <w:b/>
                <w:color w:val="000000" w:themeColor="text1"/>
                <w:spacing w:val="-2"/>
                <w:sz w:val="24"/>
                <w:szCs w:val="24"/>
                <w:lang w:eastAsia="zh-CN"/>
              </w:rPr>
              <w:t>10,0 м</w:t>
            </w:r>
            <w:r w:rsidRPr="00AD2C01">
              <w:rPr>
                <w:rFonts w:ascii="Times New Roman" w:eastAsia="Times New Roman" w:hAnsi="Times New Roman"/>
                <w:color w:val="000000" w:themeColor="text1"/>
                <w:spacing w:val="-2"/>
                <w:sz w:val="24"/>
                <w:szCs w:val="24"/>
                <w:lang w:eastAsia="zh-CN"/>
              </w:rPr>
              <w:t xml:space="preserve">; </w:t>
            </w:r>
          </w:p>
          <w:p w:rsidR="006745A2" w:rsidRPr="00AD2C01" w:rsidRDefault="006745A2" w:rsidP="00E33B86">
            <w:pPr>
              <w:jc w:val="both"/>
              <w:rPr>
                <w:rFonts w:ascii="Times New Roman" w:eastAsia="Times New Roma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 xml:space="preserve">- максимальное количество надземных этажей зданий – </w:t>
            </w:r>
            <w:r w:rsidRPr="00AD2C01">
              <w:rPr>
                <w:rFonts w:ascii="Times New Roman" w:eastAsia="SimSun" w:hAnsi="Times New Roman"/>
                <w:b/>
                <w:color w:val="000000" w:themeColor="text1"/>
                <w:sz w:val="24"/>
                <w:szCs w:val="24"/>
                <w:lang w:eastAsia="zh-CN"/>
              </w:rPr>
              <w:t>4 этажа</w:t>
            </w:r>
            <w:r w:rsidRPr="00AD2C01">
              <w:rPr>
                <w:rFonts w:ascii="Times New Roman" w:eastAsia="SimSun" w:hAnsi="Times New Roman"/>
                <w:color w:val="000000" w:themeColor="text1"/>
                <w:sz w:val="24"/>
                <w:szCs w:val="24"/>
                <w:lang w:eastAsia="zh-CN"/>
              </w:rPr>
              <w:t xml:space="preserve"> (включая мансардный этаж);</w:t>
            </w:r>
          </w:p>
          <w:p w:rsidR="006745A2" w:rsidRPr="00AD2C01" w:rsidRDefault="006745A2" w:rsidP="00E33B86">
            <w:pPr>
              <w:jc w:val="both"/>
              <w:rPr>
                <w:rFonts w:ascii="Times New Roman" w:eastAsia="SimSun" w:hAnsi="Times New Roman"/>
                <w:color w:val="000000" w:themeColor="text1"/>
                <w:sz w:val="24"/>
                <w:szCs w:val="24"/>
                <w:lang w:eastAsia="zh-CN"/>
              </w:rPr>
            </w:pPr>
            <w:r w:rsidRPr="00AD2C01">
              <w:rPr>
                <w:rFonts w:ascii="Times New Roman" w:eastAsia="Times New Roman" w:hAnsi="Times New Roman"/>
                <w:color w:val="000000" w:themeColor="text1"/>
                <w:sz w:val="24"/>
                <w:szCs w:val="24"/>
                <w:lang w:eastAsia="zh-CN"/>
              </w:rPr>
              <w:t xml:space="preserve">- максимальная высота зданий – не более </w:t>
            </w:r>
            <w:r w:rsidRPr="00AD2C01">
              <w:rPr>
                <w:rFonts w:ascii="Times New Roman" w:eastAsia="Times New Roman" w:hAnsi="Times New Roman"/>
                <w:b/>
                <w:color w:val="000000" w:themeColor="text1"/>
                <w:sz w:val="24"/>
                <w:szCs w:val="24"/>
                <w:lang w:eastAsia="zh-CN"/>
              </w:rPr>
              <w:t>15 м</w:t>
            </w:r>
            <w:r w:rsidRPr="00AD2C01">
              <w:rPr>
                <w:rFonts w:ascii="Times New Roman" w:eastAsia="Times New Roman" w:hAnsi="Times New Roman"/>
                <w:color w:val="000000" w:themeColor="text1"/>
                <w:sz w:val="24"/>
                <w:szCs w:val="24"/>
                <w:lang w:eastAsia="zh-CN"/>
              </w:rPr>
              <w:t>;</w:t>
            </w:r>
          </w:p>
          <w:p w:rsidR="006745A2" w:rsidRPr="00AD2C01" w:rsidRDefault="006745A2" w:rsidP="00E33B86">
            <w:pPr>
              <w:keepLines/>
              <w:overflowPunct w:val="0"/>
              <w:autoSpaceDE w:val="0"/>
              <w:jc w:val="both"/>
              <w:rPr>
                <w:rFonts w:ascii="Times New Roman" w:eastAsia="SimSu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 xml:space="preserve">- максимальный процент застройки в границах земельного участка – </w:t>
            </w:r>
            <w:r w:rsidRPr="00AD2C01">
              <w:rPr>
                <w:rFonts w:ascii="Times New Roman" w:eastAsia="SimSun" w:hAnsi="Times New Roman"/>
                <w:b/>
                <w:color w:val="000000" w:themeColor="text1"/>
                <w:sz w:val="24"/>
                <w:szCs w:val="24"/>
                <w:lang w:eastAsia="zh-CN"/>
              </w:rPr>
              <w:t>60%</w:t>
            </w:r>
            <w:r w:rsidRPr="00AD2C01">
              <w:rPr>
                <w:rFonts w:ascii="Times New Roman" w:eastAsia="SimSun" w:hAnsi="Times New Roman"/>
                <w:color w:val="000000" w:themeColor="text1"/>
                <w:sz w:val="24"/>
                <w:szCs w:val="24"/>
                <w:lang w:eastAsia="zh-CN"/>
              </w:rPr>
              <w:t>;</w:t>
            </w:r>
          </w:p>
          <w:p w:rsidR="006745A2" w:rsidRPr="00AD2C01" w:rsidRDefault="006745A2" w:rsidP="00E33B86">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 максимальный процент застройки подземной части – не регламентируется;</w:t>
            </w:r>
          </w:p>
          <w:p w:rsidR="006745A2" w:rsidRPr="00AD2C01" w:rsidRDefault="006745A2" w:rsidP="00E33B86">
            <w:pPr>
              <w:jc w:val="both"/>
              <w:rPr>
                <w:rFonts w:ascii="Times New Roman" w:eastAsia="Times New Roman" w:hAnsi="Times New Roman"/>
                <w:color w:val="000000" w:themeColor="text1"/>
                <w:sz w:val="24"/>
                <w:szCs w:val="24"/>
                <w:lang w:eastAsia="zh-CN"/>
              </w:rPr>
            </w:pPr>
            <w:r w:rsidRPr="00AD2C01">
              <w:rPr>
                <w:rFonts w:ascii="Times New Roman" w:hAnsi="Times New Roman"/>
                <w:color w:val="000000" w:themeColor="text1"/>
                <w:sz w:val="24"/>
                <w:szCs w:val="24"/>
              </w:rPr>
              <w:t xml:space="preserve">- минимальный процент озеленения – </w:t>
            </w:r>
            <w:r w:rsidRPr="00AD2C01">
              <w:rPr>
                <w:rFonts w:ascii="Times New Roman" w:hAnsi="Times New Roman"/>
                <w:b/>
                <w:color w:val="000000" w:themeColor="text1"/>
                <w:sz w:val="24"/>
                <w:szCs w:val="24"/>
              </w:rPr>
              <w:t>30%;</w:t>
            </w:r>
          </w:p>
          <w:p w:rsidR="006745A2" w:rsidRPr="00AD2C01" w:rsidRDefault="006745A2" w:rsidP="00E33B86">
            <w:pPr>
              <w:jc w:val="both"/>
              <w:rPr>
                <w:rFonts w:ascii="Times New Roman" w:eastAsia="Times New Roman" w:hAnsi="Times New Roman"/>
                <w:color w:val="000000" w:themeColor="text1"/>
                <w:sz w:val="24"/>
                <w:szCs w:val="24"/>
                <w:lang w:eastAsia="zh-CN"/>
              </w:rPr>
            </w:pPr>
            <w:r w:rsidRPr="00AD2C01">
              <w:rPr>
                <w:rFonts w:ascii="Times New Roman" w:eastAsia="Times New Roman" w:hAnsi="Times New Roman"/>
                <w:color w:val="000000" w:themeColor="text1"/>
                <w:sz w:val="24"/>
                <w:szCs w:val="24"/>
                <w:lang w:eastAsia="zh-CN"/>
              </w:rPr>
              <w:t xml:space="preserve">- минимальные отступы до границ смежных земельных участков - </w:t>
            </w:r>
            <w:r w:rsidRPr="00AD2C01">
              <w:rPr>
                <w:rFonts w:ascii="Times New Roman" w:eastAsia="Times New Roman" w:hAnsi="Times New Roman"/>
                <w:b/>
                <w:color w:val="000000" w:themeColor="text1"/>
                <w:sz w:val="24"/>
                <w:szCs w:val="24"/>
                <w:lang w:eastAsia="zh-CN"/>
              </w:rPr>
              <w:t xml:space="preserve">3 м;  </w:t>
            </w:r>
          </w:p>
          <w:p w:rsidR="006745A2" w:rsidRPr="00AD2C01" w:rsidRDefault="006745A2" w:rsidP="00E33B86">
            <w:pPr>
              <w:tabs>
                <w:tab w:val="left" w:pos="2520"/>
              </w:tabs>
              <w:jc w:val="both"/>
              <w:rPr>
                <w:rFonts w:ascii="Times New Roman" w:eastAsia="SimSun" w:hAnsi="Times New Roman"/>
                <w:color w:val="000000" w:themeColor="text1"/>
                <w:sz w:val="24"/>
                <w:szCs w:val="24"/>
                <w:lang w:eastAsia="zh-CN"/>
              </w:rPr>
            </w:pPr>
            <w:r w:rsidRPr="00AD2C01">
              <w:rPr>
                <w:rFonts w:ascii="Times New Roman" w:eastAsia="Times New Roman" w:hAnsi="Times New Roman"/>
                <w:color w:val="000000" w:themeColor="text1"/>
                <w:sz w:val="24"/>
                <w:szCs w:val="24"/>
                <w:lang w:eastAsia="zh-CN"/>
              </w:rPr>
              <w:t xml:space="preserve">- минимальный отступ от красной линии улиц/проездов - </w:t>
            </w:r>
            <w:r w:rsidRPr="00AD2C01">
              <w:rPr>
                <w:rFonts w:ascii="Times New Roman" w:eastAsia="Times New Roman" w:hAnsi="Times New Roman"/>
                <w:b/>
                <w:color w:val="000000" w:themeColor="text1"/>
                <w:sz w:val="24"/>
                <w:szCs w:val="24"/>
                <w:lang w:eastAsia="zh-CN"/>
              </w:rPr>
              <w:t>5 м.</w:t>
            </w:r>
          </w:p>
        </w:tc>
      </w:tr>
      <w:tr w:rsidR="00AD2C01" w:rsidRPr="00AD2C01" w:rsidTr="00E33B86">
        <w:tc>
          <w:tcPr>
            <w:tcW w:w="2830" w:type="dxa"/>
            <w:tcBorders>
              <w:top w:val="single" w:sz="4" w:space="0" w:color="000000"/>
              <w:left w:val="single" w:sz="4" w:space="0" w:color="000000"/>
              <w:bottom w:val="single" w:sz="4" w:space="0" w:color="000000"/>
            </w:tcBorders>
            <w:shd w:val="clear" w:color="auto" w:fill="auto"/>
          </w:tcPr>
          <w:p w:rsidR="006745A2" w:rsidRPr="00AD2C01" w:rsidRDefault="006745A2" w:rsidP="00E33B86">
            <w:pPr>
              <w:tabs>
                <w:tab w:val="left" w:pos="2520"/>
              </w:tabs>
              <w:jc w:val="both"/>
              <w:rPr>
                <w:rFonts w:ascii="Times New Roma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w:t>
            </w:r>
            <w:r w:rsidRPr="00AD2C01">
              <w:rPr>
                <w:rFonts w:ascii="Times New Roman" w:hAnsi="Times New Roman"/>
                <w:color w:val="000000" w:themeColor="text1"/>
                <w:sz w:val="24"/>
                <w:szCs w:val="24"/>
                <w:lang w:eastAsia="zh-CN"/>
              </w:rPr>
              <w:t>3.4.1</w:t>
            </w:r>
            <w:r w:rsidRPr="00AD2C01">
              <w:rPr>
                <w:rFonts w:ascii="Times New Roman" w:eastAsia="SimSun" w:hAnsi="Times New Roman"/>
                <w:color w:val="000000" w:themeColor="text1"/>
                <w:sz w:val="24"/>
                <w:szCs w:val="24"/>
                <w:lang w:eastAsia="zh-CN"/>
              </w:rPr>
              <w:t>] – Амбулаторно-поликлиническое обслуживание</w:t>
            </w:r>
          </w:p>
        </w:tc>
        <w:tc>
          <w:tcPr>
            <w:tcW w:w="3261" w:type="dxa"/>
            <w:tcBorders>
              <w:top w:val="single" w:sz="4" w:space="0" w:color="000000"/>
              <w:left w:val="single" w:sz="4" w:space="0" w:color="000000"/>
              <w:bottom w:val="single" w:sz="4" w:space="0" w:color="000000"/>
            </w:tcBorders>
            <w:shd w:val="clear" w:color="auto" w:fill="auto"/>
          </w:tcPr>
          <w:p w:rsidR="006745A2" w:rsidRPr="00AD2C01" w:rsidRDefault="006745A2" w:rsidP="00E33B86">
            <w:pPr>
              <w:autoSpaceDE w:val="0"/>
              <w:jc w:val="both"/>
              <w:rPr>
                <w:rFonts w:ascii="Times New Roman" w:hAnsi="Times New Roman"/>
                <w:color w:val="000000" w:themeColor="text1"/>
                <w:sz w:val="24"/>
                <w:szCs w:val="24"/>
              </w:rPr>
            </w:pPr>
            <w:r w:rsidRPr="00AD2C01">
              <w:rPr>
                <w:rFonts w:ascii="Times New Roman" w:eastAsia="SimSun" w:hAnsi="Times New Roman"/>
                <w:color w:val="000000" w:themeColor="text1"/>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w:t>
            </w:r>
            <w:r w:rsidRPr="00AD2C01">
              <w:rPr>
                <w:rFonts w:ascii="Times New Roman" w:eastAsia="SimSun" w:hAnsi="Times New Roman"/>
                <w:color w:val="000000" w:themeColor="text1"/>
                <w:sz w:val="24"/>
                <w:szCs w:val="24"/>
              </w:rPr>
              <w:lastRenderedPageBreak/>
              <w:t>стические центры, молочные кухни, станции донорства крови, клинические лаборатории)</w:t>
            </w:r>
          </w:p>
        </w:tc>
        <w:tc>
          <w:tcPr>
            <w:tcW w:w="8646" w:type="dxa"/>
            <w:vMerge/>
            <w:tcBorders>
              <w:left w:val="single" w:sz="4" w:space="0" w:color="000000"/>
              <w:right w:val="single" w:sz="4" w:space="0" w:color="000000"/>
            </w:tcBorders>
            <w:shd w:val="clear" w:color="auto" w:fill="auto"/>
          </w:tcPr>
          <w:p w:rsidR="006745A2" w:rsidRPr="00AD2C01" w:rsidRDefault="006745A2" w:rsidP="00E33B86">
            <w:pPr>
              <w:jc w:val="both"/>
              <w:rPr>
                <w:rFonts w:ascii="Times New Roman" w:eastAsia="SimSun" w:hAnsi="Times New Roman"/>
                <w:color w:val="000000" w:themeColor="text1"/>
                <w:sz w:val="24"/>
                <w:szCs w:val="24"/>
              </w:rPr>
            </w:pPr>
          </w:p>
        </w:tc>
      </w:tr>
      <w:tr w:rsidR="00AD2C01" w:rsidRPr="00AD2C01" w:rsidTr="00E33B86">
        <w:tc>
          <w:tcPr>
            <w:tcW w:w="2830" w:type="dxa"/>
            <w:tcBorders>
              <w:top w:val="single" w:sz="4" w:space="0" w:color="000000"/>
              <w:left w:val="single" w:sz="4" w:space="0" w:color="000000"/>
              <w:bottom w:val="single" w:sz="4" w:space="0" w:color="000000"/>
            </w:tcBorders>
            <w:shd w:val="clear" w:color="auto" w:fill="auto"/>
          </w:tcPr>
          <w:p w:rsidR="006745A2" w:rsidRPr="00AD2C01" w:rsidRDefault="006745A2" w:rsidP="00E33B86">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[3.4.2] – Стационарное медицинское обслуживание</w:t>
            </w:r>
          </w:p>
        </w:tc>
        <w:tc>
          <w:tcPr>
            <w:tcW w:w="3261" w:type="dxa"/>
            <w:tcBorders>
              <w:top w:val="single" w:sz="4" w:space="0" w:color="000000"/>
              <w:left w:val="single" w:sz="4" w:space="0" w:color="000000"/>
              <w:bottom w:val="single" w:sz="4" w:space="0" w:color="000000"/>
            </w:tcBorders>
            <w:shd w:val="clear" w:color="auto" w:fill="auto"/>
          </w:tcPr>
          <w:p w:rsidR="006745A2" w:rsidRPr="00AD2C01" w:rsidRDefault="006745A2" w:rsidP="00E33B86">
            <w:pPr>
              <w:autoSpaceDE w:val="0"/>
              <w:jc w:val="both"/>
              <w:rPr>
                <w:rFonts w:ascii="Times New Roman" w:eastAsia="SimSun" w:hAnsi="Times New Roman"/>
                <w:color w:val="000000" w:themeColor="text1"/>
                <w:sz w:val="24"/>
                <w:szCs w:val="24"/>
              </w:rPr>
            </w:pPr>
            <w:r w:rsidRPr="00AD2C01">
              <w:rPr>
                <w:rFonts w:ascii="Times New Roman" w:eastAsia="SimSun" w:hAnsi="Times New Roman"/>
                <w:color w:val="000000" w:themeColor="text1"/>
                <w:sz w:val="24"/>
                <w:szCs w:val="24"/>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tc>
        <w:tc>
          <w:tcPr>
            <w:tcW w:w="8646" w:type="dxa"/>
            <w:vMerge/>
            <w:tcBorders>
              <w:left w:val="single" w:sz="4" w:space="0" w:color="000000"/>
              <w:bottom w:val="single" w:sz="4" w:space="0" w:color="000000"/>
              <w:right w:val="single" w:sz="4" w:space="0" w:color="000000"/>
            </w:tcBorders>
            <w:shd w:val="clear" w:color="auto" w:fill="auto"/>
          </w:tcPr>
          <w:p w:rsidR="006745A2" w:rsidRPr="00AD2C01" w:rsidRDefault="006745A2" w:rsidP="00E33B86">
            <w:pPr>
              <w:jc w:val="both"/>
              <w:rPr>
                <w:rFonts w:ascii="Times New Roman" w:eastAsia="SimSun" w:hAnsi="Times New Roman"/>
                <w:color w:val="000000" w:themeColor="text1"/>
                <w:sz w:val="24"/>
                <w:szCs w:val="24"/>
              </w:rPr>
            </w:pPr>
          </w:p>
        </w:tc>
      </w:tr>
      <w:tr w:rsidR="00AD2C01" w:rsidRPr="00AD2C01" w:rsidTr="00E33B86">
        <w:tc>
          <w:tcPr>
            <w:tcW w:w="2830" w:type="dxa"/>
            <w:tcBorders>
              <w:top w:val="single" w:sz="4" w:space="0" w:color="000000"/>
              <w:left w:val="single" w:sz="4" w:space="0" w:color="000000"/>
              <w:bottom w:val="single" w:sz="4" w:space="0" w:color="000000"/>
            </w:tcBorders>
            <w:shd w:val="clear" w:color="auto" w:fill="auto"/>
          </w:tcPr>
          <w:p w:rsidR="006745A2" w:rsidRPr="00AD2C01" w:rsidRDefault="006745A2" w:rsidP="00E33B86">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[3.4.3] -  Медицинские организации особого назначения</w:t>
            </w:r>
          </w:p>
        </w:tc>
        <w:tc>
          <w:tcPr>
            <w:tcW w:w="3261" w:type="dxa"/>
            <w:tcBorders>
              <w:top w:val="single" w:sz="4" w:space="0" w:color="000000"/>
              <w:left w:val="single" w:sz="4" w:space="0" w:color="000000"/>
              <w:bottom w:val="single" w:sz="4" w:space="0" w:color="000000"/>
            </w:tcBorders>
            <w:shd w:val="clear" w:color="auto" w:fill="auto"/>
          </w:tcPr>
          <w:p w:rsidR="006745A2" w:rsidRPr="00AD2C01" w:rsidRDefault="006745A2" w:rsidP="00E33B86">
            <w:pPr>
              <w:autoSpaceDE w:val="0"/>
              <w:jc w:val="both"/>
              <w:rPr>
                <w:rFonts w:ascii="Times New Roman" w:eastAsia="SimSun" w:hAnsi="Times New Roman"/>
                <w:color w:val="000000" w:themeColor="text1"/>
                <w:sz w:val="24"/>
                <w:szCs w:val="24"/>
              </w:rPr>
            </w:pPr>
            <w:r w:rsidRPr="00AD2C01">
              <w:rPr>
                <w:rFonts w:ascii="Times New Roman" w:eastAsia="SimSun" w:hAnsi="Times New Roman"/>
                <w:color w:val="000000" w:themeColor="text1"/>
                <w:sz w:val="24"/>
                <w:szCs w:val="24"/>
              </w:rPr>
              <w:t>размещение объектов капитального строительства для размещения медицинских организаций, осуществляющих проведение судебно-медицинской и патолого-анатомической экспертизы (морги)</w:t>
            </w:r>
          </w:p>
        </w:tc>
        <w:tc>
          <w:tcPr>
            <w:tcW w:w="8646" w:type="dxa"/>
            <w:tcBorders>
              <w:left w:val="single" w:sz="4" w:space="0" w:color="000000"/>
              <w:bottom w:val="single" w:sz="4" w:space="0" w:color="000000"/>
              <w:right w:val="single" w:sz="4" w:space="0" w:color="000000"/>
            </w:tcBorders>
            <w:shd w:val="clear" w:color="auto" w:fill="auto"/>
          </w:tcPr>
          <w:p w:rsidR="006745A2" w:rsidRPr="00AD2C01" w:rsidRDefault="006745A2" w:rsidP="00E33B86">
            <w:pPr>
              <w:jc w:val="both"/>
              <w:rPr>
                <w:rFonts w:ascii="Times New Roman" w:eastAsia="SimSu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 xml:space="preserve">- минимальная/максимальная площадь земельных участков – </w:t>
            </w:r>
            <w:r w:rsidRPr="00AD2C01">
              <w:rPr>
                <w:rFonts w:ascii="Times New Roman" w:eastAsia="SimSun" w:hAnsi="Times New Roman"/>
                <w:b/>
                <w:color w:val="000000" w:themeColor="text1"/>
                <w:sz w:val="24"/>
                <w:szCs w:val="24"/>
                <w:lang w:eastAsia="zh-CN"/>
              </w:rPr>
              <w:t>300/</w:t>
            </w:r>
            <w:r w:rsidRPr="00AD2C01">
              <w:rPr>
                <w:rFonts w:ascii="Times New Roman" w:eastAsia="Times New Roman" w:hAnsi="Times New Roman"/>
                <w:b/>
                <w:bCs/>
                <w:color w:val="000000" w:themeColor="text1"/>
                <w:sz w:val="24"/>
                <w:szCs w:val="24"/>
                <w:lang w:eastAsia="ru-RU"/>
              </w:rPr>
              <w:t>25000 кв.м;</w:t>
            </w:r>
            <w:r w:rsidRPr="00AD2C01">
              <w:rPr>
                <w:rFonts w:ascii="Times New Roman" w:eastAsia="SimSun" w:hAnsi="Times New Roman"/>
                <w:color w:val="000000" w:themeColor="text1"/>
                <w:sz w:val="24"/>
                <w:szCs w:val="24"/>
                <w:lang w:eastAsia="zh-CN"/>
              </w:rPr>
              <w:t xml:space="preserve"> </w:t>
            </w:r>
          </w:p>
          <w:p w:rsidR="006745A2" w:rsidRPr="00AD2C01" w:rsidRDefault="006745A2" w:rsidP="00E33B86">
            <w:pPr>
              <w:jc w:val="both"/>
              <w:rPr>
                <w:rFonts w:ascii="Times New Roman" w:eastAsia="SimSu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 xml:space="preserve">- минимальная ширина земельных участков вдоль фронта улицы (проезда) – </w:t>
            </w:r>
            <w:r w:rsidRPr="00AD2C01">
              <w:rPr>
                <w:rFonts w:ascii="Times New Roman" w:eastAsia="SimSun" w:hAnsi="Times New Roman"/>
                <w:b/>
                <w:color w:val="000000" w:themeColor="text1"/>
                <w:sz w:val="24"/>
                <w:szCs w:val="24"/>
                <w:lang w:eastAsia="zh-CN"/>
              </w:rPr>
              <w:t>15 м</w:t>
            </w:r>
            <w:r w:rsidRPr="00AD2C01">
              <w:rPr>
                <w:rFonts w:ascii="Times New Roman" w:eastAsia="SimSun" w:hAnsi="Times New Roman"/>
                <w:color w:val="000000" w:themeColor="text1"/>
                <w:sz w:val="24"/>
                <w:szCs w:val="24"/>
                <w:lang w:eastAsia="zh-CN"/>
              </w:rPr>
              <w:t>;</w:t>
            </w:r>
          </w:p>
          <w:p w:rsidR="006745A2" w:rsidRPr="00AD2C01" w:rsidRDefault="006745A2" w:rsidP="00E33B86">
            <w:pPr>
              <w:jc w:val="both"/>
              <w:rPr>
                <w:rFonts w:ascii="Times New Roman" w:eastAsia="Times New Roma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 xml:space="preserve">- максимальное количество надземных этажей зданий – </w:t>
            </w:r>
            <w:r w:rsidRPr="00AD2C01">
              <w:rPr>
                <w:rFonts w:ascii="Times New Roman" w:eastAsia="SimSun" w:hAnsi="Times New Roman"/>
                <w:b/>
                <w:color w:val="000000" w:themeColor="text1"/>
                <w:sz w:val="24"/>
                <w:szCs w:val="24"/>
                <w:lang w:eastAsia="zh-CN"/>
              </w:rPr>
              <w:t>4 этажа</w:t>
            </w:r>
            <w:r w:rsidRPr="00AD2C01">
              <w:rPr>
                <w:rFonts w:ascii="Times New Roman" w:eastAsia="SimSun" w:hAnsi="Times New Roman"/>
                <w:color w:val="000000" w:themeColor="text1"/>
                <w:sz w:val="24"/>
                <w:szCs w:val="24"/>
                <w:lang w:eastAsia="zh-CN"/>
              </w:rPr>
              <w:t>;</w:t>
            </w:r>
          </w:p>
          <w:p w:rsidR="006745A2" w:rsidRPr="00AD2C01" w:rsidRDefault="006745A2" w:rsidP="00E33B86">
            <w:pPr>
              <w:jc w:val="both"/>
              <w:rPr>
                <w:rFonts w:ascii="Times New Roman" w:eastAsia="SimSun" w:hAnsi="Times New Roman"/>
                <w:color w:val="000000" w:themeColor="text1"/>
                <w:sz w:val="24"/>
                <w:szCs w:val="24"/>
                <w:lang w:eastAsia="zh-CN"/>
              </w:rPr>
            </w:pPr>
            <w:r w:rsidRPr="00AD2C01">
              <w:rPr>
                <w:rFonts w:ascii="Times New Roman" w:eastAsia="Times New Roman" w:hAnsi="Times New Roman"/>
                <w:color w:val="000000" w:themeColor="text1"/>
                <w:sz w:val="24"/>
                <w:szCs w:val="24"/>
                <w:lang w:eastAsia="zh-CN"/>
              </w:rPr>
              <w:t xml:space="preserve">- максимальная высота зданий – не более </w:t>
            </w:r>
            <w:r w:rsidRPr="00AD2C01">
              <w:rPr>
                <w:rFonts w:ascii="Times New Roman" w:eastAsia="Times New Roman" w:hAnsi="Times New Roman"/>
                <w:b/>
                <w:color w:val="000000" w:themeColor="text1"/>
                <w:sz w:val="24"/>
                <w:szCs w:val="24"/>
                <w:lang w:eastAsia="zh-CN"/>
              </w:rPr>
              <w:t>15 м</w:t>
            </w:r>
            <w:r w:rsidRPr="00AD2C01">
              <w:rPr>
                <w:rFonts w:ascii="Times New Roman" w:eastAsia="Times New Roman" w:hAnsi="Times New Roman"/>
                <w:color w:val="000000" w:themeColor="text1"/>
                <w:sz w:val="24"/>
                <w:szCs w:val="24"/>
                <w:lang w:eastAsia="zh-CN"/>
              </w:rPr>
              <w:t>;</w:t>
            </w:r>
          </w:p>
          <w:p w:rsidR="006745A2" w:rsidRPr="00AD2C01" w:rsidRDefault="006745A2" w:rsidP="00E33B86">
            <w:pPr>
              <w:jc w:val="both"/>
              <w:rPr>
                <w:rFonts w:ascii="Times New Roman" w:eastAsia="SimSun" w:hAnsi="Times New Roman"/>
                <w:b/>
                <w:color w:val="000000" w:themeColor="text1"/>
                <w:sz w:val="24"/>
                <w:szCs w:val="24"/>
                <w:lang w:eastAsia="zh-CN"/>
              </w:rPr>
            </w:pPr>
            <w:r w:rsidRPr="00AD2C01">
              <w:rPr>
                <w:rFonts w:ascii="Times New Roman" w:eastAsia="SimSun" w:hAnsi="Times New Roman"/>
                <w:color w:val="000000" w:themeColor="text1"/>
                <w:sz w:val="24"/>
                <w:szCs w:val="24"/>
                <w:lang w:eastAsia="zh-CN"/>
              </w:rPr>
              <w:t xml:space="preserve">- максимальный процент застройки в границах земельного участка – </w:t>
            </w:r>
            <w:r w:rsidRPr="00AD2C01">
              <w:rPr>
                <w:rFonts w:ascii="Times New Roman" w:eastAsia="SimSun" w:hAnsi="Times New Roman"/>
                <w:b/>
                <w:color w:val="000000" w:themeColor="text1"/>
                <w:sz w:val="24"/>
                <w:szCs w:val="24"/>
                <w:lang w:eastAsia="zh-CN"/>
              </w:rPr>
              <w:t>60%;</w:t>
            </w:r>
          </w:p>
          <w:p w:rsidR="006745A2" w:rsidRPr="00AD2C01" w:rsidRDefault="006745A2" w:rsidP="00E33B86">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 максимальный процент застройки подземной части – не регламентируется;</w:t>
            </w:r>
          </w:p>
          <w:p w:rsidR="006745A2" w:rsidRPr="00AD2C01" w:rsidRDefault="006745A2" w:rsidP="00E33B86">
            <w:pPr>
              <w:jc w:val="both"/>
              <w:rPr>
                <w:rFonts w:ascii="Times New Roman" w:eastAsia="Times New Roman" w:hAnsi="Times New Roman"/>
                <w:color w:val="000000" w:themeColor="text1"/>
                <w:sz w:val="24"/>
                <w:szCs w:val="24"/>
                <w:lang w:eastAsia="ru-RU"/>
              </w:rPr>
            </w:pPr>
            <w:r w:rsidRPr="00AD2C01">
              <w:rPr>
                <w:rFonts w:ascii="Times New Roman" w:hAnsi="Times New Roman"/>
                <w:color w:val="000000" w:themeColor="text1"/>
                <w:sz w:val="24"/>
                <w:szCs w:val="24"/>
              </w:rPr>
              <w:t xml:space="preserve">- минимальный процент озеленения – </w:t>
            </w:r>
            <w:r w:rsidRPr="00AD2C01">
              <w:rPr>
                <w:rFonts w:ascii="Times New Roman" w:hAnsi="Times New Roman"/>
                <w:b/>
                <w:color w:val="000000" w:themeColor="text1"/>
                <w:sz w:val="24"/>
                <w:szCs w:val="24"/>
              </w:rPr>
              <w:t>30%;</w:t>
            </w:r>
          </w:p>
          <w:p w:rsidR="006745A2" w:rsidRPr="00AD2C01" w:rsidRDefault="006745A2" w:rsidP="00E33B86">
            <w:pPr>
              <w:jc w:val="both"/>
              <w:rPr>
                <w:rFonts w:ascii="Times New Roman" w:eastAsia="Times New Roman" w:hAnsi="Times New Roman"/>
                <w:color w:val="000000" w:themeColor="text1"/>
                <w:sz w:val="24"/>
                <w:szCs w:val="24"/>
                <w:lang w:eastAsia="zh-CN"/>
              </w:rPr>
            </w:pPr>
            <w:r w:rsidRPr="00AD2C01">
              <w:rPr>
                <w:rFonts w:ascii="Times New Roman" w:eastAsia="Times New Roman" w:hAnsi="Times New Roman"/>
                <w:color w:val="000000" w:themeColor="text1"/>
                <w:sz w:val="24"/>
                <w:szCs w:val="24"/>
                <w:lang w:eastAsia="ru-RU"/>
              </w:rPr>
              <w:t xml:space="preserve">- минимальные отступы от границ земельных участков </w:t>
            </w:r>
            <w:r w:rsidRPr="00AD2C01">
              <w:rPr>
                <w:rFonts w:ascii="Times New Roman" w:eastAsia="Times New Roman" w:hAnsi="Times New Roman"/>
                <w:b/>
                <w:color w:val="000000" w:themeColor="text1"/>
                <w:sz w:val="24"/>
                <w:szCs w:val="24"/>
                <w:lang w:eastAsia="ru-RU"/>
              </w:rPr>
              <w:t>- 3</w:t>
            </w:r>
            <w:r w:rsidRPr="00AD2C01">
              <w:rPr>
                <w:rFonts w:ascii="Times New Roman" w:eastAsia="Times New Roman" w:hAnsi="Times New Roman"/>
                <w:color w:val="000000" w:themeColor="text1"/>
                <w:sz w:val="24"/>
                <w:szCs w:val="24"/>
                <w:lang w:eastAsia="ru-RU"/>
              </w:rPr>
              <w:t xml:space="preserve"> </w:t>
            </w:r>
            <w:r w:rsidRPr="00AD2C01">
              <w:rPr>
                <w:rFonts w:ascii="Times New Roman" w:eastAsia="Times New Roman" w:hAnsi="Times New Roman"/>
                <w:b/>
                <w:color w:val="000000" w:themeColor="text1"/>
                <w:sz w:val="24"/>
                <w:szCs w:val="24"/>
                <w:lang w:eastAsia="ru-RU"/>
              </w:rPr>
              <w:t>м;</w:t>
            </w:r>
          </w:p>
          <w:p w:rsidR="006745A2" w:rsidRPr="00AD2C01" w:rsidRDefault="006745A2" w:rsidP="00E33B86">
            <w:pPr>
              <w:jc w:val="both"/>
              <w:rPr>
                <w:rFonts w:ascii="Times New Roman" w:eastAsia="SimSun" w:hAnsi="Times New Roman"/>
                <w:color w:val="000000" w:themeColor="text1"/>
                <w:sz w:val="24"/>
                <w:szCs w:val="24"/>
              </w:rPr>
            </w:pPr>
            <w:r w:rsidRPr="00AD2C01">
              <w:rPr>
                <w:rFonts w:ascii="Times New Roman" w:eastAsia="Times New Roman" w:hAnsi="Times New Roman"/>
                <w:color w:val="000000" w:themeColor="text1"/>
                <w:sz w:val="24"/>
                <w:szCs w:val="24"/>
                <w:lang w:eastAsia="zh-CN"/>
              </w:rPr>
              <w:t xml:space="preserve">- минимальный отступ от красной линии улиц/проездов - </w:t>
            </w:r>
            <w:r w:rsidRPr="00AD2C01">
              <w:rPr>
                <w:rFonts w:ascii="Times New Roman" w:eastAsia="Times New Roman" w:hAnsi="Times New Roman"/>
                <w:b/>
                <w:color w:val="000000" w:themeColor="text1"/>
                <w:sz w:val="24"/>
                <w:szCs w:val="24"/>
                <w:lang w:eastAsia="zh-CN"/>
              </w:rPr>
              <w:t>5 м.</w:t>
            </w:r>
          </w:p>
        </w:tc>
      </w:tr>
      <w:tr w:rsidR="00AD2C01" w:rsidRPr="00AD2C01" w:rsidTr="00E15958">
        <w:tc>
          <w:tcPr>
            <w:tcW w:w="2830" w:type="dxa"/>
            <w:tcBorders>
              <w:top w:val="single" w:sz="4" w:space="0" w:color="000000"/>
              <w:left w:val="single" w:sz="4" w:space="0" w:color="000000"/>
              <w:bottom w:val="single" w:sz="4" w:space="0" w:color="000000"/>
            </w:tcBorders>
            <w:shd w:val="clear" w:color="auto" w:fill="auto"/>
          </w:tcPr>
          <w:p w:rsidR="009D3AB2" w:rsidRPr="00AD2C01" w:rsidRDefault="009D3AB2" w:rsidP="00E33B86">
            <w:pPr>
              <w:tabs>
                <w:tab w:val="left" w:pos="2520"/>
              </w:tabs>
              <w:jc w:val="both"/>
              <w:rPr>
                <w:rFonts w:ascii="Times New Roman" w:hAnsi="Times New Roman"/>
                <w:color w:val="000000" w:themeColor="text1"/>
                <w:sz w:val="24"/>
                <w:szCs w:val="24"/>
              </w:rPr>
            </w:pPr>
            <w:r w:rsidRPr="00AD2C01">
              <w:rPr>
                <w:rFonts w:ascii="Times New Roman" w:eastAsia="SimSun" w:hAnsi="Times New Roman"/>
                <w:color w:val="000000" w:themeColor="text1"/>
                <w:sz w:val="24"/>
                <w:szCs w:val="24"/>
              </w:rPr>
              <w:t>[12.0] – Земельные участки (территории) общего пользования</w:t>
            </w:r>
          </w:p>
        </w:tc>
        <w:tc>
          <w:tcPr>
            <w:tcW w:w="3261" w:type="dxa"/>
            <w:tcBorders>
              <w:top w:val="single" w:sz="4" w:space="0" w:color="000000"/>
              <w:left w:val="single" w:sz="4" w:space="0" w:color="000000"/>
              <w:bottom w:val="single" w:sz="4" w:space="0" w:color="000000"/>
            </w:tcBorders>
            <w:shd w:val="clear" w:color="auto" w:fill="auto"/>
          </w:tcPr>
          <w:p w:rsidR="009D3AB2" w:rsidRPr="00AD2C01" w:rsidRDefault="009D3AB2" w:rsidP="00E33B86">
            <w:pPr>
              <w:pStyle w:val="af8"/>
              <w:rPr>
                <w:rFonts w:ascii="Times New Roman" w:eastAsia="SimSun" w:hAnsi="Times New Roman" w:cs="Times New Roman"/>
                <w:color w:val="000000" w:themeColor="text1"/>
                <w:sz w:val="24"/>
                <w:szCs w:val="24"/>
              </w:rPr>
            </w:pPr>
            <w:r w:rsidRPr="00AD2C01">
              <w:rPr>
                <w:rFonts w:ascii="Times New Roman" w:eastAsia="SimSun" w:hAnsi="Times New Roman" w:cs="Times New Roman"/>
                <w:color w:val="000000" w:themeColor="text1"/>
                <w:sz w:val="24"/>
                <w:szCs w:val="24"/>
              </w:rPr>
              <w:t>земельные участки общего пользования.</w:t>
            </w:r>
          </w:p>
          <w:p w:rsidR="009D3AB2" w:rsidRPr="00AD2C01" w:rsidRDefault="009D3AB2" w:rsidP="00E33B86">
            <w:pPr>
              <w:pStyle w:val="af8"/>
              <w:rPr>
                <w:rFonts w:ascii="Times New Roman" w:hAnsi="Times New Roman" w:cs="Times New Roman"/>
                <w:color w:val="000000" w:themeColor="text1"/>
                <w:sz w:val="24"/>
                <w:szCs w:val="24"/>
              </w:rPr>
            </w:pPr>
            <w:r w:rsidRPr="00AD2C01">
              <w:rPr>
                <w:rFonts w:ascii="Times New Roman" w:eastAsia="SimSun" w:hAnsi="Times New Roman" w:cs="Times New Roman"/>
                <w:color w:val="000000" w:themeColor="text1"/>
                <w:sz w:val="24"/>
                <w:szCs w:val="24"/>
              </w:rPr>
              <w:t>содержание данного вида разрешенного использования включает в себя содержание видов разрешенного использования с кодами 12.0.1 - 12.0.2</w:t>
            </w:r>
          </w:p>
        </w:tc>
        <w:tc>
          <w:tcPr>
            <w:tcW w:w="8646" w:type="dxa"/>
            <w:vMerge w:val="restart"/>
            <w:tcBorders>
              <w:top w:val="single" w:sz="4" w:space="0" w:color="000000"/>
              <w:left w:val="single" w:sz="4" w:space="0" w:color="000000"/>
              <w:right w:val="single" w:sz="4" w:space="0" w:color="000000"/>
            </w:tcBorders>
            <w:shd w:val="clear" w:color="auto" w:fill="auto"/>
          </w:tcPr>
          <w:p w:rsidR="009D3AB2" w:rsidRPr="00AD2C01" w:rsidRDefault="009D3AB2" w:rsidP="00E33B86">
            <w:pPr>
              <w:jc w:val="both"/>
              <w:rPr>
                <w:rFonts w:ascii="Times New Roman" w:hAnsi="Times New Roman"/>
                <w:color w:val="000000" w:themeColor="text1"/>
                <w:sz w:val="24"/>
                <w:szCs w:val="24"/>
              </w:rPr>
            </w:pPr>
            <w:r w:rsidRPr="00AD2C01">
              <w:rPr>
                <w:rFonts w:ascii="Times New Roman" w:eastAsia="SimSun" w:hAnsi="Times New Roman"/>
                <w:color w:val="000000" w:themeColor="text1"/>
                <w:sz w:val="24"/>
                <w:szCs w:val="24"/>
              </w:rPr>
              <w:t>- минимальная/максимальная площадь земельных участков не устанавливается;</w:t>
            </w:r>
          </w:p>
          <w:p w:rsidR="009D3AB2" w:rsidRPr="00AD2C01" w:rsidRDefault="009D3AB2" w:rsidP="00E33B86">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 регламенты не распространяются;</w:t>
            </w:r>
          </w:p>
          <w:p w:rsidR="009D3AB2" w:rsidRPr="00AD2C01" w:rsidRDefault="009D3AB2" w:rsidP="00E33B86">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AD2C01" w:rsidRPr="00AD2C01" w:rsidTr="00E15958">
        <w:tc>
          <w:tcPr>
            <w:tcW w:w="2830" w:type="dxa"/>
            <w:tcBorders>
              <w:top w:val="single" w:sz="4" w:space="0" w:color="000000"/>
              <w:left w:val="single" w:sz="4" w:space="0" w:color="000000"/>
              <w:bottom w:val="single" w:sz="4" w:space="0" w:color="000000"/>
            </w:tcBorders>
            <w:shd w:val="clear" w:color="auto" w:fill="auto"/>
          </w:tcPr>
          <w:p w:rsidR="009D3AB2" w:rsidRPr="00AD2C01" w:rsidRDefault="009D3AB2" w:rsidP="00E33B86">
            <w:pPr>
              <w:tabs>
                <w:tab w:val="left" w:pos="2520"/>
              </w:tabs>
              <w:jc w:val="both"/>
              <w:rPr>
                <w:rFonts w:ascii="Times New Roman" w:eastAsia="SimSun" w:hAnsi="Times New Roman"/>
                <w:color w:val="000000" w:themeColor="text1"/>
                <w:sz w:val="24"/>
                <w:szCs w:val="24"/>
              </w:rPr>
            </w:pPr>
            <w:r w:rsidRPr="00AD2C01">
              <w:rPr>
                <w:rFonts w:ascii="Times New Roman" w:eastAsia="SimSun" w:hAnsi="Times New Roman"/>
                <w:color w:val="000000" w:themeColor="text1"/>
                <w:sz w:val="24"/>
                <w:szCs w:val="24"/>
              </w:rPr>
              <w:t>[12.0.1] – Улично-</w:t>
            </w:r>
            <w:r w:rsidRPr="00AD2C01">
              <w:rPr>
                <w:rFonts w:ascii="Times New Roman" w:eastAsia="SimSun" w:hAnsi="Times New Roman"/>
                <w:color w:val="000000" w:themeColor="text1"/>
                <w:sz w:val="24"/>
                <w:szCs w:val="24"/>
              </w:rPr>
              <w:lastRenderedPageBreak/>
              <w:t>дорожная сеть</w:t>
            </w:r>
          </w:p>
        </w:tc>
        <w:tc>
          <w:tcPr>
            <w:tcW w:w="3261" w:type="dxa"/>
            <w:tcBorders>
              <w:top w:val="single" w:sz="4" w:space="0" w:color="000000"/>
              <w:left w:val="single" w:sz="4" w:space="0" w:color="000000"/>
              <w:bottom w:val="single" w:sz="4" w:space="0" w:color="000000"/>
            </w:tcBorders>
            <w:shd w:val="clear" w:color="auto" w:fill="auto"/>
          </w:tcPr>
          <w:p w:rsidR="009D3AB2" w:rsidRPr="00AD2C01" w:rsidRDefault="009D3AB2" w:rsidP="00E33B86">
            <w:pPr>
              <w:pStyle w:val="af8"/>
              <w:rPr>
                <w:rFonts w:ascii="Times New Roman" w:eastAsia="SimSun" w:hAnsi="Times New Roman" w:cs="Times New Roman"/>
                <w:color w:val="000000" w:themeColor="text1"/>
                <w:sz w:val="24"/>
                <w:szCs w:val="24"/>
              </w:rPr>
            </w:pPr>
            <w:r w:rsidRPr="00AD2C01">
              <w:rPr>
                <w:rFonts w:ascii="Times New Roman" w:eastAsia="SimSun" w:hAnsi="Times New Roman" w:cs="Times New Roman"/>
                <w:color w:val="000000" w:themeColor="text1"/>
                <w:sz w:val="24"/>
                <w:szCs w:val="24"/>
              </w:rPr>
              <w:lastRenderedPageBreak/>
              <w:t>размещение объектов улич</w:t>
            </w:r>
            <w:r w:rsidRPr="00AD2C01">
              <w:rPr>
                <w:rFonts w:ascii="Times New Roman" w:eastAsia="SimSun" w:hAnsi="Times New Roman" w:cs="Times New Roman"/>
                <w:color w:val="000000" w:themeColor="text1"/>
                <w:sz w:val="24"/>
                <w:szCs w:val="24"/>
              </w:rPr>
              <w:lastRenderedPageBreak/>
              <w:t>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9D3AB2" w:rsidRPr="00AD2C01" w:rsidRDefault="009D3AB2" w:rsidP="00E33B86">
            <w:pPr>
              <w:pStyle w:val="af8"/>
              <w:rPr>
                <w:rFonts w:ascii="Times New Roman" w:eastAsia="SimSun" w:hAnsi="Times New Roman" w:cs="Times New Roman"/>
                <w:color w:val="000000" w:themeColor="text1"/>
                <w:sz w:val="24"/>
                <w:szCs w:val="24"/>
              </w:rPr>
            </w:pPr>
            <w:r w:rsidRPr="00AD2C01">
              <w:rPr>
                <w:rFonts w:ascii="Times New Roman" w:eastAsia="SimSun" w:hAnsi="Times New Roman" w:cs="Times New Roman"/>
                <w:color w:val="000000" w:themeColor="text1"/>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8646" w:type="dxa"/>
            <w:vMerge/>
            <w:tcBorders>
              <w:left w:val="single" w:sz="4" w:space="0" w:color="000000"/>
              <w:right w:val="single" w:sz="4" w:space="0" w:color="000000"/>
            </w:tcBorders>
            <w:shd w:val="clear" w:color="auto" w:fill="auto"/>
          </w:tcPr>
          <w:p w:rsidR="009D3AB2" w:rsidRPr="00AD2C01" w:rsidRDefault="009D3AB2" w:rsidP="00E33B86">
            <w:pPr>
              <w:jc w:val="both"/>
              <w:rPr>
                <w:rFonts w:ascii="Times New Roman" w:eastAsia="SimSun" w:hAnsi="Times New Roman"/>
                <w:color w:val="000000" w:themeColor="text1"/>
                <w:sz w:val="24"/>
                <w:szCs w:val="24"/>
              </w:rPr>
            </w:pPr>
          </w:p>
        </w:tc>
      </w:tr>
      <w:tr w:rsidR="009D3AB2" w:rsidRPr="00AD2C01" w:rsidTr="00E15958">
        <w:tc>
          <w:tcPr>
            <w:tcW w:w="2830" w:type="dxa"/>
            <w:tcBorders>
              <w:top w:val="single" w:sz="4" w:space="0" w:color="000000"/>
              <w:left w:val="single" w:sz="4" w:space="0" w:color="000000"/>
              <w:bottom w:val="single" w:sz="4" w:space="0" w:color="000000"/>
            </w:tcBorders>
            <w:shd w:val="clear" w:color="auto" w:fill="auto"/>
          </w:tcPr>
          <w:p w:rsidR="009D3AB2" w:rsidRPr="00AD2C01" w:rsidRDefault="009D3AB2" w:rsidP="00E33B86">
            <w:pPr>
              <w:tabs>
                <w:tab w:val="left" w:pos="2520"/>
              </w:tabs>
              <w:jc w:val="both"/>
              <w:rPr>
                <w:rFonts w:ascii="Times New Roman" w:eastAsia="SimSun" w:hAnsi="Times New Roman"/>
                <w:color w:val="000000" w:themeColor="text1"/>
                <w:sz w:val="24"/>
                <w:szCs w:val="24"/>
              </w:rPr>
            </w:pPr>
            <w:r w:rsidRPr="00AD2C01">
              <w:rPr>
                <w:rFonts w:ascii="Times New Roman" w:eastAsia="SimSun" w:hAnsi="Times New Roman"/>
                <w:color w:val="000000" w:themeColor="text1"/>
                <w:sz w:val="24"/>
                <w:szCs w:val="24"/>
              </w:rPr>
              <w:t>[12.0.2] – Благоустройство территории</w:t>
            </w:r>
          </w:p>
        </w:tc>
        <w:tc>
          <w:tcPr>
            <w:tcW w:w="3261" w:type="dxa"/>
            <w:tcBorders>
              <w:top w:val="single" w:sz="4" w:space="0" w:color="000000"/>
              <w:left w:val="single" w:sz="4" w:space="0" w:color="000000"/>
              <w:bottom w:val="single" w:sz="4" w:space="0" w:color="000000"/>
            </w:tcBorders>
            <w:shd w:val="clear" w:color="auto" w:fill="auto"/>
          </w:tcPr>
          <w:p w:rsidR="009D3AB2" w:rsidRPr="00AD2C01" w:rsidRDefault="009D3AB2" w:rsidP="00E33B86">
            <w:pPr>
              <w:pStyle w:val="af8"/>
              <w:rPr>
                <w:rFonts w:ascii="Times New Roman" w:eastAsia="SimSun" w:hAnsi="Times New Roman" w:cs="Times New Roman"/>
                <w:color w:val="000000" w:themeColor="text1"/>
                <w:sz w:val="24"/>
                <w:szCs w:val="24"/>
              </w:rPr>
            </w:pPr>
            <w:r w:rsidRPr="00AD2C01">
              <w:rPr>
                <w:rFonts w:ascii="Times New Roman" w:eastAsia="SimSun" w:hAnsi="Times New Roman" w:cs="Times New Roman"/>
                <w:color w:val="000000" w:themeColor="text1"/>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w:t>
            </w:r>
            <w:r w:rsidRPr="00AD2C01">
              <w:rPr>
                <w:rFonts w:ascii="Times New Roman" w:eastAsia="SimSun" w:hAnsi="Times New Roman" w:cs="Times New Roman"/>
                <w:color w:val="000000" w:themeColor="text1"/>
                <w:sz w:val="24"/>
                <w:szCs w:val="24"/>
              </w:rPr>
              <w:lastRenderedPageBreak/>
              <w:t>щественных туалетов</w:t>
            </w:r>
          </w:p>
        </w:tc>
        <w:tc>
          <w:tcPr>
            <w:tcW w:w="8646" w:type="dxa"/>
            <w:vMerge/>
            <w:tcBorders>
              <w:left w:val="single" w:sz="4" w:space="0" w:color="000000"/>
              <w:bottom w:val="single" w:sz="4" w:space="0" w:color="000000"/>
              <w:right w:val="single" w:sz="4" w:space="0" w:color="000000"/>
            </w:tcBorders>
            <w:shd w:val="clear" w:color="auto" w:fill="auto"/>
          </w:tcPr>
          <w:p w:rsidR="009D3AB2" w:rsidRPr="00AD2C01" w:rsidRDefault="009D3AB2" w:rsidP="00E33B86">
            <w:pPr>
              <w:jc w:val="both"/>
              <w:rPr>
                <w:rFonts w:ascii="Times New Roman" w:eastAsia="SimSun" w:hAnsi="Times New Roman"/>
                <w:color w:val="000000" w:themeColor="text1"/>
                <w:sz w:val="24"/>
                <w:szCs w:val="24"/>
              </w:rPr>
            </w:pPr>
          </w:p>
        </w:tc>
      </w:tr>
    </w:tbl>
    <w:p w:rsidR="004156CC" w:rsidRPr="00AD2C01" w:rsidRDefault="004156CC" w:rsidP="006745A2">
      <w:pPr>
        <w:widowControl w:val="0"/>
        <w:spacing w:after="0" w:line="240" w:lineRule="auto"/>
        <w:ind w:firstLine="709"/>
        <w:jc w:val="center"/>
        <w:rPr>
          <w:rFonts w:ascii="Times New Roman" w:eastAsia="Times New Roman" w:hAnsi="Times New Roman" w:cs="Times New Roman"/>
          <w:b/>
          <w:iCs/>
          <w:color w:val="000000" w:themeColor="text1"/>
          <w:sz w:val="24"/>
          <w:szCs w:val="24"/>
          <w:lang w:eastAsia="zh-CN"/>
        </w:rPr>
      </w:pPr>
    </w:p>
    <w:p w:rsidR="004156CC" w:rsidRPr="00AD2C01" w:rsidRDefault="004156CC" w:rsidP="006745A2">
      <w:pPr>
        <w:widowControl w:val="0"/>
        <w:spacing w:after="0" w:line="240" w:lineRule="auto"/>
        <w:ind w:firstLine="709"/>
        <w:jc w:val="center"/>
        <w:rPr>
          <w:rFonts w:ascii="Times New Roman" w:eastAsia="Times New Roman" w:hAnsi="Times New Roman" w:cs="Times New Roman"/>
          <w:b/>
          <w:iCs/>
          <w:color w:val="000000" w:themeColor="text1"/>
          <w:sz w:val="24"/>
          <w:szCs w:val="24"/>
          <w:lang w:eastAsia="zh-CN"/>
        </w:rPr>
      </w:pPr>
    </w:p>
    <w:p w:rsidR="004156CC" w:rsidRPr="00AD2C01" w:rsidRDefault="004156CC" w:rsidP="006745A2">
      <w:pPr>
        <w:widowControl w:val="0"/>
        <w:spacing w:after="0" w:line="240" w:lineRule="auto"/>
        <w:ind w:firstLine="709"/>
        <w:jc w:val="center"/>
        <w:rPr>
          <w:rFonts w:ascii="Times New Roman" w:eastAsia="Times New Roman" w:hAnsi="Times New Roman" w:cs="Times New Roman"/>
          <w:b/>
          <w:iCs/>
          <w:color w:val="000000" w:themeColor="text1"/>
          <w:sz w:val="24"/>
          <w:szCs w:val="24"/>
          <w:lang w:eastAsia="zh-CN"/>
        </w:rPr>
      </w:pPr>
    </w:p>
    <w:p w:rsidR="006745A2" w:rsidRPr="00AD2C01" w:rsidRDefault="006745A2" w:rsidP="006745A2">
      <w:pPr>
        <w:widowControl w:val="0"/>
        <w:spacing w:after="0" w:line="240" w:lineRule="auto"/>
        <w:ind w:firstLine="709"/>
        <w:jc w:val="center"/>
        <w:rPr>
          <w:rFonts w:ascii="Times New Roman" w:eastAsia="Times New Roman" w:hAnsi="Times New Roman" w:cs="Times New Roman"/>
          <w:b/>
          <w:iCs/>
          <w:color w:val="000000" w:themeColor="text1"/>
          <w:sz w:val="24"/>
          <w:szCs w:val="24"/>
          <w:lang w:eastAsia="zh-CN"/>
        </w:rPr>
      </w:pPr>
      <w:r w:rsidRPr="00AD2C01">
        <w:rPr>
          <w:rFonts w:ascii="Times New Roman" w:eastAsia="Times New Roman" w:hAnsi="Times New Roman" w:cs="Times New Roman"/>
          <w:b/>
          <w:iCs/>
          <w:color w:val="000000" w:themeColor="text1"/>
          <w:sz w:val="24"/>
          <w:szCs w:val="24"/>
          <w:lang w:eastAsia="zh-CN"/>
        </w:rPr>
        <w:t>Условно разрешенные виды использования земельных участков и объектов капитального строительства, предельные</w:t>
      </w:r>
    </w:p>
    <w:p w:rsidR="006745A2" w:rsidRPr="00AD2C01" w:rsidRDefault="006745A2" w:rsidP="006745A2">
      <w:pPr>
        <w:widowControl w:val="0"/>
        <w:spacing w:after="0" w:line="240" w:lineRule="auto"/>
        <w:ind w:firstLine="709"/>
        <w:jc w:val="center"/>
        <w:rPr>
          <w:rFonts w:ascii="Times New Roman" w:eastAsia="Times New Roman" w:hAnsi="Times New Roman" w:cs="Times New Roman"/>
          <w:b/>
          <w:iCs/>
          <w:color w:val="000000" w:themeColor="text1"/>
          <w:sz w:val="24"/>
          <w:szCs w:val="24"/>
          <w:lang w:eastAsia="zh-CN"/>
        </w:rPr>
      </w:pPr>
      <w:r w:rsidRPr="00AD2C01">
        <w:rPr>
          <w:rFonts w:ascii="Times New Roman" w:eastAsia="Times New Roman" w:hAnsi="Times New Roman" w:cs="Times New Roman"/>
          <w:b/>
          <w:iCs/>
          <w:color w:val="000000" w:themeColor="text1"/>
          <w:sz w:val="24"/>
          <w:szCs w:val="24"/>
          <w:lang w:eastAsia="zh-CN"/>
        </w:rPr>
        <w:t>(минимальные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a"/>
        <w:tblW w:w="14737" w:type="dxa"/>
        <w:tblLook w:val="04A0" w:firstRow="1" w:lastRow="0" w:firstColumn="1" w:lastColumn="0" w:noHBand="0" w:noVBand="1"/>
      </w:tblPr>
      <w:tblGrid>
        <w:gridCol w:w="2830"/>
        <w:gridCol w:w="3261"/>
        <w:gridCol w:w="8646"/>
      </w:tblGrid>
      <w:tr w:rsidR="00AD2C01" w:rsidRPr="00AD2C01" w:rsidTr="00E33B86">
        <w:tc>
          <w:tcPr>
            <w:tcW w:w="2830" w:type="dxa"/>
          </w:tcPr>
          <w:p w:rsidR="006745A2" w:rsidRPr="00AD2C01" w:rsidRDefault="006745A2" w:rsidP="00E33B86">
            <w:pPr>
              <w:jc w:val="both"/>
              <w:rPr>
                <w:rFonts w:ascii="Times New Roman" w:hAnsi="Times New Roman"/>
                <w:b/>
                <w:color w:val="000000" w:themeColor="text1"/>
                <w:sz w:val="24"/>
                <w:szCs w:val="24"/>
              </w:rPr>
            </w:pPr>
            <w:r w:rsidRPr="00AD2C01">
              <w:rPr>
                <w:rFonts w:ascii="Times New Roman" w:hAnsi="Times New Roman"/>
                <w:b/>
                <w:color w:val="000000" w:themeColor="text1"/>
                <w:sz w:val="24"/>
                <w:szCs w:val="24"/>
              </w:rPr>
              <w:t>Виды разрешенного использования земельных участков</w:t>
            </w:r>
          </w:p>
        </w:tc>
        <w:tc>
          <w:tcPr>
            <w:tcW w:w="3261" w:type="dxa"/>
          </w:tcPr>
          <w:p w:rsidR="006745A2" w:rsidRPr="00AD2C01" w:rsidRDefault="006745A2" w:rsidP="00E33B86">
            <w:pPr>
              <w:jc w:val="both"/>
              <w:rPr>
                <w:rFonts w:ascii="Times New Roman" w:hAnsi="Times New Roman"/>
                <w:b/>
                <w:color w:val="000000" w:themeColor="text1"/>
                <w:sz w:val="24"/>
                <w:szCs w:val="24"/>
              </w:rPr>
            </w:pPr>
            <w:r w:rsidRPr="00AD2C01">
              <w:rPr>
                <w:rFonts w:ascii="Times New Roman" w:hAnsi="Times New Roman"/>
                <w:b/>
                <w:color w:val="000000" w:themeColor="text1"/>
                <w:sz w:val="24"/>
                <w:szCs w:val="24"/>
              </w:rPr>
              <w:t>Описание вида разрешенного использования земельного участка</w:t>
            </w:r>
          </w:p>
        </w:tc>
        <w:tc>
          <w:tcPr>
            <w:tcW w:w="8646" w:type="dxa"/>
          </w:tcPr>
          <w:p w:rsidR="006745A2" w:rsidRPr="00AD2C01" w:rsidRDefault="006745A2" w:rsidP="00E33B86">
            <w:pPr>
              <w:jc w:val="both"/>
              <w:rPr>
                <w:rFonts w:ascii="Times New Roman" w:hAnsi="Times New Roman"/>
                <w:b/>
                <w:color w:val="000000" w:themeColor="text1"/>
                <w:sz w:val="24"/>
                <w:szCs w:val="24"/>
              </w:rPr>
            </w:pPr>
            <w:r w:rsidRPr="00AD2C01">
              <w:rPr>
                <w:rFonts w:ascii="Times New Roman" w:hAnsi="Times New Roman"/>
                <w:b/>
                <w:color w:val="000000" w:themeColor="text1"/>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AD2C01" w:rsidRPr="00AD2C01" w:rsidTr="00E33B86">
        <w:tc>
          <w:tcPr>
            <w:tcW w:w="2830" w:type="dxa"/>
            <w:tcBorders>
              <w:top w:val="single" w:sz="4" w:space="0" w:color="000000"/>
              <w:left w:val="single" w:sz="4" w:space="0" w:color="000000"/>
              <w:bottom w:val="single" w:sz="4" w:space="0" w:color="000000"/>
            </w:tcBorders>
            <w:shd w:val="clear" w:color="auto" w:fill="auto"/>
          </w:tcPr>
          <w:p w:rsidR="006745A2" w:rsidRPr="00AD2C01" w:rsidRDefault="006745A2" w:rsidP="00E33B86">
            <w:pPr>
              <w:jc w:val="both"/>
              <w:rPr>
                <w:rFonts w:ascii="Times New Roman" w:hAnsi="Times New Roman"/>
                <w:color w:val="000000" w:themeColor="text1"/>
                <w:sz w:val="24"/>
                <w:szCs w:val="24"/>
              </w:rPr>
            </w:pPr>
            <w:r w:rsidRPr="00AD2C01">
              <w:rPr>
                <w:rFonts w:ascii="Times New Roman" w:eastAsia="SimSun" w:hAnsi="Times New Roman"/>
                <w:color w:val="000000" w:themeColor="text1"/>
                <w:sz w:val="24"/>
                <w:szCs w:val="24"/>
              </w:rPr>
              <w:t>[3.1.1] - Предоставление коммунальных услуг</w:t>
            </w:r>
          </w:p>
          <w:p w:rsidR="006745A2" w:rsidRPr="00AD2C01" w:rsidRDefault="006745A2" w:rsidP="00E33B86">
            <w:pPr>
              <w:jc w:val="both"/>
              <w:rPr>
                <w:rFonts w:ascii="Times New Roman" w:eastAsia="SimSun" w:hAnsi="Times New Roman"/>
                <w:color w:val="000000" w:themeColor="text1"/>
                <w:sz w:val="24"/>
                <w:szCs w:val="24"/>
              </w:rPr>
            </w:pPr>
          </w:p>
        </w:tc>
        <w:tc>
          <w:tcPr>
            <w:tcW w:w="3261" w:type="dxa"/>
            <w:tcBorders>
              <w:top w:val="single" w:sz="4" w:space="0" w:color="000000"/>
              <w:left w:val="single" w:sz="4" w:space="0" w:color="000000"/>
              <w:bottom w:val="single" w:sz="4" w:space="0" w:color="000000"/>
            </w:tcBorders>
            <w:shd w:val="clear" w:color="auto" w:fill="auto"/>
          </w:tcPr>
          <w:p w:rsidR="006745A2" w:rsidRPr="00AD2C01" w:rsidRDefault="006745A2" w:rsidP="00E33B86">
            <w:pPr>
              <w:jc w:val="both"/>
              <w:rPr>
                <w:rFonts w:ascii="Times New Roman" w:eastAsia="SimSun" w:hAnsi="Times New Roman"/>
                <w:color w:val="000000" w:themeColor="text1"/>
                <w:sz w:val="24"/>
                <w:szCs w:val="24"/>
              </w:rPr>
            </w:pPr>
            <w:r w:rsidRPr="00AD2C01">
              <w:rPr>
                <w:rFonts w:ascii="Times New Roman" w:eastAsia="SimSun" w:hAnsi="Times New Roman"/>
                <w:color w:val="000000" w:themeColor="text1"/>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6745A2" w:rsidRPr="00AD2C01" w:rsidRDefault="006745A2" w:rsidP="00E33B86">
            <w:pPr>
              <w:jc w:val="both"/>
              <w:rPr>
                <w:rFonts w:ascii="Times New Roman" w:eastAsia="SimSun" w:hAnsi="Times New Roman"/>
                <w:color w:val="000000" w:themeColor="text1"/>
                <w:sz w:val="24"/>
                <w:szCs w:val="24"/>
              </w:rPr>
            </w:pPr>
            <w:r w:rsidRPr="00AD2C01">
              <w:rPr>
                <w:rFonts w:ascii="Times New Roman" w:hAnsi="Times New Roman"/>
                <w:color w:val="000000" w:themeColor="text1"/>
                <w:sz w:val="24"/>
                <w:szCs w:val="24"/>
              </w:rPr>
              <w:t xml:space="preserve">- минимальная/максимальная площадь земельных участков   – </w:t>
            </w:r>
            <w:r w:rsidRPr="00AD2C01">
              <w:rPr>
                <w:rFonts w:ascii="Times New Roman" w:hAnsi="Times New Roman"/>
                <w:b/>
                <w:color w:val="000000" w:themeColor="text1"/>
                <w:sz w:val="24"/>
                <w:szCs w:val="24"/>
              </w:rPr>
              <w:t>10 /1000</w:t>
            </w:r>
            <w:r w:rsidRPr="00AD2C01">
              <w:rPr>
                <w:rFonts w:ascii="Times New Roman" w:hAnsi="Times New Roman"/>
                <w:color w:val="000000" w:themeColor="text1"/>
                <w:sz w:val="24"/>
                <w:szCs w:val="24"/>
              </w:rPr>
              <w:t xml:space="preserve"> </w:t>
            </w:r>
            <w:r w:rsidRPr="00AD2C01">
              <w:rPr>
                <w:rFonts w:ascii="Times New Roman" w:hAnsi="Times New Roman"/>
                <w:b/>
                <w:color w:val="000000" w:themeColor="text1"/>
                <w:sz w:val="24"/>
                <w:szCs w:val="24"/>
              </w:rPr>
              <w:t>кв. м;</w:t>
            </w:r>
          </w:p>
          <w:p w:rsidR="006745A2" w:rsidRPr="00AD2C01" w:rsidRDefault="006745A2" w:rsidP="00E33B86">
            <w:pPr>
              <w:jc w:val="both"/>
              <w:rPr>
                <w:rFonts w:ascii="Times New Roman" w:hAnsi="Times New Roman"/>
                <w:color w:val="000000" w:themeColor="text1"/>
                <w:sz w:val="24"/>
                <w:szCs w:val="24"/>
              </w:rPr>
            </w:pPr>
            <w:r w:rsidRPr="00AD2C01">
              <w:rPr>
                <w:rFonts w:ascii="Times New Roman" w:eastAsia="SimSun" w:hAnsi="Times New Roman"/>
                <w:color w:val="000000" w:themeColor="text1"/>
                <w:sz w:val="24"/>
                <w:szCs w:val="24"/>
              </w:rPr>
              <w:t xml:space="preserve">- минимальная ширина земельных участков вдоль фронта улицы (проезда) – </w:t>
            </w:r>
            <w:r w:rsidRPr="00AD2C01">
              <w:rPr>
                <w:rFonts w:ascii="Times New Roman" w:eastAsia="SimSun" w:hAnsi="Times New Roman"/>
                <w:b/>
                <w:color w:val="000000" w:themeColor="text1"/>
                <w:sz w:val="24"/>
                <w:szCs w:val="24"/>
              </w:rPr>
              <w:t>4 м</w:t>
            </w:r>
            <w:r w:rsidRPr="00AD2C01">
              <w:rPr>
                <w:rFonts w:ascii="Times New Roman" w:eastAsia="SimSun" w:hAnsi="Times New Roman"/>
                <w:color w:val="000000" w:themeColor="text1"/>
                <w:sz w:val="24"/>
                <w:szCs w:val="24"/>
              </w:rPr>
              <w:t>;</w:t>
            </w:r>
          </w:p>
          <w:p w:rsidR="006745A2" w:rsidRPr="00AD2C01" w:rsidRDefault="006745A2" w:rsidP="00E33B86">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 xml:space="preserve">- максимальное количество этажей здания, сооружения– </w:t>
            </w:r>
            <w:r w:rsidRPr="00AD2C01">
              <w:rPr>
                <w:rFonts w:ascii="Times New Roman" w:hAnsi="Times New Roman"/>
                <w:b/>
                <w:color w:val="000000" w:themeColor="text1"/>
                <w:sz w:val="24"/>
                <w:szCs w:val="24"/>
              </w:rPr>
              <w:t>2 этажа;</w:t>
            </w:r>
          </w:p>
          <w:p w:rsidR="006745A2" w:rsidRPr="00AD2C01" w:rsidRDefault="006745A2" w:rsidP="00E33B86">
            <w:pPr>
              <w:jc w:val="both"/>
              <w:rPr>
                <w:rFonts w:ascii="Times New Roman" w:eastAsia="SimSun" w:hAnsi="Times New Roman"/>
                <w:color w:val="000000" w:themeColor="text1"/>
                <w:sz w:val="24"/>
                <w:szCs w:val="24"/>
              </w:rPr>
            </w:pPr>
            <w:r w:rsidRPr="00AD2C01">
              <w:rPr>
                <w:rFonts w:ascii="Times New Roman" w:hAnsi="Times New Roman"/>
                <w:color w:val="000000" w:themeColor="text1"/>
                <w:sz w:val="24"/>
                <w:szCs w:val="24"/>
              </w:rPr>
              <w:t xml:space="preserve">- высота здания, сооружения – не более </w:t>
            </w:r>
            <w:r w:rsidRPr="00AD2C01">
              <w:rPr>
                <w:rFonts w:ascii="Times New Roman" w:hAnsi="Times New Roman"/>
                <w:b/>
                <w:color w:val="000000" w:themeColor="text1"/>
                <w:sz w:val="24"/>
                <w:szCs w:val="24"/>
              </w:rPr>
              <w:t>20 м;</w:t>
            </w:r>
          </w:p>
          <w:p w:rsidR="006745A2" w:rsidRPr="00AD2C01" w:rsidRDefault="006745A2" w:rsidP="00E33B86">
            <w:pPr>
              <w:jc w:val="both"/>
              <w:rPr>
                <w:rFonts w:ascii="Times New Roman" w:eastAsia="SimSun" w:hAnsi="Times New Roman"/>
                <w:b/>
                <w:color w:val="000000" w:themeColor="text1"/>
                <w:sz w:val="24"/>
                <w:szCs w:val="24"/>
              </w:rPr>
            </w:pPr>
            <w:r w:rsidRPr="00AD2C01">
              <w:rPr>
                <w:rFonts w:ascii="Times New Roman" w:eastAsia="SimSun" w:hAnsi="Times New Roman"/>
                <w:color w:val="000000" w:themeColor="text1"/>
                <w:sz w:val="24"/>
                <w:szCs w:val="24"/>
              </w:rPr>
              <w:t xml:space="preserve">- максимальный процент застройки в границах земельного участка </w:t>
            </w:r>
            <w:r w:rsidRPr="00AD2C01">
              <w:rPr>
                <w:rFonts w:ascii="Times New Roman" w:eastAsia="SimSun" w:hAnsi="Times New Roman"/>
                <w:b/>
                <w:color w:val="000000" w:themeColor="text1"/>
                <w:sz w:val="24"/>
                <w:szCs w:val="24"/>
              </w:rPr>
              <w:t>– 60%;</w:t>
            </w:r>
          </w:p>
          <w:p w:rsidR="006745A2" w:rsidRPr="00AD2C01" w:rsidRDefault="006745A2" w:rsidP="00E33B86">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 максимальный процент застройки подземной части – не регламентируется;</w:t>
            </w:r>
          </w:p>
          <w:p w:rsidR="006745A2" w:rsidRPr="00AD2C01" w:rsidRDefault="006745A2" w:rsidP="00E33B86">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 xml:space="preserve">- минимальный процент озеленения – </w:t>
            </w:r>
            <w:r w:rsidRPr="00AD2C01">
              <w:rPr>
                <w:rFonts w:ascii="Times New Roman" w:hAnsi="Times New Roman"/>
                <w:b/>
                <w:color w:val="000000" w:themeColor="text1"/>
                <w:sz w:val="24"/>
                <w:szCs w:val="24"/>
              </w:rPr>
              <w:t>30%;</w:t>
            </w:r>
          </w:p>
          <w:p w:rsidR="006745A2" w:rsidRPr="00AD2C01" w:rsidRDefault="006745A2" w:rsidP="00E33B86">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 xml:space="preserve">- минимальные отступы до границ смежных земельных участков - </w:t>
            </w:r>
            <w:r w:rsidRPr="00AD2C01">
              <w:rPr>
                <w:rFonts w:ascii="Times New Roman" w:hAnsi="Times New Roman"/>
                <w:b/>
                <w:color w:val="000000" w:themeColor="text1"/>
                <w:sz w:val="24"/>
                <w:szCs w:val="24"/>
              </w:rPr>
              <w:t>1 м;</w:t>
            </w:r>
          </w:p>
          <w:p w:rsidR="006745A2" w:rsidRPr="00AD2C01" w:rsidRDefault="006745A2" w:rsidP="00E33B86">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 xml:space="preserve">- минимальный отступ от красной линии улиц/проездов - </w:t>
            </w:r>
            <w:r w:rsidRPr="00AD2C01">
              <w:rPr>
                <w:rFonts w:ascii="Times New Roman" w:hAnsi="Times New Roman"/>
                <w:b/>
                <w:color w:val="000000" w:themeColor="text1"/>
                <w:sz w:val="24"/>
                <w:szCs w:val="24"/>
              </w:rPr>
              <w:t>1 м.</w:t>
            </w:r>
          </w:p>
          <w:p w:rsidR="006745A2" w:rsidRPr="00AD2C01" w:rsidRDefault="006745A2" w:rsidP="00E33B86">
            <w:pPr>
              <w:rPr>
                <w:rFonts w:ascii="Times New Roman" w:hAnsi="Times New Roman"/>
                <w:color w:val="000000" w:themeColor="text1"/>
                <w:sz w:val="24"/>
                <w:szCs w:val="24"/>
              </w:rPr>
            </w:pPr>
          </w:p>
          <w:p w:rsidR="006745A2" w:rsidRPr="00AD2C01" w:rsidRDefault="006745A2" w:rsidP="00E33B86">
            <w:pPr>
              <w:rPr>
                <w:rFonts w:ascii="Times New Roman" w:hAnsi="Times New Roman"/>
                <w:color w:val="000000" w:themeColor="text1"/>
                <w:sz w:val="24"/>
                <w:szCs w:val="24"/>
              </w:rPr>
            </w:pPr>
          </w:p>
        </w:tc>
      </w:tr>
      <w:tr w:rsidR="00AD2C01" w:rsidRPr="00AD2C01" w:rsidTr="00E33B86">
        <w:tc>
          <w:tcPr>
            <w:tcW w:w="2830" w:type="dxa"/>
            <w:tcBorders>
              <w:top w:val="single" w:sz="4" w:space="0" w:color="000000"/>
              <w:left w:val="single" w:sz="4" w:space="0" w:color="000000"/>
              <w:bottom w:val="single" w:sz="4" w:space="0" w:color="000000"/>
            </w:tcBorders>
            <w:shd w:val="clear" w:color="auto" w:fill="auto"/>
          </w:tcPr>
          <w:p w:rsidR="006745A2" w:rsidRPr="00AD2C01" w:rsidRDefault="006745A2" w:rsidP="00E33B86">
            <w:pPr>
              <w:widowControl w:val="0"/>
              <w:jc w:val="both"/>
              <w:rPr>
                <w:rFonts w:ascii="Times New Roman" w:eastAsia="SimSun" w:hAnsi="Times New Roman"/>
                <w:color w:val="000000" w:themeColor="text1"/>
                <w:sz w:val="24"/>
                <w:szCs w:val="24"/>
              </w:rPr>
            </w:pPr>
            <w:r w:rsidRPr="00AD2C01">
              <w:rPr>
                <w:rFonts w:ascii="Times New Roman" w:eastAsia="SimSun" w:hAnsi="Times New Roman"/>
                <w:color w:val="000000" w:themeColor="text1"/>
                <w:sz w:val="24"/>
                <w:szCs w:val="24"/>
              </w:rPr>
              <w:t>[</w:t>
            </w:r>
            <w:r w:rsidRPr="00AD2C01">
              <w:rPr>
                <w:rFonts w:ascii="Times New Roman" w:hAnsi="Times New Roman"/>
                <w:color w:val="000000" w:themeColor="text1"/>
                <w:sz w:val="24"/>
                <w:szCs w:val="24"/>
              </w:rPr>
              <w:t>3.2.1</w:t>
            </w:r>
            <w:r w:rsidRPr="00AD2C01">
              <w:rPr>
                <w:rFonts w:ascii="Times New Roman" w:eastAsia="SimSun" w:hAnsi="Times New Roman"/>
                <w:color w:val="000000" w:themeColor="text1"/>
                <w:sz w:val="24"/>
                <w:szCs w:val="24"/>
              </w:rPr>
              <w:t xml:space="preserve">] - </w:t>
            </w:r>
            <w:r w:rsidRPr="00AD2C01">
              <w:rPr>
                <w:rFonts w:ascii="Times New Roman" w:hAnsi="Times New Roman"/>
                <w:color w:val="000000" w:themeColor="text1"/>
                <w:sz w:val="24"/>
                <w:szCs w:val="24"/>
              </w:rPr>
              <w:t>Дома социального обслуживания</w:t>
            </w:r>
          </w:p>
        </w:tc>
        <w:tc>
          <w:tcPr>
            <w:tcW w:w="3261" w:type="dxa"/>
            <w:tcBorders>
              <w:top w:val="single" w:sz="4" w:space="0" w:color="000000"/>
              <w:left w:val="single" w:sz="4" w:space="0" w:color="000000"/>
              <w:bottom w:val="single" w:sz="4" w:space="0" w:color="000000"/>
            </w:tcBorders>
            <w:shd w:val="clear" w:color="auto" w:fill="auto"/>
          </w:tcPr>
          <w:p w:rsidR="006745A2" w:rsidRPr="00AD2C01" w:rsidRDefault="006745A2" w:rsidP="00E33B86">
            <w:pPr>
              <w:widowControl w:val="0"/>
              <w:jc w:val="both"/>
              <w:rPr>
                <w:rFonts w:ascii="Times New Roman" w:eastAsia="SimSun" w:hAnsi="Times New Roman"/>
                <w:color w:val="000000" w:themeColor="text1"/>
                <w:sz w:val="24"/>
                <w:szCs w:val="24"/>
              </w:rPr>
            </w:pPr>
            <w:r w:rsidRPr="00AD2C01">
              <w:rPr>
                <w:rFonts w:ascii="Times New Roman" w:eastAsia="SimSun" w:hAnsi="Times New Roman"/>
                <w:color w:val="000000" w:themeColor="text1"/>
                <w:sz w:val="24"/>
                <w:szCs w:val="24"/>
              </w:rPr>
              <w:t>размещение зданий, предназначенных для размещения домов престарелых, домов ребенка, детских домов, пунктов ночлега для бездом</w:t>
            </w:r>
            <w:r w:rsidRPr="00AD2C01">
              <w:rPr>
                <w:rFonts w:ascii="Times New Roman" w:eastAsia="SimSun" w:hAnsi="Times New Roman"/>
                <w:color w:val="000000" w:themeColor="text1"/>
                <w:sz w:val="24"/>
                <w:szCs w:val="24"/>
              </w:rPr>
              <w:lastRenderedPageBreak/>
              <w:t>ных граждан;</w:t>
            </w:r>
          </w:p>
          <w:p w:rsidR="006745A2" w:rsidRPr="00AD2C01" w:rsidRDefault="006745A2" w:rsidP="00E33B86">
            <w:pPr>
              <w:widowControl w:val="0"/>
              <w:jc w:val="both"/>
              <w:rPr>
                <w:rFonts w:ascii="Times New Roman" w:eastAsia="SimSun" w:hAnsi="Times New Roman"/>
                <w:color w:val="000000" w:themeColor="text1"/>
                <w:sz w:val="24"/>
                <w:szCs w:val="24"/>
              </w:rPr>
            </w:pPr>
            <w:r w:rsidRPr="00AD2C01">
              <w:rPr>
                <w:rFonts w:ascii="Times New Roman" w:eastAsia="SimSun" w:hAnsi="Times New Roman"/>
                <w:color w:val="000000" w:themeColor="text1"/>
                <w:sz w:val="24"/>
                <w:szCs w:val="24"/>
              </w:rPr>
              <w:t>размещение объектов капитального строительства для временного размещения вынужденных переселенцев, лиц, признанных беженцами</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6745A2" w:rsidRPr="00AD2C01" w:rsidRDefault="006745A2" w:rsidP="00E33B86">
            <w:pPr>
              <w:widowControl w:val="0"/>
              <w:jc w:val="both"/>
              <w:rPr>
                <w:rFonts w:ascii="Times New Roman" w:eastAsia="Times New Roma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lastRenderedPageBreak/>
              <w:t xml:space="preserve">- минимальная/максимальная площадь земельных участков – </w:t>
            </w:r>
            <w:r w:rsidRPr="00AD2C01">
              <w:rPr>
                <w:rFonts w:ascii="Times New Roman" w:eastAsia="SimSun" w:hAnsi="Times New Roman"/>
                <w:b/>
                <w:color w:val="000000" w:themeColor="text1"/>
                <w:sz w:val="24"/>
                <w:szCs w:val="24"/>
                <w:lang w:eastAsia="zh-CN"/>
              </w:rPr>
              <w:t>1000/50000 кв. м</w:t>
            </w:r>
            <w:r w:rsidRPr="00AD2C01">
              <w:rPr>
                <w:rFonts w:ascii="Times New Roman" w:eastAsia="SimSun" w:hAnsi="Times New Roman"/>
                <w:color w:val="000000" w:themeColor="text1"/>
                <w:sz w:val="24"/>
                <w:szCs w:val="24"/>
                <w:lang w:eastAsia="zh-CN"/>
              </w:rPr>
              <w:t>;</w:t>
            </w:r>
          </w:p>
          <w:p w:rsidR="006745A2" w:rsidRPr="00AD2C01" w:rsidRDefault="006745A2" w:rsidP="00E33B86">
            <w:pPr>
              <w:widowControl w:val="0"/>
              <w:jc w:val="both"/>
              <w:rPr>
                <w:rFonts w:ascii="Times New Roman" w:eastAsia="Times New Roman" w:hAnsi="Times New Roman"/>
                <w:color w:val="000000" w:themeColor="text1"/>
                <w:sz w:val="24"/>
                <w:szCs w:val="24"/>
                <w:lang w:eastAsia="zh-CN"/>
              </w:rPr>
            </w:pPr>
            <w:r w:rsidRPr="00AD2C01">
              <w:rPr>
                <w:rFonts w:ascii="Times New Roman" w:eastAsia="Times New Roman" w:hAnsi="Times New Roman"/>
                <w:color w:val="000000" w:themeColor="text1"/>
                <w:sz w:val="24"/>
                <w:szCs w:val="24"/>
                <w:lang w:eastAsia="zh-CN"/>
              </w:rPr>
              <w:t xml:space="preserve">- минимальная ширина земельных участков вдоль фронта улицы (проезда) – </w:t>
            </w:r>
            <w:r w:rsidRPr="00AD2C01">
              <w:rPr>
                <w:rFonts w:ascii="Times New Roman" w:eastAsia="Times New Roman" w:hAnsi="Times New Roman"/>
                <w:b/>
                <w:color w:val="000000" w:themeColor="text1"/>
                <w:sz w:val="24"/>
                <w:szCs w:val="24"/>
                <w:lang w:eastAsia="zh-CN"/>
              </w:rPr>
              <w:t>10 м</w:t>
            </w:r>
            <w:r w:rsidRPr="00AD2C01">
              <w:rPr>
                <w:rFonts w:ascii="Times New Roman" w:eastAsia="Times New Roman" w:hAnsi="Times New Roman"/>
                <w:color w:val="000000" w:themeColor="text1"/>
                <w:sz w:val="24"/>
                <w:szCs w:val="24"/>
                <w:lang w:eastAsia="zh-CN"/>
              </w:rPr>
              <w:t xml:space="preserve">; </w:t>
            </w:r>
          </w:p>
          <w:p w:rsidR="006745A2" w:rsidRPr="00AD2C01" w:rsidRDefault="006745A2" w:rsidP="00E33B86">
            <w:pPr>
              <w:widowControl w:val="0"/>
              <w:jc w:val="both"/>
              <w:rPr>
                <w:rFonts w:ascii="Times New Roman" w:eastAsia="SimSu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 xml:space="preserve">- максимальное количество надземных этажей зданий – </w:t>
            </w:r>
            <w:r w:rsidRPr="00AD2C01">
              <w:rPr>
                <w:rFonts w:ascii="Times New Roman" w:eastAsia="SimSun" w:hAnsi="Times New Roman"/>
                <w:b/>
                <w:color w:val="000000" w:themeColor="text1"/>
                <w:sz w:val="24"/>
                <w:szCs w:val="24"/>
                <w:lang w:eastAsia="zh-CN"/>
              </w:rPr>
              <w:t>3 этажа</w:t>
            </w:r>
            <w:r w:rsidRPr="00AD2C01">
              <w:rPr>
                <w:rFonts w:ascii="Times New Roman" w:eastAsia="SimSun" w:hAnsi="Times New Roman"/>
                <w:color w:val="000000" w:themeColor="text1"/>
                <w:sz w:val="24"/>
                <w:szCs w:val="24"/>
                <w:lang w:eastAsia="zh-CN"/>
              </w:rPr>
              <w:t xml:space="preserve"> (включая мансардный этаж);</w:t>
            </w:r>
          </w:p>
          <w:p w:rsidR="006745A2" w:rsidRPr="00AD2C01" w:rsidRDefault="006745A2" w:rsidP="00E33B86">
            <w:pPr>
              <w:widowControl w:val="0"/>
              <w:overflowPunct w:val="0"/>
              <w:autoSpaceDE w:val="0"/>
              <w:jc w:val="both"/>
              <w:rPr>
                <w:rFonts w:ascii="Times New Roman" w:eastAsia="SimSu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lastRenderedPageBreak/>
              <w:t xml:space="preserve">- максимальный процент застройки в границах земельного участка – </w:t>
            </w:r>
            <w:r w:rsidRPr="00AD2C01">
              <w:rPr>
                <w:rFonts w:ascii="Times New Roman" w:eastAsia="SimSun" w:hAnsi="Times New Roman"/>
                <w:b/>
                <w:color w:val="000000" w:themeColor="text1"/>
                <w:sz w:val="24"/>
                <w:szCs w:val="24"/>
                <w:lang w:eastAsia="zh-CN"/>
              </w:rPr>
              <w:t>60%</w:t>
            </w:r>
            <w:r w:rsidRPr="00AD2C01">
              <w:rPr>
                <w:rFonts w:ascii="Times New Roman" w:eastAsia="SimSun" w:hAnsi="Times New Roman"/>
                <w:color w:val="000000" w:themeColor="text1"/>
                <w:sz w:val="24"/>
                <w:szCs w:val="24"/>
                <w:lang w:eastAsia="zh-CN"/>
              </w:rPr>
              <w:t>;</w:t>
            </w:r>
          </w:p>
          <w:p w:rsidR="006745A2" w:rsidRPr="00AD2C01" w:rsidRDefault="006745A2" w:rsidP="00E33B86">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 максимальный процент застройки подземной части – не регламентируется;</w:t>
            </w:r>
          </w:p>
          <w:p w:rsidR="006745A2" w:rsidRPr="00AD2C01" w:rsidRDefault="006745A2" w:rsidP="00E33B86">
            <w:pPr>
              <w:jc w:val="both"/>
              <w:rPr>
                <w:rFonts w:ascii="Times New Roman" w:eastAsia="Times New Roman" w:hAnsi="Times New Roman"/>
                <w:color w:val="000000" w:themeColor="text1"/>
                <w:sz w:val="24"/>
                <w:szCs w:val="24"/>
                <w:lang w:eastAsia="zh-CN"/>
              </w:rPr>
            </w:pPr>
            <w:r w:rsidRPr="00AD2C01">
              <w:rPr>
                <w:rFonts w:ascii="Times New Roman" w:hAnsi="Times New Roman"/>
                <w:color w:val="000000" w:themeColor="text1"/>
                <w:sz w:val="24"/>
                <w:szCs w:val="24"/>
              </w:rPr>
              <w:t xml:space="preserve">- минимальный процент озеленения – </w:t>
            </w:r>
            <w:r w:rsidRPr="00AD2C01">
              <w:rPr>
                <w:rFonts w:ascii="Times New Roman" w:hAnsi="Times New Roman"/>
                <w:b/>
                <w:color w:val="000000" w:themeColor="text1"/>
                <w:sz w:val="24"/>
                <w:szCs w:val="24"/>
              </w:rPr>
              <w:t>30%;</w:t>
            </w:r>
          </w:p>
          <w:p w:rsidR="006745A2" w:rsidRPr="00AD2C01" w:rsidRDefault="006745A2" w:rsidP="00E33B86">
            <w:pPr>
              <w:widowControl w:val="0"/>
              <w:jc w:val="both"/>
              <w:rPr>
                <w:rFonts w:ascii="Times New Roman" w:eastAsia="Times New Roman" w:hAnsi="Times New Roman"/>
                <w:color w:val="000000" w:themeColor="text1"/>
                <w:sz w:val="24"/>
                <w:szCs w:val="24"/>
                <w:lang w:eastAsia="zh-CN"/>
              </w:rPr>
            </w:pPr>
            <w:r w:rsidRPr="00AD2C01">
              <w:rPr>
                <w:rFonts w:ascii="Times New Roman" w:eastAsia="Times New Roman" w:hAnsi="Times New Roman"/>
                <w:color w:val="000000" w:themeColor="text1"/>
                <w:sz w:val="24"/>
                <w:szCs w:val="24"/>
                <w:lang w:eastAsia="zh-CN"/>
              </w:rPr>
              <w:t xml:space="preserve">- максимальная высота зданий – не более </w:t>
            </w:r>
            <w:r w:rsidRPr="00AD2C01">
              <w:rPr>
                <w:rFonts w:ascii="Times New Roman" w:eastAsia="Times New Roman" w:hAnsi="Times New Roman"/>
                <w:b/>
                <w:color w:val="000000" w:themeColor="text1"/>
                <w:sz w:val="24"/>
                <w:szCs w:val="24"/>
                <w:lang w:eastAsia="zh-CN"/>
              </w:rPr>
              <w:t>12 м</w:t>
            </w:r>
            <w:r w:rsidRPr="00AD2C01">
              <w:rPr>
                <w:rFonts w:ascii="Times New Roman" w:eastAsia="Times New Roman" w:hAnsi="Times New Roman"/>
                <w:color w:val="000000" w:themeColor="text1"/>
                <w:sz w:val="24"/>
                <w:szCs w:val="24"/>
                <w:lang w:eastAsia="zh-CN"/>
              </w:rPr>
              <w:t>;</w:t>
            </w:r>
          </w:p>
          <w:p w:rsidR="006745A2" w:rsidRPr="00AD2C01" w:rsidRDefault="006745A2" w:rsidP="00E33B86">
            <w:pPr>
              <w:widowControl w:val="0"/>
              <w:jc w:val="both"/>
              <w:rPr>
                <w:rFonts w:ascii="Times New Roman" w:eastAsia="Times New Roman" w:hAnsi="Times New Roman"/>
                <w:color w:val="000000" w:themeColor="text1"/>
                <w:sz w:val="24"/>
                <w:szCs w:val="24"/>
                <w:lang w:eastAsia="zh-CN"/>
              </w:rPr>
            </w:pPr>
            <w:r w:rsidRPr="00AD2C01">
              <w:rPr>
                <w:rFonts w:ascii="Times New Roman" w:eastAsia="Times New Roman" w:hAnsi="Times New Roman"/>
                <w:color w:val="000000" w:themeColor="text1"/>
                <w:sz w:val="24"/>
                <w:szCs w:val="24"/>
                <w:lang w:eastAsia="zh-CN"/>
              </w:rPr>
              <w:t xml:space="preserve">- минимальные отступы до границ смежных земельных участков - </w:t>
            </w:r>
            <w:r w:rsidRPr="00AD2C01">
              <w:rPr>
                <w:rFonts w:ascii="Times New Roman" w:eastAsia="Times New Roman" w:hAnsi="Times New Roman"/>
                <w:b/>
                <w:color w:val="000000" w:themeColor="text1"/>
                <w:sz w:val="24"/>
                <w:szCs w:val="24"/>
                <w:lang w:eastAsia="zh-CN"/>
              </w:rPr>
              <w:t xml:space="preserve">3 м  </w:t>
            </w:r>
          </w:p>
          <w:p w:rsidR="006745A2" w:rsidRPr="00AD2C01" w:rsidRDefault="006745A2" w:rsidP="00E33B86">
            <w:pPr>
              <w:widowControl w:val="0"/>
              <w:jc w:val="both"/>
              <w:rPr>
                <w:rFonts w:ascii="Times New Roman" w:eastAsia="SimSun" w:hAnsi="Times New Roman"/>
                <w:color w:val="000000" w:themeColor="text1"/>
                <w:sz w:val="24"/>
                <w:szCs w:val="24"/>
                <w:lang w:eastAsia="zh-CN"/>
              </w:rPr>
            </w:pPr>
            <w:r w:rsidRPr="00AD2C01">
              <w:rPr>
                <w:rFonts w:ascii="Times New Roman" w:eastAsia="Times New Roman" w:hAnsi="Times New Roman"/>
                <w:color w:val="000000" w:themeColor="text1"/>
                <w:sz w:val="24"/>
                <w:szCs w:val="24"/>
                <w:lang w:eastAsia="zh-CN"/>
              </w:rPr>
              <w:t xml:space="preserve">- минимальный отступ от красной линии улиц/проездов - </w:t>
            </w:r>
            <w:r w:rsidRPr="00AD2C01">
              <w:rPr>
                <w:rFonts w:ascii="Times New Roman" w:eastAsia="Times New Roman" w:hAnsi="Times New Roman"/>
                <w:b/>
                <w:color w:val="000000" w:themeColor="text1"/>
                <w:sz w:val="24"/>
                <w:szCs w:val="24"/>
                <w:lang w:eastAsia="zh-CN"/>
              </w:rPr>
              <w:t>5 м.</w:t>
            </w:r>
          </w:p>
        </w:tc>
      </w:tr>
      <w:tr w:rsidR="00AD2C01" w:rsidRPr="00AD2C01" w:rsidTr="00E33B86">
        <w:tc>
          <w:tcPr>
            <w:tcW w:w="2830" w:type="dxa"/>
            <w:tcBorders>
              <w:top w:val="single" w:sz="4" w:space="0" w:color="000000"/>
              <w:left w:val="single" w:sz="4" w:space="0" w:color="000000"/>
              <w:bottom w:val="single" w:sz="4" w:space="0" w:color="000000"/>
            </w:tcBorders>
            <w:shd w:val="clear" w:color="auto" w:fill="auto"/>
          </w:tcPr>
          <w:p w:rsidR="006745A2" w:rsidRPr="00AD2C01" w:rsidRDefault="006745A2" w:rsidP="00E33B86">
            <w:pPr>
              <w:widowControl w:val="0"/>
              <w:jc w:val="both"/>
              <w:rPr>
                <w:rFonts w:ascii="Times New Roman" w:eastAsia="SimSun" w:hAnsi="Times New Roman"/>
                <w:color w:val="000000" w:themeColor="text1"/>
                <w:sz w:val="24"/>
                <w:szCs w:val="24"/>
              </w:rPr>
            </w:pPr>
            <w:r w:rsidRPr="00AD2C01">
              <w:rPr>
                <w:rFonts w:ascii="Times New Roman" w:eastAsia="SimSun" w:hAnsi="Times New Roman"/>
                <w:color w:val="000000" w:themeColor="text1"/>
                <w:sz w:val="24"/>
                <w:szCs w:val="24"/>
              </w:rPr>
              <w:lastRenderedPageBreak/>
              <w:t>[</w:t>
            </w:r>
            <w:r w:rsidRPr="00AD2C01">
              <w:rPr>
                <w:rFonts w:ascii="Times New Roman" w:hAnsi="Times New Roman"/>
                <w:color w:val="000000" w:themeColor="text1"/>
                <w:sz w:val="24"/>
                <w:szCs w:val="24"/>
              </w:rPr>
              <w:t>3.2.2</w:t>
            </w:r>
            <w:r w:rsidRPr="00AD2C01">
              <w:rPr>
                <w:rFonts w:ascii="Times New Roman" w:eastAsia="SimSun" w:hAnsi="Times New Roman"/>
                <w:color w:val="000000" w:themeColor="text1"/>
                <w:sz w:val="24"/>
                <w:szCs w:val="24"/>
              </w:rPr>
              <w:t xml:space="preserve">] - </w:t>
            </w:r>
            <w:r w:rsidRPr="00AD2C01">
              <w:rPr>
                <w:rFonts w:ascii="Times New Roman" w:hAnsi="Times New Roman"/>
                <w:color w:val="000000" w:themeColor="text1"/>
                <w:sz w:val="24"/>
                <w:szCs w:val="24"/>
              </w:rPr>
              <w:t>Оказание социальной помощи населению</w:t>
            </w:r>
          </w:p>
        </w:tc>
        <w:tc>
          <w:tcPr>
            <w:tcW w:w="3261" w:type="dxa"/>
            <w:tcBorders>
              <w:top w:val="single" w:sz="4" w:space="0" w:color="000000"/>
              <w:left w:val="single" w:sz="4" w:space="0" w:color="000000"/>
              <w:bottom w:val="single" w:sz="4" w:space="0" w:color="000000"/>
            </w:tcBorders>
            <w:shd w:val="clear" w:color="auto" w:fill="auto"/>
          </w:tcPr>
          <w:p w:rsidR="006745A2" w:rsidRPr="00AD2C01" w:rsidRDefault="006745A2" w:rsidP="00E33B86">
            <w:pPr>
              <w:widowControl w:val="0"/>
              <w:jc w:val="both"/>
              <w:rPr>
                <w:rFonts w:ascii="Times New Roman" w:eastAsia="SimSun" w:hAnsi="Times New Roman"/>
                <w:color w:val="000000" w:themeColor="text1"/>
                <w:sz w:val="24"/>
                <w:szCs w:val="24"/>
              </w:rPr>
            </w:pPr>
            <w:r w:rsidRPr="00AD2C01">
              <w:rPr>
                <w:rFonts w:ascii="Times New Roman" w:eastAsia="SimSun" w:hAnsi="Times New Roman"/>
                <w:color w:val="000000" w:themeColor="text1"/>
                <w:sz w:val="24"/>
                <w:szCs w:val="24"/>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6745A2" w:rsidRPr="00AD2C01" w:rsidRDefault="006745A2" w:rsidP="00E33B86">
            <w:pPr>
              <w:widowControl w:val="0"/>
              <w:jc w:val="both"/>
              <w:rPr>
                <w:rFonts w:ascii="Times New Roman" w:eastAsia="Times New Roma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 xml:space="preserve">- минимальная/максимальная площадь земельных участков  – </w:t>
            </w:r>
            <w:r w:rsidRPr="00AD2C01">
              <w:rPr>
                <w:rFonts w:ascii="Times New Roman" w:eastAsia="SimSun" w:hAnsi="Times New Roman"/>
                <w:b/>
                <w:color w:val="000000" w:themeColor="text1"/>
                <w:sz w:val="24"/>
                <w:szCs w:val="24"/>
                <w:lang w:eastAsia="zh-CN"/>
              </w:rPr>
              <w:t>500/50000 кв. м</w:t>
            </w:r>
            <w:r w:rsidRPr="00AD2C01">
              <w:rPr>
                <w:rFonts w:ascii="Times New Roman" w:eastAsia="SimSun" w:hAnsi="Times New Roman"/>
                <w:color w:val="000000" w:themeColor="text1"/>
                <w:sz w:val="24"/>
                <w:szCs w:val="24"/>
                <w:lang w:eastAsia="zh-CN"/>
              </w:rPr>
              <w:t>;</w:t>
            </w:r>
          </w:p>
          <w:p w:rsidR="006745A2" w:rsidRPr="00AD2C01" w:rsidRDefault="006745A2" w:rsidP="00E33B86">
            <w:pPr>
              <w:widowControl w:val="0"/>
              <w:jc w:val="both"/>
              <w:rPr>
                <w:rFonts w:ascii="Times New Roman" w:eastAsia="Times New Roman" w:hAnsi="Times New Roman"/>
                <w:color w:val="000000" w:themeColor="text1"/>
                <w:sz w:val="24"/>
                <w:szCs w:val="24"/>
                <w:lang w:eastAsia="zh-CN"/>
              </w:rPr>
            </w:pPr>
            <w:r w:rsidRPr="00AD2C01">
              <w:rPr>
                <w:rFonts w:ascii="Times New Roman" w:eastAsia="Times New Roman" w:hAnsi="Times New Roman"/>
                <w:color w:val="000000" w:themeColor="text1"/>
                <w:sz w:val="24"/>
                <w:szCs w:val="24"/>
                <w:lang w:eastAsia="zh-CN"/>
              </w:rPr>
              <w:t xml:space="preserve">- минимальная ширина земельных участков вдоль фронта улицы (проезда) – </w:t>
            </w:r>
            <w:r w:rsidRPr="00AD2C01">
              <w:rPr>
                <w:rFonts w:ascii="Times New Roman" w:eastAsia="Times New Roman" w:hAnsi="Times New Roman"/>
                <w:b/>
                <w:color w:val="000000" w:themeColor="text1"/>
                <w:sz w:val="24"/>
                <w:szCs w:val="24"/>
                <w:lang w:eastAsia="zh-CN"/>
              </w:rPr>
              <w:t>10 м</w:t>
            </w:r>
            <w:r w:rsidRPr="00AD2C01">
              <w:rPr>
                <w:rFonts w:ascii="Times New Roman" w:eastAsia="Times New Roman" w:hAnsi="Times New Roman"/>
                <w:color w:val="000000" w:themeColor="text1"/>
                <w:sz w:val="24"/>
                <w:szCs w:val="24"/>
                <w:lang w:eastAsia="zh-CN"/>
              </w:rPr>
              <w:t xml:space="preserve">; </w:t>
            </w:r>
          </w:p>
          <w:p w:rsidR="006745A2" w:rsidRPr="00AD2C01" w:rsidRDefault="006745A2" w:rsidP="00E33B86">
            <w:pPr>
              <w:widowControl w:val="0"/>
              <w:jc w:val="both"/>
              <w:rPr>
                <w:rFonts w:ascii="Times New Roman" w:eastAsia="SimSu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 xml:space="preserve">- максимальное количество надземных этажей зданий – </w:t>
            </w:r>
            <w:r w:rsidRPr="00AD2C01">
              <w:rPr>
                <w:rFonts w:ascii="Times New Roman" w:eastAsia="SimSun" w:hAnsi="Times New Roman"/>
                <w:b/>
                <w:color w:val="000000" w:themeColor="text1"/>
                <w:sz w:val="24"/>
                <w:szCs w:val="24"/>
                <w:lang w:eastAsia="zh-CN"/>
              </w:rPr>
              <w:t>3 этажа</w:t>
            </w:r>
            <w:r w:rsidRPr="00AD2C01">
              <w:rPr>
                <w:rFonts w:ascii="Times New Roman" w:eastAsia="SimSun" w:hAnsi="Times New Roman"/>
                <w:color w:val="000000" w:themeColor="text1"/>
                <w:sz w:val="24"/>
                <w:szCs w:val="24"/>
                <w:lang w:eastAsia="zh-CN"/>
              </w:rPr>
              <w:t xml:space="preserve"> (включая мансардный этаж);</w:t>
            </w:r>
          </w:p>
          <w:p w:rsidR="006745A2" w:rsidRPr="00AD2C01" w:rsidRDefault="006745A2" w:rsidP="00E33B86">
            <w:pPr>
              <w:widowControl w:val="0"/>
              <w:overflowPunct w:val="0"/>
              <w:autoSpaceDE w:val="0"/>
              <w:jc w:val="both"/>
              <w:rPr>
                <w:rFonts w:ascii="Times New Roman" w:eastAsia="SimSu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 xml:space="preserve">- максимальный процент застройки в границах земельного участка – </w:t>
            </w:r>
            <w:r w:rsidRPr="00AD2C01">
              <w:rPr>
                <w:rFonts w:ascii="Times New Roman" w:eastAsia="SimSun" w:hAnsi="Times New Roman"/>
                <w:b/>
                <w:color w:val="000000" w:themeColor="text1"/>
                <w:sz w:val="24"/>
                <w:szCs w:val="24"/>
                <w:lang w:eastAsia="zh-CN"/>
              </w:rPr>
              <w:t>60%</w:t>
            </w:r>
            <w:r w:rsidRPr="00AD2C01">
              <w:rPr>
                <w:rFonts w:ascii="Times New Roman" w:eastAsia="SimSun" w:hAnsi="Times New Roman"/>
                <w:color w:val="000000" w:themeColor="text1"/>
                <w:sz w:val="24"/>
                <w:szCs w:val="24"/>
                <w:lang w:eastAsia="zh-CN"/>
              </w:rPr>
              <w:t>;</w:t>
            </w:r>
          </w:p>
          <w:p w:rsidR="006745A2" w:rsidRPr="00AD2C01" w:rsidRDefault="006745A2" w:rsidP="00E33B86">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 максимальный процент застройки подземной части – не регламентируется;</w:t>
            </w:r>
          </w:p>
          <w:p w:rsidR="006745A2" w:rsidRPr="00AD2C01" w:rsidRDefault="006745A2" w:rsidP="00E33B86">
            <w:pPr>
              <w:jc w:val="both"/>
              <w:rPr>
                <w:rFonts w:ascii="Times New Roman" w:eastAsia="Times New Roman" w:hAnsi="Times New Roman"/>
                <w:color w:val="000000" w:themeColor="text1"/>
                <w:sz w:val="24"/>
                <w:szCs w:val="24"/>
                <w:lang w:eastAsia="zh-CN"/>
              </w:rPr>
            </w:pPr>
            <w:r w:rsidRPr="00AD2C01">
              <w:rPr>
                <w:rFonts w:ascii="Times New Roman" w:hAnsi="Times New Roman"/>
                <w:color w:val="000000" w:themeColor="text1"/>
                <w:sz w:val="24"/>
                <w:szCs w:val="24"/>
              </w:rPr>
              <w:t xml:space="preserve">- минимальный процент озеленения – </w:t>
            </w:r>
            <w:r w:rsidRPr="00AD2C01">
              <w:rPr>
                <w:rFonts w:ascii="Times New Roman" w:hAnsi="Times New Roman"/>
                <w:b/>
                <w:color w:val="000000" w:themeColor="text1"/>
                <w:sz w:val="24"/>
                <w:szCs w:val="24"/>
              </w:rPr>
              <w:t>30%;</w:t>
            </w:r>
          </w:p>
          <w:p w:rsidR="006745A2" w:rsidRPr="00AD2C01" w:rsidRDefault="006745A2" w:rsidP="00E33B86">
            <w:pPr>
              <w:widowControl w:val="0"/>
              <w:jc w:val="both"/>
              <w:rPr>
                <w:rFonts w:ascii="Times New Roman" w:eastAsia="Times New Roman" w:hAnsi="Times New Roman"/>
                <w:color w:val="000000" w:themeColor="text1"/>
                <w:sz w:val="24"/>
                <w:szCs w:val="24"/>
                <w:lang w:eastAsia="zh-CN"/>
              </w:rPr>
            </w:pPr>
            <w:r w:rsidRPr="00AD2C01">
              <w:rPr>
                <w:rFonts w:ascii="Times New Roman" w:eastAsia="Times New Roman" w:hAnsi="Times New Roman"/>
                <w:color w:val="000000" w:themeColor="text1"/>
                <w:sz w:val="24"/>
                <w:szCs w:val="24"/>
                <w:lang w:eastAsia="zh-CN"/>
              </w:rPr>
              <w:t xml:space="preserve">- максимальная высота зданий – не более </w:t>
            </w:r>
            <w:r w:rsidRPr="00AD2C01">
              <w:rPr>
                <w:rFonts w:ascii="Times New Roman" w:eastAsia="Times New Roman" w:hAnsi="Times New Roman"/>
                <w:b/>
                <w:color w:val="000000" w:themeColor="text1"/>
                <w:sz w:val="24"/>
                <w:szCs w:val="24"/>
                <w:lang w:eastAsia="zh-CN"/>
              </w:rPr>
              <w:t>12 м</w:t>
            </w:r>
            <w:r w:rsidRPr="00AD2C01">
              <w:rPr>
                <w:rFonts w:ascii="Times New Roman" w:eastAsia="Times New Roman" w:hAnsi="Times New Roman"/>
                <w:color w:val="000000" w:themeColor="text1"/>
                <w:sz w:val="24"/>
                <w:szCs w:val="24"/>
                <w:lang w:eastAsia="zh-CN"/>
              </w:rPr>
              <w:t>;</w:t>
            </w:r>
          </w:p>
          <w:p w:rsidR="006745A2" w:rsidRPr="00AD2C01" w:rsidRDefault="006745A2" w:rsidP="00E33B86">
            <w:pPr>
              <w:widowControl w:val="0"/>
              <w:jc w:val="both"/>
              <w:rPr>
                <w:rFonts w:ascii="Times New Roman" w:eastAsia="Times New Roman" w:hAnsi="Times New Roman"/>
                <w:color w:val="000000" w:themeColor="text1"/>
                <w:sz w:val="24"/>
                <w:szCs w:val="24"/>
                <w:lang w:eastAsia="zh-CN"/>
              </w:rPr>
            </w:pPr>
            <w:r w:rsidRPr="00AD2C01">
              <w:rPr>
                <w:rFonts w:ascii="Times New Roman" w:eastAsia="Times New Roman" w:hAnsi="Times New Roman"/>
                <w:color w:val="000000" w:themeColor="text1"/>
                <w:sz w:val="24"/>
                <w:szCs w:val="24"/>
                <w:lang w:eastAsia="zh-CN"/>
              </w:rPr>
              <w:t xml:space="preserve">- минимальные отступы до границ смежных земельных участков - </w:t>
            </w:r>
            <w:r w:rsidRPr="00AD2C01">
              <w:rPr>
                <w:rFonts w:ascii="Times New Roman" w:eastAsia="Times New Roman" w:hAnsi="Times New Roman"/>
                <w:b/>
                <w:color w:val="000000" w:themeColor="text1"/>
                <w:sz w:val="24"/>
                <w:szCs w:val="24"/>
                <w:lang w:eastAsia="zh-CN"/>
              </w:rPr>
              <w:t xml:space="preserve">3 м;  </w:t>
            </w:r>
          </w:p>
          <w:p w:rsidR="006745A2" w:rsidRPr="00AD2C01" w:rsidRDefault="006745A2" w:rsidP="00E33B86">
            <w:pPr>
              <w:widowControl w:val="0"/>
              <w:jc w:val="both"/>
              <w:rPr>
                <w:rFonts w:ascii="Times New Roman" w:eastAsia="SimSun" w:hAnsi="Times New Roman"/>
                <w:color w:val="000000" w:themeColor="text1"/>
                <w:sz w:val="24"/>
                <w:szCs w:val="24"/>
                <w:lang w:eastAsia="zh-CN"/>
              </w:rPr>
            </w:pPr>
            <w:r w:rsidRPr="00AD2C01">
              <w:rPr>
                <w:rFonts w:ascii="Times New Roman" w:eastAsia="Times New Roman" w:hAnsi="Times New Roman"/>
                <w:color w:val="000000" w:themeColor="text1"/>
                <w:sz w:val="24"/>
                <w:szCs w:val="24"/>
                <w:lang w:eastAsia="zh-CN"/>
              </w:rPr>
              <w:t xml:space="preserve">- минимальный отступ от красной линии улиц/проездов - </w:t>
            </w:r>
            <w:r w:rsidRPr="00AD2C01">
              <w:rPr>
                <w:rFonts w:ascii="Times New Roman" w:eastAsia="Times New Roman" w:hAnsi="Times New Roman"/>
                <w:b/>
                <w:color w:val="000000" w:themeColor="text1"/>
                <w:sz w:val="24"/>
                <w:szCs w:val="24"/>
                <w:lang w:eastAsia="zh-CN"/>
              </w:rPr>
              <w:t>5 м.</w:t>
            </w:r>
          </w:p>
        </w:tc>
      </w:tr>
      <w:tr w:rsidR="006745A2" w:rsidRPr="00AD2C01" w:rsidTr="00E33B86">
        <w:tc>
          <w:tcPr>
            <w:tcW w:w="2830" w:type="dxa"/>
            <w:tcBorders>
              <w:top w:val="single" w:sz="4" w:space="0" w:color="000000"/>
              <w:left w:val="single" w:sz="4" w:space="0" w:color="000000"/>
              <w:bottom w:val="single" w:sz="4" w:space="0" w:color="000000"/>
            </w:tcBorders>
            <w:shd w:val="clear" w:color="auto" w:fill="auto"/>
          </w:tcPr>
          <w:p w:rsidR="006745A2" w:rsidRPr="00AD2C01" w:rsidRDefault="006745A2" w:rsidP="00E33B86">
            <w:pPr>
              <w:keepLines/>
              <w:widowControl w:val="0"/>
              <w:jc w:val="both"/>
              <w:rPr>
                <w:rFonts w:ascii="Times New Roman" w:hAnsi="Times New Roman"/>
                <w:color w:val="000000" w:themeColor="text1"/>
                <w:sz w:val="24"/>
                <w:szCs w:val="24"/>
              </w:rPr>
            </w:pPr>
            <w:r w:rsidRPr="00AD2C01">
              <w:rPr>
                <w:rFonts w:ascii="Times New Roman" w:eastAsia="SimSun" w:hAnsi="Times New Roman"/>
                <w:color w:val="000000" w:themeColor="text1"/>
                <w:sz w:val="24"/>
                <w:szCs w:val="24"/>
              </w:rPr>
              <w:t>[</w:t>
            </w:r>
            <w:r w:rsidRPr="00AD2C01">
              <w:rPr>
                <w:rFonts w:ascii="Times New Roman" w:hAnsi="Times New Roman"/>
                <w:color w:val="000000" w:themeColor="text1"/>
                <w:sz w:val="24"/>
                <w:szCs w:val="24"/>
              </w:rPr>
              <w:t>3.7.1</w:t>
            </w:r>
            <w:r w:rsidRPr="00AD2C01">
              <w:rPr>
                <w:rFonts w:ascii="Times New Roman" w:eastAsia="SimSun" w:hAnsi="Times New Roman"/>
                <w:color w:val="000000" w:themeColor="text1"/>
                <w:sz w:val="24"/>
                <w:szCs w:val="24"/>
              </w:rPr>
              <w:t xml:space="preserve">] - </w:t>
            </w:r>
            <w:r w:rsidRPr="00AD2C01">
              <w:rPr>
                <w:rFonts w:ascii="Times New Roman" w:hAnsi="Times New Roman"/>
                <w:color w:val="000000" w:themeColor="text1"/>
                <w:sz w:val="24"/>
                <w:szCs w:val="24"/>
              </w:rPr>
              <w:t>Осуществление религиозных обрядов</w:t>
            </w:r>
          </w:p>
        </w:tc>
        <w:tc>
          <w:tcPr>
            <w:tcW w:w="3261" w:type="dxa"/>
            <w:tcBorders>
              <w:top w:val="single" w:sz="4" w:space="0" w:color="000000"/>
              <w:left w:val="single" w:sz="4" w:space="0" w:color="000000"/>
              <w:bottom w:val="single" w:sz="4" w:space="0" w:color="000000"/>
            </w:tcBorders>
            <w:shd w:val="clear" w:color="auto" w:fill="auto"/>
          </w:tcPr>
          <w:p w:rsidR="006745A2" w:rsidRPr="00AD2C01" w:rsidRDefault="006745A2" w:rsidP="00E33B86">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6745A2" w:rsidRPr="00AD2C01" w:rsidRDefault="006745A2" w:rsidP="00E33B86">
            <w:pPr>
              <w:jc w:val="both"/>
              <w:rPr>
                <w:rFonts w:ascii="Times New Roman" w:eastAsia="SimSun" w:hAnsi="Times New Roman"/>
                <w:color w:val="000000" w:themeColor="text1"/>
                <w:sz w:val="24"/>
                <w:szCs w:val="24"/>
                <w:lang w:eastAsia="zh-CN"/>
              </w:rPr>
            </w:pPr>
            <w:r w:rsidRPr="00AD2C01">
              <w:rPr>
                <w:rFonts w:ascii="Times New Roman" w:hAnsi="Times New Roman"/>
                <w:color w:val="000000" w:themeColor="text1"/>
                <w:sz w:val="24"/>
                <w:szCs w:val="24"/>
                <w:lang w:eastAsia="zh-CN"/>
              </w:rPr>
              <w:t xml:space="preserve">- минимальная/максимальная площадь земельных участков – </w:t>
            </w:r>
            <w:r w:rsidRPr="00AD2C01">
              <w:rPr>
                <w:rFonts w:ascii="Times New Roman" w:hAnsi="Times New Roman"/>
                <w:b/>
                <w:color w:val="000000" w:themeColor="text1"/>
                <w:sz w:val="24"/>
                <w:szCs w:val="24"/>
                <w:lang w:eastAsia="zh-CN"/>
              </w:rPr>
              <w:t>500/ 10000 кв. м</w:t>
            </w:r>
            <w:r w:rsidRPr="00AD2C01">
              <w:rPr>
                <w:rFonts w:ascii="Times New Roman" w:hAnsi="Times New Roman"/>
                <w:color w:val="000000" w:themeColor="text1"/>
                <w:sz w:val="24"/>
                <w:szCs w:val="24"/>
                <w:lang w:eastAsia="zh-CN"/>
              </w:rPr>
              <w:t xml:space="preserve">; </w:t>
            </w:r>
          </w:p>
          <w:p w:rsidR="006745A2" w:rsidRPr="00AD2C01" w:rsidRDefault="006745A2" w:rsidP="00E33B86">
            <w:pPr>
              <w:jc w:val="both"/>
              <w:rPr>
                <w:rFonts w:ascii="Times New Roman" w:eastAsia="SimSu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 xml:space="preserve">- минимальная ширина земельных участков вдоль фронта улицы (проезда) – </w:t>
            </w:r>
            <w:r w:rsidRPr="00AD2C01">
              <w:rPr>
                <w:rFonts w:ascii="Times New Roman" w:eastAsia="SimSun" w:hAnsi="Times New Roman"/>
                <w:b/>
                <w:color w:val="000000" w:themeColor="text1"/>
                <w:sz w:val="24"/>
                <w:szCs w:val="24"/>
                <w:lang w:eastAsia="zh-CN"/>
              </w:rPr>
              <w:t>20 м</w:t>
            </w:r>
            <w:r w:rsidRPr="00AD2C01">
              <w:rPr>
                <w:rFonts w:ascii="Times New Roman" w:eastAsia="SimSun" w:hAnsi="Times New Roman"/>
                <w:color w:val="000000" w:themeColor="text1"/>
                <w:sz w:val="24"/>
                <w:szCs w:val="24"/>
                <w:lang w:eastAsia="zh-CN"/>
              </w:rPr>
              <w:t>;</w:t>
            </w:r>
          </w:p>
          <w:p w:rsidR="006745A2" w:rsidRPr="00AD2C01" w:rsidRDefault="006745A2" w:rsidP="00E33B86">
            <w:pPr>
              <w:jc w:val="both"/>
              <w:rPr>
                <w:rFonts w:ascii="Times New Roma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 xml:space="preserve">- максимальное количество надземных этажей зданий – </w:t>
            </w:r>
            <w:r w:rsidRPr="00AD2C01">
              <w:rPr>
                <w:rFonts w:ascii="Times New Roman" w:eastAsia="SimSun" w:hAnsi="Times New Roman"/>
                <w:b/>
                <w:color w:val="000000" w:themeColor="text1"/>
                <w:sz w:val="24"/>
                <w:szCs w:val="24"/>
                <w:lang w:eastAsia="zh-CN"/>
              </w:rPr>
              <w:t>3 этажа</w:t>
            </w:r>
            <w:r w:rsidRPr="00AD2C01">
              <w:rPr>
                <w:rFonts w:ascii="Times New Roman" w:eastAsia="SimSun" w:hAnsi="Times New Roman"/>
                <w:color w:val="000000" w:themeColor="text1"/>
                <w:sz w:val="24"/>
                <w:szCs w:val="24"/>
                <w:lang w:eastAsia="zh-CN"/>
              </w:rPr>
              <w:t>;</w:t>
            </w:r>
          </w:p>
          <w:p w:rsidR="006745A2" w:rsidRPr="00AD2C01" w:rsidRDefault="006745A2" w:rsidP="00E33B86">
            <w:pPr>
              <w:keepLines/>
              <w:widowControl w:val="0"/>
              <w:jc w:val="both"/>
              <w:rPr>
                <w:rFonts w:ascii="Times New Roman" w:hAnsi="Times New Roman"/>
                <w:color w:val="000000" w:themeColor="text1"/>
                <w:sz w:val="24"/>
                <w:szCs w:val="24"/>
                <w:lang w:eastAsia="zh-CN"/>
              </w:rPr>
            </w:pPr>
            <w:r w:rsidRPr="00AD2C01">
              <w:rPr>
                <w:rFonts w:ascii="Times New Roman" w:hAnsi="Times New Roman"/>
                <w:color w:val="000000" w:themeColor="text1"/>
                <w:sz w:val="24"/>
                <w:szCs w:val="24"/>
                <w:lang w:eastAsia="zh-CN"/>
              </w:rPr>
              <w:t xml:space="preserve">- максимальная высота зданий, строений, сооружений от уровня земли - </w:t>
            </w:r>
            <w:r w:rsidRPr="00AD2C01">
              <w:rPr>
                <w:rFonts w:ascii="Times New Roman" w:hAnsi="Times New Roman"/>
                <w:b/>
                <w:color w:val="000000" w:themeColor="text1"/>
                <w:sz w:val="24"/>
                <w:szCs w:val="24"/>
                <w:lang w:eastAsia="zh-CN"/>
              </w:rPr>
              <w:t>30 м;</w:t>
            </w:r>
          </w:p>
          <w:p w:rsidR="006745A2" w:rsidRPr="00AD2C01" w:rsidRDefault="006745A2" w:rsidP="00E33B86">
            <w:pPr>
              <w:jc w:val="both"/>
              <w:rPr>
                <w:rFonts w:ascii="Times New Roman" w:hAnsi="Times New Roman"/>
                <w:b/>
                <w:color w:val="000000" w:themeColor="text1"/>
                <w:sz w:val="24"/>
                <w:szCs w:val="24"/>
                <w:lang w:eastAsia="zh-CN"/>
              </w:rPr>
            </w:pPr>
            <w:r w:rsidRPr="00AD2C01">
              <w:rPr>
                <w:rFonts w:ascii="Times New Roman" w:hAnsi="Times New Roman"/>
                <w:color w:val="000000" w:themeColor="text1"/>
                <w:sz w:val="24"/>
                <w:szCs w:val="24"/>
                <w:lang w:eastAsia="zh-CN"/>
              </w:rPr>
              <w:t xml:space="preserve">- максимальный процент застройки </w:t>
            </w:r>
            <w:r w:rsidRPr="00AD2C01">
              <w:rPr>
                <w:rFonts w:ascii="Times New Roman" w:hAnsi="Times New Roman"/>
                <w:b/>
                <w:color w:val="000000" w:themeColor="text1"/>
                <w:sz w:val="24"/>
                <w:szCs w:val="24"/>
                <w:lang w:eastAsia="zh-CN"/>
              </w:rPr>
              <w:t>– 60 %;</w:t>
            </w:r>
          </w:p>
          <w:p w:rsidR="006745A2" w:rsidRPr="00AD2C01" w:rsidRDefault="006745A2" w:rsidP="00E33B86">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 максимальный процент застройки подземной части – не регламентируется;</w:t>
            </w:r>
          </w:p>
          <w:p w:rsidR="006745A2" w:rsidRPr="00AD2C01" w:rsidRDefault="006745A2" w:rsidP="00E33B86">
            <w:pPr>
              <w:jc w:val="both"/>
              <w:rPr>
                <w:rFonts w:ascii="Times New Roman" w:hAnsi="Times New Roman"/>
                <w:color w:val="000000" w:themeColor="text1"/>
                <w:sz w:val="24"/>
                <w:szCs w:val="24"/>
                <w:lang w:eastAsia="zh-CN"/>
              </w:rPr>
            </w:pPr>
            <w:r w:rsidRPr="00AD2C01">
              <w:rPr>
                <w:rFonts w:ascii="Times New Roman" w:hAnsi="Times New Roman"/>
                <w:color w:val="000000" w:themeColor="text1"/>
                <w:sz w:val="24"/>
                <w:szCs w:val="24"/>
              </w:rPr>
              <w:t>- минимальный процент озеленения – 30%;</w:t>
            </w:r>
          </w:p>
          <w:p w:rsidR="006745A2" w:rsidRPr="00AD2C01" w:rsidRDefault="006745A2" w:rsidP="00E33B86">
            <w:pPr>
              <w:jc w:val="both"/>
              <w:rPr>
                <w:rFonts w:ascii="Times New Roman" w:hAnsi="Times New Roman"/>
                <w:color w:val="000000" w:themeColor="text1"/>
                <w:sz w:val="24"/>
                <w:szCs w:val="24"/>
                <w:lang w:eastAsia="zh-CN"/>
              </w:rPr>
            </w:pPr>
            <w:r w:rsidRPr="00AD2C01">
              <w:rPr>
                <w:rFonts w:ascii="Times New Roman" w:hAnsi="Times New Roman"/>
                <w:color w:val="000000" w:themeColor="text1"/>
                <w:sz w:val="24"/>
                <w:szCs w:val="24"/>
                <w:lang w:eastAsia="zh-CN"/>
              </w:rPr>
              <w:t xml:space="preserve">- минимальные отступы до границ смежных земельных участков - </w:t>
            </w:r>
            <w:r w:rsidRPr="00AD2C01">
              <w:rPr>
                <w:rFonts w:ascii="Times New Roman" w:hAnsi="Times New Roman"/>
                <w:b/>
                <w:color w:val="000000" w:themeColor="text1"/>
                <w:sz w:val="24"/>
                <w:szCs w:val="24"/>
                <w:lang w:eastAsia="zh-CN"/>
              </w:rPr>
              <w:t xml:space="preserve">3 м;  </w:t>
            </w:r>
          </w:p>
          <w:p w:rsidR="006745A2" w:rsidRPr="00AD2C01" w:rsidRDefault="006745A2" w:rsidP="00E33B86">
            <w:pPr>
              <w:keepLines/>
              <w:tabs>
                <w:tab w:val="left" w:pos="1134"/>
              </w:tabs>
              <w:overflowPunct w:val="0"/>
              <w:autoSpaceDE w:val="0"/>
              <w:jc w:val="both"/>
              <w:rPr>
                <w:rFonts w:ascii="Times New Roman" w:hAnsi="Times New Roman"/>
                <w:color w:val="000000" w:themeColor="text1"/>
                <w:sz w:val="24"/>
                <w:szCs w:val="24"/>
                <w:lang w:eastAsia="zh-CN"/>
              </w:rPr>
            </w:pPr>
            <w:r w:rsidRPr="00AD2C01">
              <w:rPr>
                <w:rFonts w:ascii="Times New Roman" w:hAnsi="Times New Roman"/>
                <w:color w:val="000000" w:themeColor="text1"/>
                <w:sz w:val="24"/>
                <w:szCs w:val="24"/>
                <w:lang w:eastAsia="zh-CN"/>
              </w:rPr>
              <w:lastRenderedPageBreak/>
              <w:t xml:space="preserve">- минимальный отступ от красной линии улиц/проездов - </w:t>
            </w:r>
            <w:r w:rsidRPr="00AD2C01">
              <w:rPr>
                <w:rFonts w:ascii="Times New Roman" w:hAnsi="Times New Roman"/>
                <w:b/>
                <w:color w:val="000000" w:themeColor="text1"/>
                <w:sz w:val="24"/>
                <w:szCs w:val="24"/>
                <w:lang w:eastAsia="zh-CN"/>
              </w:rPr>
              <w:t>5 м.</w:t>
            </w:r>
          </w:p>
        </w:tc>
      </w:tr>
    </w:tbl>
    <w:p w:rsidR="006745A2" w:rsidRPr="00AD2C01" w:rsidRDefault="006745A2" w:rsidP="006745A2">
      <w:pPr>
        <w:spacing w:line="240" w:lineRule="auto"/>
        <w:ind w:firstLine="709"/>
        <w:jc w:val="both"/>
        <w:rPr>
          <w:color w:val="000000" w:themeColor="text1"/>
        </w:rPr>
      </w:pPr>
    </w:p>
    <w:p w:rsidR="004156CC" w:rsidRPr="00AD2C01" w:rsidRDefault="004156CC" w:rsidP="006745A2">
      <w:pPr>
        <w:widowControl w:val="0"/>
        <w:spacing w:after="0" w:line="240" w:lineRule="auto"/>
        <w:ind w:firstLine="709"/>
        <w:jc w:val="center"/>
        <w:rPr>
          <w:rFonts w:ascii="Times New Roman" w:eastAsia="SimSun" w:hAnsi="Times New Roman" w:cs="Times New Roman"/>
          <w:b/>
          <w:color w:val="000000" w:themeColor="text1"/>
          <w:sz w:val="24"/>
          <w:szCs w:val="24"/>
          <w:lang w:eastAsia="zh-CN"/>
        </w:rPr>
      </w:pPr>
    </w:p>
    <w:p w:rsidR="006745A2" w:rsidRPr="00AD2C01" w:rsidRDefault="006745A2" w:rsidP="006745A2">
      <w:pPr>
        <w:widowControl w:val="0"/>
        <w:spacing w:after="0" w:line="240" w:lineRule="auto"/>
        <w:ind w:firstLine="709"/>
        <w:jc w:val="center"/>
        <w:rPr>
          <w:rFonts w:ascii="Times New Roman" w:eastAsia="SimSun" w:hAnsi="Times New Roman" w:cs="Times New Roman"/>
          <w:b/>
          <w:color w:val="000000" w:themeColor="text1"/>
          <w:sz w:val="24"/>
          <w:szCs w:val="24"/>
          <w:lang w:eastAsia="zh-CN"/>
        </w:rPr>
      </w:pPr>
      <w:r w:rsidRPr="00AD2C01">
        <w:rPr>
          <w:rFonts w:ascii="Times New Roman" w:eastAsia="SimSun" w:hAnsi="Times New Roman" w:cs="Times New Roman"/>
          <w:b/>
          <w:color w:val="000000" w:themeColor="text1"/>
          <w:sz w:val="24"/>
          <w:szCs w:val="24"/>
          <w:lang w:eastAsia="zh-CN"/>
        </w:rPr>
        <w:t>Вспомогательные виды разрешенного использования земельных участков и объектов капитального строительства,</w:t>
      </w:r>
    </w:p>
    <w:p w:rsidR="006745A2" w:rsidRPr="00AD2C01" w:rsidRDefault="006745A2" w:rsidP="006745A2">
      <w:pPr>
        <w:widowControl w:val="0"/>
        <w:spacing w:after="0" w:line="240" w:lineRule="auto"/>
        <w:ind w:firstLine="709"/>
        <w:jc w:val="center"/>
        <w:rPr>
          <w:rFonts w:ascii="Times New Roman" w:eastAsia="SimSun" w:hAnsi="Times New Roman" w:cs="Times New Roman"/>
          <w:b/>
          <w:color w:val="000000" w:themeColor="text1"/>
          <w:sz w:val="24"/>
          <w:szCs w:val="24"/>
          <w:lang w:eastAsia="zh-CN"/>
        </w:rPr>
      </w:pPr>
      <w:r w:rsidRPr="00AD2C01">
        <w:rPr>
          <w:rFonts w:ascii="Times New Roman" w:eastAsia="SimSun" w:hAnsi="Times New Roman" w:cs="Times New Roman"/>
          <w:b/>
          <w:color w:val="000000" w:themeColor="text1"/>
          <w:sz w:val="24"/>
          <w:szCs w:val="24"/>
          <w:lang w:eastAsia="zh-CN"/>
        </w:rPr>
        <w:t>предельные параметры разрешенного строительства, реконструкции объектов капитального строительства</w:t>
      </w:r>
    </w:p>
    <w:p w:rsidR="006745A2" w:rsidRPr="00AD2C01" w:rsidRDefault="006745A2" w:rsidP="006745A2">
      <w:pPr>
        <w:widowControl w:val="0"/>
        <w:spacing w:after="0" w:line="240" w:lineRule="auto"/>
        <w:ind w:firstLine="709"/>
        <w:jc w:val="both"/>
        <w:rPr>
          <w:rFonts w:ascii="Times New Roman" w:eastAsia="SimSun" w:hAnsi="Times New Roman" w:cs="Times New Roman"/>
          <w:b/>
          <w:color w:val="000000" w:themeColor="text1"/>
          <w:sz w:val="24"/>
          <w:szCs w:val="24"/>
          <w:lang w:eastAsia="zh-CN"/>
        </w:rPr>
      </w:pPr>
    </w:p>
    <w:tbl>
      <w:tblPr>
        <w:tblStyle w:val="afa"/>
        <w:tblW w:w="0" w:type="auto"/>
        <w:tblLook w:val="04A0" w:firstRow="1" w:lastRow="0" w:firstColumn="1" w:lastColumn="0" w:noHBand="0" w:noVBand="1"/>
      </w:tblPr>
      <w:tblGrid>
        <w:gridCol w:w="6941"/>
        <w:gridCol w:w="7619"/>
      </w:tblGrid>
      <w:tr w:rsidR="00AD2C01" w:rsidRPr="00AD2C01" w:rsidTr="00E33B86">
        <w:tc>
          <w:tcPr>
            <w:tcW w:w="6941" w:type="dxa"/>
            <w:tcBorders>
              <w:top w:val="single" w:sz="4" w:space="0" w:color="000000"/>
              <w:left w:val="single" w:sz="4" w:space="0" w:color="000000"/>
              <w:bottom w:val="single" w:sz="4" w:space="0" w:color="000000"/>
            </w:tcBorders>
            <w:shd w:val="clear" w:color="auto" w:fill="auto"/>
            <w:vAlign w:val="center"/>
          </w:tcPr>
          <w:p w:rsidR="006745A2" w:rsidRPr="00AD2C01" w:rsidRDefault="006745A2" w:rsidP="00E33B86">
            <w:pPr>
              <w:tabs>
                <w:tab w:val="left" w:pos="-1667"/>
              </w:tabs>
              <w:jc w:val="both"/>
              <w:rPr>
                <w:rFonts w:ascii="Times New Roman" w:hAnsi="Times New Roman"/>
                <w:color w:val="000000" w:themeColor="text1"/>
                <w:sz w:val="24"/>
                <w:szCs w:val="24"/>
              </w:rPr>
            </w:pPr>
            <w:r w:rsidRPr="00AD2C01">
              <w:rPr>
                <w:rFonts w:ascii="Times New Roman" w:eastAsia="SimSun" w:hAnsi="Times New Roman"/>
                <w:b/>
                <w:color w:val="000000" w:themeColor="text1"/>
                <w:sz w:val="24"/>
                <w:szCs w:val="24"/>
              </w:rPr>
              <w:t>Виды разрешенного использования земельных участков и</w:t>
            </w:r>
            <w:r w:rsidRPr="00AD2C01">
              <w:rPr>
                <w:rFonts w:ascii="Times New Roman" w:hAnsi="Times New Roman"/>
                <w:b/>
                <w:color w:val="000000" w:themeColor="text1"/>
                <w:sz w:val="24"/>
                <w:szCs w:val="24"/>
              </w:rPr>
              <w:t xml:space="preserve"> объектов капитального строительства</w:t>
            </w:r>
          </w:p>
        </w:tc>
        <w:tc>
          <w:tcPr>
            <w:tcW w:w="7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A2" w:rsidRPr="00AD2C01" w:rsidRDefault="006745A2" w:rsidP="00E33B86">
            <w:pPr>
              <w:tabs>
                <w:tab w:val="left" w:pos="-6204"/>
              </w:tabs>
              <w:jc w:val="both"/>
              <w:rPr>
                <w:rFonts w:ascii="Times New Roman" w:hAnsi="Times New Roman"/>
                <w:color w:val="000000" w:themeColor="text1"/>
                <w:sz w:val="24"/>
                <w:szCs w:val="24"/>
              </w:rPr>
            </w:pPr>
            <w:r w:rsidRPr="00AD2C01">
              <w:rPr>
                <w:rFonts w:ascii="Times New Roman" w:hAnsi="Times New Roman"/>
                <w:b/>
                <w:color w:val="000000" w:themeColor="text1"/>
                <w:sz w:val="24"/>
                <w:szCs w:val="24"/>
              </w:rPr>
              <w:t>Предельные параметры разрешенного строительства, реконструкции объектов капитального строительства</w:t>
            </w:r>
          </w:p>
        </w:tc>
      </w:tr>
      <w:tr w:rsidR="00AD2C01" w:rsidRPr="00AD2C01" w:rsidTr="00E33B86">
        <w:tc>
          <w:tcPr>
            <w:tcW w:w="6941" w:type="dxa"/>
          </w:tcPr>
          <w:p w:rsidR="006745A2" w:rsidRPr="00AD2C01" w:rsidRDefault="006745A2" w:rsidP="00E33B86">
            <w:pPr>
              <w:tabs>
                <w:tab w:val="left" w:pos="2520"/>
              </w:tabs>
              <w:jc w:val="both"/>
              <w:rPr>
                <w:rFonts w:ascii="Times New Roman" w:eastAsia="SimSu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 xml:space="preserve">       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осуществляются совместно с ними.</w:t>
            </w:r>
          </w:p>
          <w:p w:rsidR="006745A2" w:rsidRPr="00AD2C01" w:rsidRDefault="006745A2" w:rsidP="00E33B86">
            <w:pPr>
              <w:tabs>
                <w:tab w:val="left" w:pos="2520"/>
              </w:tabs>
              <w:jc w:val="both"/>
              <w:rPr>
                <w:rFonts w:ascii="Times New Roman" w:eastAsia="SimSu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Вспомогательные объекты предназначены только для обслуживания основного объекта и технологически связаны с ними.</w:t>
            </w:r>
          </w:p>
          <w:p w:rsidR="006745A2" w:rsidRPr="00AD2C01" w:rsidRDefault="006745A2" w:rsidP="00E33B86">
            <w:pPr>
              <w:tabs>
                <w:tab w:val="left" w:pos="2520"/>
              </w:tabs>
              <w:jc w:val="both"/>
              <w:rPr>
                <w:rFonts w:ascii="Times New Roman" w:eastAsia="SimSu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 xml:space="preserve">Обоснование факта отнесения того или иного объекта к числу вспомогательных возможно на основании информации содержащейся в проектной документации объектов капитального строительства. </w:t>
            </w:r>
          </w:p>
          <w:p w:rsidR="006745A2" w:rsidRPr="00AD2C01" w:rsidRDefault="006745A2" w:rsidP="00E33B86">
            <w:pPr>
              <w:tabs>
                <w:tab w:val="left" w:pos="2520"/>
              </w:tabs>
              <w:jc w:val="both"/>
              <w:rPr>
                <w:rFonts w:ascii="Times New Roman" w:eastAsia="SimSu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Возведение вспомогательных объектов осуществляется только при наличии основных объектов или действующего разрешения на строительство основных объектов капитального строительства.</w:t>
            </w:r>
          </w:p>
        </w:tc>
        <w:tc>
          <w:tcPr>
            <w:tcW w:w="7619" w:type="dxa"/>
          </w:tcPr>
          <w:p w:rsidR="006745A2" w:rsidRPr="00AD2C01" w:rsidRDefault="006745A2" w:rsidP="00E33B86">
            <w:pPr>
              <w:tabs>
                <w:tab w:val="left" w:pos="-6204"/>
              </w:tabs>
              <w:jc w:val="both"/>
              <w:rPr>
                <w:rFonts w:ascii="Times New Roman" w:eastAsia="SimSu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 xml:space="preserve">     Формирование земельного участка под размещение вспомогательных объектов не требуется.</w:t>
            </w:r>
          </w:p>
          <w:p w:rsidR="006745A2" w:rsidRPr="00AD2C01" w:rsidRDefault="006745A2" w:rsidP="00E33B86">
            <w:pPr>
              <w:tabs>
                <w:tab w:val="left" w:pos="-6204"/>
              </w:tabs>
              <w:jc w:val="both"/>
              <w:rPr>
                <w:rFonts w:ascii="Times New Roman" w:eastAsia="SimSu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 xml:space="preserve">     Суммарная общая площадь зданий, сооружений, занимаемых объектами основных и вспомогательных видов разрешенного использования, расположенных на территории одного земельного участка, не должна превышать максимальный процент застройки установленный в соответствии с видом разрешенного использования земельного участка.</w:t>
            </w:r>
          </w:p>
          <w:p w:rsidR="006745A2" w:rsidRPr="00AD2C01" w:rsidRDefault="006745A2" w:rsidP="00E33B86">
            <w:pPr>
              <w:tabs>
                <w:tab w:val="left" w:pos="-6204"/>
              </w:tabs>
              <w:jc w:val="both"/>
              <w:rPr>
                <w:rFonts w:ascii="Times New Roman" w:eastAsia="SimSun" w:hAnsi="Times New Roman"/>
                <w:color w:val="000000" w:themeColor="text1"/>
                <w:sz w:val="24"/>
                <w:szCs w:val="24"/>
                <w:lang w:eastAsia="zh-CN"/>
              </w:rPr>
            </w:pPr>
          </w:p>
        </w:tc>
      </w:tr>
      <w:tr w:rsidR="00AD2C01" w:rsidRPr="00AD2C01" w:rsidTr="00E33B86">
        <w:tc>
          <w:tcPr>
            <w:tcW w:w="6941" w:type="dxa"/>
          </w:tcPr>
          <w:p w:rsidR="006745A2" w:rsidRPr="00AD2C01" w:rsidRDefault="006745A2" w:rsidP="00E33B86">
            <w:pPr>
              <w:tabs>
                <w:tab w:val="left" w:pos="2520"/>
              </w:tabs>
              <w:jc w:val="both"/>
              <w:rPr>
                <w:rFonts w:ascii="Times New Roman" w:eastAsia="SimSu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 площадки для мусоросборников</w:t>
            </w:r>
          </w:p>
        </w:tc>
        <w:tc>
          <w:tcPr>
            <w:tcW w:w="7619" w:type="dxa"/>
          </w:tcPr>
          <w:p w:rsidR="006745A2" w:rsidRPr="00AD2C01" w:rsidRDefault="006745A2" w:rsidP="00E33B86">
            <w:pPr>
              <w:jc w:val="both"/>
              <w:rPr>
                <w:rFonts w:ascii="Times New Roman" w:eastAsia="Times New Roman" w:hAnsi="Times New Roman"/>
                <w:color w:val="000000" w:themeColor="text1"/>
                <w:sz w:val="24"/>
                <w:szCs w:val="24"/>
                <w:lang w:eastAsia="zh-CN"/>
              </w:rPr>
            </w:pPr>
            <w:r w:rsidRPr="00AD2C01">
              <w:rPr>
                <w:rFonts w:ascii="Times New Roman" w:eastAsia="Times New Roman" w:hAnsi="Times New Roman"/>
                <w:color w:val="000000" w:themeColor="text1"/>
                <w:sz w:val="24"/>
                <w:szCs w:val="24"/>
                <w:lang w:eastAsia="zh-CN"/>
              </w:rPr>
              <w:t xml:space="preserve">- </w:t>
            </w:r>
            <w:r w:rsidRPr="00AD2C01">
              <w:rPr>
                <w:rFonts w:ascii="Times New Roman" w:eastAsia="Times New Roman" w:hAnsi="Times New Roman"/>
                <w:color w:val="000000" w:themeColor="text1"/>
                <w:sz w:val="24"/>
                <w:szCs w:val="24"/>
                <w:lang w:eastAsia="ru-RU"/>
              </w:rPr>
              <w:t>расстояния от площадок для мусоросборников до физкультурных площадок, площадок отдыха, а также до границ медицинских организаций следует принимать не менее 20 м</w:t>
            </w:r>
            <w:r w:rsidRPr="00AD2C01">
              <w:rPr>
                <w:rFonts w:ascii="Times New Roman" w:eastAsia="Times New Roman" w:hAnsi="Times New Roman"/>
                <w:color w:val="000000" w:themeColor="text1"/>
                <w:sz w:val="24"/>
                <w:szCs w:val="24"/>
                <w:lang w:eastAsia="zh-CN"/>
              </w:rPr>
              <w:t>;</w:t>
            </w:r>
          </w:p>
          <w:p w:rsidR="006745A2" w:rsidRPr="00AD2C01" w:rsidRDefault="006745A2" w:rsidP="00E33B86">
            <w:pPr>
              <w:jc w:val="both"/>
              <w:rPr>
                <w:rFonts w:ascii="Times New Roman" w:eastAsia="Times New Roman" w:hAnsi="Times New Roman"/>
                <w:color w:val="000000" w:themeColor="text1"/>
                <w:sz w:val="24"/>
                <w:szCs w:val="24"/>
                <w:lang w:eastAsia="zh-CN"/>
              </w:rPr>
            </w:pPr>
            <w:r w:rsidRPr="00AD2C01">
              <w:rPr>
                <w:rFonts w:ascii="Times New Roman" w:eastAsia="Times New Roman" w:hAnsi="Times New Roman"/>
                <w:color w:val="000000" w:themeColor="text1"/>
                <w:sz w:val="24"/>
                <w:szCs w:val="24"/>
                <w:lang w:eastAsia="zh-CN"/>
              </w:rPr>
              <w:t>- общее количество контейнеров не более 5 шт;</w:t>
            </w:r>
          </w:p>
          <w:p w:rsidR="006745A2" w:rsidRPr="00AD2C01" w:rsidRDefault="006745A2" w:rsidP="00E33B86">
            <w:pPr>
              <w:jc w:val="both"/>
              <w:rPr>
                <w:rFonts w:ascii="Times New Roman" w:eastAsia="Times New Roman" w:hAnsi="Times New Roman"/>
                <w:color w:val="000000" w:themeColor="text1"/>
                <w:sz w:val="24"/>
                <w:szCs w:val="24"/>
                <w:lang w:eastAsia="zh-CN"/>
              </w:rPr>
            </w:pPr>
            <w:r w:rsidRPr="00AD2C01">
              <w:rPr>
                <w:rFonts w:ascii="Times New Roman" w:eastAsia="Times New Roman" w:hAnsi="Times New Roman"/>
                <w:color w:val="000000" w:themeColor="text1"/>
                <w:sz w:val="24"/>
                <w:szCs w:val="24"/>
                <w:lang w:eastAsia="zh-CN"/>
              </w:rPr>
              <w:t>- расстояние от мусоросборников до границы смежного земельного участка не менее - 4 м.</w:t>
            </w:r>
          </w:p>
        </w:tc>
      </w:tr>
      <w:tr w:rsidR="00AD2C01" w:rsidRPr="00AD2C01" w:rsidTr="00E33B86">
        <w:tc>
          <w:tcPr>
            <w:tcW w:w="6941" w:type="dxa"/>
          </w:tcPr>
          <w:p w:rsidR="006745A2" w:rsidRPr="00AD2C01" w:rsidRDefault="006745A2" w:rsidP="00E33B86">
            <w:pPr>
              <w:tabs>
                <w:tab w:val="left" w:pos="2520"/>
              </w:tabs>
              <w:jc w:val="both"/>
              <w:rPr>
                <w:rFonts w:ascii="Times New Roman" w:eastAsia="SimSu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 xml:space="preserve">- септики, водонепроницаемые выгребы, фильтрующие колодцы </w:t>
            </w:r>
          </w:p>
        </w:tc>
        <w:tc>
          <w:tcPr>
            <w:tcW w:w="7619" w:type="dxa"/>
          </w:tcPr>
          <w:p w:rsidR="006745A2" w:rsidRPr="00AD2C01" w:rsidRDefault="006745A2" w:rsidP="00E33B86">
            <w:pPr>
              <w:jc w:val="both"/>
              <w:rPr>
                <w:rFonts w:ascii="Times New Roman" w:eastAsia="Times New Roman" w:hAnsi="Times New Roman"/>
                <w:color w:val="000000" w:themeColor="text1"/>
                <w:sz w:val="24"/>
                <w:szCs w:val="24"/>
                <w:lang w:eastAsia="zh-CN"/>
              </w:rPr>
            </w:pPr>
            <w:r w:rsidRPr="00AD2C01">
              <w:rPr>
                <w:rFonts w:ascii="Times New Roman" w:eastAsia="Times New Roman" w:hAnsi="Times New Roman"/>
                <w:color w:val="000000" w:themeColor="text1"/>
                <w:sz w:val="24"/>
                <w:szCs w:val="24"/>
                <w:lang w:eastAsia="zh-CN"/>
              </w:rPr>
              <w:t>- расстояние от границы смежного земельного участка не менее - 4 м;</w:t>
            </w:r>
          </w:p>
          <w:p w:rsidR="006745A2" w:rsidRPr="00AD2C01" w:rsidRDefault="006745A2" w:rsidP="00E33B86">
            <w:pPr>
              <w:jc w:val="both"/>
              <w:rPr>
                <w:rFonts w:ascii="Times New Roman" w:eastAsia="Times New Roman" w:hAnsi="Times New Roman"/>
                <w:color w:val="000000" w:themeColor="text1"/>
                <w:sz w:val="24"/>
                <w:szCs w:val="24"/>
                <w:lang w:eastAsia="zh-CN"/>
              </w:rPr>
            </w:pPr>
            <w:r w:rsidRPr="00AD2C01">
              <w:rPr>
                <w:rFonts w:ascii="Times New Roman" w:eastAsia="Times New Roman" w:hAnsi="Times New Roman"/>
                <w:color w:val="000000" w:themeColor="text1"/>
                <w:sz w:val="24"/>
                <w:szCs w:val="24"/>
                <w:lang w:eastAsia="zh-CN"/>
              </w:rPr>
              <w:t xml:space="preserve">- расстояние от фундамента построек до септика, водонепроницаемого выгреба - не менее 5 м; </w:t>
            </w:r>
          </w:p>
          <w:p w:rsidR="006745A2" w:rsidRPr="00AD2C01" w:rsidRDefault="006745A2" w:rsidP="00E33B86">
            <w:pPr>
              <w:jc w:val="both"/>
              <w:rPr>
                <w:rFonts w:ascii="Times New Roman" w:eastAsia="Times New Roman" w:hAnsi="Times New Roman"/>
                <w:color w:val="000000" w:themeColor="text1"/>
                <w:sz w:val="24"/>
                <w:szCs w:val="24"/>
                <w:lang w:eastAsia="zh-CN"/>
              </w:rPr>
            </w:pPr>
            <w:r w:rsidRPr="00AD2C01">
              <w:rPr>
                <w:rFonts w:ascii="Times New Roman" w:eastAsia="Times New Roman" w:hAnsi="Times New Roman"/>
                <w:color w:val="000000" w:themeColor="text1"/>
                <w:sz w:val="24"/>
                <w:szCs w:val="24"/>
                <w:lang w:eastAsia="zh-CN"/>
              </w:rPr>
              <w:t>- расстояние от фундамента построек до фильтрующего колодца - не менее 8 м.</w:t>
            </w:r>
          </w:p>
        </w:tc>
      </w:tr>
      <w:tr w:rsidR="004E47B5" w:rsidRPr="00AD2C01" w:rsidTr="00E33B86">
        <w:tc>
          <w:tcPr>
            <w:tcW w:w="6941" w:type="dxa"/>
          </w:tcPr>
          <w:p w:rsidR="004E47B5" w:rsidRPr="00AD2C01" w:rsidRDefault="004E47B5" w:rsidP="004E47B5">
            <w:pPr>
              <w:tabs>
                <w:tab w:val="left" w:pos="2520"/>
              </w:tabs>
              <w:jc w:val="both"/>
              <w:rPr>
                <w:rFonts w:ascii="Times New Roman" w:eastAsia="SimSun" w:hAnsi="Times New Roman"/>
                <w:color w:val="000000" w:themeColor="text1"/>
                <w:sz w:val="24"/>
                <w:szCs w:val="24"/>
                <w:lang w:eastAsia="zh-CN"/>
              </w:rPr>
            </w:pPr>
            <w:r>
              <w:rPr>
                <w:rFonts w:ascii="Times New Roman" w:eastAsia="SimSun" w:hAnsi="Times New Roman"/>
                <w:color w:val="000000" w:themeColor="text1"/>
                <w:sz w:val="24"/>
                <w:szCs w:val="24"/>
                <w:lang w:eastAsia="zh-CN"/>
              </w:rPr>
              <w:lastRenderedPageBreak/>
              <w:t>- трансформаторные подстанции, газораспределительные пункты</w:t>
            </w:r>
          </w:p>
        </w:tc>
        <w:tc>
          <w:tcPr>
            <w:tcW w:w="7619" w:type="dxa"/>
          </w:tcPr>
          <w:p w:rsidR="004E47B5" w:rsidRPr="00AD2C01" w:rsidRDefault="004E47B5" w:rsidP="004E47B5">
            <w:pPr>
              <w:jc w:val="both"/>
              <w:rPr>
                <w:rFonts w:ascii="Times New Roman" w:eastAsia="Times New Roman" w:hAnsi="Times New Roman"/>
                <w:color w:val="000000" w:themeColor="text1"/>
                <w:sz w:val="24"/>
                <w:szCs w:val="24"/>
                <w:lang w:eastAsia="zh-CN"/>
              </w:rPr>
            </w:pPr>
            <w:r w:rsidRPr="00AD2C01">
              <w:rPr>
                <w:rFonts w:ascii="Times New Roman" w:eastAsia="Times New Roman" w:hAnsi="Times New Roman"/>
                <w:color w:val="000000" w:themeColor="text1"/>
                <w:sz w:val="24"/>
                <w:szCs w:val="24"/>
                <w:lang w:eastAsia="zh-CN"/>
              </w:rPr>
              <w:t>- расстояние от границ земельного участка не менее - 1 м</w:t>
            </w:r>
            <w:r>
              <w:rPr>
                <w:rFonts w:ascii="Times New Roman" w:eastAsia="Times New Roman" w:hAnsi="Times New Roman"/>
                <w:color w:val="000000" w:themeColor="text1"/>
                <w:sz w:val="24"/>
                <w:szCs w:val="24"/>
                <w:lang w:eastAsia="zh-CN"/>
              </w:rPr>
              <w:t>.</w:t>
            </w:r>
          </w:p>
        </w:tc>
      </w:tr>
      <w:tr w:rsidR="006745A2" w:rsidRPr="00AD2C01" w:rsidTr="00E33B86">
        <w:tc>
          <w:tcPr>
            <w:tcW w:w="6941" w:type="dxa"/>
          </w:tcPr>
          <w:p w:rsidR="006745A2" w:rsidRPr="00AD2C01" w:rsidRDefault="006745A2" w:rsidP="00E33B86">
            <w:pPr>
              <w:tabs>
                <w:tab w:val="left" w:pos="2520"/>
              </w:tabs>
              <w:jc w:val="both"/>
              <w:rPr>
                <w:rFonts w:ascii="Times New Roman" w:eastAsia="SimSu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 xml:space="preserve">- приобъектные автостоянки для парковки автомобилей </w:t>
            </w:r>
          </w:p>
        </w:tc>
        <w:tc>
          <w:tcPr>
            <w:tcW w:w="7619" w:type="dxa"/>
          </w:tcPr>
          <w:p w:rsidR="006745A2" w:rsidRPr="00AD2C01" w:rsidRDefault="006745A2" w:rsidP="00E33B86">
            <w:pPr>
              <w:jc w:val="both"/>
              <w:rPr>
                <w:rFonts w:ascii="Times New Roman" w:eastAsia="Times New Roman" w:hAnsi="Times New Roman"/>
                <w:color w:val="000000" w:themeColor="text1"/>
                <w:sz w:val="24"/>
                <w:szCs w:val="24"/>
                <w:lang w:eastAsia="zh-CN"/>
              </w:rPr>
            </w:pPr>
            <w:r w:rsidRPr="00AD2C01">
              <w:rPr>
                <w:rFonts w:ascii="Times New Roman" w:eastAsia="Times New Roman" w:hAnsi="Times New Roman"/>
                <w:color w:val="000000" w:themeColor="text1"/>
                <w:sz w:val="24"/>
                <w:szCs w:val="24"/>
                <w:lang w:eastAsia="zh-CN"/>
              </w:rPr>
              <w:t>- радиус пешеходной доступности для маломобильных групп населения – 50 м;</w:t>
            </w:r>
          </w:p>
          <w:p w:rsidR="006745A2" w:rsidRPr="00AD2C01" w:rsidRDefault="006745A2" w:rsidP="00E33B86">
            <w:pPr>
              <w:jc w:val="both"/>
              <w:rPr>
                <w:rFonts w:ascii="Times New Roman" w:eastAsia="Times New Roman" w:hAnsi="Times New Roman"/>
                <w:color w:val="000000" w:themeColor="text1"/>
                <w:sz w:val="24"/>
                <w:szCs w:val="24"/>
                <w:lang w:eastAsia="zh-CN"/>
              </w:rPr>
            </w:pPr>
            <w:r w:rsidRPr="00AD2C01">
              <w:rPr>
                <w:rFonts w:ascii="Times New Roman" w:eastAsia="Times New Roman" w:hAnsi="Times New Roman"/>
                <w:color w:val="000000" w:themeColor="text1"/>
                <w:sz w:val="24"/>
                <w:szCs w:val="24"/>
                <w:lang w:eastAsia="zh-CN"/>
              </w:rPr>
              <w:t>- расстояния до территорий лечебных учреждений стационарного типа при вместимости до 10 машино-мест – 25 м, 11-50 машино-мест – 50 м, более 51 машино-места – по расчетам;</w:t>
            </w:r>
          </w:p>
          <w:p w:rsidR="006745A2" w:rsidRPr="00AD2C01" w:rsidRDefault="006745A2" w:rsidP="00E33B86">
            <w:pPr>
              <w:jc w:val="both"/>
              <w:rPr>
                <w:rFonts w:ascii="Times New Roman" w:eastAsia="Times New Roman" w:hAnsi="Times New Roman"/>
                <w:color w:val="000000" w:themeColor="text1"/>
                <w:sz w:val="24"/>
                <w:szCs w:val="24"/>
                <w:lang w:eastAsia="zh-CN"/>
              </w:rPr>
            </w:pPr>
            <w:r w:rsidRPr="00AD2C01">
              <w:rPr>
                <w:rFonts w:ascii="Times New Roman" w:eastAsia="Times New Roman" w:hAnsi="Times New Roman"/>
                <w:color w:val="000000" w:themeColor="text1"/>
                <w:sz w:val="24"/>
                <w:szCs w:val="24"/>
                <w:lang w:eastAsia="zh-CN"/>
              </w:rPr>
              <w:t xml:space="preserve">- разрывы до зданий различного назначения – согласно требований санитарно-эпидемиологических правил и нормативов      </w:t>
            </w:r>
          </w:p>
        </w:tc>
      </w:tr>
    </w:tbl>
    <w:p w:rsidR="006745A2" w:rsidRPr="00AD2C01" w:rsidRDefault="006745A2" w:rsidP="006745A2">
      <w:pPr>
        <w:widowControl w:val="0"/>
        <w:tabs>
          <w:tab w:val="left" w:pos="1260"/>
        </w:tabs>
        <w:spacing w:after="0" w:line="240" w:lineRule="auto"/>
        <w:ind w:firstLine="709"/>
        <w:jc w:val="both"/>
        <w:rPr>
          <w:rFonts w:ascii="Times New Roman" w:eastAsia="SimSun" w:hAnsi="Times New Roman" w:cs="Times New Roman"/>
          <w:b/>
          <w:color w:val="000000" w:themeColor="text1"/>
          <w:sz w:val="28"/>
          <w:szCs w:val="28"/>
          <w:u w:val="single"/>
          <w:lang w:eastAsia="zh-CN"/>
        </w:rPr>
      </w:pPr>
    </w:p>
    <w:p w:rsidR="006745A2" w:rsidRPr="00AD2C01" w:rsidRDefault="006745A2" w:rsidP="006745A2">
      <w:pPr>
        <w:spacing w:after="0" w:line="240" w:lineRule="auto"/>
        <w:ind w:firstLine="709"/>
        <w:jc w:val="both"/>
        <w:rPr>
          <w:rFonts w:ascii="Times New Roman" w:eastAsia="SimSun" w:hAnsi="Times New Roman" w:cs="Times New Roman"/>
          <w:color w:val="000000" w:themeColor="text1"/>
          <w:sz w:val="24"/>
          <w:szCs w:val="24"/>
          <w:lang w:eastAsia="zh-CN"/>
        </w:rPr>
      </w:pPr>
      <w:r w:rsidRPr="00AD2C01">
        <w:rPr>
          <w:rFonts w:ascii="Times New Roman" w:eastAsia="SimSun" w:hAnsi="Times New Roman" w:cs="Times New Roman"/>
          <w:color w:val="000000" w:themeColor="text1"/>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6745A2" w:rsidRPr="00AD2C01" w:rsidRDefault="006745A2" w:rsidP="006745A2">
      <w:pPr>
        <w:spacing w:after="0" w:line="240" w:lineRule="auto"/>
        <w:ind w:firstLine="709"/>
        <w:jc w:val="both"/>
        <w:rPr>
          <w:rFonts w:ascii="Times New Roman" w:eastAsia="SimSun" w:hAnsi="Times New Roman" w:cs="Times New Roman"/>
          <w:color w:val="000000" w:themeColor="text1"/>
          <w:sz w:val="24"/>
          <w:szCs w:val="24"/>
          <w:lang w:eastAsia="zh-CN"/>
        </w:rPr>
      </w:pPr>
      <w:r w:rsidRPr="00AD2C01">
        <w:rPr>
          <w:rFonts w:ascii="Times New Roman" w:eastAsia="SimSun" w:hAnsi="Times New Roman" w:cs="Times New Roman"/>
          <w:color w:val="000000" w:themeColor="text1"/>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5A6F0D" w:rsidRPr="005A6F0D" w:rsidRDefault="005A6F0D" w:rsidP="005A6F0D">
      <w:pPr>
        <w:spacing w:after="0" w:line="240" w:lineRule="auto"/>
        <w:ind w:firstLine="709"/>
        <w:jc w:val="both"/>
        <w:rPr>
          <w:rFonts w:ascii="Times New Roman" w:eastAsia="SimSun" w:hAnsi="Times New Roman"/>
          <w:color w:val="000000" w:themeColor="text1"/>
          <w:sz w:val="24"/>
          <w:szCs w:val="24"/>
          <w:lang w:eastAsia="zh-CN"/>
        </w:rPr>
      </w:pPr>
      <w:r w:rsidRPr="005A6F0D">
        <w:rPr>
          <w:rFonts w:ascii="Times New Roman" w:eastAsia="SimSun" w:hAnsi="Times New Roman"/>
          <w:color w:val="000000" w:themeColor="text1"/>
          <w:sz w:val="24"/>
          <w:szCs w:val="24"/>
          <w:lang w:eastAsia="zh-CN"/>
        </w:rPr>
        <w:t>При создании архитектурных решений фасадов зданий общественного назначения допускается использовать цветовые гаммы, сочетающиеся с объектами существующей застройки. В цветовом решении входных групп допускается использовать акцентные оттенки. Акцентными оттенками могут быть выделены навесы, отдельные плоскости, информационные конструкции. При использовании двух и более материалов их стыковка должна организовываться в разных (смещённых относительно друг друга на 3 см и более) плоскостях. При этом один из материалов должен быть основным. При применении системы навесного фасада не допускается использовать для панелей пропорции менее 1:2. В отделке фасадов не допускается применение материала с открытыми системами крепления. Материалы с глянцевой поверхностью (за исключением стекла) должны занимать не более 30% площади фасада. Материалы, имитирующие натуральные, должны соответствовать им по фактуре (рельефу) поверхности. Допускается использовать отличающиеся друг от друга решения для главных и второстепенных фасадов. При этом решения главного фасада должны дублироваться на второстепенные на глубину не менее 10 м от грани их стыковки. Основной цвет второстепенного фасада должен соответствовать основному цвету главного фасада. Запрещено использовать при отделке фасадов жилых и общественных зданий: плёнку, профилированные листы, асбестоцементные листы, металлический сайдинг, пластиковый (виниловый) сайдинг, сотовый поликарбонат, профилированный поликарбонат, ПВХ-панели, крупная фракция штукатурки «фактурная шуба», крупная фракция штукатурки «короед», глянцевые керамогранитные плиты, стекломагнезитовые листы, ондулин, сланцевая кровля, шифер, фанера, вагонка, керамическая черепица, цветное остекление, зеркальное остекление, тонированное в массе остекление, резиновая плитка. Не допускается установка дверных заполнений с остеклением менее 70% полотна (за исключением дверных проёмов к техническим помещениям). Необходимо предусматривать придверные грязезащитные системы. Не допускается устройство радиальных козырьков и навесов.</w:t>
      </w:r>
    </w:p>
    <w:p w:rsidR="005A6F0D" w:rsidRPr="005A6F0D" w:rsidRDefault="005A6F0D" w:rsidP="005A6F0D">
      <w:pPr>
        <w:spacing w:after="0" w:line="240" w:lineRule="auto"/>
        <w:ind w:firstLine="709"/>
        <w:jc w:val="both"/>
        <w:rPr>
          <w:rFonts w:ascii="Times New Roman" w:eastAsia="SimSun" w:hAnsi="Times New Roman"/>
          <w:color w:val="000000" w:themeColor="text1"/>
          <w:sz w:val="24"/>
          <w:szCs w:val="24"/>
          <w:lang w:eastAsia="zh-CN"/>
        </w:rPr>
      </w:pPr>
      <w:r w:rsidRPr="005A6F0D">
        <w:rPr>
          <w:rFonts w:ascii="Times New Roman" w:eastAsia="SimSun" w:hAnsi="Times New Roman"/>
          <w:color w:val="000000" w:themeColor="text1"/>
          <w:sz w:val="24"/>
          <w:szCs w:val="24"/>
          <w:lang w:eastAsia="zh-CN"/>
        </w:rPr>
        <w:t>Элементы систем кондиционирования (наружные блоки систем кондиционирования и вентиляции, отверстия для монтажа бризера), а также антенны должны:</w:t>
      </w:r>
    </w:p>
    <w:p w:rsidR="005A6F0D" w:rsidRPr="005A6F0D" w:rsidRDefault="005A6F0D" w:rsidP="005A6F0D">
      <w:pPr>
        <w:spacing w:after="0" w:line="240" w:lineRule="auto"/>
        <w:ind w:firstLine="709"/>
        <w:jc w:val="both"/>
        <w:rPr>
          <w:rFonts w:ascii="Times New Roman" w:eastAsia="SimSun" w:hAnsi="Times New Roman"/>
          <w:color w:val="000000" w:themeColor="text1"/>
          <w:sz w:val="24"/>
          <w:szCs w:val="24"/>
          <w:lang w:eastAsia="zh-CN"/>
        </w:rPr>
      </w:pPr>
      <w:r w:rsidRPr="005A6F0D">
        <w:rPr>
          <w:rFonts w:ascii="Times New Roman" w:eastAsia="SimSun" w:hAnsi="Times New Roman"/>
          <w:color w:val="000000" w:themeColor="text1"/>
          <w:sz w:val="24"/>
          <w:szCs w:val="24"/>
          <w:lang w:eastAsia="zh-CN"/>
        </w:rPr>
        <w:lastRenderedPageBreak/>
        <w:t>- размещаться упорядоченно, с привязкой к архитектурному решению фасада и единой композиционной (вертикальной, горизонтальной) системе осей;</w:t>
      </w:r>
    </w:p>
    <w:p w:rsidR="005A6F0D" w:rsidRPr="005A6F0D" w:rsidRDefault="005A6F0D" w:rsidP="005A6F0D">
      <w:pPr>
        <w:spacing w:after="0" w:line="240" w:lineRule="auto"/>
        <w:ind w:firstLine="709"/>
        <w:jc w:val="both"/>
        <w:rPr>
          <w:rFonts w:ascii="Times New Roman" w:eastAsia="SimSun" w:hAnsi="Times New Roman"/>
          <w:color w:val="000000" w:themeColor="text1"/>
          <w:sz w:val="24"/>
          <w:szCs w:val="24"/>
          <w:lang w:eastAsia="zh-CN"/>
        </w:rPr>
      </w:pPr>
      <w:r w:rsidRPr="005A6F0D">
        <w:rPr>
          <w:rFonts w:ascii="Times New Roman" w:eastAsia="SimSun" w:hAnsi="Times New Roman"/>
          <w:color w:val="000000" w:themeColor="text1"/>
          <w:sz w:val="24"/>
          <w:szCs w:val="24"/>
          <w:lang w:eastAsia="zh-CN"/>
        </w:rPr>
        <w:t>- размещаться с использованием стандартных конструкций крепления и с использованием маскирующих ограждений;</w:t>
      </w:r>
    </w:p>
    <w:p w:rsidR="005A6F0D" w:rsidRPr="005A6F0D" w:rsidRDefault="005A6F0D" w:rsidP="005A6F0D">
      <w:pPr>
        <w:spacing w:after="0" w:line="240" w:lineRule="auto"/>
        <w:ind w:firstLine="709"/>
        <w:jc w:val="both"/>
        <w:rPr>
          <w:rFonts w:ascii="Times New Roman" w:eastAsia="SimSun" w:hAnsi="Times New Roman"/>
          <w:color w:val="000000" w:themeColor="text1"/>
          <w:sz w:val="24"/>
          <w:szCs w:val="24"/>
          <w:lang w:eastAsia="zh-CN"/>
        </w:rPr>
      </w:pPr>
      <w:r w:rsidRPr="005A6F0D">
        <w:rPr>
          <w:rFonts w:ascii="Times New Roman" w:eastAsia="SimSun" w:hAnsi="Times New Roman"/>
          <w:color w:val="000000" w:themeColor="text1"/>
          <w:sz w:val="24"/>
          <w:szCs w:val="24"/>
          <w:lang w:eastAsia="zh-CN"/>
        </w:rPr>
        <w:t>- оснащаться кабель-каналами, скрытыми за фасадом или замаскированными в тон колера соответствующей плоскости фасада.</w:t>
      </w:r>
    </w:p>
    <w:p w:rsidR="005A6F0D" w:rsidRPr="005A6F0D" w:rsidRDefault="005A6F0D" w:rsidP="005A6F0D">
      <w:pPr>
        <w:spacing w:after="0" w:line="240" w:lineRule="auto"/>
        <w:ind w:firstLine="709"/>
        <w:jc w:val="both"/>
        <w:rPr>
          <w:rFonts w:ascii="Times New Roman" w:eastAsia="SimSun" w:hAnsi="Times New Roman"/>
          <w:color w:val="000000" w:themeColor="text1"/>
          <w:sz w:val="24"/>
          <w:szCs w:val="24"/>
          <w:lang w:eastAsia="zh-CN"/>
        </w:rPr>
      </w:pPr>
      <w:r w:rsidRPr="005A6F0D">
        <w:rPr>
          <w:rFonts w:ascii="Times New Roman" w:eastAsia="SimSun" w:hAnsi="Times New Roman"/>
          <w:color w:val="000000" w:themeColor="text1"/>
          <w:sz w:val="24"/>
          <w:szCs w:val="24"/>
          <w:lang w:eastAsia="zh-CN"/>
        </w:rPr>
        <w:t>Маскирующие ограждения кондиционерных блоков – решётки, жалюзи, корзины – должны устанавливаться в целях сохранения архитектурного облика объекта. Маскирующие ограждения должны иметь окраску, соответствующую одному из колеров элементов здания (стен, перекрытий, элементов окон, цоколя).</w:t>
      </w:r>
    </w:p>
    <w:p w:rsidR="005A6F0D" w:rsidRPr="005A6F0D" w:rsidRDefault="005A6F0D" w:rsidP="005A6F0D">
      <w:pPr>
        <w:spacing w:after="0" w:line="240" w:lineRule="auto"/>
        <w:ind w:firstLine="709"/>
        <w:jc w:val="both"/>
        <w:rPr>
          <w:rFonts w:ascii="Times New Roman" w:eastAsia="SimSun" w:hAnsi="Times New Roman"/>
          <w:color w:val="000000" w:themeColor="text1"/>
          <w:sz w:val="24"/>
          <w:szCs w:val="24"/>
          <w:lang w:eastAsia="zh-CN"/>
        </w:rPr>
      </w:pPr>
      <w:r w:rsidRPr="005A6F0D">
        <w:rPr>
          <w:rFonts w:ascii="Times New Roman" w:eastAsia="SimSun" w:hAnsi="Times New Roman"/>
          <w:color w:val="000000" w:themeColor="text1"/>
          <w:sz w:val="24"/>
          <w:szCs w:val="24"/>
          <w:lang w:eastAsia="zh-CN"/>
        </w:rPr>
        <w:t xml:space="preserve">Все элементы окон (за исключением стекла) должны выполняться в едином цветовом решении. Допускается применение разных цветов для разных по назначению групп проёмов либо отличающегося цвета для окон первого этажа. Не допускается использование цветного (тонированного в массе), зеркального остекления. Цветовое решение должно осуществляться в нейтральных (с максимальной прозрачностью, без искажения цвета) и серых оттенках. </w:t>
      </w:r>
    </w:p>
    <w:p w:rsidR="005A6F0D" w:rsidRPr="005A6F0D" w:rsidRDefault="005A6F0D" w:rsidP="005A6F0D">
      <w:pPr>
        <w:spacing w:after="0" w:line="240" w:lineRule="auto"/>
        <w:ind w:firstLine="709"/>
        <w:jc w:val="both"/>
        <w:rPr>
          <w:rFonts w:ascii="Times New Roman" w:eastAsia="SimSun" w:hAnsi="Times New Roman"/>
          <w:color w:val="000000" w:themeColor="text1"/>
          <w:sz w:val="24"/>
          <w:szCs w:val="24"/>
          <w:lang w:eastAsia="zh-CN"/>
        </w:rPr>
      </w:pPr>
      <w:r w:rsidRPr="005A6F0D">
        <w:rPr>
          <w:rFonts w:ascii="Times New Roman" w:eastAsia="SimSun" w:hAnsi="Times New Roman"/>
          <w:color w:val="000000" w:themeColor="text1"/>
          <w:sz w:val="24"/>
          <w:szCs w:val="24"/>
          <w:lang w:eastAsia="zh-CN"/>
        </w:rPr>
        <w:t xml:space="preserve">Предусмотреть цветовое решение цоколя, соответствующее одному из колеров элементов здания. </w:t>
      </w:r>
    </w:p>
    <w:p w:rsidR="005A6F0D" w:rsidRPr="005A6F0D" w:rsidRDefault="005A6F0D" w:rsidP="005A6F0D">
      <w:pPr>
        <w:spacing w:after="0" w:line="240" w:lineRule="auto"/>
        <w:ind w:firstLine="709"/>
        <w:jc w:val="both"/>
        <w:rPr>
          <w:rFonts w:ascii="Times New Roman" w:eastAsia="SimSun" w:hAnsi="Times New Roman"/>
          <w:color w:val="000000" w:themeColor="text1"/>
          <w:sz w:val="24"/>
          <w:szCs w:val="24"/>
          <w:lang w:eastAsia="zh-CN"/>
        </w:rPr>
      </w:pPr>
      <w:r w:rsidRPr="005A6F0D">
        <w:rPr>
          <w:rFonts w:ascii="Times New Roman" w:eastAsia="SimSun" w:hAnsi="Times New Roman"/>
          <w:color w:val="000000" w:themeColor="text1"/>
          <w:sz w:val="24"/>
          <w:szCs w:val="24"/>
          <w:lang w:eastAsia="zh-CN"/>
        </w:rPr>
        <w:t xml:space="preserve">Все элементы кровли зданий любого назначения должны выполняться в едином цветовом решении.  </w:t>
      </w:r>
    </w:p>
    <w:p w:rsidR="005A6F0D" w:rsidRPr="005A6F0D" w:rsidRDefault="005A6F0D" w:rsidP="005A6F0D">
      <w:pPr>
        <w:spacing w:after="0" w:line="240" w:lineRule="auto"/>
        <w:ind w:firstLine="709"/>
        <w:jc w:val="both"/>
        <w:rPr>
          <w:rFonts w:ascii="Times New Roman" w:eastAsia="SimSun" w:hAnsi="Times New Roman" w:cs="Times New Roman"/>
          <w:color w:val="000000" w:themeColor="text1"/>
          <w:sz w:val="24"/>
          <w:szCs w:val="24"/>
          <w:lang w:eastAsia="zh-CN"/>
        </w:rPr>
      </w:pPr>
      <w:r w:rsidRPr="005A6F0D">
        <w:rPr>
          <w:rFonts w:ascii="Times New Roman" w:eastAsia="SimSun" w:hAnsi="Times New Roman" w:cs="Times New Roman"/>
          <w:color w:val="000000" w:themeColor="text1"/>
          <w:sz w:val="24"/>
          <w:szCs w:val="24"/>
          <w:lang w:eastAsia="zh-CN"/>
        </w:rPr>
        <w:t>Цветовое решение элементов системы наружного водоотведения должно осуществляться в соответствии с одним из колеров элементов здания (стен или кровли).</w:t>
      </w:r>
    </w:p>
    <w:p w:rsidR="005D7FAF" w:rsidRPr="00AD2C01" w:rsidRDefault="005A6F0D" w:rsidP="005D7FAF">
      <w:pPr>
        <w:spacing w:after="0" w:line="240" w:lineRule="auto"/>
        <w:ind w:firstLine="709"/>
        <w:jc w:val="both"/>
        <w:rPr>
          <w:rFonts w:ascii="Times New Roman" w:eastAsia="SimSun" w:hAnsi="Times New Roman"/>
          <w:color w:val="000000" w:themeColor="text1"/>
          <w:sz w:val="24"/>
          <w:szCs w:val="24"/>
          <w:lang w:eastAsia="zh-CN"/>
        </w:rPr>
      </w:pPr>
      <w:r w:rsidRPr="005A6F0D">
        <w:rPr>
          <w:rFonts w:ascii="Times New Roman" w:eastAsia="SimSun" w:hAnsi="Times New Roman" w:cs="Times New Roman"/>
          <w:color w:val="000000" w:themeColor="text1"/>
          <w:sz w:val="24"/>
          <w:szCs w:val="24"/>
          <w:lang w:eastAsia="zh-CN"/>
        </w:rPr>
        <w:t>Обязательным к обеспечению зданий общественного назначения является функциональное освещение.  Оно включает в себя освещение входных групп, эвакуационных выходов, вывесок, указателей и т.д. Подсветка осуществляется белым с цветовой температурой (Тц) в диапазоне 2000-2700 К.</w:t>
      </w:r>
      <w:r w:rsidR="005D7FAF" w:rsidRPr="00AD2C01">
        <w:rPr>
          <w:rFonts w:ascii="Times New Roman" w:eastAsia="SimSun" w:hAnsi="Times New Roman"/>
          <w:color w:val="000000" w:themeColor="text1"/>
          <w:sz w:val="24"/>
          <w:szCs w:val="24"/>
          <w:lang w:eastAsia="zh-CN"/>
        </w:rPr>
        <w:t xml:space="preserve">    </w:t>
      </w:r>
    </w:p>
    <w:p w:rsidR="006745A2" w:rsidRPr="00AD2C01" w:rsidRDefault="006745A2" w:rsidP="006745A2">
      <w:pPr>
        <w:spacing w:after="0" w:line="240" w:lineRule="auto"/>
        <w:ind w:firstLine="709"/>
        <w:jc w:val="both"/>
        <w:rPr>
          <w:rFonts w:ascii="Times New Roman" w:eastAsia="SimSun" w:hAnsi="Times New Roman" w:cs="Times New Roman"/>
          <w:color w:val="000000" w:themeColor="text1"/>
          <w:sz w:val="24"/>
          <w:szCs w:val="24"/>
          <w:lang w:eastAsia="zh-CN"/>
        </w:rPr>
      </w:pPr>
      <w:r w:rsidRPr="00AD2C01">
        <w:rPr>
          <w:rFonts w:ascii="Times New Roman" w:eastAsia="SimSun" w:hAnsi="Times New Roman" w:cs="Times New Roman"/>
          <w:color w:val="000000" w:themeColor="text1"/>
          <w:sz w:val="24"/>
          <w:szCs w:val="24"/>
          <w:lang w:eastAsia="zh-CN"/>
        </w:rPr>
        <w:t xml:space="preserve">Во всех территориальных зонах требуемое, количество машино-мест на одну расчетную единицу по видам использования должно быть обеспечено согласно СП 42.13330.2016. «Свод правил. Градостроительство. Планировка и застройка городских и сельских поселений». </w:t>
      </w:r>
    </w:p>
    <w:p w:rsidR="006745A2" w:rsidRPr="00AD2C01" w:rsidRDefault="006745A2" w:rsidP="006745A2">
      <w:pPr>
        <w:spacing w:after="0" w:line="240" w:lineRule="auto"/>
        <w:ind w:firstLine="709"/>
        <w:jc w:val="both"/>
        <w:rPr>
          <w:rFonts w:ascii="Times New Roman" w:eastAsia="SimSun" w:hAnsi="Times New Roman" w:cs="Times New Roman"/>
          <w:color w:val="000000" w:themeColor="text1"/>
          <w:sz w:val="24"/>
          <w:szCs w:val="24"/>
          <w:lang w:eastAsia="zh-CN"/>
        </w:rPr>
      </w:pPr>
      <w:r w:rsidRPr="00AD2C01">
        <w:rPr>
          <w:rFonts w:ascii="Times New Roman" w:eastAsia="SimSun" w:hAnsi="Times New Roman" w:cs="Times New Roman"/>
          <w:color w:val="000000" w:themeColor="text1"/>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6745A2" w:rsidRPr="00AD2C01" w:rsidRDefault="006745A2" w:rsidP="006745A2">
      <w:pPr>
        <w:spacing w:after="0" w:line="240" w:lineRule="auto"/>
        <w:ind w:firstLine="709"/>
        <w:jc w:val="both"/>
        <w:rPr>
          <w:rFonts w:ascii="Times New Roman" w:eastAsia="SimSun" w:hAnsi="Times New Roman" w:cs="Times New Roman"/>
          <w:color w:val="000000" w:themeColor="text1"/>
          <w:sz w:val="24"/>
          <w:szCs w:val="24"/>
          <w:lang w:eastAsia="zh-CN"/>
        </w:rPr>
      </w:pPr>
      <w:r w:rsidRPr="00AD2C01">
        <w:rPr>
          <w:rFonts w:ascii="Times New Roman" w:eastAsia="SimSun" w:hAnsi="Times New Roman" w:cs="Times New Roman"/>
          <w:color w:val="000000" w:themeColor="text1"/>
          <w:sz w:val="24"/>
          <w:szCs w:val="24"/>
          <w:lang w:eastAsia="zh-CN"/>
        </w:rPr>
        <w:t>- в границах территорий общего пользования;</w:t>
      </w:r>
    </w:p>
    <w:p w:rsidR="006745A2" w:rsidRPr="00AD2C01" w:rsidRDefault="006745A2" w:rsidP="006745A2">
      <w:pPr>
        <w:spacing w:after="0" w:line="240" w:lineRule="auto"/>
        <w:ind w:firstLine="709"/>
        <w:jc w:val="both"/>
        <w:rPr>
          <w:rFonts w:ascii="Times New Roman" w:eastAsia="SimSun" w:hAnsi="Times New Roman" w:cs="Times New Roman"/>
          <w:color w:val="000000" w:themeColor="text1"/>
          <w:sz w:val="24"/>
          <w:szCs w:val="24"/>
          <w:lang w:eastAsia="zh-CN"/>
        </w:rPr>
      </w:pPr>
      <w:r w:rsidRPr="00AD2C01">
        <w:rPr>
          <w:rFonts w:ascii="Times New Roman" w:eastAsia="SimSun" w:hAnsi="Times New Roman" w:cs="Times New Roman"/>
          <w:color w:val="000000" w:themeColor="text1"/>
          <w:sz w:val="24"/>
          <w:szCs w:val="24"/>
          <w:lang w:eastAsia="zh-CN"/>
        </w:rPr>
        <w:t>- предназначенные для размещения линейных объектов и (или) занятые линейными объектами.</w:t>
      </w:r>
    </w:p>
    <w:p w:rsidR="006745A2" w:rsidRPr="00AD2C01" w:rsidRDefault="006745A2" w:rsidP="006745A2">
      <w:pPr>
        <w:spacing w:after="0" w:line="240" w:lineRule="auto"/>
        <w:ind w:firstLine="709"/>
        <w:jc w:val="both"/>
        <w:rPr>
          <w:rFonts w:ascii="Times New Roman" w:eastAsia="SimSun" w:hAnsi="Times New Roman" w:cs="Times New Roman"/>
          <w:color w:val="000000" w:themeColor="text1"/>
          <w:sz w:val="24"/>
          <w:szCs w:val="24"/>
          <w:lang w:eastAsia="zh-CN"/>
        </w:rPr>
      </w:pPr>
      <w:r w:rsidRPr="00AD2C01">
        <w:rPr>
          <w:rFonts w:ascii="Times New Roman" w:eastAsia="SimSun" w:hAnsi="Times New Roman" w:cs="Times New Roman"/>
          <w:color w:val="000000" w:themeColor="text1"/>
          <w:sz w:val="24"/>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6745A2" w:rsidRPr="00AD2C01" w:rsidRDefault="006745A2" w:rsidP="006745A2">
      <w:pPr>
        <w:widowControl w:val="0"/>
        <w:tabs>
          <w:tab w:val="left" w:pos="1260"/>
        </w:tabs>
        <w:spacing w:after="0" w:line="240" w:lineRule="auto"/>
        <w:ind w:firstLine="709"/>
        <w:jc w:val="both"/>
        <w:rPr>
          <w:rFonts w:ascii="Times New Roman" w:eastAsia="SimSun" w:hAnsi="Times New Roman" w:cs="Times New Roman"/>
          <w:b/>
          <w:color w:val="000000" w:themeColor="text1"/>
          <w:sz w:val="28"/>
          <w:szCs w:val="28"/>
          <w:u w:val="single"/>
          <w:lang w:eastAsia="zh-CN"/>
        </w:rPr>
      </w:pPr>
    </w:p>
    <w:p w:rsidR="00413691" w:rsidRPr="00AD2C01" w:rsidRDefault="00413691" w:rsidP="006745A2">
      <w:pPr>
        <w:widowControl w:val="0"/>
        <w:tabs>
          <w:tab w:val="left" w:pos="1260"/>
        </w:tabs>
        <w:spacing w:after="0" w:line="240" w:lineRule="auto"/>
        <w:ind w:firstLine="709"/>
        <w:jc w:val="center"/>
        <w:rPr>
          <w:rFonts w:ascii="Times New Roman" w:eastAsia="SimSun" w:hAnsi="Times New Roman" w:cs="Times New Roman"/>
          <w:b/>
          <w:color w:val="000000" w:themeColor="text1"/>
          <w:sz w:val="28"/>
          <w:szCs w:val="28"/>
          <w:u w:val="single"/>
          <w:lang w:eastAsia="zh-CN"/>
        </w:rPr>
      </w:pPr>
    </w:p>
    <w:p w:rsidR="00413691" w:rsidRPr="00AD2C01" w:rsidRDefault="00413691" w:rsidP="006745A2">
      <w:pPr>
        <w:widowControl w:val="0"/>
        <w:tabs>
          <w:tab w:val="left" w:pos="1260"/>
        </w:tabs>
        <w:spacing w:after="0" w:line="240" w:lineRule="auto"/>
        <w:ind w:firstLine="709"/>
        <w:jc w:val="center"/>
        <w:rPr>
          <w:rFonts w:ascii="Times New Roman" w:eastAsia="SimSun" w:hAnsi="Times New Roman" w:cs="Times New Roman"/>
          <w:b/>
          <w:color w:val="000000" w:themeColor="text1"/>
          <w:sz w:val="28"/>
          <w:szCs w:val="28"/>
          <w:u w:val="single"/>
          <w:lang w:eastAsia="zh-CN"/>
        </w:rPr>
      </w:pPr>
    </w:p>
    <w:p w:rsidR="00413691" w:rsidRPr="00AD2C01" w:rsidRDefault="00413691" w:rsidP="006745A2">
      <w:pPr>
        <w:widowControl w:val="0"/>
        <w:tabs>
          <w:tab w:val="left" w:pos="1260"/>
        </w:tabs>
        <w:spacing w:after="0" w:line="240" w:lineRule="auto"/>
        <w:ind w:firstLine="709"/>
        <w:jc w:val="center"/>
        <w:rPr>
          <w:rFonts w:ascii="Times New Roman" w:eastAsia="SimSun" w:hAnsi="Times New Roman" w:cs="Times New Roman"/>
          <w:b/>
          <w:color w:val="000000" w:themeColor="text1"/>
          <w:sz w:val="28"/>
          <w:szCs w:val="28"/>
          <w:u w:val="single"/>
          <w:lang w:eastAsia="zh-CN"/>
        </w:rPr>
      </w:pPr>
    </w:p>
    <w:p w:rsidR="006745A2" w:rsidRPr="00AD2C01" w:rsidRDefault="006745A2" w:rsidP="006745A2">
      <w:pPr>
        <w:widowControl w:val="0"/>
        <w:tabs>
          <w:tab w:val="left" w:pos="1260"/>
        </w:tabs>
        <w:spacing w:after="0" w:line="240" w:lineRule="auto"/>
        <w:ind w:firstLine="709"/>
        <w:jc w:val="center"/>
        <w:rPr>
          <w:rFonts w:ascii="Times New Roman" w:eastAsia="SimSun" w:hAnsi="Times New Roman" w:cs="Times New Roman"/>
          <w:color w:val="000000" w:themeColor="text1"/>
          <w:sz w:val="28"/>
          <w:szCs w:val="28"/>
          <w:u w:val="single"/>
          <w:lang w:eastAsia="zh-CN"/>
        </w:rPr>
      </w:pPr>
      <w:r w:rsidRPr="00AD2C01">
        <w:rPr>
          <w:rFonts w:ascii="Times New Roman" w:eastAsia="SimSun" w:hAnsi="Times New Roman" w:cs="Times New Roman"/>
          <w:b/>
          <w:color w:val="000000" w:themeColor="text1"/>
          <w:sz w:val="28"/>
          <w:szCs w:val="28"/>
          <w:u w:val="single"/>
          <w:lang w:eastAsia="zh-CN"/>
        </w:rPr>
        <w:lastRenderedPageBreak/>
        <w:t>ТОД-2. Зона объектов образования и научных комплексов</w:t>
      </w:r>
    </w:p>
    <w:p w:rsidR="006745A2" w:rsidRPr="00AD2C01" w:rsidRDefault="006745A2" w:rsidP="006745A2">
      <w:pPr>
        <w:widowControl w:val="0"/>
        <w:tabs>
          <w:tab w:val="left" w:pos="1260"/>
        </w:tabs>
        <w:spacing w:after="0" w:line="240" w:lineRule="auto"/>
        <w:ind w:firstLine="709"/>
        <w:jc w:val="both"/>
        <w:rPr>
          <w:rFonts w:ascii="Times New Roman" w:eastAsia="Times New Roman" w:hAnsi="Times New Roman" w:cs="Times New Roman"/>
          <w:i/>
          <w:iCs/>
          <w:color w:val="000000" w:themeColor="text1"/>
          <w:sz w:val="24"/>
          <w:szCs w:val="24"/>
          <w:lang w:eastAsia="ru-RU"/>
        </w:rPr>
      </w:pPr>
      <w:r w:rsidRPr="00AD2C01">
        <w:rPr>
          <w:rFonts w:ascii="Times New Roman" w:eastAsia="Times New Roman" w:hAnsi="Times New Roman" w:cs="Times New Roman"/>
          <w:i/>
          <w:iCs/>
          <w:color w:val="000000" w:themeColor="text1"/>
          <w:sz w:val="24"/>
          <w:szCs w:val="24"/>
          <w:lang w:eastAsia="ru-RU"/>
        </w:rPr>
        <w:t>Зона ТОД-2 выделена для обеспечения правовых условий формирования объектов образования и научных комплексов, требующих значительные территориальные ресурсы для своего нормального функционирования.</w:t>
      </w:r>
    </w:p>
    <w:p w:rsidR="006745A2" w:rsidRPr="00AD2C01" w:rsidRDefault="006745A2" w:rsidP="006745A2">
      <w:pPr>
        <w:spacing w:line="240" w:lineRule="auto"/>
        <w:ind w:firstLine="709"/>
        <w:jc w:val="both"/>
        <w:rPr>
          <w:color w:val="000000" w:themeColor="text1"/>
        </w:rPr>
      </w:pPr>
    </w:p>
    <w:p w:rsidR="006745A2" w:rsidRPr="00AD2C01" w:rsidRDefault="006745A2" w:rsidP="006745A2">
      <w:pPr>
        <w:widowControl w:val="0"/>
        <w:spacing w:after="0" w:line="240" w:lineRule="auto"/>
        <w:ind w:firstLine="709"/>
        <w:jc w:val="both"/>
        <w:rPr>
          <w:rFonts w:ascii="Times New Roman" w:eastAsia="Times New Roman" w:hAnsi="Times New Roman" w:cs="Times New Roman"/>
          <w:b/>
          <w:color w:val="000000" w:themeColor="text1"/>
          <w:sz w:val="24"/>
          <w:szCs w:val="24"/>
          <w:lang w:eastAsia="zh-CN"/>
        </w:rPr>
      </w:pPr>
      <w:r w:rsidRPr="00AD2C01">
        <w:rPr>
          <w:rFonts w:ascii="Times New Roman" w:eastAsia="Times New Roman" w:hAnsi="Times New Roman" w:cs="Times New Roman"/>
          <w:b/>
          <w:color w:val="000000" w:themeColor="text1"/>
          <w:sz w:val="24"/>
          <w:szCs w:val="24"/>
          <w:lang w:eastAsia="zh-CN"/>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a"/>
        <w:tblW w:w="14737" w:type="dxa"/>
        <w:tblLook w:val="04A0" w:firstRow="1" w:lastRow="0" w:firstColumn="1" w:lastColumn="0" w:noHBand="0" w:noVBand="1"/>
      </w:tblPr>
      <w:tblGrid>
        <w:gridCol w:w="2830"/>
        <w:gridCol w:w="3261"/>
        <w:gridCol w:w="8646"/>
      </w:tblGrid>
      <w:tr w:rsidR="00AD2C01" w:rsidRPr="00AD2C01" w:rsidTr="00E33B86">
        <w:tc>
          <w:tcPr>
            <w:tcW w:w="2830" w:type="dxa"/>
          </w:tcPr>
          <w:p w:rsidR="006745A2" w:rsidRPr="00AD2C01" w:rsidRDefault="006745A2" w:rsidP="00E33B86">
            <w:pPr>
              <w:jc w:val="both"/>
              <w:rPr>
                <w:rFonts w:ascii="Times New Roman" w:hAnsi="Times New Roman"/>
                <w:b/>
                <w:color w:val="000000" w:themeColor="text1"/>
                <w:sz w:val="24"/>
                <w:szCs w:val="24"/>
              </w:rPr>
            </w:pPr>
            <w:r w:rsidRPr="00AD2C01">
              <w:rPr>
                <w:rFonts w:ascii="Times New Roman" w:hAnsi="Times New Roman"/>
                <w:b/>
                <w:color w:val="000000" w:themeColor="text1"/>
                <w:sz w:val="24"/>
                <w:szCs w:val="24"/>
              </w:rPr>
              <w:t>Виды разрешенного использования земельных участков</w:t>
            </w:r>
          </w:p>
        </w:tc>
        <w:tc>
          <w:tcPr>
            <w:tcW w:w="3261" w:type="dxa"/>
          </w:tcPr>
          <w:p w:rsidR="006745A2" w:rsidRPr="00AD2C01" w:rsidRDefault="006745A2" w:rsidP="00E33B86">
            <w:pPr>
              <w:jc w:val="both"/>
              <w:rPr>
                <w:rFonts w:ascii="Times New Roman" w:hAnsi="Times New Roman"/>
                <w:b/>
                <w:color w:val="000000" w:themeColor="text1"/>
                <w:sz w:val="24"/>
                <w:szCs w:val="24"/>
              </w:rPr>
            </w:pPr>
            <w:r w:rsidRPr="00AD2C01">
              <w:rPr>
                <w:rFonts w:ascii="Times New Roman" w:hAnsi="Times New Roman"/>
                <w:b/>
                <w:color w:val="000000" w:themeColor="text1"/>
                <w:sz w:val="24"/>
                <w:szCs w:val="24"/>
              </w:rPr>
              <w:t>Описание вида разрешенного использования земельного участка</w:t>
            </w:r>
          </w:p>
        </w:tc>
        <w:tc>
          <w:tcPr>
            <w:tcW w:w="8646" w:type="dxa"/>
          </w:tcPr>
          <w:p w:rsidR="006745A2" w:rsidRPr="00AD2C01" w:rsidRDefault="006745A2" w:rsidP="00E33B86">
            <w:pPr>
              <w:jc w:val="both"/>
              <w:rPr>
                <w:rFonts w:ascii="Times New Roman" w:hAnsi="Times New Roman"/>
                <w:b/>
                <w:color w:val="000000" w:themeColor="text1"/>
                <w:sz w:val="24"/>
                <w:szCs w:val="24"/>
              </w:rPr>
            </w:pPr>
            <w:r w:rsidRPr="00AD2C01">
              <w:rPr>
                <w:rFonts w:ascii="Times New Roman" w:hAnsi="Times New Roman"/>
                <w:b/>
                <w:color w:val="000000" w:themeColor="text1"/>
                <w:sz w:val="24"/>
                <w:szCs w:val="24"/>
              </w:rPr>
              <w:t xml:space="preserve">Предельные (минимальные и (или) максимальные) размеры земельных участков и предельные параметры разрешенного строительства, </w:t>
            </w:r>
          </w:p>
          <w:p w:rsidR="006745A2" w:rsidRPr="00AD2C01" w:rsidRDefault="006745A2" w:rsidP="00E33B86">
            <w:pPr>
              <w:jc w:val="both"/>
              <w:rPr>
                <w:rFonts w:ascii="Times New Roman" w:hAnsi="Times New Roman"/>
                <w:b/>
                <w:color w:val="000000" w:themeColor="text1"/>
                <w:sz w:val="24"/>
                <w:szCs w:val="24"/>
              </w:rPr>
            </w:pPr>
            <w:r w:rsidRPr="00AD2C01">
              <w:rPr>
                <w:rFonts w:ascii="Times New Roman" w:hAnsi="Times New Roman"/>
                <w:b/>
                <w:color w:val="000000" w:themeColor="text1"/>
                <w:sz w:val="24"/>
                <w:szCs w:val="24"/>
              </w:rPr>
              <w:t>реконструкции объектов капитального строительства</w:t>
            </w:r>
          </w:p>
        </w:tc>
      </w:tr>
      <w:tr w:rsidR="00AD2C01" w:rsidRPr="00AD2C01" w:rsidTr="00E33B86">
        <w:tc>
          <w:tcPr>
            <w:tcW w:w="2830" w:type="dxa"/>
          </w:tcPr>
          <w:p w:rsidR="00507F3D" w:rsidRPr="00AD2C01" w:rsidRDefault="00507F3D" w:rsidP="004156CC">
            <w:pPr>
              <w:jc w:val="both"/>
              <w:rPr>
                <w:rFonts w:ascii="Times New Roman" w:hAnsi="Times New Roman"/>
                <w:b/>
                <w:color w:val="000000" w:themeColor="text1"/>
                <w:sz w:val="24"/>
                <w:szCs w:val="24"/>
              </w:rPr>
            </w:pPr>
            <w:r w:rsidRPr="00AD2C01">
              <w:rPr>
                <w:rFonts w:ascii="Times New Roman" w:eastAsia="SimSun" w:hAnsi="Times New Roman"/>
                <w:color w:val="000000" w:themeColor="text1"/>
                <w:sz w:val="24"/>
                <w:szCs w:val="24"/>
              </w:rPr>
              <w:t>[</w:t>
            </w:r>
            <w:r w:rsidRPr="00AD2C01">
              <w:rPr>
                <w:rFonts w:ascii="Times New Roman" w:hAnsi="Times New Roman"/>
                <w:color w:val="000000" w:themeColor="text1"/>
                <w:sz w:val="24"/>
                <w:szCs w:val="24"/>
              </w:rPr>
              <w:t>3.5</w:t>
            </w:r>
            <w:r w:rsidRPr="00AD2C01">
              <w:rPr>
                <w:rFonts w:ascii="Times New Roman" w:eastAsia="SimSun" w:hAnsi="Times New Roman"/>
                <w:color w:val="000000" w:themeColor="text1"/>
                <w:sz w:val="24"/>
                <w:szCs w:val="24"/>
              </w:rPr>
              <w:t>] –</w:t>
            </w:r>
            <w:r w:rsidRPr="00AD2C01">
              <w:rPr>
                <w:rFonts w:ascii="Times New Roman" w:hAnsi="Times New Roman"/>
                <w:color w:val="000000" w:themeColor="text1"/>
                <w:sz w:val="24"/>
                <w:szCs w:val="24"/>
              </w:rPr>
              <w:t xml:space="preserve"> Образование и просвещение</w:t>
            </w:r>
          </w:p>
        </w:tc>
        <w:tc>
          <w:tcPr>
            <w:tcW w:w="3261" w:type="dxa"/>
          </w:tcPr>
          <w:p w:rsidR="00507F3D" w:rsidRPr="00AD2C01" w:rsidRDefault="00507F3D" w:rsidP="004156CC">
            <w:pPr>
              <w:autoSpaceDE w:val="0"/>
              <w:jc w:val="both"/>
              <w:rPr>
                <w:rFonts w:ascii="Times New Roman" w:eastAsia="SimSun" w:hAnsi="Times New Roman"/>
                <w:color w:val="000000" w:themeColor="text1"/>
                <w:sz w:val="24"/>
                <w:szCs w:val="24"/>
              </w:rPr>
            </w:pPr>
            <w:r w:rsidRPr="00AD2C01">
              <w:rPr>
                <w:rFonts w:ascii="Times New Roman" w:eastAsia="SimSun" w:hAnsi="Times New Roman"/>
                <w:color w:val="000000" w:themeColor="text1"/>
                <w:sz w:val="24"/>
                <w:szCs w:val="24"/>
              </w:rPr>
              <w:t>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кодами 3.5.1 - 3.5.2</w:t>
            </w:r>
          </w:p>
        </w:tc>
        <w:tc>
          <w:tcPr>
            <w:tcW w:w="8646" w:type="dxa"/>
            <w:vMerge w:val="restart"/>
          </w:tcPr>
          <w:p w:rsidR="00507F3D" w:rsidRPr="00AD2C01" w:rsidRDefault="00507F3D" w:rsidP="004156CC">
            <w:pPr>
              <w:jc w:val="both"/>
              <w:rPr>
                <w:rFonts w:ascii="Times New Roman" w:eastAsia="SimSu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 xml:space="preserve">- минимальная/максимальная площадь земельных участков – </w:t>
            </w:r>
            <w:r w:rsidRPr="00AD2C01">
              <w:rPr>
                <w:rFonts w:ascii="Times New Roman" w:eastAsia="SimSun" w:hAnsi="Times New Roman"/>
                <w:b/>
                <w:color w:val="000000" w:themeColor="text1"/>
                <w:sz w:val="24"/>
                <w:szCs w:val="24"/>
                <w:lang w:eastAsia="zh-CN"/>
              </w:rPr>
              <w:t>10000/100000 кв. м</w:t>
            </w:r>
            <w:r w:rsidRPr="00AD2C01">
              <w:rPr>
                <w:rFonts w:ascii="Times New Roman" w:eastAsia="SimSun" w:hAnsi="Times New Roman"/>
                <w:color w:val="000000" w:themeColor="text1"/>
                <w:sz w:val="24"/>
                <w:szCs w:val="24"/>
                <w:lang w:eastAsia="zh-CN"/>
              </w:rPr>
              <w:t>;</w:t>
            </w:r>
          </w:p>
          <w:p w:rsidR="00507F3D" w:rsidRPr="00AD2C01" w:rsidRDefault="00507F3D" w:rsidP="004156CC">
            <w:pPr>
              <w:jc w:val="both"/>
              <w:rPr>
                <w:rFonts w:ascii="Times New Roman" w:eastAsia="SimSu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 xml:space="preserve">- минимальная ширина земельных участков вдоль фронта улицы (проезда) – </w:t>
            </w:r>
            <w:r w:rsidRPr="00AD2C01">
              <w:rPr>
                <w:rFonts w:ascii="Times New Roman" w:eastAsia="SimSun" w:hAnsi="Times New Roman"/>
                <w:b/>
                <w:color w:val="000000" w:themeColor="text1"/>
                <w:sz w:val="24"/>
                <w:szCs w:val="24"/>
                <w:lang w:eastAsia="zh-CN"/>
              </w:rPr>
              <w:t>25 м</w:t>
            </w:r>
            <w:r w:rsidRPr="00AD2C01">
              <w:rPr>
                <w:rFonts w:ascii="Times New Roman" w:eastAsia="SimSun" w:hAnsi="Times New Roman"/>
                <w:color w:val="000000" w:themeColor="text1"/>
                <w:sz w:val="24"/>
                <w:szCs w:val="24"/>
                <w:lang w:eastAsia="zh-CN"/>
              </w:rPr>
              <w:t>;</w:t>
            </w:r>
          </w:p>
          <w:p w:rsidR="00507F3D" w:rsidRPr="00AD2C01" w:rsidRDefault="00507F3D" w:rsidP="004156CC">
            <w:pPr>
              <w:jc w:val="both"/>
              <w:rPr>
                <w:rFonts w:ascii="Times New Roman" w:eastAsia="Times New Roma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 xml:space="preserve">- </w:t>
            </w:r>
            <w:r w:rsidRPr="00AD2C01">
              <w:rPr>
                <w:rFonts w:ascii="Times New Roman" w:eastAsia="Times New Roman" w:hAnsi="Times New Roman"/>
                <w:color w:val="000000" w:themeColor="text1"/>
                <w:sz w:val="24"/>
                <w:szCs w:val="24"/>
                <w:lang w:eastAsia="zh-CN"/>
              </w:rPr>
              <w:t xml:space="preserve">максимальное </w:t>
            </w:r>
            <w:r w:rsidRPr="00AD2C01">
              <w:rPr>
                <w:rFonts w:ascii="Times New Roman" w:eastAsia="SimSun" w:hAnsi="Times New Roman"/>
                <w:color w:val="000000" w:themeColor="text1"/>
                <w:sz w:val="24"/>
                <w:szCs w:val="24"/>
              </w:rPr>
              <w:t>количество надземных этажей зданий</w:t>
            </w:r>
            <w:r w:rsidRPr="00AD2C01">
              <w:rPr>
                <w:rFonts w:ascii="Times New Roman" w:eastAsia="Times New Roman" w:hAnsi="Times New Roman"/>
                <w:color w:val="000000" w:themeColor="text1"/>
                <w:sz w:val="24"/>
                <w:szCs w:val="24"/>
                <w:lang w:eastAsia="zh-CN"/>
              </w:rPr>
              <w:t xml:space="preserve"> - </w:t>
            </w:r>
            <w:r w:rsidRPr="00AD2C01">
              <w:rPr>
                <w:rFonts w:ascii="Times New Roman" w:eastAsia="Times New Roman" w:hAnsi="Times New Roman"/>
                <w:b/>
                <w:color w:val="000000" w:themeColor="text1"/>
                <w:sz w:val="24"/>
                <w:szCs w:val="24"/>
                <w:lang w:eastAsia="zh-CN"/>
              </w:rPr>
              <w:t>4</w:t>
            </w:r>
            <w:r w:rsidRPr="00AD2C01">
              <w:rPr>
                <w:rFonts w:ascii="Times New Roman" w:eastAsia="Times New Roman" w:hAnsi="Times New Roman"/>
                <w:color w:val="000000" w:themeColor="text1"/>
                <w:sz w:val="24"/>
                <w:szCs w:val="24"/>
                <w:lang w:eastAsia="zh-CN"/>
              </w:rPr>
              <w:t xml:space="preserve"> </w:t>
            </w:r>
            <w:r w:rsidRPr="00AD2C01">
              <w:rPr>
                <w:rFonts w:ascii="Times New Roman" w:eastAsia="Times New Roman" w:hAnsi="Times New Roman"/>
                <w:b/>
                <w:color w:val="000000" w:themeColor="text1"/>
                <w:sz w:val="24"/>
                <w:szCs w:val="24"/>
                <w:lang w:eastAsia="zh-CN"/>
              </w:rPr>
              <w:t>этажа;</w:t>
            </w:r>
          </w:p>
          <w:p w:rsidR="00507F3D" w:rsidRPr="00AD2C01" w:rsidRDefault="00507F3D" w:rsidP="004156CC">
            <w:pPr>
              <w:jc w:val="both"/>
              <w:rPr>
                <w:rFonts w:ascii="Times New Roman" w:eastAsia="SimSun" w:hAnsi="Times New Roman"/>
                <w:color w:val="000000" w:themeColor="text1"/>
                <w:sz w:val="24"/>
                <w:szCs w:val="24"/>
                <w:lang w:eastAsia="zh-CN"/>
              </w:rPr>
            </w:pPr>
            <w:r w:rsidRPr="00AD2C01">
              <w:rPr>
                <w:rFonts w:ascii="Times New Roman" w:eastAsia="Times New Roman" w:hAnsi="Times New Roman"/>
                <w:color w:val="000000" w:themeColor="text1"/>
                <w:sz w:val="24"/>
                <w:szCs w:val="24"/>
                <w:lang w:eastAsia="zh-CN"/>
              </w:rPr>
              <w:t xml:space="preserve">- максимальная высота зданий – не более </w:t>
            </w:r>
            <w:r w:rsidRPr="00AD2C01">
              <w:rPr>
                <w:rFonts w:ascii="Times New Roman" w:eastAsia="Times New Roman" w:hAnsi="Times New Roman"/>
                <w:b/>
                <w:color w:val="000000" w:themeColor="text1"/>
                <w:sz w:val="24"/>
                <w:szCs w:val="24"/>
                <w:lang w:eastAsia="zh-CN"/>
              </w:rPr>
              <w:t>25 м</w:t>
            </w:r>
            <w:r w:rsidRPr="00AD2C01">
              <w:rPr>
                <w:rFonts w:ascii="Times New Roman" w:eastAsia="Times New Roman" w:hAnsi="Times New Roman"/>
                <w:color w:val="000000" w:themeColor="text1"/>
                <w:sz w:val="24"/>
                <w:szCs w:val="24"/>
                <w:lang w:eastAsia="zh-CN"/>
              </w:rPr>
              <w:t>;</w:t>
            </w:r>
          </w:p>
          <w:p w:rsidR="00507F3D" w:rsidRPr="00AD2C01" w:rsidRDefault="00507F3D" w:rsidP="004156CC">
            <w:pPr>
              <w:jc w:val="both"/>
              <w:rPr>
                <w:rFonts w:ascii="Times New Roman" w:eastAsia="SimSu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 xml:space="preserve">- максимальный процент застройки в границах земельного участка – </w:t>
            </w:r>
            <w:r w:rsidRPr="00AD2C01">
              <w:rPr>
                <w:rFonts w:ascii="Times New Roman" w:eastAsia="SimSun" w:hAnsi="Times New Roman"/>
                <w:b/>
                <w:color w:val="000000" w:themeColor="text1"/>
                <w:sz w:val="24"/>
                <w:szCs w:val="24"/>
                <w:lang w:eastAsia="zh-CN"/>
              </w:rPr>
              <w:t>60%</w:t>
            </w:r>
            <w:r w:rsidRPr="00AD2C01">
              <w:rPr>
                <w:rFonts w:ascii="Times New Roman" w:eastAsia="SimSun" w:hAnsi="Times New Roman"/>
                <w:color w:val="000000" w:themeColor="text1"/>
                <w:sz w:val="24"/>
                <w:szCs w:val="24"/>
                <w:lang w:eastAsia="zh-CN"/>
              </w:rPr>
              <w:t>;</w:t>
            </w:r>
          </w:p>
          <w:p w:rsidR="00507F3D" w:rsidRPr="00AD2C01" w:rsidRDefault="00507F3D" w:rsidP="004156CC">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 максимальный процент застройки подземной части – не регламентируется;</w:t>
            </w:r>
          </w:p>
          <w:p w:rsidR="00507F3D" w:rsidRPr="00AD2C01" w:rsidRDefault="00507F3D" w:rsidP="004156CC">
            <w:pPr>
              <w:jc w:val="both"/>
              <w:rPr>
                <w:rFonts w:ascii="Times New Roman" w:eastAsia="Times New Roman" w:hAnsi="Times New Roman"/>
                <w:color w:val="000000" w:themeColor="text1"/>
                <w:sz w:val="24"/>
                <w:szCs w:val="24"/>
                <w:lang w:eastAsia="zh-CN"/>
              </w:rPr>
            </w:pPr>
            <w:r w:rsidRPr="00AD2C01">
              <w:rPr>
                <w:rFonts w:ascii="Times New Roman" w:hAnsi="Times New Roman"/>
                <w:color w:val="000000" w:themeColor="text1"/>
                <w:sz w:val="24"/>
                <w:szCs w:val="24"/>
              </w:rPr>
              <w:t xml:space="preserve">- минимальный процент озеленения – </w:t>
            </w:r>
            <w:r w:rsidRPr="00AD2C01">
              <w:rPr>
                <w:rFonts w:ascii="Times New Roman" w:hAnsi="Times New Roman"/>
                <w:b/>
                <w:color w:val="000000" w:themeColor="text1"/>
                <w:sz w:val="24"/>
                <w:szCs w:val="24"/>
              </w:rPr>
              <w:t>30%;</w:t>
            </w:r>
          </w:p>
          <w:p w:rsidR="00507F3D" w:rsidRPr="00AD2C01" w:rsidRDefault="00507F3D" w:rsidP="004156CC">
            <w:pPr>
              <w:jc w:val="both"/>
              <w:rPr>
                <w:rFonts w:ascii="Times New Roman" w:eastAsia="Times New Roman" w:hAnsi="Times New Roman"/>
                <w:color w:val="000000" w:themeColor="text1"/>
                <w:sz w:val="24"/>
                <w:szCs w:val="24"/>
                <w:lang w:eastAsia="zh-CN"/>
              </w:rPr>
            </w:pPr>
            <w:r w:rsidRPr="00AD2C01">
              <w:rPr>
                <w:rFonts w:ascii="Times New Roman" w:eastAsia="Times New Roman" w:hAnsi="Times New Roman"/>
                <w:color w:val="000000" w:themeColor="text1"/>
                <w:sz w:val="24"/>
                <w:szCs w:val="24"/>
                <w:lang w:eastAsia="zh-CN"/>
              </w:rPr>
              <w:t xml:space="preserve">- минимальные отступы до границ смежных земельных участков - </w:t>
            </w:r>
            <w:r w:rsidRPr="00AD2C01">
              <w:rPr>
                <w:rFonts w:ascii="Times New Roman" w:eastAsia="Times New Roman" w:hAnsi="Times New Roman"/>
                <w:b/>
                <w:color w:val="000000" w:themeColor="text1"/>
                <w:sz w:val="24"/>
                <w:szCs w:val="24"/>
                <w:lang w:eastAsia="zh-CN"/>
              </w:rPr>
              <w:t>3 м;</w:t>
            </w:r>
          </w:p>
          <w:p w:rsidR="00507F3D" w:rsidRPr="00AD2C01" w:rsidRDefault="00507F3D" w:rsidP="00413E99">
            <w:pPr>
              <w:jc w:val="both"/>
              <w:rPr>
                <w:rFonts w:ascii="Times New Roman" w:hAnsi="Times New Roman"/>
                <w:b/>
                <w:color w:val="000000" w:themeColor="text1"/>
                <w:sz w:val="24"/>
                <w:szCs w:val="24"/>
              </w:rPr>
            </w:pPr>
            <w:r w:rsidRPr="00AD2C01">
              <w:rPr>
                <w:rFonts w:ascii="Times New Roman" w:eastAsia="Times New Roman" w:hAnsi="Times New Roman"/>
                <w:color w:val="000000" w:themeColor="text1"/>
                <w:sz w:val="24"/>
                <w:szCs w:val="24"/>
                <w:lang w:eastAsia="zh-CN"/>
              </w:rPr>
              <w:t xml:space="preserve">- минимальный отступ от красной линии улиц/проездов - </w:t>
            </w:r>
            <w:r w:rsidRPr="00AD2C01">
              <w:rPr>
                <w:rFonts w:ascii="Times New Roman" w:eastAsia="Times New Roman" w:hAnsi="Times New Roman"/>
                <w:b/>
                <w:color w:val="000000" w:themeColor="text1"/>
                <w:sz w:val="24"/>
                <w:szCs w:val="24"/>
                <w:lang w:eastAsia="zh-CN"/>
              </w:rPr>
              <w:t>10 м.</w:t>
            </w:r>
            <w:r w:rsidRPr="00AD2C01">
              <w:rPr>
                <w:rFonts w:ascii="Times New Roman" w:eastAsia="Times New Roman" w:hAnsi="Times New Roman"/>
                <w:color w:val="000000" w:themeColor="text1"/>
                <w:sz w:val="24"/>
                <w:szCs w:val="24"/>
                <w:lang w:eastAsia="zh-CN"/>
              </w:rPr>
              <w:t xml:space="preserve">   </w:t>
            </w:r>
          </w:p>
        </w:tc>
      </w:tr>
      <w:tr w:rsidR="00AD2C01" w:rsidRPr="00AD2C01" w:rsidTr="00E33B86">
        <w:tc>
          <w:tcPr>
            <w:tcW w:w="2830" w:type="dxa"/>
          </w:tcPr>
          <w:p w:rsidR="00507F3D" w:rsidRPr="00AD2C01" w:rsidRDefault="00507F3D" w:rsidP="004156CC">
            <w:pPr>
              <w:keepLines/>
              <w:widowControl w:val="0"/>
              <w:jc w:val="both"/>
              <w:rPr>
                <w:rFonts w:ascii="Times New Roman" w:hAnsi="Times New Roman"/>
                <w:color w:val="000000" w:themeColor="text1"/>
                <w:sz w:val="24"/>
                <w:szCs w:val="24"/>
              </w:rPr>
            </w:pPr>
            <w:r w:rsidRPr="00AD2C01">
              <w:rPr>
                <w:rFonts w:ascii="Times New Roman" w:eastAsia="SimSun" w:hAnsi="Times New Roman"/>
                <w:color w:val="000000" w:themeColor="text1"/>
                <w:sz w:val="24"/>
                <w:szCs w:val="24"/>
              </w:rPr>
              <w:t>[</w:t>
            </w:r>
            <w:r w:rsidRPr="00AD2C01">
              <w:rPr>
                <w:rFonts w:ascii="Times New Roman" w:hAnsi="Times New Roman"/>
                <w:color w:val="000000" w:themeColor="text1"/>
                <w:sz w:val="24"/>
                <w:szCs w:val="24"/>
              </w:rPr>
              <w:t>3.5.1</w:t>
            </w:r>
            <w:r w:rsidRPr="00AD2C01">
              <w:rPr>
                <w:rFonts w:ascii="Times New Roman" w:eastAsia="SimSun" w:hAnsi="Times New Roman"/>
                <w:color w:val="000000" w:themeColor="text1"/>
                <w:sz w:val="24"/>
                <w:szCs w:val="24"/>
              </w:rPr>
              <w:t>] -</w:t>
            </w:r>
            <w:r w:rsidRPr="00AD2C01">
              <w:rPr>
                <w:rFonts w:ascii="Times New Roman" w:hAnsi="Times New Roman"/>
                <w:color w:val="000000" w:themeColor="text1"/>
                <w:sz w:val="24"/>
                <w:szCs w:val="24"/>
              </w:rPr>
              <w:t xml:space="preserve"> Дошкольное, начальное и среднее общее образование</w:t>
            </w:r>
          </w:p>
        </w:tc>
        <w:tc>
          <w:tcPr>
            <w:tcW w:w="3261" w:type="dxa"/>
          </w:tcPr>
          <w:p w:rsidR="00507F3D" w:rsidRPr="00AD2C01" w:rsidRDefault="00507F3D" w:rsidP="004156CC">
            <w:pPr>
              <w:jc w:val="both"/>
              <w:rPr>
                <w:rFonts w:ascii="Times New Roman" w:hAnsi="Times New Roman"/>
                <w:color w:val="000000" w:themeColor="text1"/>
                <w:sz w:val="24"/>
                <w:szCs w:val="24"/>
              </w:rPr>
            </w:pPr>
            <w:r w:rsidRPr="00AD2C01">
              <w:rPr>
                <w:rFonts w:ascii="Times New Roman" w:eastAsia="SimSun" w:hAnsi="Times New Roman"/>
                <w:color w:val="000000" w:themeColor="text1"/>
                <w:sz w:val="24"/>
                <w:szCs w:val="24"/>
              </w:rPr>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w:t>
            </w:r>
            <w:r w:rsidRPr="00AD2C01">
              <w:rPr>
                <w:rFonts w:ascii="Times New Roman" w:eastAsia="SimSun" w:hAnsi="Times New Roman"/>
                <w:color w:val="000000" w:themeColor="text1"/>
                <w:sz w:val="24"/>
                <w:szCs w:val="24"/>
              </w:rPr>
              <w:lastRenderedPageBreak/>
              <w:t>и просвещению, в том числе зданий, спортивных сооружений, предназначенных для занятия обучающихся физической культурой и спортом)</w:t>
            </w:r>
          </w:p>
        </w:tc>
        <w:tc>
          <w:tcPr>
            <w:tcW w:w="8646" w:type="dxa"/>
            <w:vMerge/>
          </w:tcPr>
          <w:p w:rsidR="00507F3D" w:rsidRPr="00AD2C01" w:rsidRDefault="00507F3D" w:rsidP="008D00F3">
            <w:pPr>
              <w:jc w:val="both"/>
              <w:rPr>
                <w:rFonts w:ascii="Times New Roman" w:eastAsia="SimSun" w:hAnsi="Times New Roman"/>
                <w:color w:val="000000" w:themeColor="text1"/>
                <w:sz w:val="24"/>
                <w:szCs w:val="24"/>
                <w:lang w:eastAsia="zh-CN"/>
              </w:rPr>
            </w:pPr>
          </w:p>
        </w:tc>
      </w:tr>
      <w:tr w:rsidR="00AD2C01" w:rsidRPr="00AD2C01" w:rsidTr="00E33B86">
        <w:tc>
          <w:tcPr>
            <w:tcW w:w="2830" w:type="dxa"/>
          </w:tcPr>
          <w:p w:rsidR="00507F3D" w:rsidRPr="00AD2C01" w:rsidRDefault="00507F3D" w:rsidP="004156CC">
            <w:pPr>
              <w:keepLines/>
              <w:widowControl w:val="0"/>
              <w:jc w:val="both"/>
              <w:rPr>
                <w:rFonts w:ascii="Times New Roman" w:eastAsia="SimSun" w:hAnsi="Times New Roman"/>
                <w:color w:val="000000" w:themeColor="text1"/>
                <w:sz w:val="24"/>
                <w:szCs w:val="24"/>
              </w:rPr>
            </w:pPr>
            <w:r w:rsidRPr="00AD2C01">
              <w:rPr>
                <w:rFonts w:ascii="Times New Roman" w:eastAsia="SimSun" w:hAnsi="Times New Roman"/>
                <w:color w:val="000000" w:themeColor="text1"/>
                <w:sz w:val="24"/>
                <w:szCs w:val="24"/>
              </w:rPr>
              <w:t>[3.5.2] - Среднее и высшее профессиональное образование</w:t>
            </w:r>
          </w:p>
        </w:tc>
        <w:tc>
          <w:tcPr>
            <w:tcW w:w="3261" w:type="dxa"/>
          </w:tcPr>
          <w:p w:rsidR="00507F3D" w:rsidRPr="00AD2C01" w:rsidRDefault="00507F3D" w:rsidP="004156CC">
            <w:pPr>
              <w:autoSpaceDE w:val="0"/>
              <w:jc w:val="both"/>
              <w:rPr>
                <w:rFonts w:ascii="Times New Roman" w:eastAsia="SimSun" w:hAnsi="Times New Roman"/>
                <w:color w:val="000000" w:themeColor="text1"/>
                <w:sz w:val="24"/>
                <w:szCs w:val="24"/>
              </w:rPr>
            </w:pPr>
            <w:r w:rsidRPr="00AD2C01">
              <w:rPr>
                <w:rFonts w:ascii="Times New Roman" w:eastAsia="SimSun" w:hAnsi="Times New Roman"/>
                <w:color w:val="000000" w:themeColor="text1"/>
                <w:sz w:val="24"/>
                <w:szCs w:val="24"/>
              </w:rPr>
              <w:t>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кодами 3.5.1 - 3.5.2</w:t>
            </w:r>
          </w:p>
        </w:tc>
        <w:tc>
          <w:tcPr>
            <w:tcW w:w="8646" w:type="dxa"/>
            <w:vMerge/>
          </w:tcPr>
          <w:p w:rsidR="00507F3D" w:rsidRPr="00AD2C01" w:rsidRDefault="00507F3D" w:rsidP="008D00F3">
            <w:pPr>
              <w:jc w:val="both"/>
              <w:rPr>
                <w:rFonts w:ascii="Times New Roman" w:eastAsia="SimSun" w:hAnsi="Times New Roman"/>
                <w:color w:val="000000" w:themeColor="text1"/>
                <w:sz w:val="24"/>
                <w:szCs w:val="24"/>
                <w:lang w:eastAsia="zh-CN"/>
              </w:rPr>
            </w:pPr>
          </w:p>
        </w:tc>
      </w:tr>
      <w:tr w:rsidR="00AD2C01" w:rsidRPr="00AD2C01" w:rsidTr="00E15958">
        <w:tc>
          <w:tcPr>
            <w:tcW w:w="2830" w:type="dxa"/>
            <w:tcBorders>
              <w:top w:val="single" w:sz="4" w:space="0" w:color="000000"/>
              <w:left w:val="single" w:sz="4" w:space="0" w:color="000000"/>
              <w:bottom w:val="single" w:sz="4" w:space="0" w:color="000000"/>
            </w:tcBorders>
            <w:shd w:val="clear" w:color="auto" w:fill="auto"/>
          </w:tcPr>
          <w:p w:rsidR="009D3AB2" w:rsidRPr="00AD2C01" w:rsidRDefault="009D3AB2" w:rsidP="004156CC">
            <w:pPr>
              <w:tabs>
                <w:tab w:val="left" w:pos="2520"/>
              </w:tabs>
              <w:jc w:val="both"/>
              <w:rPr>
                <w:rFonts w:ascii="Times New Roman" w:hAnsi="Times New Roman"/>
                <w:color w:val="000000" w:themeColor="text1"/>
                <w:sz w:val="24"/>
                <w:szCs w:val="24"/>
              </w:rPr>
            </w:pPr>
            <w:r w:rsidRPr="00AD2C01">
              <w:rPr>
                <w:rFonts w:ascii="Times New Roman" w:eastAsia="SimSun" w:hAnsi="Times New Roman"/>
                <w:color w:val="000000" w:themeColor="text1"/>
                <w:sz w:val="24"/>
                <w:szCs w:val="24"/>
              </w:rPr>
              <w:t>[12.0] – Земельные участки (территории) общего пользования</w:t>
            </w:r>
          </w:p>
        </w:tc>
        <w:tc>
          <w:tcPr>
            <w:tcW w:w="3261" w:type="dxa"/>
            <w:tcBorders>
              <w:top w:val="single" w:sz="4" w:space="0" w:color="000000"/>
              <w:left w:val="single" w:sz="4" w:space="0" w:color="000000"/>
              <w:bottom w:val="single" w:sz="4" w:space="0" w:color="000000"/>
            </w:tcBorders>
            <w:shd w:val="clear" w:color="auto" w:fill="auto"/>
          </w:tcPr>
          <w:p w:rsidR="009D3AB2" w:rsidRPr="00AD2C01" w:rsidRDefault="009D3AB2" w:rsidP="004156CC">
            <w:pPr>
              <w:pStyle w:val="af8"/>
              <w:rPr>
                <w:rFonts w:ascii="Times New Roman" w:eastAsia="SimSun" w:hAnsi="Times New Roman" w:cs="Times New Roman"/>
                <w:color w:val="000000" w:themeColor="text1"/>
                <w:sz w:val="24"/>
                <w:szCs w:val="24"/>
              </w:rPr>
            </w:pPr>
            <w:r w:rsidRPr="00AD2C01">
              <w:rPr>
                <w:rFonts w:ascii="Times New Roman" w:eastAsia="SimSun" w:hAnsi="Times New Roman" w:cs="Times New Roman"/>
                <w:color w:val="000000" w:themeColor="text1"/>
                <w:sz w:val="24"/>
                <w:szCs w:val="24"/>
              </w:rPr>
              <w:t>земельные участки общего пользования.</w:t>
            </w:r>
          </w:p>
          <w:p w:rsidR="009D3AB2" w:rsidRPr="00AD2C01" w:rsidRDefault="009D3AB2" w:rsidP="004156CC">
            <w:pPr>
              <w:pStyle w:val="af8"/>
              <w:rPr>
                <w:rFonts w:ascii="Times New Roman" w:hAnsi="Times New Roman" w:cs="Times New Roman"/>
                <w:color w:val="000000" w:themeColor="text1"/>
                <w:sz w:val="24"/>
                <w:szCs w:val="24"/>
              </w:rPr>
            </w:pPr>
            <w:r w:rsidRPr="00AD2C01">
              <w:rPr>
                <w:rFonts w:ascii="Times New Roman" w:eastAsia="SimSun" w:hAnsi="Times New Roman" w:cs="Times New Roman"/>
                <w:color w:val="000000" w:themeColor="text1"/>
                <w:sz w:val="24"/>
                <w:szCs w:val="24"/>
              </w:rPr>
              <w:t>содержание данного вида разрешенного использования включает в себя содержание видов разрешенного использования с кодами 12.0.1 - 12.0.2</w:t>
            </w:r>
          </w:p>
        </w:tc>
        <w:tc>
          <w:tcPr>
            <w:tcW w:w="8646" w:type="dxa"/>
            <w:vMerge w:val="restart"/>
            <w:tcBorders>
              <w:top w:val="single" w:sz="4" w:space="0" w:color="000000"/>
              <w:left w:val="single" w:sz="4" w:space="0" w:color="000000"/>
              <w:right w:val="single" w:sz="4" w:space="0" w:color="000000"/>
            </w:tcBorders>
            <w:shd w:val="clear" w:color="auto" w:fill="auto"/>
          </w:tcPr>
          <w:p w:rsidR="009D3AB2" w:rsidRPr="00AD2C01" w:rsidRDefault="009D3AB2" w:rsidP="004156CC">
            <w:pPr>
              <w:jc w:val="both"/>
              <w:rPr>
                <w:rFonts w:ascii="Times New Roman" w:hAnsi="Times New Roman"/>
                <w:color w:val="000000" w:themeColor="text1"/>
                <w:sz w:val="24"/>
                <w:szCs w:val="24"/>
              </w:rPr>
            </w:pPr>
            <w:r w:rsidRPr="00AD2C01">
              <w:rPr>
                <w:rFonts w:ascii="Times New Roman" w:eastAsia="SimSun" w:hAnsi="Times New Roman"/>
                <w:color w:val="000000" w:themeColor="text1"/>
                <w:sz w:val="24"/>
                <w:szCs w:val="24"/>
              </w:rPr>
              <w:t>- минимальная/максимальная площадь земельных участков не устанавливается;</w:t>
            </w:r>
          </w:p>
          <w:p w:rsidR="009D3AB2" w:rsidRPr="00AD2C01" w:rsidRDefault="009D3AB2" w:rsidP="004156CC">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 регламенты не распространяются;</w:t>
            </w:r>
          </w:p>
          <w:p w:rsidR="009D3AB2" w:rsidRPr="00AD2C01" w:rsidRDefault="009D3AB2" w:rsidP="004156CC">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AD2C01" w:rsidRPr="00AD2C01" w:rsidTr="00E15958">
        <w:tc>
          <w:tcPr>
            <w:tcW w:w="2830" w:type="dxa"/>
            <w:tcBorders>
              <w:top w:val="single" w:sz="4" w:space="0" w:color="000000"/>
              <w:left w:val="single" w:sz="4" w:space="0" w:color="000000"/>
              <w:bottom w:val="single" w:sz="4" w:space="0" w:color="000000"/>
            </w:tcBorders>
            <w:shd w:val="clear" w:color="auto" w:fill="auto"/>
          </w:tcPr>
          <w:p w:rsidR="009D3AB2" w:rsidRPr="00AD2C01" w:rsidRDefault="009D3AB2" w:rsidP="004156CC">
            <w:pPr>
              <w:tabs>
                <w:tab w:val="left" w:pos="2520"/>
              </w:tabs>
              <w:jc w:val="both"/>
              <w:rPr>
                <w:rFonts w:ascii="Times New Roman" w:eastAsia="SimSun" w:hAnsi="Times New Roman"/>
                <w:color w:val="000000" w:themeColor="text1"/>
                <w:sz w:val="24"/>
                <w:szCs w:val="24"/>
              </w:rPr>
            </w:pPr>
            <w:r w:rsidRPr="00AD2C01">
              <w:rPr>
                <w:rFonts w:ascii="Times New Roman" w:eastAsia="SimSun" w:hAnsi="Times New Roman"/>
                <w:color w:val="000000" w:themeColor="text1"/>
                <w:sz w:val="24"/>
                <w:szCs w:val="24"/>
              </w:rPr>
              <w:t>[12.0.1] – Улично-дорожная сеть</w:t>
            </w:r>
          </w:p>
        </w:tc>
        <w:tc>
          <w:tcPr>
            <w:tcW w:w="3261" w:type="dxa"/>
            <w:tcBorders>
              <w:top w:val="single" w:sz="4" w:space="0" w:color="000000"/>
              <w:left w:val="single" w:sz="4" w:space="0" w:color="000000"/>
              <w:bottom w:val="single" w:sz="4" w:space="0" w:color="000000"/>
            </w:tcBorders>
            <w:shd w:val="clear" w:color="auto" w:fill="auto"/>
          </w:tcPr>
          <w:p w:rsidR="009D3AB2" w:rsidRPr="00AD2C01" w:rsidRDefault="009D3AB2" w:rsidP="004156CC">
            <w:pPr>
              <w:pStyle w:val="af8"/>
              <w:rPr>
                <w:rFonts w:ascii="Times New Roman" w:eastAsia="SimSun" w:hAnsi="Times New Roman" w:cs="Times New Roman"/>
                <w:color w:val="000000" w:themeColor="text1"/>
                <w:sz w:val="24"/>
                <w:szCs w:val="24"/>
              </w:rPr>
            </w:pPr>
            <w:r w:rsidRPr="00AD2C01">
              <w:rPr>
                <w:rFonts w:ascii="Times New Roman" w:eastAsia="SimSun" w:hAnsi="Times New Roman" w:cs="Times New Roman"/>
                <w:color w:val="000000" w:themeColor="text1"/>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9D3AB2" w:rsidRPr="00AD2C01" w:rsidRDefault="009D3AB2" w:rsidP="004156CC">
            <w:pPr>
              <w:pStyle w:val="af8"/>
              <w:rPr>
                <w:rFonts w:ascii="Times New Roman" w:eastAsia="SimSun" w:hAnsi="Times New Roman" w:cs="Times New Roman"/>
                <w:color w:val="000000" w:themeColor="text1"/>
                <w:sz w:val="24"/>
                <w:szCs w:val="24"/>
              </w:rPr>
            </w:pPr>
            <w:r w:rsidRPr="00AD2C01">
              <w:rPr>
                <w:rFonts w:ascii="Times New Roman" w:eastAsia="SimSun" w:hAnsi="Times New Roman" w:cs="Times New Roman"/>
                <w:color w:val="000000" w:themeColor="text1"/>
                <w:sz w:val="24"/>
                <w:szCs w:val="24"/>
              </w:rPr>
              <w:lastRenderedPageBreak/>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8646" w:type="dxa"/>
            <w:vMerge/>
            <w:tcBorders>
              <w:left w:val="single" w:sz="4" w:space="0" w:color="000000"/>
              <w:right w:val="single" w:sz="4" w:space="0" w:color="000000"/>
            </w:tcBorders>
            <w:shd w:val="clear" w:color="auto" w:fill="auto"/>
          </w:tcPr>
          <w:p w:rsidR="009D3AB2" w:rsidRPr="00AD2C01" w:rsidRDefault="009D3AB2" w:rsidP="004156CC">
            <w:pPr>
              <w:jc w:val="both"/>
              <w:rPr>
                <w:rFonts w:ascii="Times New Roman" w:eastAsia="SimSun" w:hAnsi="Times New Roman"/>
                <w:color w:val="000000" w:themeColor="text1"/>
                <w:sz w:val="24"/>
                <w:szCs w:val="24"/>
              </w:rPr>
            </w:pPr>
          </w:p>
        </w:tc>
      </w:tr>
      <w:tr w:rsidR="009D3AB2" w:rsidRPr="00AD2C01" w:rsidTr="00E15958">
        <w:tc>
          <w:tcPr>
            <w:tcW w:w="2830" w:type="dxa"/>
            <w:tcBorders>
              <w:top w:val="single" w:sz="4" w:space="0" w:color="000000"/>
              <w:left w:val="single" w:sz="4" w:space="0" w:color="000000"/>
              <w:bottom w:val="single" w:sz="4" w:space="0" w:color="000000"/>
            </w:tcBorders>
            <w:shd w:val="clear" w:color="auto" w:fill="auto"/>
          </w:tcPr>
          <w:p w:rsidR="009D3AB2" w:rsidRPr="00AD2C01" w:rsidRDefault="009D3AB2" w:rsidP="004156CC">
            <w:pPr>
              <w:tabs>
                <w:tab w:val="left" w:pos="2520"/>
              </w:tabs>
              <w:jc w:val="both"/>
              <w:rPr>
                <w:rFonts w:ascii="Times New Roman" w:eastAsia="SimSun" w:hAnsi="Times New Roman"/>
                <w:color w:val="000000" w:themeColor="text1"/>
                <w:sz w:val="24"/>
                <w:szCs w:val="24"/>
              </w:rPr>
            </w:pPr>
            <w:r w:rsidRPr="00AD2C01">
              <w:rPr>
                <w:rFonts w:ascii="Times New Roman" w:eastAsia="SimSun" w:hAnsi="Times New Roman"/>
                <w:color w:val="000000" w:themeColor="text1"/>
                <w:sz w:val="24"/>
                <w:szCs w:val="24"/>
              </w:rPr>
              <w:t>[12.0.2] – Благоустройство территории</w:t>
            </w:r>
          </w:p>
        </w:tc>
        <w:tc>
          <w:tcPr>
            <w:tcW w:w="3261" w:type="dxa"/>
            <w:tcBorders>
              <w:top w:val="single" w:sz="4" w:space="0" w:color="000000"/>
              <w:left w:val="single" w:sz="4" w:space="0" w:color="000000"/>
              <w:bottom w:val="single" w:sz="4" w:space="0" w:color="000000"/>
            </w:tcBorders>
            <w:shd w:val="clear" w:color="auto" w:fill="auto"/>
          </w:tcPr>
          <w:p w:rsidR="009D3AB2" w:rsidRPr="00AD2C01" w:rsidRDefault="009D3AB2" w:rsidP="004156CC">
            <w:pPr>
              <w:pStyle w:val="af8"/>
              <w:rPr>
                <w:rFonts w:ascii="Times New Roman" w:eastAsia="SimSun" w:hAnsi="Times New Roman" w:cs="Times New Roman"/>
                <w:color w:val="000000" w:themeColor="text1"/>
                <w:sz w:val="24"/>
                <w:szCs w:val="24"/>
              </w:rPr>
            </w:pPr>
            <w:r w:rsidRPr="00AD2C01">
              <w:rPr>
                <w:rFonts w:ascii="Times New Roman" w:eastAsia="SimSun" w:hAnsi="Times New Roman" w:cs="Times New Roman"/>
                <w:color w:val="000000" w:themeColor="text1"/>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646" w:type="dxa"/>
            <w:vMerge/>
            <w:tcBorders>
              <w:left w:val="single" w:sz="4" w:space="0" w:color="000000"/>
              <w:bottom w:val="single" w:sz="4" w:space="0" w:color="000000"/>
              <w:right w:val="single" w:sz="4" w:space="0" w:color="000000"/>
            </w:tcBorders>
            <w:shd w:val="clear" w:color="auto" w:fill="auto"/>
          </w:tcPr>
          <w:p w:rsidR="009D3AB2" w:rsidRPr="00AD2C01" w:rsidRDefault="009D3AB2" w:rsidP="004156CC">
            <w:pPr>
              <w:jc w:val="both"/>
              <w:rPr>
                <w:rFonts w:ascii="Times New Roman" w:eastAsia="SimSun" w:hAnsi="Times New Roman"/>
                <w:color w:val="000000" w:themeColor="text1"/>
                <w:sz w:val="24"/>
                <w:szCs w:val="24"/>
              </w:rPr>
            </w:pPr>
          </w:p>
        </w:tc>
      </w:tr>
    </w:tbl>
    <w:p w:rsidR="006745A2" w:rsidRPr="00AD2C01" w:rsidRDefault="006745A2" w:rsidP="006745A2">
      <w:pPr>
        <w:widowControl w:val="0"/>
        <w:spacing w:after="0" w:line="240" w:lineRule="auto"/>
        <w:ind w:firstLine="709"/>
        <w:jc w:val="both"/>
        <w:rPr>
          <w:rFonts w:ascii="Times New Roman" w:eastAsia="Times New Roman" w:hAnsi="Times New Roman" w:cs="Times New Roman"/>
          <w:b/>
          <w:iCs/>
          <w:color w:val="000000" w:themeColor="text1"/>
          <w:sz w:val="24"/>
          <w:szCs w:val="24"/>
          <w:lang w:eastAsia="zh-CN"/>
        </w:rPr>
      </w:pPr>
    </w:p>
    <w:p w:rsidR="00507F3D" w:rsidRPr="00AD2C01" w:rsidRDefault="00507F3D" w:rsidP="006745A2">
      <w:pPr>
        <w:widowControl w:val="0"/>
        <w:spacing w:after="0" w:line="240" w:lineRule="auto"/>
        <w:ind w:firstLine="709"/>
        <w:jc w:val="center"/>
        <w:rPr>
          <w:rFonts w:ascii="Times New Roman" w:eastAsia="Times New Roman" w:hAnsi="Times New Roman" w:cs="Times New Roman"/>
          <w:b/>
          <w:iCs/>
          <w:color w:val="000000" w:themeColor="text1"/>
          <w:sz w:val="24"/>
          <w:szCs w:val="24"/>
          <w:lang w:eastAsia="zh-CN"/>
        </w:rPr>
      </w:pPr>
    </w:p>
    <w:p w:rsidR="006745A2" w:rsidRPr="00AD2C01" w:rsidRDefault="006745A2" w:rsidP="006745A2">
      <w:pPr>
        <w:widowControl w:val="0"/>
        <w:spacing w:after="0" w:line="240" w:lineRule="auto"/>
        <w:ind w:firstLine="709"/>
        <w:jc w:val="center"/>
        <w:rPr>
          <w:rFonts w:ascii="Times New Roman" w:eastAsia="Times New Roman" w:hAnsi="Times New Roman" w:cs="Times New Roman"/>
          <w:b/>
          <w:iCs/>
          <w:color w:val="000000" w:themeColor="text1"/>
          <w:sz w:val="24"/>
          <w:szCs w:val="24"/>
          <w:lang w:eastAsia="zh-CN"/>
        </w:rPr>
      </w:pPr>
      <w:r w:rsidRPr="00AD2C01">
        <w:rPr>
          <w:rFonts w:ascii="Times New Roman" w:eastAsia="Times New Roman" w:hAnsi="Times New Roman" w:cs="Times New Roman"/>
          <w:b/>
          <w:iCs/>
          <w:color w:val="000000" w:themeColor="text1"/>
          <w:sz w:val="24"/>
          <w:szCs w:val="24"/>
          <w:lang w:eastAsia="zh-CN"/>
        </w:rPr>
        <w:t>Условно разрешенные виды использования земельных участков и объектов капитального строительства, предельные</w:t>
      </w:r>
    </w:p>
    <w:p w:rsidR="006745A2" w:rsidRPr="00AD2C01" w:rsidRDefault="006745A2" w:rsidP="006745A2">
      <w:pPr>
        <w:widowControl w:val="0"/>
        <w:spacing w:after="0" w:line="240" w:lineRule="auto"/>
        <w:ind w:firstLine="709"/>
        <w:jc w:val="center"/>
        <w:rPr>
          <w:rFonts w:ascii="Times New Roman" w:eastAsia="Times New Roman" w:hAnsi="Times New Roman" w:cs="Times New Roman"/>
          <w:b/>
          <w:iCs/>
          <w:color w:val="000000" w:themeColor="text1"/>
          <w:sz w:val="24"/>
          <w:szCs w:val="24"/>
          <w:lang w:eastAsia="zh-CN"/>
        </w:rPr>
      </w:pPr>
      <w:r w:rsidRPr="00AD2C01">
        <w:rPr>
          <w:rFonts w:ascii="Times New Roman" w:eastAsia="Times New Roman" w:hAnsi="Times New Roman" w:cs="Times New Roman"/>
          <w:b/>
          <w:iCs/>
          <w:color w:val="000000" w:themeColor="text1"/>
          <w:sz w:val="24"/>
          <w:szCs w:val="24"/>
          <w:lang w:eastAsia="zh-CN"/>
        </w:rPr>
        <w:t>(минимальные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a"/>
        <w:tblW w:w="14737" w:type="dxa"/>
        <w:tblLook w:val="04A0" w:firstRow="1" w:lastRow="0" w:firstColumn="1" w:lastColumn="0" w:noHBand="0" w:noVBand="1"/>
      </w:tblPr>
      <w:tblGrid>
        <w:gridCol w:w="2830"/>
        <w:gridCol w:w="3261"/>
        <w:gridCol w:w="8646"/>
      </w:tblGrid>
      <w:tr w:rsidR="00AD2C01" w:rsidRPr="00AD2C01" w:rsidTr="00E33B86">
        <w:tc>
          <w:tcPr>
            <w:tcW w:w="2830" w:type="dxa"/>
          </w:tcPr>
          <w:p w:rsidR="006745A2" w:rsidRPr="00AD2C01" w:rsidRDefault="006745A2" w:rsidP="00E33B86">
            <w:pPr>
              <w:jc w:val="both"/>
              <w:rPr>
                <w:rFonts w:ascii="Times New Roman" w:hAnsi="Times New Roman"/>
                <w:b/>
                <w:color w:val="000000" w:themeColor="text1"/>
                <w:sz w:val="24"/>
                <w:szCs w:val="24"/>
              </w:rPr>
            </w:pPr>
            <w:r w:rsidRPr="00AD2C01">
              <w:rPr>
                <w:rFonts w:ascii="Times New Roman" w:hAnsi="Times New Roman"/>
                <w:b/>
                <w:color w:val="000000" w:themeColor="text1"/>
                <w:sz w:val="24"/>
                <w:szCs w:val="24"/>
              </w:rPr>
              <w:t>Виды разрешенного использования земельных участков</w:t>
            </w:r>
          </w:p>
        </w:tc>
        <w:tc>
          <w:tcPr>
            <w:tcW w:w="3261" w:type="dxa"/>
          </w:tcPr>
          <w:p w:rsidR="006745A2" w:rsidRPr="00AD2C01" w:rsidRDefault="006745A2" w:rsidP="00E33B86">
            <w:pPr>
              <w:jc w:val="both"/>
              <w:rPr>
                <w:rFonts w:ascii="Times New Roman" w:hAnsi="Times New Roman"/>
                <w:b/>
                <w:color w:val="000000" w:themeColor="text1"/>
                <w:sz w:val="24"/>
                <w:szCs w:val="24"/>
              </w:rPr>
            </w:pPr>
            <w:r w:rsidRPr="00AD2C01">
              <w:rPr>
                <w:rFonts w:ascii="Times New Roman" w:hAnsi="Times New Roman"/>
                <w:b/>
                <w:color w:val="000000" w:themeColor="text1"/>
                <w:sz w:val="24"/>
                <w:szCs w:val="24"/>
              </w:rPr>
              <w:t>Описание вида разрешенного использования земельного участка</w:t>
            </w:r>
          </w:p>
        </w:tc>
        <w:tc>
          <w:tcPr>
            <w:tcW w:w="8646" w:type="dxa"/>
          </w:tcPr>
          <w:p w:rsidR="006745A2" w:rsidRPr="00AD2C01" w:rsidRDefault="006745A2" w:rsidP="00E33B86">
            <w:pPr>
              <w:jc w:val="both"/>
              <w:rPr>
                <w:rFonts w:ascii="Times New Roman" w:hAnsi="Times New Roman"/>
                <w:b/>
                <w:color w:val="000000" w:themeColor="text1"/>
                <w:sz w:val="24"/>
                <w:szCs w:val="24"/>
              </w:rPr>
            </w:pPr>
            <w:r w:rsidRPr="00AD2C01">
              <w:rPr>
                <w:rFonts w:ascii="Times New Roman" w:hAnsi="Times New Roman"/>
                <w:b/>
                <w:color w:val="000000" w:themeColor="text1"/>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AD2C01" w:rsidRPr="00AD2C01" w:rsidTr="00E33B86">
        <w:tc>
          <w:tcPr>
            <w:tcW w:w="2830" w:type="dxa"/>
            <w:tcBorders>
              <w:top w:val="single" w:sz="4" w:space="0" w:color="000000"/>
              <w:left w:val="single" w:sz="4" w:space="0" w:color="000000"/>
              <w:bottom w:val="single" w:sz="4" w:space="0" w:color="000000"/>
            </w:tcBorders>
            <w:shd w:val="clear" w:color="auto" w:fill="auto"/>
          </w:tcPr>
          <w:p w:rsidR="006745A2" w:rsidRPr="00AD2C01" w:rsidRDefault="006745A2" w:rsidP="00E33B86">
            <w:pPr>
              <w:jc w:val="both"/>
              <w:rPr>
                <w:rFonts w:ascii="Times New Roman" w:hAnsi="Times New Roman"/>
                <w:color w:val="000000" w:themeColor="text1"/>
                <w:sz w:val="24"/>
                <w:szCs w:val="24"/>
              </w:rPr>
            </w:pPr>
            <w:r w:rsidRPr="00AD2C01">
              <w:rPr>
                <w:rFonts w:ascii="Times New Roman" w:eastAsia="SimSun" w:hAnsi="Times New Roman"/>
                <w:color w:val="000000" w:themeColor="text1"/>
                <w:sz w:val="24"/>
                <w:szCs w:val="24"/>
              </w:rPr>
              <w:t xml:space="preserve">[3.1.1] - Предоставление </w:t>
            </w:r>
            <w:r w:rsidRPr="00AD2C01">
              <w:rPr>
                <w:rFonts w:ascii="Times New Roman" w:eastAsia="SimSun" w:hAnsi="Times New Roman"/>
                <w:color w:val="000000" w:themeColor="text1"/>
                <w:sz w:val="24"/>
                <w:szCs w:val="24"/>
              </w:rPr>
              <w:lastRenderedPageBreak/>
              <w:t>коммунальных услуг</w:t>
            </w:r>
          </w:p>
          <w:p w:rsidR="006745A2" w:rsidRPr="00AD2C01" w:rsidRDefault="006745A2" w:rsidP="00E33B86">
            <w:pPr>
              <w:jc w:val="both"/>
              <w:rPr>
                <w:rFonts w:ascii="Times New Roman" w:eastAsia="SimSun" w:hAnsi="Times New Roman"/>
                <w:color w:val="000000" w:themeColor="text1"/>
                <w:sz w:val="24"/>
                <w:szCs w:val="24"/>
              </w:rPr>
            </w:pPr>
          </w:p>
        </w:tc>
        <w:tc>
          <w:tcPr>
            <w:tcW w:w="3261" w:type="dxa"/>
            <w:tcBorders>
              <w:top w:val="single" w:sz="4" w:space="0" w:color="000000"/>
              <w:left w:val="single" w:sz="4" w:space="0" w:color="000000"/>
              <w:bottom w:val="single" w:sz="4" w:space="0" w:color="000000"/>
            </w:tcBorders>
            <w:shd w:val="clear" w:color="auto" w:fill="auto"/>
          </w:tcPr>
          <w:p w:rsidR="006745A2" w:rsidRPr="00AD2C01" w:rsidRDefault="006745A2" w:rsidP="00E33B86">
            <w:pPr>
              <w:jc w:val="both"/>
              <w:rPr>
                <w:rFonts w:ascii="Times New Roman" w:eastAsia="SimSun" w:hAnsi="Times New Roman"/>
                <w:color w:val="000000" w:themeColor="text1"/>
                <w:sz w:val="24"/>
                <w:szCs w:val="24"/>
              </w:rPr>
            </w:pPr>
            <w:r w:rsidRPr="00AD2C01">
              <w:rPr>
                <w:rFonts w:ascii="Times New Roman" w:eastAsia="SimSun" w:hAnsi="Times New Roman"/>
                <w:color w:val="000000" w:themeColor="text1"/>
                <w:sz w:val="24"/>
                <w:szCs w:val="24"/>
              </w:rPr>
              <w:lastRenderedPageBreak/>
              <w:t>Размещение зданий и соору</w:t>
            </w:r>
            <w:r w:rsidRPr="00AD2C01">
              <w:rPr>
                <w:rFonts w:ascii="Times New Roman" w:eastAsia="SimSun" w:hAnsi="Times New Roman"/>
                <w:color w:val="000000" w:themeColor="text1"/>
                <w:sz w:val="24"/>
                <w:szCs w:val="24"/>
              </w:rPr>
              <w:lastRenderedPageBreak/>
              <w:t>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6745A2" w:rsidRPr="00AD2C01" w:rsidRDefault="006745A2" w:rsidP="00E33B86">
            <w:pPr>
              <w:jc w:val="both"/>
              <w:rPr>
                <w:rFonts w:ascii="Times New Roman" w:eastAsia="SimSun" w:hAnsi="Times New Roman"/>
                <w:color w:val="000000" w:themeColor="text1"/>
                <w:sz w:val="24"/>
                <w:szCs w:val="24"/>
              </w:rPr>
            </w:pPr>
            <w:r w:rsidRPr="00AD2C01">
              <w:rPr>
                <w:rFonts w:ascii="Times New Roman" w:hAnsi="Times New Roman"/>
                <w:color w:val="000000" w:themeColor="text1"/>
                <w:sz w:val="24"/>
                <w:szCs w:val="24"/>
              </w:rPr>
              <w:lastRenderedPageBreak/>
              <w:t xml:space="preserve">- минимальная/максимальная площадь земельных участков – </w:t>
            </w:r>
            <w:r w:rsidRPr="00AD2C01">
              <w:rPr>
                <w:rFonts w:ascii="Times New Roman" w:hAnsi="Times New Roman"/>
                <w:b/>
                <w:color w:val="000000" w:themeColor="text1"/>
                <w:sz w:val="24"/>
                <w:szCs w:val="24"/>
              </w:rPr>
              <w:t>10 /1000</w:t>
            </w:r>
            <w:r w:rsidRPr="00AD2C01">
              <w:rPr>
                <w:rFonts w:ascii="Times New Roman" w:hAnsi="Times New Roman"/>
                <w:color w:val="000000" w:themeColor="text1"/>
                <w:sz w:val="24"/>
                <w:szCs w:val="24"/>
              </w:rPr>
              <w:t xml:space="preserve"> </w:t>
            </w:r>
            <w:r w:rsidRPr="00AD2C01">
              <w:rPr>
                <w:rFonts w:ascii="Times New Roman" w:hAnsi="Times New Roman"/>
                <w:b/>
                <w:color w:val="000000" w:themeColor="text1"/>
                <w:sz w:val="24"/>
                <w:szCs w:val="24"/>
              </w:rPr>
              <w:t>кв. м;</w:t>
            </w:r>
          </w:p>
          <w:p w:rsidR="006745A2" w:rsidRPr="00AD2C01" w:rsidRDefault="006745A2" w:rsidP="00E33B86">
            <w:pPr>
              <w:jc w:val="both"/>
              <w:rPr>
                <w:rFonts w:ascii="Times New Roman" w:hAnsi="Times New Roman"/>
                <w:color w:val="000000" w:themeColor="text1"/>
                <w:sz w:val="24"/>
                <w:szCs w:val="24"/>
              </w:rPr>
            </w:pPr>
            <w:r w:rsidRPr="00AD2C01">
              <w:rPr>
                <w:rFonts w:ascii="Times New Roman" w:eastAsia="SimSun" w:hAnsi="Times New Roman"/>
                <w:color w:val="000000" w:themeColor="text1"/>
                <w:sz w:val="24"/>
                <w:szCs w:val="24"/>
              </w:rPr>
              <w:lastRenderedPageBreak/>
              <w:t xml:space="preserve">- минимальная ширина земельных участков вдоль фронта улицы (проезда) – </w:t>
            </w:r>
            <w:r w:rsidRPr="00AD2C01">
              <w:rPr>
                <w:rFonts w:ascii="Times New Roman" w:eastAsia="SimSun" w:hAnsi="Times New Roman"/>
                <w:b/>
                <w:color w:val="000000" w:themeColor="text1"/>
                <w:sz w:val="24"/>
                <w:szCs w:val="24"/>
              </w:rPr>
              <w:t>4 м</w:t>
            </w:r>
            <w:r w:rsidRPr="00AD2C01">
              <w:rPr>
                <w:rFonts w:ascii="Times New Roman" w:eastAsia="SimSun" w:hAnsi="Times New Roman"/>
                <w:color w:val="000000" w:themeColor="text1"/>
                <w:sz w:val="24"/>
                <w:szCs w:val="24"/>
              </w:rPr>
              <w:t>;</w:t>
            </w:r>
          </w:p>
          <w:p w:rsidR="006745A2" w:rsidRPr="00AD2C01" w:rsidRDefault="006745A2" w:rsidP="00E33B86">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 xml:space="preserve">- максимальное количество этажей здания, сооружения– </w:t>
            </w:r>
            <w:r w:rsidRPr="00AD2C01">
              <w:rPr>
                <w:rFonts w:ascii="Times New Roman" w:hAnsi="Times New Roman"/>
                <w:b/>
                <w:color w:val="000000" w:themeColor="text1"/>
                <w:sz w:val="24"/>
                <w:szCs w:val="24"/>
              </w:rPr>
              <w:t>2 этажа;</w:t>
            </w:r>
          </w:p>
          <w:p w:rsidR="006745A2" w:rsidRPr="00AD2C01" w:rsidRDefault="006745A2" w:rsidP="00E33B86">
            <w:pPr>
              <w:jc w:val="both"/>
              <w:rPr>
                <w:rFonts w:ascii="Times New Roman" w:eastAsia="SimSun" w:hAnsi="Times New Roman"/>
                <w:color w:val="000000" w:themeColor="text1"/>
                <w:sz w:val="24"/>
                <w:szCs w:val="24"/>
              </w:rPr>
            </w:pPr>
            <w:r w:rsidRPr="00AD2C01">
              <w:rPr>
                <w:rFonts w:ascii="Times New Roman" w:hAnsi="Times New Roman"/>
                <w:color w:val="000000" w:themeColor="text1"/>
                <w:sz w:val="24"/>
                <w:szCs w:val="24"/>
              </w:rPr>
              <w:t xml:space="preserve">- высота здания, сооружения – не более </w:t>
            </w:r>
            <w:r w:rsidRPr="00AD2C01">
              <w:rPr>
                <w:rFonts w:ascii="Times New Roman" w:hAnsi="Times New Roman"/>
                <w:b/>
                <w:color w:val="000000" w:themeColor="text1"/>
                <w:sz w:val="24"/>
                <w:szCs w:val="24"/>
              </w:rPr>
              <w:t>20 м;</w:t>
            </w:r>
          </w:p>
          <w:p w:rsidR="006745A2" w:rsidRPr="00AD2C01" w:rsidRDefault="006745A2" w:rsidP="00E33B86">
            <w:pPr>
              <w:jc w:val="both"/>
              <w:rPr>
                <w:rFonts w:ascii="Times New Roman" w:eastAsia="SimSun" w:hAnsi="Times New Roman"/>
                <w:b/>
                <w:color w:val="000000" w:themeColor="text1"/>
                <w:sz w:val="24"/>
                <w:szCs w:val="24"/>
              </w:rPr>
            </w:pPr>
            <w:r w:rsidRPr="00AD2C01">
              <w:rPr>
                <w:rFonts w:ascii="Times New Roman" w:eastAsia="SimSun" w:hAnsi="Times New Roman"/>
                <w:color w:val="000000" w:themeColor="text1"/>
                <w:sz w:val="24"/>
                <w:szCs w:val="24"/>
              </w:rPr>
              <w:t xml:space="preserve">- максимальный процент застройки в границах земельного участка </w:t>
            </w:r>
            <w:r w:rsidRPr="00AD2C01">
              <w:rPr>
                <w:rFonts w:ascii="Times New Roman" w:eastAsia="SimSun" w:hAnsi="Times New Roman"/>
                <w:b/>
                <w:color w:val="000000" w:themeColor="text1"/>
                <w:sz w:val="24"/>
                <w:szCs w:val="24"/>
              </w:rPr>
              <w:t>– 60 %;</w:t>
            </w:r>
          </w:p>
          <w:p w:rsidR="006745A2" w:rsidRPr="00AD2C01" w:rsidRDefault="006745A2" w:rsidP="00E33B86">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 максимальный процент застройки подземной части – не регламентируется;</w:t>
            </w:r>
          </w:p>
          <w:p w:rsidR="006745A2" w:rsidRPr="00AD2C01" w:rsidRDefault="006745A2" w:rsidP="00E33B86">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 xml:space="preserve">- минимальный процент озеленения – </w:t>
            </w:r>
            <w:r w:rsidRPr="00AD2C01">
              <w:rPr>
                <w:rFonts w:ascii="Times New Roman" w:hAnsi="Times New Roman"/>
                <w:b/>
                <w:color w:val="000000" w:themeColor="text1"/>
                <w:sz w:val="24"/>
                <w:szCs w:val="24"/>
              </w:rPr>
              <w:t>30%;</w:t>
            </w:r>
          </w:p>
          <w:p w:rsidR="006745A2" w:rsidRPr="00AD2C01" w:rsidRDefault="006745A2" w:rsidP="00E33B86">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 xml:space="preserve">- минимальные отступы до границ смежных земельных участков - </w:t>
            </w:r>
            <w:r w:rsidRPr="00AD2C01">
              <w:rPr>
                <w:rFonts w:ascii="Times New Roman" w:hAnsi="Times New Roman"/>
                <w:b/>
                <w:color w:val="000000" w:themeColor="text1"/>
                <w:sz w:val="24"/>
                <w:szCs w:val="24"/>
              </w:rPr>
              <w:t>1 м;</w:t>
            </w:r>
          </w:p>
          <w:p w:rsidR="006745A2" w:rsidRPr="00AD2C01" w:rsidRDefault="006745A2" w:rsidP="00E33B86">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 xml:space="preserve">- минимальный отступ от красной линии улиц/проездов - </w:t>
            </w:r>
            <w:r w:rsidRPr="00AD2C01">
              <w:rPr>
                <w:rFonts w:ascii="Times New Roman" w:hAnsi="Times New Roman"/>
                <w:b/>
                <w:color w:val="000000" w:themeColor="text1"/>
                <w:sz w:val="24"/>
                <w:szCs w:val="24"/>
              </w:rPr>
              <w:t>1 м.</w:t>
            </w:r>
          </w:p>
          <w:p w:rsidR="006745A2" w:rsidRPr="00AD2C01" w:rsidRDefault="006745A2" w:rsidP="00E33B86">
            <w:pPr>
              <w:rPr>
                <w:rFonts w:ascii="Times New Roman" w:hAnsi="Times New Roman"/>
                <w:color w:val="000000" w:themeColor="text1"/>
                <w:sz w:val="24"/>
                <w:szCs w:val="24"/>
              </w:rPr>
            </w:pPr>
          </w:p>
          <w:p w:rsidR="006745A2" w:rsidRPr="00AD2C01" w:rsidRDefault="006745A2" w:rsidP="00E33B86">
            <w:pPr>
              <w:rPr>
                <w:rFonts w:ascii="Times New Roman" w:hAnsi="Times New Roman"/>
                <w:color w:val="000000" w:themeColor="text1"/>
                <w:sz w:val="24"/>
                <w:szCs w:val="24"/>
              </w:rPr>
            </w:pPr>
          </w:p>
          <w:p w:rsidR="006745A2" w:rsidRPr="00AD2C01" w:rsidRDefault="006745A2" w:rsidP="00E33B86">
            <w:pPr>
              <w:rPr>
                <w:rFonts w:ascii="Times New Roman" w:hAnsi="Times New Roman"/>
                <w:color w:val="000000" w:themeColor="text1"/>
                <w:sz w:val="24"/>
                <w:szCs w:val="24"/>
              </w:rPr>
            </w:pPr>
          </w:p>
        </w:tc>
      </w:tr>
      <w:tr w:rsidR="00AD2C01" w:rsidRPr="00AD2C01" w:rsidTr="00E33B86">
        <w:tc>
          <w:tcPr>
            <w:tcW w:w="2830" w:type="dxa"/>
            <w:tcBorders>
              <w:top w:val="single" w:sz="4" w:space="0" w:color="000000"/>
              <w:left w:val="single" w:sz="4" w:space="0" w:color="000000"/>
              <w:bottom w:val="single" w:sz="4" w:space="0" w:color="000000"/>
            </w:tcBorders>
            <w:shd w:val="clear" w:color="auto" w:fill="auto"/>
          </w:tcPr>
          <w:p w:rsidR="006745A2" w:rsidRPr="00AD2C01" w:rsidRDefault="006745A2" w:rsidP="00E33B86">
            <w:pPr>
              <w:widowControl w:val="0"/>
              <w:autoSpaceDE w:val="0"/>
              <w:jc w:val="both"/>
              <w:rPr>
                <w:rFonts w:ascii="Times New Roman" w:eastAsia="SimSun" w:hAnsi="Times New Roman"/>
                <w:color w:val="000000" w:themeColor="text1"/>
                <w:sz w:val="24"/>
                <w:szCs w:val="24"/>
              </w:rPr>
            </w:pPr>
            <w:r w:rsidRPr="00AD2C01">
              <w:rPr>
                <w:rFonts w:ascii="Times New Roman" w:eastAsia="SimSun" w:hAnsi="Times New Roman"/>
                <w:color w:val="000000" w:themeColor="text1"/>
                <w:sz w:val="24"/>
                <w:szCs w:val="24"/>
              </w:rPr>
              <w:lastRenderedPageBreak/>
              <w:t xml:space="preserve">[5.1.3] – </w:t>
            </w:r>
            <w:r w:rsidRPr="00AD2C01">
              <w:rPr>
                <w:rFonts w:ascii="Times New Roman" w:hAnsi="Times New Roman"/>
                <w:color w:val="000000" w:themeColor="text1"/>
                <w:sz w:val="24"/>
                <w:szCs w:val="24"/>
              </w:rPr>
              <w:t>Площадки для занятий спортом</w:t>
            </w:r>
          </w:p>
        </w:tc>
        <w:tc>
          <w:tcPr>
            <w:tcW w:w="3261" w:type="dxa"/>
            <w:tcBorders>
              <w:top w:val="single" w:sz="4" w:space="0" w:color="000000"/>
              <w:left w:val="single" w:sz="4" w:space="0" w:color="000000"/>
              <w:bottom w:val="single" w:sz="4" w:space="0" w:color="000000"/>
            </w:tcBorders>
            <w:shd w:val="clear" w:color="auto" w:fill="auto"/>
          </w:tcPr>
          <w:p w:rsidR="006745A2" w:rsidRPr="00AD2C01" w:rsidRDefault="006745A2" w:rsidP="00E33B86">
            <w:pPr>
              <w:widowControl w:val="0"/>
              <w:autoSpaceDE w:val="0"/>
              <w:jc w:val="both"/>
              <w:rPr>
                <w:rFonts w:ascii="Times New Roman" w:eastAsia="SimSun" w:hAnsi="Times New Roman"/>
                <w:color w:val="000000" w:themeColor="text1"/>
                <w:sz w:val="24"/>
                <w:szCs w:val="24"/>
              </w:rPr>
            </w:pPr>
            <w:r w:rsidRPr="00AD2C01">
              <w:rPr>
                <w:rFonts w:ascii="Times New Roman" w:eastAsia="SimSun" w:hAnsi="Times New Roman"/>
                <w:color w:val="000000" w:themeColor="text1"/>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8646" w:type="dxa"/>
            <w:tcBorders>
              <w:left w:val="single" w:sz="4" w:space="0" w:color="000000"/>
              <w:right w:val="single" w:sz="4" w:space="0" w:color="000000"/>
            </w:tcBorders>
            <w:shd w:val="clear" w:color="auto" w:fill="auto"/>
          </w:tcPr>
          <w:p w:rsidR="00D54C0F" w:rsidRPr="00AD2C01" w:rsidRDefault="00D54C0F" w:rsidP="00D54C0F">
            <w:pPr>
              <w:widowControl w:val="0"/>
              <w:jc w:val="both"/>
              <w:rPr>
                <w:rFonts w:ascii="Times New Roman" w:eastAsia="SimSu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 xml:space="preserve">- минимальная/максимальная площадь земельных участков – </w:t>
            </w:r>
            <w:r w:rsidRPr="00AD2C01">
              <w:rPr>
                <w:rFonts w:ascii="Times New Roman" w:eastAsia="SimSun" w:hAnsi="Times New Roman"/>
                <w:b/>
                <w:color w:val="000000" w:themeColor="text1"/>
                <w:sz w:val="24"/>
                <w:szCs w:val="24"/>
                <w:lang w:eastAsia="zh-CN"/>
              </w:rPr>
              <w:t>100/15000 кв. м</w:t>
            </w:r>
            <w:r w:rsidRPr="00AD2C01">
              <w:rPr>
                <w:rFonts w:ascii="Times New Roman" w:eastAsia="SimSun" w:hAnsi="Times New Roman"/>
                <w:color w:val="000000" w:themeColor="text1"/>
                <w:sz w:val="24"/>
                <w:szCs w:val="24"/>
                <w:lang w:eastAsia="zh-CN"/>
              </w:rPr>
              <w:t>;</w:t>
            </w:r>
          </w:p>
          <w:p w:rsidR="00D54C0F" w:rsidRPr="00AD2C01" w:rsidRDefault="00D54C0F" w:rsidP="00D54C0F">
            <w:pPr>
              <w:widowControl w:val="0"/>
              <w:jc w:val="both"/>
              <w:rPr>
                <w:rFonts w:ascii="Times New Roman" w:eastAsia="SimSu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 xml:space="preserve">- минимальная ширина земельных участков вдоль фронта улицы (проезда) – </w:t>
            </w:r>
            <w:r w:rsidRPr="00AD2C01">
              <w:rPr>
                <w:rFonts w:ascii="Times New Roman" w:eastAsia="SimSun" w:hAnsi="Times New Roman"/>
                <w:b/>
                <w:color w:val="000000" w:themeColor="text1"/>
                <w:sz w:val="24"/>
                <w:szCs w:val="24"/>
                <w:lang w:eastAsia="zh-CN"/>
              </w:rPr>
              <w:t>10 м</w:t>
            </w:r>
            <w:r w:rsidRPr="00AD2C01">
              <w:rPr>
                <w:rFonts w:ascii="Times New Roman" w:eastAsia="SimSun" w:hAnsi="Times New Roman"/>
                <w:color w:val="000000" w:themeColor="text1"/>
                <w:sz w:val="24"/>
                <w:szCs w:val="24"/>
                <w:lang w:eastAsia="zh-CN"/>
              </w:rPr>
              <w:t xml:space="preserve">; </w:t>
            </w:r>
          </w:p>
          <w:p w:rsidR="006745A2" w:rsidRPr="00AD2C01" w:rsidRDefault="00D54C0F" w:rsidP="00D54C0F">
            <w:pPr>
              <w:jc w:val="both"/>
              <w:rPr>
                <w:rFonts w:ascii="Times New Roman" w:eastAsia="SimSu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Застройка участков не допускается, минимальные отступы от границ участка в целях определения мест допустимого размещения зданий, строений сооружений, максимальный процент застройки, максимальная этажность и максимальная высота зданий, строений, сооружений от уровня земли не предусматриваются.</w:t>
            </w:r>
          </w:p>
        </w:tc>
      </w:tr>
      <w:tr w:rsidR="00AD2C01" w:rsidRPr="00AD2C01" w:rsidTr="00E33B86">
        <w:tc>
          <w:tcPr>
            <w:tcW w:w="2830" w:type="dxa"/>
            <w:tcBorders>
              <w:top w:val="single" w:sz="4" w:space="0" w:color="000000"/>
              <w:left w:val="single" w:sz="4" w:space="0" w:color="000000"/>
              <w:bottom w:val="single" w:sz="4" w:space="0" w:color="000000"/>
            </w:tcBorders>
            <w:shd w:val="clear" w:color="auto" w:fill="auto"/>
          </w:tcPr>
          <w:p w:rsidR="006745A2" w:rsidRPr="00AD2C01" w:rsidRDefault="006745A2" w:rsidP="00E33B86">
            <w:pPr>
              <w:pStyle w:val="af8"/>
              <w:rPr>
                <w:rFonts w:ascii="Times New Roman" w:hAnsi="Times New Roman" w:cs="Times New Roman"/>
                <w:color w:val="000000" w:themeColor="text1"/>
                <w:sz w:val="24"/>
                <w:szCs w:val="24"/>
              </w:rPr>
            </w:pPr>
            <w:r w:rsidRPr="00AD2C01">
              <w:rPr>
                <w:rFonts w:ascii="Times New Roman" w:eastAsia="SimSun" w:hAnsi="Times New Roman" w:cs="Times New Roman"/>
                <w:color w:val="000000" w:themeColor="text1"/>
                <w:sz w:val="24"/>
                <w:szCs w:val="24"/>
              </w:rPr>
              <w:t>[</w:t>
            </w:r>
            <w:r w:rsidRPr="00AD2C01">
              <w:rPr>
                <w:rFonts w:ascii="Times New Roman" w:hAnsi="Times New Roman" w:cs="Times New Roman"/>
                <w:color w:val="000000" w:themeColor="text1"/>
                <w:sz w:val="24"/>
                <w:szCs w:val="24"/>
              </w:rPr>
              <w:t>9.3</w:t>
            </w:r>
            <w:r w:rsidRPr="00AD2C01">
              <w:rPr>
                <w:rFonts w:ascii="Times New Roman" w:eastAsia="SimSun" w:hAnsi="Times New Roman" w:cs="Times New Roman"/>
                <w:color w:val="000000" w:themeColor="text1"/>
                <w:sz w:val="24"/>
                <w:szCs w:val="24"/>
              </w:rPr>
              <w:t>]</w:t>
            </w:r>
            <w:r w:rsidR="006B0825" w:rsidRPr="00AD2C01">
              <w:rPr>
                <w:rFonts w:ascii="Times New Roman" w:eastAsia="SimSun" w:hAnsi="Times New Roman" w:cs="Times New Roman"/>
                <w:color w:val="000000" w:themeColor="text1"/>
                <w:sz w:val="24"/>
                <w:szCs w:val="24"/>
              </w:rPr>
              <w:t xml:space="preserve"> </w:t>
            </w:r>
            <w:r w:rsidRPr="00AD2C01">
              <w:rPr>
                <w:rFonts w:ascii="Times New Roman" w:eastAsia="SimSun" w:hAnsi="Times New Roman" w:cs="Times New Roman"/>
                <w:color w:val="000000" w:themeColor="text1"/>
                <w:sz w:val="24"/>
                <w:szCs w:val="24"/>
              </w:rPr>
              <w:t xml:space="preserve">- </w:t>
            </w:r>
            <w:r w:rsidRPr="00AD2C01">
              <w:rPr>
                <w:rFonts w:ascii="Times New Roman" w:hAnsi="Times New Roman" w:cs="Times New Roman"/>
                <w:color w:val="000000" w:themeColor="text1"/>
                <w:sz w:val="24"/>
                <w:szCs w:val="24"/>
              </w:rPr>
              <w:t>Историко-культурная деятельность</w:t>
            </w:r>
          </w:p>
          <w:p w:rsidR="006745A2" w:rsidRPr="00AD2C01" w:rsidRDefault="006745A2" w:rsidP="00E33B86">
            <w:pPr>
              <w:widowControl w:val="0"/>
              <w:jc w:val="both"/>
              <w:rPr>
                <w:rFonts w:ascii="Times New Roman" w:hAnsi="Times New Roman"/>
                <w:color w:val="000000" w:themeColor="text1"/>
                <w:sz w:val="24"/>
                <w:szCs w:val="24"/>
              </w:rPr>
            </w:pPr>
          </w:p>
        </w:tc>
        <w:tc>
          <w:tcPr>
            <w:tcW w:w="3261" w:type="dxa"/>
            <w:tcBorders>
              <w:top w:val="single" w:sz="4" w:space="0" w:color="000000"/>
              <w:left w:val="single" w:sz="4" w:space="0" w:color="000000"/>
              <w:bottom w:val="single" w:sz="4" w:space="0" w:color="000000"/>
            </w:tcBorders>
            <w:shd w:val="clear" w:color="auto" w:fill="auto"/>
          </w:tcPr>
          <w:p w:rsidR="006745A2" w:rsidRPr="00AD2C01" w:rsidRDefault="006745A2" w:rsidP="00E33B86">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w:t>
            </w:r>
            <w:r w:rsidRPr="00AD2C01">
              <w:rPr>
                <w:rFonts w:ascii="Times New Roman" w:hAnsi="Times New Roman"/>
                <w:color w:val="000000" w:themeColor="text1"/>
                <w:sz w:val="24"/>
                <w:szCs w:val="24"/>
              </w:rPr>
              <w:lastRenderedPageBreak/>
              <w:t>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6745A2" w:rsidRPr="00AD2C01" w:rsidRDefault="006745A2" w:rsidP="00E33B86">
            <w:pPr>
              <w:jc w:val="both"/>
              <w:rPr>
                <w:rFonts w:ascii="Times New Roman" w:hAnsi="Times New Roman"/>
                <w:color w:val="000000" w:themeColor="text1"/>
                <w:sz w:val="24"/>
                <w:szCs w:val="24"/>
              </w:rPr>
            </w:pPr>
            <w:r w:rsidRPr="00AD2C01">
              <w:rPr>
                <w:rFonts w:ascii="Times New Roman" w:eastAsia="SimSun" w:hAnsi="Times New Roman"/>
                <w:color w:val="000000" w:themeColor="text1"/>
                <w:sz w:val="24"/>
                <w:szCs w:val="24"/>
              </w:rPr>
              <w:lastRenderedPageBreak/>
              <w:t xml:space="preserve">- минимальная/максимальная площадь земельных участков – </w:t>
            </w:r>
            <w:r w:rsidRPr="00AD2C01">
              <w:rPr>
                <w:rFonts w:ascii="Times New Roman" w:eastAsia="SimSun" w:hAnsi="Times New Roman"/>
                <w:b/>
                <w:color w:val="000000" w:themeColor="text1"/>
                <w:sz w:val="24"/>
                <w:szCs w:val="24"/>
              </w:rPr>
              <w:t>10/20000 кв. м;</w:t>
            </w:r>
          </w:p>
          <w:p w:rsidR="006745A2" w:rsidRPr="00AD2C01" w:rsidRDefault="006745A2" w:rsidP="00E33B86">
            <w:pPr>
              <w:tabs>
                <w:tab w:val="left" w:pos="2520"/>
              </w:tabs>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 регламенты не распространяются.</w:t>
            </w:r>
          </w:p>
          <w:p w:rsidR="006745A2" w:rsidRPr="00AD2C01" w:rsidRDefault="006745A2" w:rsidP="00E33B86">
            <w:pPr>
              <w:tabs>
                <w:tab w:val="left" w:pos="2520"/>
              </w:tabs>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bl>
    <w:p w:rsidR="006745A2" w:rsidRPr="00AD2C01" w:rsidRDefault="006745A2" w:rsidP="006745A2">
      <w:pPr>
        <w:widowControl w:val="0"/>
        <w:spacing w:after="0" w:line="240" w:lineRule="auto"/>
        <w:ind w:firstLine="709"/>
        <w:jc w:val="both"/>
        <w:rPr>
          <w:rFonts w:ascii="Times New Roman" w:eastAsia="SimSun" w:hAnsi="Times New Roman" w:cs="Times New Roman"/>
          <w:b/>
          <w:color w:val="000000" w:themeColor="text1"/>
          <w:sz w:val="24"/>
          <w:szCs w:val="24"/>
          <w:lang w:eastAsia="zh-CN"/>
        </w:rPr>
      </w:pPr>
      <w:r w:rsidRPr="00AD2C01">
        <w:rPr>
          <w:rFonts w:ascii="Times New Roman" w:eastAsia="SimSun" w:hAnsi="Times New Roman" w:cs="Times New Roman"/>
          <w:b/>
          <w:color w:val="000000" w:themeColor="text1"/>
          <w:sz w:val="24"/>
          <w:szCs w:val="24"/>
          <w:lang w:eastAsia="zh-CN"/>
        </w:rPr>
        <w:t xml:space="preserve">Вспомогательные виды разрешенного использования земельных участков и объектов капитального строительства, </w:t>
      </w:r>
    </w:p>
    <w:p w:rsidR="006745A2" w:rsidRPr="00AD2C01" w:rsidRDefault="006745A2" w:rsidP="006745A2">
      <w:pPr>
        <w:widowControl w:val="0"/>
        <w:spacing w:after="0" w:line="240" w:lineRule="auto"/>
        <w:ind w:firstLine="709"/>
        <w:jc w:val="both"/>
        <w:rPr>
          <w:rFonts w:ascii="Times New Roman" w:eastAsia="SimSun" w:hAnsi="Times New Roman" w:cs="Times New Roman"/>
          <w:b/>
          <w:color w:val="000000" w:themeColor="text1"/>
          <w:sz w:val="24"/>
          <w:szCs w:val="24"/>
          <w:lang w:eastAsia="zh-CN"/>
        </w:rPr>
      </w:pPr>
      <w:r w:rsidRPr="00AD2C01">
        <w:rPr>
          <w:rFonts w:ascii="Times New Roman" w:eastAsia="SimSun" w:hAnsi="Times New Roman" w:cs="Times New Roman"/>
          <w:b/>
          <w:color w:val="000000" w:themeColor="text1"/>
          <w:sz w:val="24"/>
          <w:szCs w:val="24"/>
          <w:lang w:eastAsia="zh-CN"/>
        </w:rPr>
        <w:t>предельные параметры разрешенного строительства, реконструкции объектов капитального строительства</w:t>
      </w:r>
    </w:p>
    <w:tbl>
      <w:tblPr>
        <w:tblStyle w:val="afa"/>
        <w:tblW w:w="0" w:type="auto"/>
        <w:tblLook w:val="04A0" w:firstRow="1" w:lastRow="0" w:firstColumn="1" w:lastColumn="0" w:noHBand="0" w:noVBand="1"/>
      </w:tblPr>
      <w:tblGrid>
        <w:gridCol w:w="6941"/>
        <w:gridCol w:w="7619"/>
      </w:tblGrid>
      <w:tr w:rsidR="00AD2C01" w:rsidRPr="00AD2C01" w:rsidTr="00E33B86">
        <w:tc>
          <w:tcPr>
            <w:tcW w:w="6941" w:type="dxa"/>
            <w:tcBorders>
              <w:top w:val="single" w:sz="4" w:space="0" w:color="000000"/>
              <w:left w:val="single" w:sz="4" w:space="0" w:color="000000"/>
              <w:bottom w:val="single" w:sz="4" w:space="0" w:color="000000"/>
            </w:tcBorders>
            <w:shd w:val="clear" w:color="auto" w:fill="auto"/>
            <w:vAlign w:val="center"/>
          </w:tcPr>
          <w:p w:rsidR="006745A2" w:rsidRPr="00AD2C01" w:rsidRDefault="006745A2" w:rsidP="00E33B86">
            <w:pPr>
              <w:tabs>
                <w:tab w:val="left" w:pos="-1667"/>
              </w:tabs>
              <w:jc w:val="both"/>
              <w:rPr>
                <w:rFonts w:ascii="Times New Roman" w:hAnsi="Times New Roman"/>
                <w:color w:val="000000" w:themeColor="text1"/>
                <w:sz w:val="24"/>
                <w:szCs w:val="24"/>
              </w:rPr>
            </w:pPr>
            <w:r w:rsidRPr="00AD2C01">
              <w:rPr>
                <w:rFonts w:ascii="Times New Roman" w:eastAsia="SimSun" w:hAnsi="Times New Roman"/>
                <w:b/>
                <w:color w:val="000000" w:themeColor="text1"/>
                <w:sz w:val="24"/>
                <w:szCs w:val="24"/>
              </w:rPr>
              <w:t>Виды разрешенного использования земельных участков и</w:t>
            </w:r>
            <w:r w:rsidRPr="00AD2C01">
              <w:rPr>
                <w:rFonts w:ascii="Times New Roman" w:hAnsi="Times New Roman"/>
                <w:b/>
                <w:color w:val="000000" w:themeColor="text1"/>
                <w:sz w:val="24"/>
                <w:szCs w:val="24"/>
              </w:rPr>
              <w:t xml:space="preserve"> объектов капитального строительства</w:t>
            </w:r>
          </w:p>
        </w:tc>
        <w:tc>
          <w:tcPr>
            <w:tcW w:w="7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A2" w:rsidRPr="00AD2C01" w:rsidRDefault="006745A2" w:rsidP="00E33B86">
            <w:pPr>
              <w:tabs>
                <w:tab w:val="left" w:pos="-6204"/>
              </w:tabs>
              <w:jc w:val="both"/>
              <w:rPr>
                <w:rFonts w:ascii="Times New Roman" w:hAnsi="Times New Roman"/>
                <w:color w:val="000000" w:themeColor="text1"/>
                <w:sz w:val="24"/>
                <w:szCs w:val="24"/>
              </w:rPr>
            </w:pPr>
            <w:r w:rsidRPr="00AD2C01">
              <w:rPr>
                <w:rFonts w:ascii="Times New Roman" w:hAnsi="Times New Roman"/>
                <w:b/>
                <w:color w:val="000000" w:themeColor="text1"/>
                <w:sz w:val="24"/>
                <w:szCs w:val="24"/>
              </w:rPr>
              <w:t>Предельные параметры разрешенного строительства, реконструкции объектов капитального строительства</w:t>
            </w:r>
          </w:p>
        </w:tc>
      </w:tr>
      <w:tr w:rsidR="00AD2C01" w:rsidRPr="00AD2C01" w:rsidTr="00E33B86">
        <w:tc>
          <w:tcPr>
            <w:tcW w:w="6941" w:type="dxa"/>
          </w:tcPr>
          <w:p w:rsidR="006745A2" w:rsidRPr="00AD2C01" w:rsidRDefault="006745A2" w:rsidP="00E33B86">
            <w:pPr>
              <w:tabs>
                <w:tab w:val="left" w:pos="2520"/>
              </w:tabs>
              <w:jc w:val="both"/>
              <w:rPr>
                <w:rFonts w:ascii="Times New Roman" w:eastAsia="SimSu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 xml:space="preserve">       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осуществляются совместно с ними.</w:t>
            </w:r>
          </w:p>
          <w:p w:rsidR="006745A2" w:rsidRPr="00AD2C01" w:rsidRDefault="006745A2" w:rsidP="00E33B86">
            <w:pPr>
              <w:tabs>
                <w:tab w:val="left" w:pos="2520"/>
              </w:tabs>
              <w:jc w:val="both"/>
              <w:rPr>
                <w:rFonts w:ascii="Times New Roman" w:eastAsia="SimSu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Вспомогательные объекты предназначены только для обслуживания основного объекта и технологически связаны с ними.</w:t>
            </w:r>
          </w:p>
          <w:p w:rsidR="006745A2" w:rsidRPr="00AD2C01" w:rsidRDefault="006745A2" w:rsidP="00E33B86">
            <w:pPr>
              <w:tabs>
                <w:tab w:val="left" w:pos="2520"/>
              </w:tabs>
              <w:jc w:val="both"/>
              <w:rPr>
                <w:rFonts w:ascii="Times New Roman" w:eastAsia="SimSu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 xml:space="preserve">Обоснование факта отнесения того или иного объекта к числу вспомогательных возможно на основании информации содержащейся в проектной документации объектов капитального строительства. </w:t>
            </w:r>
          </w:p>
          <w:p w:rsidR="006745A2" w:rsidRPr="00AD2C01" w:rsidRDefault="006745A2" w:rsidP="00E33B86">
            <w:pPr>
              <w:tabs>
                <w:tab w:val="left" w:pos="2520"/>
              </w:tabs>
              <w:jc w:val="both"/>
              <w:rPr>
                <w:rFonts w:ascii="Times New Roman" w:eastAsia="SimSu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Возведение вспомогательных объектов осуществляется только при наличии основных объектов или действующего разрешения на строительство основных объектов капитального строительства.</w:t>
            </w:r>
          </w:p>
        </w:tc>
        <w:tc>
          <w:tcPr>
            <w:tcW w:w="7619" w:type="dxa"/>
          </w:tcPr>
          <w:p w:rsidR="006745A2" w:rsidRPr="00AD2C01" w:rsidRDefault="006745A2" w:rsidP="00E33B86">
            <w:pPr>
              <w:tabs>
                <w:tab w:val="left" w:pos="-6204"/>
              </w:tabs>
              <w:jc w:val="both"/>
              <w:rPr>
                <w:rFonts w:ascii="Times New Roman" w:eastAsia="SimSu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 xml:space="preserve">     Формирование земельного участка под размещение вспомогательных объектов не требуется.</w:t>
            </w:r>
          </w:p>
          <w:p w:rsidR="006745A2" w:rsidRPr="00AD2C01" w:rsidRDefault="006745A2" w:rsidP="00E33B86">
            <w:pPr>
              <w:tabs>
                <w:tab w:val="left" w:pos="-6204"/>
              </w:tabs>
              <w:jc w:val="both"/>
              <w:rPr>
                <w:rFonts w:ascii="Times New Roman" w:eastAsia="SimSu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 xml:space="preserve">     Суммарная общая площадь зданий, сооружений, занимаемых объектами основных и вспомогательных видов разрешенного использования, расположенных на территории одного земельного участка, не должна превышать максимальный процент застройки установленный в соответствии с видом разрешенного использования земельного участка.</w:t>
            </w:r>
          </w:p>
          <w:p w:rsidR="006745A2" w:rsidRPr="00AD2C01" w:rsidRDefault="006745A2" w:rsidP="00E33B86">
            <w:pPr>
              <w:tabs>
                <w:tab w:val="left" w:pos="-6204"/>
              </w:tabs>
              <w:jc w:val="both"/>
              <w:rPr>
                <w:rFonts w:ascii="Times New Roman" w:eastAsia="SimSun" w:hAnsi="Times New Roman"/>
                <w:color w:val="000000" w:themeColor="text1"/>
                <w:sz w:val="24"/>
                <w:szCs w:val="24"/>
                <w:lang w:eastAsia="zh-CN"/>
              </w:rPr>
            </w:pPr>
          </w:p>
        </w:tc>
      </w:tr>
      <w:tr w:rsidR="00AD2C01" w:rsidRPr="00AD2C01" w:rsidTr="00E33B86">
        <w:tc>
          <w:tcPr>
            <w:tcW w:w="6941" w:type="dxa"/>
          </w:tcPr>
          <w:p w:rsidR="006745A2" w:rsidRPr="00AD2C01" w:rsidRDefault="006745A2" w:rsidP="00E33B86">
            <w:pPr>
              <w:tabs>
                <w:tab w:val="left" w:pos="2520"/>
              </w:tabs>
              <w:jc w:val="both"/>
              <w:rPr>
                <w:rFonts w:ascii="Times New Roman" w:eastAsia="SimSu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 площадки для мусоросборников</w:t>
            </w:r>
          </w:p>
        </w:tc>
        <w:tc>
          <w:tcPr>
            <w:tcW w:w="7619" w:type="dxa"/>
          </w:tcPr>
          <w:p w:rsidR="006745A2" w:rsidRPr="00AD2C01" w:rsidRDefault="006745A2" w:rsidP="00E33B86">
            <w:pPr>
              <w:jc w:val="both"/>
              <w:rPr>
                <w:rFonts w:ascii="Times New Roman" w:eastAsia="Times New Roman" w:hAnsi="Times New Roman"/>
                <w:color w:val="000000" w:themeColor="text1"/>
                <w:sz w:val="24"/>
                <w:szCs w:val="24"/>
                <w:lang w:eastAsia="zh-CN"/>
              </w:rPr>
            </w:pPr>
            <w:r w:rsidRPr="00AD2C01">
              <w:rPr>
                <w:rFonts w:ascii="Times New Roman" w:eastAsia="Times New Roman" w:hAnsi="Times New Roman"/>
                <w:color w:val="000000" w:themeColor="text1"/>
                <w:sz w:val="24"/>
                <w:szCs w:val="24"/>
                <w:lang w:eastAsia="zh-CN"/>
              </w:rPr>
              <w:t xml:space="preserve">- </w:t>
            </w:r>
            <w:r w:rsidRPr="00AD2C01">
              <w:rPr>
                <w:rFonts w:ascii="Times New Roman" w:eastAsia="Times New Roman" w:hAnsi="Times New Roman"/>
                <w:color w:val="000000" w:themeColor="text1"/>
                <w:sz w:val="24"/>
                <w:szCs w:val="24"/>
                <w:lang w:eastAsia="ru-RU"/>
              </w:rPr>
              <w:t>расстояния от площадок для мусоросборников до физкультурных площадок, площадок отдыха, а также до границ дошкольных образовательных организаций следует принимать не менее 20 м</w:t>
            </w:r>
            <w:r w:rsidRPr="00AD2C01">
              <w:rPr>
                <w:rFonts w:ascii="Times New Roman" w:eastAsia="Times New Roman" w:hAnsi="Times New Roman"/>
                <w:color w:val="000000" w:themeColor="text1"/>
                <w:sz w:val="24"/>
                <w:szCs w:val="24"/>
                <w:lang w:eastAsia="zh-CN"/>
              </w:rPr>
              <w:t>;</w:t>
            </w:r>
          </w:p>
          <w:p w:rsidR="006745A2" w:rsidRPr="00AD2C01" w:rsidRDefault="006745A2" w:rsidP="00E33B86">
            <w:pPr>
              <w:jc w:val="both"/>
              <w:rPr>
                <w:rFonts w:ascii="Times New Roman" w:eastAsia="Times New Roman" w:hAnsi="Times New Roman"/>
                <w:color w:val="000000" w:themeColor="text1"/>
                <w:sz w:val="24"/>
                <w:szCs w:val="24"/>
                <w:lang w:eastAsia="zh-CN"/>
              </w:rPr>
            </w:pPr>
            <w:r w:rsidRPr="00AD2C01">
              <w:rPr>
                <w:rFonts w:ascii="Times New Roman" w:eastAsia="Times New Roman" w:hAnsi="Times New Roman"/>
                <w:color w:val="000000" w:themeColor="text1"/>
                <w:sz w:val="24"/>
                <w:szCs w:val="24"/>
                <w:lang w:eastAsia="zh-CN"/>
              </w:rPr>
              <w:t>- общее количество контейнеров не более 5 шт;</w:t>
            </w:r>
          </w:p>
          <w:p w:rsidR="006745A2" w:rsidRPr="00AD2C01" w:rsidRDefault="006745A2" w:rsidP="00E33B86">
            <w:pPr>
              <w:jc w:val="both"/>
              <w:rPr>
                <w:rFonts w:ascii="Times New Roman" w:eastAsia="Times New Roman" w:hAnsi="Times New Roman"/>
                <w:color w:val="000000" w:themeColor="text1"/>
                <w:sz w:val="24"/>
                <w:szCs w:val="24"/>
                <w:lang w:eastAsia="zh-CN"/>
              </w:rPr>
            </w:pPr>
            <w:r w:rsidRPr="00AD2C01">
              <w:rPr>
                <w:rFonts w:ascii="Times New Roman" w:eastAsia="Times New Roman" w:hAnsi="Times New Roman"/>
                <w:color w:val="000000" w:themeColor="text1"/>
                <w:sz w:val="24"/>
                <w:szCs w:val="24"/>
                <w:lang w:eastAsia="zh-CN"/>
              </w:rPr>
              <w:lastRenderedPageBreak/>
              <w:t>- расстояние от мусоросборников до границы смежного земельного участка не менее - 4 м.</w:t>
            </w:r>
          </w:p>
        </w:tc>
      </w:tr>
      <w:tr w:rsidR="00AD2C01" w:rsidRPr="00AD2C01" w:rsidTr="00E33B86">
        <w:tc>
          <w:tcPr>
            <w:tcW w:w="6941" w:type="dxa"/>
          </w:tcPr>
          <w:p w:rsidR="006745A2" w:rsidRPr="00AD2C01" w:rsidRDefault="006745A2" w:rsidP="00E33B86">
            <w:pPr>
              <w:tabs>
                <w:tab w:val="left" w:pos="2520"/>
              </w:tabs>
              <w:jc w:val="both"/>
              <w:rPr>
                <w:rFonts w:ascii="Times New Roman" w:eastAsia="SimSu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lastRenderedPageBreak/>
              <w:t xml:space="preserve">- септики, водонепроницаемые выгребы, фильтрующие колодцы </w:t>
            </w:r>
          </w:p>
        </w:tc>
        <w:tc>
          <w:tcPr>
            <w:tcW w:w="7619" w:type="dxa"/>
          </w:tcPr>
          <w:p w:rsidR="006745A2" w:rsidRPr="00AD2C01" w:rsidRDefault="006745A2" w:rsidP="00E33B86">
            <w:pPr>
              <w:jc w:val="both"/>
              <w:rPr>
                <w:rFonts w:ascii="Times New Roman" w:eastAsia="Times New Roman" w:hAnsi="Times New Roman"/>
                <w:color w:val="000000" w:themeColor="text1"/>
                <w:sz w:val="24"/>
                <w:szCs w:val="24"/>
                <w:lang w:eastAsia="zh-CN"/>
              </w:rPr>
            </w:pPr>
            <w:r w:rsidRPr="00AD2C01">
              <w:rPr>
                <w:rFonts w:ascii="Times New Roman" w:eastAsia="Times New Roman" w:hAnsi="Times New Roman"/>
                <w:color w:val="000000" w:themeColor="text1"/>
                <w:sz w:val="24"/>
                <w:szCs w:val="24"/>
                <w:lang w:eastAsia="zh-CN"/>
              </w:rPr>
              <w:t>- расстояние от границы смежного земельного участка не менее - 4 м;</w:t>
            </w:r>
          </w:p>
          <w:p w:rsidR="006745A2" w:rsidRPr="00AD2C01" w:rsidRDefault="006745A2" w:rsidP="00E33B86">
            <w:pPr>
              <w:jc w:val="both"/>
              <w:rPr>
                <w:rFonts w:ascii="Times New Roman" w:eastAsia="Times New Roman" w:hAnsi="Times New Roman"/>
                <w:color w:val="000000" w:themeColor="text1"/>
                <w:sz w:val="24"/>
                <w:szCs w:val="24"/>
                <w:lang w:eastAsia="zh-CN"/>
              </w:rPr>
            </w:pPr>
            <w:r w:rsidRPr="00AD2C01">
              <w:rPr>
                <w:rFonts w:ascii="Times New Roman" w:eastAsia="Times New Roman" w:hAnsi="Times New Roman"/>
                <w:color w:val="000000" w:themeColor="text1"/>
                <w:sz w:val="24"/>
                <w:szCs w:val="24"/>
                <w:lang w:eastAsia="zh-CN"/>
              </w:rPr>
              <w:t xml:space="preserve">- расстояние от фундамента построек до септика, водонепроницаемого выгреба - не менее 5 м; </w:t>
            </w:r>
          </w:p>
          <w:p w:rsidR="006745A2" w:rsidRPr="00AD2C01" w:rsidRDefault="006745A2" w:rsidP="00E33B86">
            <w:pPr>
              <w:jc w:val="both"/>
              <w:rPr>
                <w:rFonts w:ascii="Times New Roman" w:eastAsia="Times New Roman" w:hAnsi="Times New Roman"/>
                <w:color w:val="000000" w:themeColor="text1"/>
                <w:sz w:val="24"/>
                <w:szCs w:val="24"/>
                <w:lang w:eastAsia="zh-CN"/>
              </w:rPr>
            </w:pPr>
            <w:r w:rsidRPr="00AD2C01">
              <w:rPr>
                <w:rFonts w:ascii="Times New Roman" w:eastAsia="Times New Roman" w:hAnsi="Times New Roman"/>
                <w:color w:val="000000" w:themeColor="text1"/>
                <w:sz w:val="24"/>
                <w:szCs w:val="24"/>
                <w:lang w:eastAsia="zh-CN"/>
              </w:rPr>
              <w:t>- расстояние от фундамента построек до фильтрующего колодца - не менее 8 м.</w:t>
            </w:r>
          </w:p>
        </w:tc>
      </w:tr>
      <w:tr w:rsidR="004E47B5" w:rsidRPr="00AD2C01" w:rsidTr="00E33B86">
        <w:tc>
          <w:tcPr>
            <w:tcW w:w="6941" w:type="dxa"/>
          </w:tcPr>
          <w:p w:rsidR="004E47B5" w:rsidRPr="00AD2C01" w:rsidRDefault="004E47B5" w:rsidP="004E47B5">
            <w:pPr>
              <w:tabs>
                <w:tab w:val="left" w:pos="2520"/>
              </w:tabs>
              <w:jc w:val="both"/>
              <w:rPr>
                <w:rFonts w:ascii="Times New Roman" w:eastAsia="SimSun" w:hAnsi="Times New Roman"/>
                <w:color w:val="000000" w:themeColor="text1"/>
                <w:sz w:val="24"/>
                <w:szCs w:val="24"/>
                <w:lang w:eastAsia="zh-CN"/>
              </w:rPr>
            </w:pPr>
            <w:r>
              <w:rPr>
                <w:rFonts w:ascii="Times New Roman" w:eastAsia="SimSun" w:hAnsi="Times New Roman"/>
                <w:color w:val="000000" w:themeColor="text1"/>
                <w:sz w:val="24"/>
                <w:szCs w:val="24"/>
                <w:lang w:eastAsia="zh-CN"/>
              </w:rPr>
              <w:t>- трансформаторные подстанции, газораспределительные пункты</w:t>
            </w:r>
          </w:p>
        </w:tc>
        <w:tc>
          <w:tcPr>
            <w:tcW w:w="7619" w:type="dxa"/>
          </w:tcPr>
          <w:p w:rsidR="004E47B5" w:rsidRPr="00AD2C01" w:rsidRDefault="004E47B5" w:rsidP="004E47B5">
            <w:pPr>
              <w:jc w:val="both"/>
              <w:rPr>
                <w:rFonts w:ascii="Times New Roman" w:eastAsia="Times New Roman" w:hAnsi="Times New Roman"/>
                <w:color w:val="000000" w:themeColor="text1"/>
                <w:sz w:val="24"/>
                <w:szCs w:val="24"/>
                <w:lang w:eastAsia="zh-CN"/>
              </w:rPr>
            </w:pPr>
            <w:r w:rsidRPr="00AD2C01">
              <w:rPr>
                <w:rFonts w:ascii="Times New Roman" w:eastAsia="Times New Roman" w:hAnsi="Times New Roman"/>
                <w:color w:val="000000" w:themeColor="text1"/>
                <w:sz w:val="24"/>
                <w:szCs w:val="24"/>
                <w:lang w:eastAsia="zh-CN"/>
              </w:rPr>
              <w:t>- расстояние от границ земельного участка не менее - 1 м</w:t>
            </w:r>
            <w:r>
              <w:rPr>
                <w:rFonts w:ascii="Times New Roman" w:eastAsia="Times New Roman" w:hAnsi="Times New Roman"/>
                <w:color w:val="000000" w:themeColor="text1"/>
                <w:sz w:val="24"/>
                <w:szCs w:val="24"/>
                <w:lang w:eastAsia="zh-CN"/>
              </w:rPr>
              <w:t>.</w:t>
            </w:r>
          </w:p>
        </w:tc>
      </w:tr>
      <w:tr w:rsidR="00AD2C01" w:rsidRPr="00AD2C01" w:rsidTr="00E33B86">
        <w:tc>
          <w:tcPr>
            <w:tcW w:w="6941" w:type="dxa"/>
          </w:tcPr>
          <w:p w:rsidR="006745A2" w:rsidRPr="00AD2C01" w:rsidRDefault="006745A2" w:rsidP="00E33B86">
            <w:pPr>
              <w:tabs>
                <w:tab w:val="left" w:pos="2520"/>
              </w:tabs>
              <w:jc w:val="both"/>
              <w:rPr>
                <w:rFonts w:ascii="Times New Roman" w:eastAsia="SimSu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 xml:space="preserve">- приобъектные автостоянки для парковки автомобилей </w:t>
            </w:r>
          </w:p>
        </w:tc>
        <w:tc>
          <w:tcPr>
            <w:tcW w:w="7619" w:type="dxa"/>
          </w:tcPr>
          <w:p w:rsidR="006745A2" w:rsidRPr="00AD2C01" w:rsidRDefault="006745A2" w:rsidP="00E33B86">
            <w:pPr>
              <w:jc w:val="both"/>
              <w:rPr>
                <w:rFonts w:ascii="Times New Roman" w:eastAsia="Times New Roman" w:hAnsi="Times New Roman"/>
                <w:color w:val="000000" w:themeColor="text1"/>
                <w:sz w:val="24"/>
                <w:szCs w:val="24"/>
                <w:lang w:eastAsia="zh-CN"/>
              </w:rPr>
            </w:pPr>
            <w:r w:rsidRPr="00AD2C01">
              <w:rPr>
                <w:rFonts w:ascii="Times New Roman" w:eastAsia="Times New Roman" w:hAnsi="Times New Roman"/>
                <w:color w:val="000000" w:themeColor="text1"/>
                <w:sz w:val="24"/>
                <w:szCs w:val="24"/>
                <w:lang w:eastAsia="zh-CN"/>
              </w:rPr>
              <w:t>- радиус пешеходной доступности для маломобильных групп населения – 50 м;</w:t>
            </w:r>
          </w:p>
          <w:p w:rsidR="006745A2" w:rsidRPr="00AD2C01" w:rsidRDefault="006745A2" w:rsidP="00E33B86">
            <w:pPr>
              <w:jc w:val="both"/>
              <w:rPr>
                <w:rFonts w:ascii="Times New Roman" w:eastAsia="Times New Roman" w:hAnsi="Times New Roman"/>
                <w:color w:val="000000" w:themeColor="text1"/>
                <w:sz w:val="24"/>
                <w:szCs w:val="24"/>
                <w:lang w:eastAsia="zh-CN"/>
              </w:rPr>
            </w:pPr>
            <w:r w:rsidRPr="00AD2C01">
              <w:rPr>
                <w:rFonts w:ascii="Times New Roman" w:eastAsia="Times New Roman" w:hAnsi="Times New Roman"/>
                <w:color w:val="000000" w:themeColor="text1"/>
                <w:sz w:val="24"/>
                <w:szCs w:val="24"/>
                <w:lang w:eastAsia="zh-CN"/>
              </w:rPr>
              <w:t>- расстояния до территорий школ, детских учреждений, ПТУ, техникумов, площадок для отдыха, игр и спорта, детских при вместимости до  10 машино-мест – 25 м, 11-50 машино-мест – 50 м, 51-100 машино-мест – 50 м, 101-300 машино-мест – 50 м, свыше 300 машино-мест -50 м;</w:t>
            </w:r>
          </w:p>
          <w:p w:rsidR="006745A2" w:rsidRPr="00AD2C01" w:rsidRDefault="006745A2" w:rsidP="00E33B86">
            <w:pPr>
              <w:jc w:val="both"/>
              <w:rPr>
                <w:rFonts w:ascii="Times New Roman" w:eastAsia="Times New Roman" w:hAnsi="Times New Roman"/>
                <w:color w:val="000000" w:themeColor="text1"/>
                <w:sz w:val="24"/>
                <w:szCs w:val="24"/>
                <w:lang w:eastAsia="zh-CN"/>
              </w:rPr>
            </w:pPr>
            <w:r w:rsidRPr="00AD2C01">
              <w:rPr>
                <w:rFonts w:ascii="Times New Roman" w:eastAsia="Times New Roman" w:hAnsi="Times New Roman"/>
                <w:color w:val="000000" w:themeColor="text1"/>
                <w:sz w:val="24"/>
                <w:szCs w:val="24"/>
                <w:lang w:eastAsia="zh-CN"/>
              </w:rPr>
              <w:t>- разрывы до зданий различного назначения – согласно требований санитарно-эпидемиологических правил и нормативов</w:t>
            </w:r>
          </w:p>
        </w:tc>
      </w:tr>
    </w:tbl>
    <w:p w:rsidR="006745A2" w:rsidRPr="00AD2C01" w:rsidRDefault="006745A2" w:rsidP="006745A2">
      <w:pPr>
        <w:spacing w:after="0" w:line="240" w:lineRule="auto"/>
        <w:ind w:firstLine="709"/>
        <w:jc w:val="both"/>
        <w:rPr>
          <w:rFonts w:ascii="Times New Roman" w:eastAsia="SimSun" w:hAnsi="Times New Roman" w:cs="Times New Roman"/>
          <w:color w:val="000000" w:themeColor="text1"/>
          <w:sz w:val="24"/>
          <w:szCs w:val="24"/>
          <w:lang w:eastAsia="zh-CN"/>
        </w:rPr>
      </w:pPr>
      <w:r w:rsidRPr="00AD2C01">
        <w:rPr>
          <w:rFonts w:ascii="Times New Roman" w:eastAsia="SimSun" w:hAnsi="Times New Roman" w:cs="Times New Roman"/>
          <w:color w:val="000000" w:themeColor="text1"/>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5A6F0D" w:rsidRPr="005A6F0D" w:rsidRDefault="005A6F0D" w:rsidP="005A6F0D">
      <w:pPr>
        <w:spacing w:after="0" w:line="240" w:lineRule="auto"/>
        <w:ind w:firstLine="709"/>
        <w:jc w:val="both"/>
        <w:rPr>
          <w:rFonts w:ascii="Times New Roman" w:eastAsia="SimSun" w:hAnsi="Times New Roman"/>
          <w:color w:val="000000" w:themeColor="text1"/>
          <w:sz w:val="24"/>
          <w:szCs w:val="24"/>
          <w:lang w:eastAsia="zh-CN"/>
        </w:rPr>
      </w:pPr>
      <w:r w:rsidRPr="005A6F0D">
        <w:rPr>
          <w:rFonts w:ascii="Times New Roman" w:eastAsia="SimSun" w:hAnsi="Times New Roman"/>
          <w:color w:val="000000" w:themeColor="text1"/>
          <w:sz w:val="24"/>
          <w:szCs w:val="24"/>
          <w:lang w:eastAsia="zh-CN"/>
        </w:rPr>
        <w:t>При создании архитектурных решений фасадов зданий общественного назначения допускается использовать цветовые гаммы, сочетающиеся с объектами существующей застройки. В цветовом решении входных групп допускается использовать акцентные оттенки. Акцентными оттенками могут быть выделены навесы, отдельные плоскости, информационные конструкции. При использовании двух и более материалов их стыковка должна организовываться в разных (смещённых относительно друг друга на 3 см и более) плоскостях. При этом один из материалов должен быть основным. При применении системы навесного фасада не допускается использовать для панелей пропорции менее 1:2. В отделке фасадов не допускается применение материала с открытыми системами крепления. Материалы с глянцевой поверхностью (за исключением стекла) должны занимать не более 30% площади фасада. Материалы, имитирующие натуральные, должны соответствовать им по фактуре (рельефу) поверхности. Допускается использовать отличающиеся друг от друга решения для главных и второстепенных фасадов. При этом решения главного фасада должны дублироваться на второстепенные на глубину не менее 10 м от грани их стыковки. Основной цвет второстепенного фасада должен соответствовать основному цвету главного фасада. Запрещено использовать при отделке фасадов жилых и общественных зданий: плёнку, профилированные листы, асбестоцементные листы, металлический сайдинг, пластиковый (виниловый) сайдинг, сотовый поликарбонат, профилированный поликарбонат, ПВХ-панели, крупная фракция штукатурки «фактурная шуба», крупная фракция штукатурки «короед», глянцевые керамогранитные плиты, стекломагнезитовые листы, ондулин, сланцевая кровля, шифер, фанера, вагонка, керамическая черепица, цветное остекление, зеркальное остекление, тонированное в массе остекление, ре</w:t>
      </w:r>
      <w:r w:rsidRPr="005A6F0D">
        <w:rPr>
          <w:rFonts w:ascii="Times New Roman" w:eastAsia="SimSun" w:hAnsi="Times New Roman"/>
          <w:color w:val="000000" w:themeColor="text1"/>
          <w:sz w:val="24"/>
          <w:szCs w:val="24"/>
          <w:lang w:eastAsia="zh-CN"/>
        </w:rPr>
        <w:lastRenderedPageBreak/>
        <w:t>зиновая плитка. Не допускается установка дверных заполнений с остеклением менее 70% полотна (за исключением дверных проёмов к техническим помещениям). Необходимо предусматривать придверные грязезащитные системы. Не допускается устройство радиальных козырьков и навесов.</w:t>
      </w:r>
    </w:p>
    <w:p w:rsidR="005A6F0D" w:rsidRPr="005A6F0D" w:rsidRDefault="005A6F0D" w:rsidP="005A6F0D">
      <w:pPr>
        <w:spacing w:after="0" w:line="240" w:lineRule="auto"/>
        <w:ind w:firstLine="709"/>
        <w:jc w:val="both"/>
        <w:rPr>
          <w:rFonts w:ascii="Times New Roman" w:eastAsia="SimSun" w:hAnsi="Times New Roman"/>
          <w:color w:val="000000" w:themeColor="text1"/>
          <w:sz w:val="24"/>
          <w:szCs w:val="24"/>
          <w:lang w:eastAsia="zh-CN"/>
        </w:rPr>
      </w:pPr>
      <w:r w:rsidRPr="005A6F0D">
        <w:rPr>
          <w:rFonts w:ascii="Times New Roman" w:eastAsia="SimSun" w:hAnsi="Times New Roman"/>
          <w:color w:val="000000" w:themeColor="text1"/>
          <w:sz w:val="24"/>
          <w:szCs w:val="24"/>
          <w:lang w:eastAsia="zh-CN"/>
        </w:rPr>
        <w:t>Элементы систем кондиционирования (наружные блоки систем кондиционирования и вентиляции, отверстия для монтажа бризера), а также антенны должны:</w:t>
      </w:r>
    </w:p>
    <w:p w:rsidR="005A6F0D" w:rsidRPr="005A6F0D" w:rsidRDefault="005A6F0D" w:rsidP="005A6F0D">
      <w:pPr>
        <w:spacing w:after="0" w:line="240" w:lineRule="auto"/>
        <w:ind w:firstLine="709"/>
        <w:jc w:val="both"/>
        <w:rPr>
          <w:rFonts w:ascii="Times New Roman" w:eastAsia="SimSun" w:hAnsi="Times New Roman"/>
          <w:color w:val="000000" w:themeColor="text1"/>
          <w:sz w:val="24"/>
          <w:szCs w:val="24"/>
          <w:lang w:eastAsia="zh-CN"/>
        </w:rPr>
      </w:pPr>
      <w:r w:rsidRPr="005A6F0D">
        <w:rPr>
          <w:rFonts w:ascii="Times New Roman" w:eastAsia="SimSun" w:hAnsi="Times New Roman"/>
          <w:color w:val="000000" w:themeColor="text1"/>
          <w:sz w:val="24"/>
          <w:szCs w:val="24"/>
          <w:lang w:eastAsia="zh-CN"/>
        </w:rPr>
        <w:t>- размещаться упорядоченно, с привязкой к архитектурному решению фасада и единой композиционной (вертикальной, горизонтальной) системе осей;</w:t>
      </w:r>
    </w:p>
    <w:p w:rsidR="005A6F0D" w:rsidRPr="005A6F0D" w:rsidRDefault="005A6F0D" w:rsidP="005A6F0D">
      <w:pPr>
        <w:spacing w:after="0" w:line="240" w:lineRule="auto"/>
        <w:ind w:firstLine="709"/>
        <w:jc w:val="both"/>
        <w:rPr>
          <w:rFonts w:ascii="Times New Roman" w:eastAsia="SimSun" w:hAnsi="Times New Roman"/>
          <w:color w:val="000000" w:themeColor="text1"/>
          <w:sz w:val="24"/>
          <w:szCs w:val="24"/>
          <w:lang w:eastAsia="zh-CN"/>
        </w:rPr>
      </w:pPr>
      <w:r w:rsidRPr="005A6F0D">
        <w:rPr>
          <w:rFonts w:ascii="Times New Roman" w:eastAsia="SimSun" w:hAnsi="Times New Roman"/>
          <w:color w:val="000000" w:themeColor="text1"/>
          <w:sz w:val="24"/>
          <w:szCs w:val="24"/>
          <w:lang w:eastAsia="zh-CN"/>
        </w:rPr>
        <w:t>- размещаться с использованием стандартных конструкций крепления и с использованием маскирующих ограждений;</w:t>
      </w:r>
    </w:p>
    <w:p w:rsidR="005A6F0D" w:rsidRPr="005A6F0D" w:rsidRDefault="005A6F0D" w:rsidP="005A6F0D">
      <w:pPr>
        <w:spacing w:after="0" w:line="240" w:lineRule="auto"/>
        <w:ind w:firstLine="709"/>
        <w:jc w:val="both"/>
        <w:rPr>
          <w:rFonts w:ascii="Times New Roman" w:eastAsia="SimSun" w:hAnsi="Times New Roman"/>
          <w:color w:val="000000" w:themeColor="text1"/>
          <w:sz w:val="24"/>
          <w:szCs w:val="24"/>
          <w:lang w:eastAsia="zh-CN"/>
        </w:rPr>
      </w:pPr>
      <w:r w:rsidRPr="005A6F0D">
        <w:rPr>
          <w:rFonts w:ascii="Times New Roman" w:eastAsia="SimSun" w:hAnsi="Times New Roman"/>
          <w:color w:val="000000" w:themeColor="text1"/>
          <w:sz w:val="24"/>
          <w:szCs w:val="24"/>
          <w:lang w:eastAsia="zh-CN"/>
        </w:rPr>
        <w:t>- оснащаться кабель-каналами, скрытыми за фасадом или замаскированными в тон колера соответствующей плоскости фасада.</w:t>
      </w:r>
    </w:p>
    <w:p w:rsidR="005A6F0D" w:rsidRPr="005A6F0D" w:rsidRDefault="005A6F0D" w:rsidP="005A6F0D">
      <w:pPr>
        <w:spacing w:after="0" w:line="240" w:lineRule="auto"/>
        <w:ind w:firstLine="709"/>
        <w:jc w:val="both"/>
        <w:rPr>
          <w:rFonts w:ascii="Times New Roman" w:eastAsia="SimSun" w:hAnsi="Times New Roman"/>
          <w:color w:val="000000" w:themeColor="text1"/>
          <w:sz w:val="24"/>
          <w:szCs w:val="24"/>
          <w:lang w:eastAsia="zh-CN"/>
        </w:rPr>
      </w:pPr>
      <w:r w:rsidRPr="005A6F0D">
        <w:rPr>
          <w:rFonts w:ascii="Times New Roman" w:eastAsia="SimSun" w:hAnsi="Times New Roman"/>
          <w:color w:val="000000" w:themeColor="text1"/>
          <w:sz w:val="24"/>
          <w:szCs w:val="24"/>
          <w:lang w:eastAsia="zh-CN"/>
        </w:rPr>
        <w:t>Маскирующие ограждения кондиционерных блоков – решётки, жалюзи, корзины – должны устанавливаться в целях сохранения архитектурного облика объекта. Маскирующие ограждения должны иметь окраску, соответствующую одному из колеров элементов здания (стен, перекрытий, элементов окон, цоколя).</w:t>
      </w:r>
    </w:p>
    <w:p w:rsidR="005A6F0D" w:rsidRPr="005A6F0D" w:rsidRDefault="005A6F0D" w:rsidP="005A6F0D">
      <w:pPr>
        <w:spacing w:after="0" w:line="240" w:lineRule="auto"/>
        <w:ind w:firstLine="709"/>
        <w:jc w:val="both"/>
        <w:rPr>
          <w:rFonts w:ascii="Times New Roman" w:eastAsia="SimSun" w:hAnsi="Times New Roman"/>
          <w:color w:val="000000" w:themeColor="text1"/>
          <w:sz w:val="24"/>
          <w:szCs w:val="24"/>
          <w:lang w:eastAsia="zh-CN"/>
        </w:rPr>
      </w:pPr>
      <w:r w:rsidRPr="005A6F0D">
        <w:rPr>
          <w:rFonts w:ascii="Times New Roman" w:eastAsia="SimSun" w:hAnsi="Times New Roman"/>
          <w:color w:val="000000" w:themeColor="text1"/>
          <w:sz w:val="24"/>
          <w:szCs w:val="24"/>
          <w:lang w:eastAsia="zh-CN"/>
        </w:rPr>
        <w:t xml:space="preserve">Все элементы окон (за исключением стекла) должны выполняться в едином цветовом решении. Допускается применение разных цветов для разных по назначению групп проёмов либо отличающегося цвета для окон первого этажа. Не допускается использование цветного (тонированного в массе), зеркального остекления. Цветовое решение должно осуществляться в нейтральных (с максимальной прозрачностью, без искажения цвета) и серых оттенках. </w:t>
      </w:r>
    </w:p>
    <w:p w:rsidR="005A6F0D" w:rsidRPr="005A6F0D" w:rsidRDefault="005A6F0D" w:rsidP="005A6F0D">
      <w:pPr>
        <w:spacing w:after="0" w:line="240" w:lineRule="auto"/>
        <w:ind w:firstLine="709"/>
        <w:jc w:val="both"/>
        <w:rPr>
          <w:rFonts w:ascii="Times New Roman" w:eastAsia="SimSun" w:hAnsi="Times New Roman"/>
          <w:color w:val="000000" w:themeColor="text1"/>
          <w:sz w:val="24"/>
          <w:szCs w:val="24"/>
          <w:lang w:eastAsia="zh-CN"/>
        </w:rPr>
      </w:pPr>
      <w:r w:rsidRPr="005A6F0D">
        <w:rPr>
          <w:rFonts w:ascii="Times New Roman" w:eastAsia="SimSun" w:hAnsi="Times New Roman"/>
          <w:color w:val="000000" w:themeColor="text1"/>
          <w:sz w:val="24"/>
          <w:szCs w:val="24"/>
          <w:lang w:eastAsia="zh-CN"/>
        </w:rPr>
        <w:t xml:space="preserve">Предусмотреть цветовое решение цоколя, соответствующее одному из колеров элементов здания. </w:t>
      </w:r>
    </w:p>
    <w:p w:rsidR="005A6F0D" w:rsidRPr="005A6F0D" w:rsidRDefault="005A6F0D" w:rsidP="005A6F0D">
      <w:pPr>
        <w:spacing w:after="0" w:line="240" w:lineRule="auto"/>
        <w:ind w:firstLine="709"/>
        <w:jc w:val="both"/>
        <w:rPr>
          <w:rFonts w:ascii="Times New Roman" w:eastAsia="SimSun" w:hAnsi="Times New Roman"/>
          <w:color w:val="000000" w:themeColor="text1"/>
          <w:sz w:val="24"/>
          <w:szCs w:val="24"/>
          <w:lang w:eastAsia="zh-CN"/>
        </w:rPr>
      </w:pPr>
      <w:r w:rsidRPr="005A6F0D">
        <w:rPr>
          <w:rFonts w:ascii="Times New Roman" w:eastAsia="SimSun" w:hAnsi="Times New Roman"/>
          <w:color w:val="000000" w:themeColor="text1"/>
          <w:sz w:val="24"/>
          <w:szCs w:val="24"/>
          <w:lang w:eastAsia="zh-CN"/>
        </w:rPr>
        <w:t xml:space="preserve">Все элементы кровли зданий любого назначения должны выполняться в едином цветовом решении.  </w:t>
      </w:r>
    </w:p>
    <w:p w:rsidR="005A6F0D" w:rsidRPr="005A6F0D" w:rsidRDefault="005A6F0D" w:rsidP="005A6F0D">
      <w:pPr>
        <w:spacing w:after="0" w:line="240" w:lineRule="auto"/>
        <w:ind w:firstLine="709"/>
        <w:jc w:val="both"/>
        <w:rPr>
          <w:rFonts w:ascii="Times New Roman" w:eastAsia="SimSun" w:hAnsi="Times New Roman" w:cs="Times New Roman"/>
          <w:color w:val="000000" w:themeColor="text1"/>
          <w:sz w:val="24"/>
          <w:szCs w:val="24"/>
          <w:lang w:eastAsia="zh-CN"/>
        </w:rPr>
      </w:pPr>
      <w:r w:rsidRPr="005A6F0D">
        <w:rPr>
          <w:rFonts w:ascii="Times New Roman" w:eastAsia="SimSun" w:hAnsi="Times New Roman" w:cs="Times New Roman"/>
          <w:color w:val="000000" w:themeColor="text1"/>
          <w:sz w:val="24"/>
          <w:szCs w:val="24"/>
          <w:lang w:eastAsia="zh-CN"/>
        </w:rPr>
        <w:t>Цветовое решение элементов системы наружного водоотведения должно осуществляться в соответствии с одним из колеров элементов здания (стен или кровли).</w:t>
      </w:r>
    </w:p>
    <w:p w:rsidR="00EC165C" w:rsidRPr="00AD2C01" w:rsidRDefault="005A6F0D" w:rsidP="006745A2">
      <w:pPr>
        <w:spacing w:after="0" w:line="240" w:lineRule="auto"/>
        <w:ind w:firstLine="709"/>
        <w:jc w:val="both"/>
        <w:rPr>
          <w:rFonts w:ascii="Times New Roman" w:eastAsia="SimSun" w:hAnsi="Times New Roman" w:cs="Times New Roman"/>
          <w:color w:val="000000" w:themeColor="text1"/>
          <w:sz w:val="24"/>
          <w:szCs w:val="24"/>
          <w:lang w:eastAsia="zh-CN"/>
        </w:rPr>
      </w:pPr>
      <w:r w:rsidRPr="005A6F0D">
        <w:rPr>
          <w:rFonts w:ascii="Times New Roman" w:eastAsia="SimSun" w:hAnsi="Times New Roman" w:cs="Times New Roman"/>
          <w:color w:val="000000" w:themeColor="text1"/>
          <w:sz w:val="24"/>
          <w:szCs w:val="24"/>
          <w:lang w:eastAsia="zh-CN"/>
        </w:rPr>
        <w:t>Обязательным к обеспечению зданий общественного назначения является функциональное освещение.  Оно включает в себя освещение входных групп, эвакуационных выходов, вывесок, указателей и т.д. Подсветка осуществляется белым с цветовой температурой (Тц) в диапазоне 2000-2700 К.</w:t>
      </w:r>
      <w:r w:rsidRPr="00AD2C01">
        <w:rPr>
          <w:rFonts w:ascii="Times New Roman" w:eastAsia="SimSun" w:hAnsi="Times New Roman"/>
          <w:color w:val="000000" w:themeColor="text1"/>
          <w:sz w:val="24"/>
          <w:szCs w:val="24"/>
          <w:lang w:eastAsia="zh-CN"/>
        </w:rPr>
        <w:t xml:space="preserve">   </w:t>
      </w:r>
      <w:r w:rsidR="005D7FAF" w:rsidRPr="00AD2C01">
        <w:rPr>
          <w:rFonts w:ascii="Times New Roman" w:eastAsia="SimSun" w:hAnsi="Times New Roman"/>
          <w:color w:val="000000" w:themeColor="text1"/>
          <w:sz w:val="24"/>
          <w:szCs w:val="24"/>
          <w:lang w:eastAsia="zh-CN"/>
        </w:rPr>
        <w:t xml:space="preserve"> </w:t>
      </w:r>
      <w:r w:rsidR="00EC165C" w:rsidRPr="00AD2C01">
        <w:rPr>
          <w:rFonts w:ascii="Times New Roman" w:eastAsia="SimSun" w:hAnsi="Times New Roman" w:cs="Times New Roman"/>
          <w:color w:val="000000" w:themeColor="text1"/>
          <w:sz w:val="24"/>
          <w:szCs w:val="24"/>
          <w:lang w:eastAsia="zh-CN"/>
        </w:rPr>
        <w:t xml:space="preserve"> </w:t>
      </w:r>
    </w:p>
    <w:p w:rsidR="006745A2" w:rsidRPr="00AD2C01" w:rsidRDefault="006745A2" w:rsidP="006745A2">
      <w:pPr>
        <w:spacing w:after="0" w:line="240" w:lineRule="auto"/>
        <w:ind w:firstLine="709"/>
        <w:jc w:val="both"/>
        <w:rPr>
          <w:rFonts w:ascii="Times New Roman" w:eastAsia="SimSun" w:hAnsi="Times New Roman" w:cs="Times New Roman"/>
          <w:color w:val="000000" w:themeColor="text1"/>
          <w:sz w:val="24"/>
          <w:szCs w:val="24"/>
          <w:lang w:eastAsia="zh-CN"/>
        </w:rPr>
      </w:pPr>
      <w:r w:rsidRPr="00AD2C01">
        <w:rPr>
          <w:rFonts w:ascii="Times New Roman" w:eastAsia="SimSun" w:hAnsi="Times New Roman" w:cs="Times New Roman"/>
          <w:color w:val="000000" w:themeColor="text1"/>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6745A2" w:rsidRPr="00AD2C01" w:rsidRDefault="006745A2" w:rsidP="006745A2">
      <w:pPr>
        <w:spacing w:after="0" w:line="240" w:lineRule="auto"/>
        <w:ind w:firstLine="709"/>
        <w:jc w:val="both"/>
        <w:rPr>
          <w:rFonts w:ascii="Times New Roman" w:eastAsia="SimSun" w:hAnsi="Times New Roman" w:cs="Times New Roman"/>
          <w:color w:val="000000" w:themeColor="text1"/>
          <w:sz w:val="24"/>
          <w:szCs w:val="24"/>
          <w:lang w:eastAsia="zh-CN"/>
        </w:rPr>
      </w:pPr>
      <w:r w:rsidRPr="00AD2C01">
        <w:rPr>
          <w:rFonts w:ascii="Times New Roman" w:eastAsia="SimSun" w:hAnsi="Times New Roman" w:cs="Times New Roman"/>
          <w:color w:val="000000" w:themeColor="text1"/>
          <w:sz w:val="24"/>
          <w:szCs w:val="24"/>
          <w:lang w:eastAsia="zh-CN"/>
        </w:rPr>
        <w:t xml:space="preserve">Во всех территориальных зонах требуемое, количество машино-мест на одну расчетную единицу по видам использования должно быть обеспечено согласно СП 42.13330.2016. «Свод правил. Градостроительство. Планировка и застройка городских и сельских поселений». </w:t>
      </w:r>
    </w:p>
    <w:p w:rsidR="006745A2" w:rsidRPr="00AD2C01" w:rsidRDefault="006745A2" w:rsidP="006745A2">
      <w:pPr>
        <w:spacing w:after="0" w:line="240" w:lineRule="auto"/>
        <w:ind w:firstLine="709"/>
        <w:jc w:val="both"/>
        <w:rPr>
          <w:rFonts w:ascii="Times New Roman" w:eastAsia="SimSun" w:hAnsi="Times New Roman" w:cs="Times New Roman"/>
          <w:color w:val="000000" w:themeColor="text1"/>
          <w:sz w:val="24"/>
          <w:szCs w:val="24"/>
          <w:lang w:eastAsia="zh-CN"/>
        </w:rPr>
      </w:pPr>
      <w:r w:rsidRPr="00AD2C01">
        <w:rPr>
          <w:rFonts w:ascii="Times New Roman" w:eastAsia="SimSun" w:hAnsi="Times New Roman" w:cs="Times New Roman"/>
          <w:color w:val="000000" w:themeColor="text1"/>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6745A2" w:rsidRPr="00AD2C01" w:rsidRDefault="006745A2" w:rsidP="006745A2">
      <w:pPr>
        <w:spacing w:after="0" w:line="240" w:lineRule="auto"/>
        <w:ind w:firstLine="709"/>
        <w:jc w:val="both"/>
        <w:rPr>
          <w:rFonts w:ascii="Times New Roman" w:eastAsia="SimSun" w:hAnsi="Times New Roman" w:cs="Times New Roman"/>
          <w:color w:val="000000" w:themeColor="text1"/>
          <w:sz w:val="24"/>
          <w:szCs w:val="24"/>
          <w:lang w:eastAsia="zh-CN"/>
        </w:rPr>
      </w:pPr>
      <w:r w:rsidRPr="00AD2C01">
        <w:rPr>
          <w:rFonts w:ascii="Times New Roman" w:eastAsia="SimSun" w:hAnsi="Times New Roman" w:cs="Times New Roman"/>
          <w:color w:val="000000" w:themeColor="text1"/>
          <w:sz w:val="24"/>
          <w:szCs w:val="24"/>
          <w:lang w:eastAsia="zh-CN"/>
        </w:rPr>
        <w:t>- в границах территорий общего пользования;</w:t>
      </w:r>
    </w:p>
    <w:p w:rsidR="006745A2" w:rsidRPr="00AD2C01" w:rsidRDefault="006745A2" w:rsidP="006745A2">
      <w:pPr>
        <w:spacing w:after="0" w:line="240" w:lineRule="auto"/>
        <w:ind w:firstLine="709"/>
        <w:jc w:val="both"/>
        <w:rPr>
          <w:rFonts w:ascii="Times New Roman" w:eastAsia="SimSun" w:hAnsi="Times New Roman" w:cs="Times New Roman"/>
          <w:color w:val="000000" w:themeColor="text1"/>
          <w:sz w:val="24"/>
          <w:szCs w:val="24"/>
          <w:lang w:eastAsia="zh-CN"/>
        </w:rPr>
      </w:pPr>
      <w:r w:rsidRPr="00AD2C01">
        <w:rPr>
          <w:rFonts w:ascii="Times New Roman" w:eastAsia="SimSun" w:hAnsi="Times New Roman" w:cs="Times New Roman"/>
          <w:color w:val="000000" w:themeColor="text1"/>
          <w:sz w:val="24"/>
          <w:szCs w:val="24"/>
          <w:lang w:eastAsia="zh-CN"/>
        </w:rPr>
        <w:t>- предназначенные для размещения линейных объектов и (или) занятые линейными объектами.</w:t>
      </w:r>
    </w:p>
    <w:p w:rsidR="006745A2" w:rsidRPr="00AD2C01" w:rsidRDefault="006745A2" w:rsidP="006745A2">
      <w:pPr>
        <w:spacing w:after="0" w:line="240" w:lineRule="auto"/>
        <w:ind w:firstLine="709"/>
        <w:jc w:val="both"/>
        <w:rPr>
          <w:rFonts w:ascii="Times New Roman" w:eastAsia="SimSun" w:hAnsi="Times New Roman" w:cs="Times New Roman"/>
          <w:color w:val="000000" w:themeColor="text1"/>
          <w:sz w:val="24"/>
          <w:szCs w:val="24"/>
          <w:lang w:eastAsia="zh-CN"/>
        </w:rPr>
      </w:pPr>
      <w:r w:rsidRPr="00AD2C01">
        <w:rPr>
          <w:rFonts w:ascii="Times New Roman" w:eastAsia="SimSun" w:hAnsi="Times New Roman" w:cs="Times New Roman"/>
          <w:color w:val="000000" w:themeColor="text1"/>
          <w:sz w:val="24"/>
          <w:szCs w:val="24"/>
          <w:lang w:eastAsia="zh-CN"/>
        </w:rPr>
        <w:t xml:space="preserve">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w:t>
      </w:r>
      <w:r w:rsidRPr="00AD2C01">
        <w:rPr>
          <w:rFonts w:ascii="Times New Roman" w:eastAsia="SimSun" w:hAnsi="Times New Roman" w:cs="Times New Roman"/>
          <w:color w:val="000000" w:themeColor="text1"/>
          <w:sz w:val="24"/>
          <w:szCs w:val="24"/>
          <w:lang w:eastAsia="zh-CN"/>
        </w:rPr>
        <w:lastRenderedPageBreak/>
        <w:t>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6745A2" w:rsidRPr="00AD2C01" w:rsidRDefault="006745A2" w:rsidP="006745A2">
      <w:pPr>
        <w:spacing w:after="0" w:line="240" w:lineRule="auto"/>
        <w:ind w:firstLine="709"/>
        <w:jc w:val="both"/>
        <w:rPr>
          <w:rFonts w:ascii="Times New Roman" w:eastAsia="SimSun" w:hAnsi="Times New Roman" w:cs="Times New Roman"/>
          <w:bCs/>
          <w:caps/>
          <w:color w:val="000000" w:themeColor="text1"/>
          <w:sz w:val="24"/>
          <w:szCs w:val="24"/>
          <w:lang w:eastAsia="zh-CN"/>
        </w:rPr>
      </w:pPr>
    </w:p>
    <w:p w:rsidR="006745A2" w:rsidRPr="00AD2C01" w:rsidRDefault="006745A2" w:rsidP="006745A2">
      <w:pPr>
        <w:spacing w:line="240" w:lineRule="auto"/>
        <w:ind w:firstLine="709"/>
        <w:jc w:val="both"/>
        <w:rPr>
          <w:color w:val="000000" w:themeColor="text1"/>
        </w:rPr>
      </w:pPr>
    </w:p>
    <w:p w:rsidR="006745A2" w:rsidRPr="00AD2C01" w:rsidRDefault="006745A2" w:rsidP="006745A2">
      <w:pPr>
        <w:widowControl w:val="0"/>
        <w:tabs>
          <w:tab w:val="left" w:pos="1260"/>
        </w:tabs>
        <w:spacing w:after="0" w:line="240" w:lineRule="auto"/>
        <w:ind w:firstLine="709"/>
        <w:jc w:val="center"/>
        <w:rPr>
          <w:rFonts w:ascii="Times New Roman" w:eastAsia="SimSun" w:hAnsi="Times New Roman" w:cs="Times New Roman"/>
          <w:color w:val="000000" w:themeColor="text1"/>
          <w:sz w:val="28"/>
          <w:szCs w:val="28"/>
          <w:u w:val="single"/>
          <w:lang w:eastAsia="zh-CN"/>
        </w:rPr>
      </w:pPr>
      <w:r w:rsidRPr="00AD2C01">
        <w:rPr>
          <w:rFonts w:ascii="Times New Roman" w:eastAsia="SimSun" w:hAnsi="Times New Roman" w:cs="Times New Roman"/>
          <w:b/>
          <w:color w:val="000000" w:themeColor="text1"/>
          <w:sz w:val="28"/>
          <w:szCs w:val="28"/>
          <w:u w:val="single"/>
          <w:lang w:eastAsia="zh-CN"/>
        </w:rPr>
        <w:t>ТОД-3.</w:t>
      </w:r>
      <w:r w:rsidRPr="00AD2C01">
        <w:rPr>
          <w:rFonts w:ascii="Times New Roman" w:eastAsia="SimSun" w:hAnsi="Times New Roman" w:cs="Times New Roman"/>
          <w:b/>
          <w:color w:val="000000" w:themeColor="text1"/>
          <w:sz w:val="28"/>
          <w:szCs w:val="28"/>
          <w:u w:val="single"/>
          <w:lang w:eastAsia="zh-CN"/>
        </w:rPr>
        <w:tab/>
        <w:t>Зона объектов религиозного назначения и мемориальных комплексов</w:t>
      </w:r>
    </w:p>
    <w:p w:rsidR="006745A2" w:rsidRPr="00AD2C01" w:rsidRDefault="006745A2" w:rsidP="006745A2">
      <w:pPr>
        <w:widowControl w:val="0"/>
        <w:tabs>
          <w:tab w:val="left" w:pos="1260"/>
        </w:tabs>
        <w:spacing w:after="0" w:line="240" w:lineRule="auto"/>
        <w:ind w:firstLine="709"/>
        <w:jc w:val="both"/>
        <w:rPr>
          <w:rFonts w:ascii="Times New Roman" w:eastAsia="SimSun" w:hAnsi="Times New Roman" w:cs="Times New Roman"/>
          <w:color w:val="000000" w:themeColor="text1"/>
          <w:sz w:val="24"/>
          <w:szCs w:val="24"/>
          <w:u w:val="single"/>
          <w:lang w:eastAsia="zh-CN"/>
        </w:rPr>
      </w:pPr>
    </w:p>
    <w:p w:rsidR="006745A2" w:rsidRPr="00AD2C01" w:rsidRDefault="006745A2" w:rsidP="006745A2">
      <w:pPr>
        <w:widowControl w:val="0"/>
        <w:tabs>
          <w:tab w:val="left" w:pos="1260"/>
        </w:tabs>
        <w:spacing w:after="0" w:line="240" w:lineRule="auto"/>
        <w:ind w:firstLine="709"/>
        <w:jc w:val="both"/>
        <w:rPr>
          <w:rFonts w:ascii="Times New Roman" w:eastAsia="Times New Roman" w:hAnsi="Times New Roman" w:cs="Times New Roman"/>
          <w:i/>
          <w:iCs/>
          <w:color w:val="000000" w:themeColor="text1"/>
          <w:sz w:val="24"/>
          <w:szCs w:val="24"/>
          <w:lang w:eastAsia="ru-RU"/>
        </w:rPr>
      </w:pPr>
      <w:r w:rsidRPr="00AD2C01">
        <w:rPr>
          <w:rFonts w:ascii="Times New Roman" w:eastAsia="Times New Roman" w:hAnsi="Times New Roman" w:cs="Times New Roman"/>
          <w:i/>
          <w:iCs/>
          <w:color w:val="000000" w:themeColor="text1"/>
          <w:sz w:val="24"/>
          <w:szCs w:val="24"/>
          <w:lang w:eastAsia="ru-RU"/>
        </w:rPr>
        <w:t>Зона ТОД-3 выделена для обеспечения правовых условий формирования объектов религиозного назначения и мемориальных комплексов, требующих значительные территориальные ресурсы для своего нормального функционирования.</w:t>
      </w:r>
    </w:p>
    <w:p w:rsidR="006745A2" w:rsidRPr="00AD2C01" w:rsidRDefault="006745A2" w:rsidP="006745A2">
      <w:pPr>
        <w:widowControl w:val="0"/>
        <w:tabs>
          <w:tab w:val="left" w:pos="1260"/>
        </w:tabs>
        <w:spacing w:after="0" w:line="240" w:lineRule="auto"/>
        <w:ind w:firstLine="709"/>
        <w:jc w:val="both"/>
        <w:rPr>
          <w:rFonts w:ascii="Times New Roman" w:eastAsia="Times New Roman" w:hAnsi="Times New Roman" w:cs="Times New Roman"/>
          <w:i/>
          <w:iCs/>
          <w:color w:val="000000" w:themeColor="text1"/>
          <w:sz w:val="24"/>
          <w:szCs w:val="24"/>
          <w:lang w:eastAsia="ru-RU"/>
        </w:rPr>
      </w:pPr>
    </w:p>
    <w:p w:rsidR="006745A2" w:rsidRPr="00AD2C01" w:rsidRDefault="006745A2" w:rsidP="006745A2">
      <w:pPr>
        <w:widowControl w:val="0"/>
        <w:spacing w:after="0" w:line="240" w:lineRule="auto"/>
        <w:ind w:firstLine="709"/>
        <w:jc w:val="both"/>
        <w:rPr>
          <w:rFonts w:ascii="Times New Roman" w:eastAsia="Times New Roman" w:hAnsi="Times New Roman" w:cs="Times New Roman"/>
          <w:b/>
          <w:color w:val="000000" w:themeColor="text1"/>
          <w:sz w:val="24"/>
          <w:szCs w:val="24"/>
          <w:lang w:eastAsia="zh-CN"/>
        </w:rPr>
      </w:pPr>
      <w:r w:rsidRPr="00AD2C01">
        <w:rPr>
          <w:rFonts w:ascii="Times New Roman" w:eastAsia="Times New Roman" w:hAnsi="Times New Roman" w:cs="Times New Roman"/>
          <w:b/>
          <w:color w:val="000000" w:themeColor="text1"/>
          <w:sz w:val="24"/>
          <w:szCs w:val="24"/>
          <w:lang w:eastAsia="zh-CN"/>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6745A2" w:rsidRPr="00AD2C01" w:rsidRDefault="006745A2" w:rsidP="006745A2">
      <w:pPr>
        <w:widowControl w:val="0"/>
        <w:spacing w:after="0" w:line="240" w:lineRule="auto"/>
        <w:ind w:firstLine="709"/>
        <w:jc w:val="both"/>
        <w:rPr>
          <w:color w:val="000000" w:themeColor="text1"/>
        </w:rPr>
      </w:pPr>
    </w:p>
    <w:tbl>
      <w:tblPr>
        <w:tblStyle w:val="afa"/>
        <w:tblW w:w="14737" w:type="dxa"/>
        <w:tblLook w:val="04A0" w:firstRow="1" w:lastRow="0" w:firstColumn="1" w:lastColumn="0" w:noHBand="0" w:noVBand="1"/>
      </w:tblPr>
      <w:tblGrid>
        <w:gridCol w:w="2830"/>
        <w:gridCol w:w="3261"/>
        <w:gridCol w:w="8646"/>
      </w:tblGrid>
      <w:tr w:rsidR="00AD2C01" w:rsidRPr="00AD2C01" w:rsidTr="00E33B86">
        <w:tc>
          <w:tcPr>
            <w:tcW w:w="2830" w:type="dxa"/>
          </w:tcPr>
          <w:p w:rsidR="006745A2" w:rsidRPr="00AD2C01" w:rsidRDefault="006745A2" w:rsidP="00E33B86">
            <w:pPr>
              <w:jc w:val="both"/>
              <w:rPr>
                <w:rFonts w:ascii="Times New Roman" w:hAnsi="Times New Roman"/>
                <w:b/>
                <w:color w:val="000000" w:themeColor="text1"/>
                <w:sz w:val="24"/>
                <w:szCs w:val="24"/>
              </w:rPr>
            </w:pPr>
            <w:r w:rsidRPr="00AD2C01">
              <w:rPr>
                <w:rFonts w:ascii="Times New Roman" w:hAnsi="Times New Roman"/>
                <w:b/>
                <w:color w:val="000000" w:themeColor="text1"/>
                <w:sz w:val="24"/>
                <w:szCs w:val="24"/>
              </w:rPr>
              <w:t>Виды разрешенного использования земельных участков</w:t>
            </w:r>
          </w:p>
        </w:tc>
        <w:tc>
          <w:tcPr>
            <w:tcW w:w="3261" w:type="dxa"/>
          </w:tcPr>
          <w:p w:rsidR="006745A2" w:rsidRPr="00AD2C01" w:rsidRDefault="006745A2" w:rsidP="00E33B86">
            <w:pPr>
              <w:jc w:val="both"/>
              <w:rPr>
                <w:rFonts w:ascii="Times New Roman" w:hAnsi="Times New Roman"/>
                <w:b/>
                <w:color w:val="000000" w:themeColor="text1"/>
                <w:sz w:val="24"/>
                <w:szCs w:val="24"/>
              </w:rPr>
            </w:pPr>
            <w:r w:rsidRPr="00AD2C01">
              <w:rPr>
                <w:rFonts w:ascii="Times New Roman" w:hAnsi="Times New Roman"/>
                <w:b/>
                <w:color w:val="000000" w:themeColor="text1"/>
                <w:sz w:val="24"/>
                <w:szCs w:val="24"/>
              </w:rPr>
              <w:t>Описание вида разрешенного использования земельного участка</w:t>
            </w:r>
          </w:p>
        </w:tc>
        <w:tc>
          <w:tcPr>
            <w:tcW w:w="8646" w:type="dxa"/>
          </w:tcPr>
          <w:p w:rsidR="006745A2" w:rsidRPr="00AD2C01" w:rsidRDefault="006745A2" w:rsidP="00E33B86">
            <w:pPr>
              <w:jc w:val="both"/>
              <w:rPr>
                <w:rFonts w:ascii="Times New Roman" w:hAnsi="Times New Roman"/>
                <w:b/>
                <w:color w:val="000000" w:themeColor="text1"/>
                <w:sz w:val="24"/>
                <w:szCs w:val="24"/>
              </w:rPr>
            </w:pPr>
            <w:r w:rsidRPr="00AD2C01">
              <w:rPr>
                <w:rFonts w:ascii="Times New Roman" w:hAnsi="Times New Roman"/>
                <w:b/>
                <w:color w:val="000000" w:themeColor="text1"/>
                <w:sz w:val="24"/>
                <w:szCs w:val="24"/>
              </w:rPr>
              <w:t xml:space="preserve">Предельные (минимальные и (или) максимальные) размеры земельных участков и предельные параметры разрешенного строительства, </w:t>
            </w:r>
          </w:p>
          <w:p w:rsidR="006745A2" w:rsidRPr="00AD2C01" w:rsidRDefault="006745A2" w:rsidP="00E33B86">
            <w:pPr>
              <w:jc w:val="both"/>
              <w:rPr>
                <w:rFonts w:ascii="Times New Roman" w:hAnsi="Times New Roman"/>
                <w:b/>
                <w:color w:val="000000" w:themeColor="text1"/>
                <w:sz w:val="24"/>
                <w:szCs w:val="24"/>
              </w:rPr>
            </w:pPr>
            <w:r w:rsidRPr="00AD2C01">
              <w:rPr>
                <w:rFonts w:ascii="Times New Roman" w:hAnsi="Times New Roman"/>
                <w:b/>
                <w:color w:val="000000" w:themeColor="text1"/>
                <w:sz w:val="24"/>
                <w:szCs w:val="24"/>
              </w:rPr>
              <w:t>реконструкции объектов капитального строительства</w:t>
            </w:r>
          </w:p>
        </w:tc>
      </w:tr>
      <w:tr w:rsidR="00AD2C01" w:rsidRPr="00AD2C01" w:rsidTr="00E33B86">
        <w:tc>
          <w:tcPr>
            <w:tcW w:w="2830" w:type="dxa"/>
            <w:tcBorders>
              <w:top w:val="single" w:sz="4" w:space="0" w:color="000000"/>
              <w:left w:val="single" w:sz="4" w:space="0" w:color="000000"/>
              <w:bottom w:val="single" w:sz="4" w:space="0" w:color="000000"/>
            </w:tcBorders>
            <w:shd w:val="clear" w:color="auto" w:fill="auto"/>
          </w:tcPr>
          <w:p w:rsidR="00413691" w:rsidRPr="00AD2C01" w:rsidRDefault="00413691" w:rsidP="00413E99">
            <w:pPr>
              <w:widowControl w:val="0"/>
              <w:jc w:val="both"/>
              <w:rPr>
                <w:rFonts w:ascii="Times New Roman" w:hAnsi="Times New Roman"/>
                <w:color w:val="000000" w:themeColor="text1"/>
                <w:sz w:val="24"/>
                <w:szCs w:val="24"/>
              </w:rPr>
            </w:pPr>
            <w:r w:rsidRPr="00AD2C01">
              <w:rPr>
                <w:rFonts w:ascii="Times New Roman" w:eastAsia="SimSun" w:hAnsi="Times New Roman"/>
                <w:color w:val="000000" w:themeColor="text1"/>
                <w:sz w:val="24"/>
                <w:szCs w:val="24"/>
              </w:rPr>
              <w:t>[3.7] - Религиозное использование</w:t>
            </w:r>
          </w:p>
        </w:tc>
        <w:tc>
          <w:tcPr>
            <w:tcW w:w="3261" w:type="dxa"/>
            <w:tcBorders>
              <w:top w:val="single" w:sz="4" w:space="0" w:color="000000"/>
              <w:left w:val="single" w:sz="4" w:space="0" w:color="000000"/>
              <w:bottom w:val="single" w:sz="4" w:space="0" w:color="000000"/>
            </w:tcBorders>
            <w:shd w:val="clear" w:color="auto" w:fill="auto"/>
          </w:tcPr>
          <w:p w:rsidR="00413691" w:rsidRPr="00AD2C01" w:rsidRDefault="00413691" w:rsidP="00413E99">
            <w:pPr>
              <w:jc w:val="both"/>
              <w:rPr>
                <w:rFonts w:ascii="Times New Roman" w:hAnsi="Times New Roman"/>
                <w:color w:val="000000" w:themeColor="text1"/>
                <w:sz w:val="24"/>
                <w:szCs w:val="24"/>
              </w:rPr>
            </w:pPr>
            <w:r w:rsidRPr="00AD2C01">
              <w:rPr>
                <w:rFonts w:ascii="Times New Roman" w:eastAsia="SimSun" w:hAnsi="Times New Roman"/>
                <w:color w:val="000000" w:themeColor="text1"/>
                <w:sz w:val="24"/>
                <w:szCs w:val="24"/>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3.7.1-3.7.2</w:t>
            </w:r>
          </w:p>
        </w:tc>
        <w:tc>
          <w:tcPr>
            <w:tcW w:w="8646" w:type="dxa"/>
            <w:vMerge w:val="restart"/>
            <w:tcBorders>
              <w:top w:val="single" w:sz="4" w:space="0" w:color="000000"/>
              <w:left w:val="single" w:sz="4" w:space="0" w:color="000000"/>
              <w:right w:val="single" w:sz="4" w:space="0" w:color="000000"/>
            </w:tcBorders>
            <w:shd w:val="clear" w:color="auto" w:fill="auto"/>
          </w:tcPr>
          <w:p w:rsidR="00413691" w:rsidRPr="00AD2C01" w:rsidRDefault="00413691" w:rsidP="00413E99">
            <w:pPr>
              <w:jc w:val="both"/>
              <w:rPr>
                <w:rFonts w:ascii="Times New Roman" w:eastAsia="SimSun" w:hAnsi="Times New Roman"/>
                <w:color w:val="000000" w:themeColor="text1"/>
                <w:sz w:val="24"/>
                <w:szCs w:val="24"/>
              </w:rPr>
            </w:pPr>
            <w:r w:rsidRPr="00AD2C01">
              <w:rPr>
                <w:rFonts w:ascii="Times New Roman" w:hAnsi="Times New Roman"/>
                <w:color w:val="000000" w:themeColor="text1"/>
                <w:sz w:val="24"/>
                <w:szCs w:val="24"/>
              </w:rPr>
              <w:t xml:space="preserve">- минимальная/максимальная площадь земельных участков – </w:t>
            </w:r>
            <w:r w:rsidRPr="00AD2C01">
              <w:rPr>
                <w:rFonts w:ascii="Times New Roman" w:hAnsi="Times New Roman"/>
                <w:b/>
                <w:color w:val="000000" w:themeColor="text1"/>
                <w:sz w:val="24"/>
                <w:szCs w:val="24"/>
              </w:rPr>
              <w:t>100/ 50000 кв. м</w:t>
            </w:r>
            <w:r w:rsidRPr="00AD2C01">
              <w:rPr>
                <w:rFonts w:ascii="Times New Roman" w:hAnsi="Times New Roman"/>
                <w:color w:val="000000" w:themeColor="text1"/>
                <w:sz w:val="24"/>
                <w:szCs w:val="24"/>
              </w:rPr>
              <w:t xml:space="preserve">; </w:t>
            </w:r>
          </w:p>
          <w:p w:rsidR="00413691" w:rsidRPr="00AD2C01" w:rsidRDefault="00413691" w:rsidP="00413E99">
            <w:pPr>
              <w:jc w:val="both"/>
              <w:rPr>
                <w:rFonts w:ascii="Times New Roman" w:eastAsia="SimSun" w:hAnsi="Times New Roman"/>
                <w:color w:val="000000" w:themeColor="text1"/>
                <w:sz w:val="24"/>
                <w:szCs w:val="24"/>
              </w:rPr>
            </w:pPr>
            <w:r w:rsidRPr="00AD2C01">
              <w:rPr>
                <w:rFonts w:ascii="Times New Roman" w:eastAsia="SimSun" w:hAnsi="Times New Roman"/>
                <w:color w:val="000000" w:themeColor="text1"/>
                <w:sz w:val="24"/>
                <w:szCs w:val="24"/>
              </w:rPr>
              <w:t xml:space="preserve">- минимальная ширина земельных участков вдоль фронта улицы (проезда) – </w:t>
            </w:r>
            <w:r w:rsidR="0035491E" w:rsidRPr="00AD2C01">
              <w:rPr>
                <w:rFonts w:ascii="Times New Roman" w:eastAsia="SimSun" w:hAnsi="Times New Roman"/>
                <w:b/>
                <w:color w:val="000000" w:themeColor="text1"/>
                <w:sz w:val="24"/>
                <w:szCs w:val="24"/>
              </w:rPr>
              <w:t>1</w:t>
            </w:r>
            <w:r w:rsidRPr="00AD2C01">
              <w:rPr>
                <w:rFonts w:ascii="Times New Roman" w:eastAsia="SimSun" w:hAnsi="Times New Roman"/>
                <w:b/>
                <w:color w:val="000000" w:themeColor="text1"/>
                <w:sz w:val="24"/>
                <w:szCs w:val="24"/>
              </w:rPr>
              <w:t>0 м</w:t>
            </w:r>
            <w:r w:rsidRPr="00AD2C01">
              <w:rPr>
                <w:rFonts w:ascii="Times New Roman" w:eastAsia="SimSun" w:hAnsi="Times New Roman"/>
                <w:color w:val="000000" w:themeColor="text1"/>
                <w:sz w:val="24"/>
                <w:szCs w:val="24"/>
              </w:rPr>
              <w:t>;</w:t>
            </w:r>
          </w:p>
          <w:p w:rsidR="00413691" w:rsidRPr="00AD2C01" w:rsidRDefault="00413691" w:rsidP="00413E99">
            <w:pPr>
              <w:jc w:val="both"/>
              <w:rPr>
                <w:rFonts w:ascii="Times New Roman" w:hAnsi="Times New Roman"/>
                <w:color w:val="000000" w:themeColor="text1"/>
                <w:sz w:val="24"/>
                <w:szCs w:val="24"/>
              </w:rPr>
            </w:pPr>
            <w:r w:rsidRPr="00AD2C01">
              <w:rPr>
                <w:rFonts w:ascii="Times New Roman" w:eastAsia="SimSun" w:hAnsi="Times New Roman"/>
                <w:color w:val="000000" w:themeColor="text1"/>
                <w:sz w:val="24"/>
                <w:szCs w:val="24"/>
              </w:rPr>
              <w:t xml:space="preserve">- максимальное количество надземных этажей зданий – </w:t>
            </w:r>
            <w:r w:rsidRPr="00AD2C01">
              <w:rPr>
                <w:rFonts w:ascii="Times New Roman" w:eastAsia="SimSun" w:hAnsi="Times New Roman"/>
                <w:b/>
                <w:color w:val="000000" w:themeColor="text1"/>
                <w:sz w:val="24"/>
                <w:szCs w:val="24"/>
              </w:rPr>
              <w:t>3 этажа</w:t>
            </w:r>
            <w:r w:rsidRPr="00AD2C01">
              <w:rPr>
                <w:rFonts w:ascii="Times New Roman" w:eastAsia="SimSun" w:hAnsi="Times New Roman"/>
                <w:color w:val="000000" w:themeColor="text1"/>
                <w:sz w:val="24"/>
                <w:szCs w:val="24"/>
              </w:rPr>
              <w:t>;</w:t>
            </w:r>
          </w:p>
          <w:p w:rsidR="00413691" w:rsidRPr="00AD2C01" w:rsidRDefault="00413691" w:rsidP="00413E99">
            <w:pPr>
              <w:jc w:val="both"/>
              <w:rPr>
                <w:rFonts w:ascii="Times New Roman" w:hAnsi="Times New Roman"/>
                <w:b/>
                <w:color w:val="000000" w:themeColor="text1"/>
                <w:sz w:val="24"/>
                <w:szCs w:val="24"/>
              </w:rPr>
            </w:pPr>
            <w:r w:rsidRPr="00AD2C01">
              <w:rPr>
                <w:rFonts w:ascii="Times New Roman" w:hAnsi="Times New Roman"/>
                <w:color w:val="000000" w:themeColor="text1"/>
                <w:sz w:val="24"/>
                <w:szCs w:val="24"/>
              </w:rPr>
              <w:t xml:space="preserve">- максимальный процент застройки </w:t>
            </w:r>
            <w:r w:rsidRPr="00AD2C01">
              <w:rPr>
                <w:rFonts w:ascii="Times New Roman" w:hAnsi="Times New Roman"/>
                <w:b/>
                <w:color w:val="000000" w:themeColor="text1"/>
                <w:sz w:val="24"/>
                <w:szCs w:val="24"/>
              </w:rPr>
              <w:t>– 60%;</w:t>
            </w:r>
          </w:p>
          <w:p w:rsidR="00413691" w:rsidRPr="00AD2C01" w:rsidRDefault="00413691" w:rsidP="00413E99">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 максимальный процент застройки подземной части – не регламентируется;</w:t>
            </w:r>
          </w:p>
          <w:p w:rsidR="00413691" w:rsidRPr="00AD2C01" w:rsidRDefault="00413691" w:rsidP="00413E99">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 xml:space="preserve">- минимальный процент озеленения – </w:t>
            </w:r>
            <w:r w:rsidRPr="00AD2C01">
              <w:rPr>
                <w:rFonts w:ascii="Times New Roman" w:hAnsi="Times New Roman"/>
                <w:b/>
                <w:color w:val="000000" w:themeColor="text1"/>
                <w:sz w:val="24"/>
                <w:szCs w:val="24"/>
              </w:rPr>
              <w:t>30%</w:t>
            </w:r>
            <w:r w:rsidRPr="00AD2C01">
              <w:rPr>
                <w:rFonts w:ascii="Times New Roman" w:hAnsi="Times New Roman"/>
                <w:color w:val="000000" w:themeColor="text1"/>
                <w:sz w:val="24"/>
                <w:szCs w:val="24"/>
              </w:rPr>
              <w:t>;</w:t>
            </w:r>
          </w:p>
          <w:p w:rsidR="00413691" w:rsidRPr="00AD2C01" w:rsidRDefault="00413691" w:rsidP="00413E99">
            <w:pPr>
              <w:keepLines/>
              <w:widowControl w:val="0"/>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 xml:space="preserve">- максимальная высота зданий, строений, сооружений от уровня земли - </w:t>
            </w:r>
            <w:r w:rsidRPr="00AD2C01">
              <w:rPr>
                <w:rFonts w:ascii="Times New Roman" w:hAnsi="Times New Roman"/>
                <w:b/>
                <w:color w:val="000000" w:themeColor="text1"/>
                <w:sz w:val="24"/>
                <w:szCs w:val="24"/>
              </w:rPr>
              <w:t>30 м;</w:t>
            </w:r>
          </w:p>
          <w:p w:rsidR="00413691" w:rsidRPr="00AD2C01" w:rsidRDefault="00413691" w:rsidP="00413E99">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 xml:space="preserve">- минимальные отступы до границ смежных земельных участков - </w:t>
            </w:r>
            <w:r w:rsidRPr="00AD2C01">
              <w:rPr>
                <w:rFonts w:ascii="Times New Roman" w:hAnsi="Times New Roman"/>
                <w:b/>
                <w:color w:val="000000" w:themeColor="text1"/>
                <w:sz w:val="24"/>
                <w:szCs w:val="24"/>
              </w:rPr>
              <w:t xml:space="preserve">3 м;  </w:t>
            </w:r>
          </w:p>
          <w:p w:rsidR="00413691" w:rsidRPr="00AD2C01" w:rsidRDefault="00413691" w:rsidP="00413E99">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 xml:space="preserve">- минимальный отступ от красной линии улиц/проездов - </w:t>
            </w:r>
            <w:r w:rsidRPr="00AD2C01">
              <w:rPr>
                <w:rFonts w:ascii="Times New Roman" w:hAnsi="Times New Roman"/>
                <w:b/>
                <w:color w:val="000000" w:themeColor="text1"/>
                <w:sz w:val="24"/>
                <w:szCs w:val="24"/>
              </w:rPr>
              <w:t>5 м.</w:t>
            </w:r>
          </w:p>
        </w:tc>
      </w:tr>
      <w:tr w:rsidR="00AD2C01" w:rsidRPr="00AD2C01" w:rsidTr="00E15958">
        <w:tc>
          <w:tcPr>
            <w:tcW w:w="2830" w:type="dxa"/>
            <w:tcBorders>
              <w:top w:val="single" w:sz="4" w:space="0" w:color="000000"/>
              <w:left w:val="single" w:sz="4" w:space="0" w:color="000000"/>
              <w:bottom w:val="single" w:sz="4" w:space="0" w:color="000000"/>
            </w:tcBorders>
            <w:shd w:val="clear" w:color="auto" w:fill="auto"/>
          </w:tcPr>
          <w:p w:rsidR="00413691" w:rsidRPr="00AD2C01" w:rsidRDefault="00413691" w:rsidP="00A36536">
            <w:pPr>
              <w:widowControl w:val="0"/>
              <w:jc w:val="both"/>
              <w:rPr>
                <w:rFonts w:ascii="Times New Roman" w:eastAsia="SimSun" w:hAnsi="Times New Roman"/>
                <w:color w:val="000000" w:themeColor="text1"/>
                <w:sz w:val="24"/>
                <w:szCs w:val="24"/>
              </w:rPr>
            </w:pPr>
            <w:r w:rsidRPr="00AD2C01">
              <w:rPr>
                <w:rFonts w:ascii="Times New Roman" w:eastAsia="SimSun" w:hAnsi="Times New Roman"/>
                <w:color w:val="000000" w:themeColor="text1"/>
                <w:sz w:val="24"/>
                <w:szCs w:val="24"/>
              </w:rPr>
              <w:t>[3.7.1] - Осуществление религиозных обрядов</w:t>
            </w:r>
          </w:p>
        </w:tc>
        <w:tc>
          <w:tcPr>
            <w:tcW w:w="3261" w:type="dxa"/>
            <w:tcBorders>
              <w:top w:val="single" w:sz="4" w:space="0" w:color="000000"/>
              <w:left w:val="single" w:sz="4" w:space="0" w:color="000000"/>
              <w:bottom w:val="single" w:sz="4" w:space="0" w:color="000000"/>
            </w:tcBorders>
            <w:shd w:val="clear" w:color="auto" w:fill="auto"/>
          </w:tcPr>
          <w:p w:rsidR="00413691" w:rsidRPr="00AD2C01" w:rsidRDefault="00413691" w:rsidP="00A36536">
            <w:pPr>
              <w:rPr>
                <w:rFonts w:ascii="Times New Roman" w:hAnsi="Times New Roman"/>
                <w:color w:val="000000" w:themeColor="text1"/>
                <w:sz w:val="24"/>
                <w:szCs w:val="24"/>
              </w:rPr>
            </w:pPr>
            <w:r w:rsidRPr="00AD2C01">
              <w:rPr>
                <w:rFonts w:ascii="Times New Roman" w:hAnsi="Times New Roman"/>
                <w:color w:val="000000" w:themeColor="text1"/>
                <w:sz w:val="24"/>
                <w:szCs w:val="24"/>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8646" w:type="dxa"/>
            <w:vMerge/>
            <w:tcBorders>
              <w:left w:val="single" w:sz="4" w:space="0" w:color="000000"/>
              <w:right w:val="single" w:sz="4" w:space="0" w:color="000000"/>
            </w:tcBorders>
            <w:shd w:val="clear" w:color="auto" w:fill="auto"/>
          </w:tcPr>
          <w:p w:rsidR="00413691" w:rsidRPr="00AD2C01" w:rsidRDefault="00413691" w:rsidP="00413691">
            <w:pPr>
              <w:jc w:val="both"/>
              <w:rPr>
                <w:rFonts w:ascii="Times New Roman" w:hAnsi="Times New Roman"/>
                <w:color w:val="000000" w:themeColor="text1"/>
                <w:sz w:val="24"/>
                <w:szCs w:val="24"/>
              </w:rPr>
            </w:pPr>
          </w:p>
        </w:tc>
      </w:tr>
      <w:tr w:rsidR="00AD2C01" w:rsidRPr="00AD2C01" w:rsidTr="00E15958">
        <w:tc>
          <w:tcPr>
            <w:tcW w:w="2830" w:type="dxa"/>
            <w:tcBorders>
              <w:top w:val="single" w:sz="4" w:space="0" w:color="000000"/>
              <w:left w:val="single" w:sz="4" w:space="0" w:color="000000"/>
              <w:bottom w:val="single" w:sz="4" w:space="0" w:color="000000"/>
            </w:tcBorders>
            <w:shd w:val="clear" w:color="auto" w:fill="auto"/>
          </w:tcPr>
          <w:p w:rsidR="00413691" w:rsidRPr="00AD2C01" w:rsidRDefault="00413691" w:rsidP="00A36536">
            <w:pPr>
              <w:widowControl w:val="0"/>
              <w:jc w:val="both"/>
              <w:rPr>
                <w:rFonts w:ascii="Times New Roman" w:eastAsia="SimSun" w:hAnsi="Times New Roman"/>
                <w:color w:val="000000" w:themeColor="text1"/>
                <w:sz w:val="24"/>
                <w:szCs w:val="24"/>
              </w:rPr>
            </w:pPr>
            <w:r w:rsidRPr="00AD2C01">
              <w:rPr>
                <w:rFonts w:ascii="Times New Roman" w:eastAsia="SimSun" w:hAnsi="Times New Roman"/>
                <w:color w:val="000000" w:themeColor="text1"/>
                <w:sz w:val="24"/>
                <w:szCs w:val="24"/>
              </w:rPr>
              <w:t>[3.7.2] - Религиозное управление и образова</w:t>
            </w:r>
            <w:r w:rsidRPr="00AD2C01">
              <w:rPr>
                <w:rFonts w:ascii="Times New Roman" w:eastAsia="SimSun" w:hAnsi="Times New Roman"/>
                <w:color w:val="000000" w:themeColor="text1"/>
                <w:sz w:val="24"/>
                <w:szCs w:val="24"/>
              </w:rPr>
              <w:lastRenderedPageBreak/>
              <w:t>ние</w:t>
            </w:r>
          </w:p>
        </w:tc>
        <w:tc>
          <w:tcPr>
            <w:tcW w:w="3261" w:type="dxa"/>
            <w:tcBorders>
              <w:top w:val="single" w:sz="4" w:space="0" w:color="000000"/>
              <w:left w:val="single" w:sz="4" w:space="0" w:color="000000"/>
              <w:bottom w:val="single" w:sz="4" w:space="0" w:color="000000"/>
            </w:tcBorders>
            <w:shd w:val="clear" w:color="auto" w:fill="auto"/>
          </w:tcPr>
          <w:p w:rsidR="00413691" w:rsidRPr="00AD2C01" w:rsidRDefault="00413691" w:rsidP="00A36536">
            <w:pPr>
              <w:rPr>
                <w:rFonts w:ascii="Times New Roman" w:hAnsi="Times New Roman"/>
                <w:color w:val="000000" w:themeColor="text1"/>
                <w:sz w:val="24"/>
                <w:szCs w:val="24"/>
              </w:rPr>
            </w:pPr>
            <w:r w:rsidRPr="00AD2C01">
              <w:rPr>
                <w:rFonts w:ascii="Times New Roman" w:hAnsi="Times New Roman"/>
                <w:color w:val="000000" w:themeColor="text1"/>
                <w:sz w:val="24"/>
                <w:szCs w:val="24"/>
              </w:rPr>
              <w:lastRenderedPageBreak/>
              <w:t xml:space="preserve">размещение зданий, предназначенных для постоянного </w:t>
            </w:r>
            <w:r w:rsidRPr="00AD2C01">
              <w:rPr>
                <w:rFonts w:ascii="Times New Roman" w:hAnsi="Times New Roman"/>
                <w:color w:val="000000" w:themeColor="text1"/>
                <w:sz w:val="24"/>
                <w:szCs w:val="24"/>
              </w:rPr>
              <w:lastRenderedPageBreak/>
              <w:t>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8646" w:type="dxa"/>
            <w:vMerge/>
            <w:tcBorders>
              <w:left w:val="single" w:sz="4" w:space="0" w:color="000000"/>
              <w:right w:val="single" w:sz="4" w:space="0" w:color="000000"/>
            </w:tcBorders>
            <w:shd w:val="clear" w:color="auto" w:fill="auto"/>
          </w:tcPr>
          <w:p w:rsidR="00413691" w:rsidRPr="00AD2C01" w:rsidRDefault="00413691" w:rsidP="00413691">
            <w:pPr>
              <w:jc w:val="both"/>
              <w:rPr>
                <w:rFonts w:ascii="Times New Roman" w:hAnsi="Times New Roman"/>
                <w:color w:val="000000" w:themeColor="text1"/>
                <w:sz w:val="24"/>
                <w:szCs w:val="24"/>
              </w:rPr>
            </w:pPr>
          </w:p>
        </w:tc>
      </w:tr>
      <w:tr w:rsidR="00AD2C01" w:rsidRPr="00AD2C01" w:rsidTr="00E15958">
        <w:tc>
          <w:tcPr>
            <w:tcW w:w="2830" w:type="dxa"/>
            <w:tcBorders>
              <w:top w:val="single" w:sz="4" w:space="0" w:color="000000"/>
              <w:left w:val="single" w:sz="4" w:space="0" w:color="000000"/>
              <w:bottom w:val="single" w:sz="4" w:space="0" w:color="000000"/>
            </w:tcBorders>
            <w:shd w:val="clear" w:color="auto" w:fill="auto"/>
          </w:tcPr>
          <w:p w:rsidR="009D3AB2" w:rsidRPr="00AD2C01" w:rsidRDefault="009D3AB2" w:rsidP="00A36536">
            <w:pPr>
              <w:tabs>
                <w:tab w:val="left" w:pos="2520"/>
              </w:tabs>
              <w:jc w:val="both"/>
              <w:rPr>
                <w:rFonts w:ascii="Times New Roman" w:hAnsi="Times New Roman"/>
                <w:color w:val="000000" w:themeColor="text1"/>
                <w:sz w:val="24"/>
                <w:szCs w:val="24"/>
              </w:rPr>
            </w:pPr>
            <w:r w:rsidRPr="00AD2C01">
              <w:rPr>
                <w:rFonts w:ascii="Times New Roman" w:eastAsia="SimSun" w:hAnsi="Times New Roman"/>
                <w:color w:val="000000" w:themeColor="text1"/>
                <w:sz w:val="24"/>
                <w:szCs w:val="24"/>
              </w:rPr>
              <w:t>[12.0] – Земельные участки (территории) общего пользования</w:t>
            </w:r>
          </w:p>
        </w:tc>
        <w:tc>
          <w:tcPr>
            <w:tcW w:w="3261" w:type="dxa"/>
            <w:tcBorders>
              <w:top w:val="single" w:sz="4" w:space="0" w:color="000000"/>
              <w:left w:val="single" w:sz="4" w:space="0" w:color="000000"/>
              <w:bottom w:val="single" w:sz="4" w:space="0" w:color="000000"/>
            </w:tcBorders>
            <w:shd w:val="clear" w:color="auto" w:fill="auto"/>
          </w:tcPr>
          <w:p w:rsidR="009D3AB2" w:rsidRPr="00AD2C01" w:rsidRDefault="009D3AB2" w:rsidP="00A36536">
            <w:pPr>
              <w:pStyle w:val="af8"/>
              <w:rPr>
                <w:rFonts w:ascii="Times New Roman" w:eastAsia="SimSun" w:hAnsi="Times New Roman" w:cs="Times New Roman"/>
                <w:color w:val="000000" w:themeColor="text1"/>
                <w:sz w:val="24"/>
                <w:szCs w:val="24"/>
              </w:rPr>
            </w:pPr>
            <w:r w:rsidRPr="00AD2C01">
              <w:rPr>
                <w:rFonts w:ascii="Times New Roman" w:eastAsia="SimSun" w:hAnsi="Times New Roman" w:cs="Times New Roman"/>
                <w:color w:val="000000" w:themeColor="text1"/>
                <w:sz w:val="24"/>
                <w:szCs w:val="24"/>
              </w:rPr>
              <w:t>земельные участки общего пользования.</w:t>
            </w:r>
          </w:p>
          <w:p w:rsidR="009D3AB2" w:rsidRPr="00AD2C01" w:rsidRDefault="009D3AB2" w:rsidP="00A36536">
            <w:pPr>
              <w:pStyle w:val="af8"/>
              <w:rPr>
                <w:rFonts w:ascii="Times New Roman" w:hAnsi="Times New Roman" w:cs="Times New Roman"/>
                <w:color w:val="000000" w:themeColor="text1"/>
                <w:sz w:val="24"/>
                <w:szCs w:val="24"/>
              </w:rPr>
            </w:pPr>
            <w:r w:rsidRPr="00AD2C01">
              <w:rPr>
                <w:rFonts w:ascii="Times New Roman" w:eastAsia="SimSun" w:hAnsi="Times New Roman" w:cs="Times New Roman"/>
                <w:color w:val="000000" w:themeColor="text1"/>
                <w:sz w:val="24"/>
                <w:szCs w:val="24"/>
              </w:rPr>
              <w:t>содержание данного вида разрешенного использования включает в себя содержание видов разрешенного использования с кодами 12.0.1 - 12.0.2</w:t>
            </w:r>
          </w:p>
        </w:tc>
        <w:tc>
          <w:tcPr>
            <w:tcW w:w="8646" w:type="dxa"/>
            <w:vMerge w:val="restart"/>
            <w:tcBorders>
              <w:top w:val="single" w:sz="4" w:space="0" w:color="000000"/>
              <w:left w:val="single" w:sz="4" w:space="0" w:color="000000"/>
              <w:right w:val="single" w:sz="4" w:space="0" w:color="000000"/>
            </w:tcBorders>
            <w:shd w:val="clear" w:color="auto" w:fill="auto"/>
          </w:tcPr>
          <w:p w:rsidR="009D3AB2" w:rsidRPr="00AD2C01" w:rsidRDefault="009D3AB2" w:rsidP="00A36536">
            <w:pPr>
              <w:jc w:val="both"/>
              <w:rPr>
                <w:rFonts w:ascii="Times New Roman" w:hAnsi="Times New Roman"/>
                <w:color w:val="000000" w:themeColor="text1"/>
                <w:sz w:val="24"/>
                <w:szCs w:val="24"/>
              </w:rPr>
            </w:pPr>
            <w:r w:rsidRPr="00AD2C01">
              <w:rPr>
                <w:rFonts w:ascii="Times New Roman" w:eastAsia="SimSun" w:hAnsi="Times New Roman"/>
                <w:color w:val="000000" w:themeColor="text1"/>
                <w:sz w:val="24"/>
                <w:szCs w:val="24"/>
              </w:rPr>
              <w:t>- минимальная/максимальная площадь земельных участков не устанавливается;</w:t>
            </w:r>
          </w:p>
          <w:p w:rsidR="009D3AB2" w:rsidRPr="00AD2C01" w:rsidRDefault="009D3AB2" w:rsidP="00A36536">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 регламенты не распространяются;</w:t>
            </w:r>
          </w:p>
          <w:p w:rsidR="009D3AB2" w:rsidRPr="00AD2C01" w:rsidRDefault="009D3AB2" w:rsidP="00A36536">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AD2C01" w:rsidRPr="00AD2C01" w:rsidTr="00E15958">
        <w:tc>
          <w:tcPr>
            <w:tcW w:w="2830" w:type="dxa"/>
            <w:tcBorders>
              <w:top w:val="single" w:sz="4" w:space="0" w:color="000000"/>
              <w:left w:val="single" w:sz="4" w:space="0" w:color="000000"/>
              <w:bottom w:val="single" w:sz="4" w:space="0" w:color="000000"/>
            </w:tcBorders>
            <w:shd w:val="clear" w:color="auto" w:fill="auto"/>
          </w:tcPr>
          <w:p w:rsidR="009D3AB2" w:rsidRPr="00AD2C01" w:rsidRDefault="009D3AB2" w:rsidP="00A36536">
            <w:pPr>
              <w:tabs>
                <w:tab w:val="left" w:pos="2520"/>
              </w:tabs>
              <w:jc w:val="both"/>
              <w:rPr>
                <w:rFonts w:ascii="Times New Roman" w:eastAsia="SimSun" w:hAnsi="Times New Roman"/>
                <w:color w:val="000000" w:themeColor="text1"/>
                <w:sz w:val="24"/>
                <w:szCs w:val="24"/>
              </w:rPr>
            </w:pPr>
            <w:r w:rsidRPr="00AD2C01">
              <w:rPr>
                <w:rFonts w:ascii="Times New Roman" w:eastAsia="SimSun" w:hAnsi="Times New Roman"/>
                <w:color w:val="000000" w:themeColor="text1"/>
                <w:sz w:val="24"/>
                <w:szCs w:val="24"/>
              </w:rPr>
              <w:t>[12.0.1] – Улично-дорожная сеть</w:t>
            </w:r>
          </w:p>
        </w:tc>
        <w:tc>
          <w:tcPr>
            <w:tcW w:w="3261" w:type="dxa"/>
            <w:tcBorders>
              <w:top w:val="single" w:sz="4" w:space="0" w:color="000000"/>
              <w:left w:val="single" w:sz="4" w:space="0" w:color="000000"/>
              <w:bottom w:val="single" w:sz="4" w:space="0" w:color="000000"/>
            </w:tcBorders>
            <w:shd w:val="clear" w:color="auto" w:fill="auto"/>
          </w:tcPr>
          <w:p w:rsidR="009D3AB2" w:rsidRPr="00AD2C01" w:rsidRDefault="009D3AB2" w:rsidP="00A36536">
            <w:pPr>
              <w:pStyle w:val="af8"/>
              <w:rPr>
                <w:rFonts w:ascii="Times New Roman" w:eastAsia="SimSun" w:hAnsi="Times New Roman" w:cs="Times New Roman"/>
                <w:color w:val="000000" w:themeColor="text1"/>
                <w:sz w:val="24"/>
                <w:szCs w:val="24"/>
              </w:rPr>
            </w:pPr>
            <w:r w:rsidRPr="00AD2C01">
              <w:rPr>
                <w:rFonts w:ascii="Times New Roman" w:eastAsia="SimSun" w:hAnsi="Times New Roman" w:cs="Times New Roman"/>
                <w:color w:val="000000" w:themeColor="text1"/>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9D3AB2" w:rsidRPr="00AD2C01" w:rsidRDefault="009D3AB2" w:rsidP="00A36536">
            <w:pPr>
              <w:pStyle w:val="af8"/>
              <w:rPr>
                <w:rFonts w:ascii="Times New Roman" w:eastAsia="SimSun" w:hAnsi="Times New Roman" w:cs="Times New Roman"/>
                <w:color w:val="000000" w:themeColor="text1"/>
                <w:sz w:val="24"/>
                <w:szCs w:val="24"/>
              </w:rPr>
            </w:pPr>
            <w:r w:rsidRPr="00AD2C01">
              <w:rPr>
                <w:rFonts w:ascii="Times New Roman" w:eastAsia="SimSun" w:hAnsi="Times New Roman" w:cs="Times New Roman"/>
                <w:color w:val="000000" w:themeColor="text1"/>
                <w:sz w:val="24"/>
                <w:szCs w:val="24"/>
              </w:rPr>
              <w:t xml:space="preserve">размещение придорожных стоянок (парковок) транспортных средств в границах </w:t>
            </w:r>
            <w:r w:rsidRPr="00AD2C01">
              <w:rPr>
                <w:rFonts w:ascii="Times New Roman" w:eastAsia="SimSun" w:hAnsi="Times New Roman" w:cs="Times New Roman"/>
                <w:color w:val="000000" w:themeColor="text1"/>
                <w:sz w:val="24"/>
                <w:szCs w:val="24"/>
              </w:rPr>
              <w:lastRenderedPageBreak/>
              <w:t>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8646" w:type="dxa"/>
            <w:vMerge/>
            <w:tcBorders>
              <w:left w:val="single" w:sz="4" w:space="0" w:color="000000"/>
              <w:right w:val="single" w:sz="4" w:space="0" w:color="000000"/>
            </w:tcBorders>
            <w:shd w:val="clear" w:color="auto" w:fill="auto"/>
          </w:tcPr>
          <w:p w:rsidR="009D3AB2" w:rsidRPr="00AD2C01" w:rsidRDefault="009D3AB2" w:rsidP="00A36536">
            <w:pPr>
              <w:jc w:val="both"/>
              <w:rPr>
                <w:rFonts w:ascii="Times New Roman" w:eastAsia="SimSun" w:hAnsi="Times New Roman"/>
                <w:color w:val="000000" w:themeColor="text1"/>
                <w:sz w:val="24"/>
                <w:szCs w:val="24"/>
              </w:rPr>
            </w:pPr>
          </w:p>
        </w:tc>
      </w:tr>
      <w:tr w:rsidR="009D3AB2" w:rsidRPr="00AD2C01" w:rsidTr="00E15958">
        <w:tc>
          <w:tcPr>
            <w:tcW w:w="2830" w:type="dxa"/>
            <w:tcBorders>
              <w:top w:val="single" w:sz="4" w:space="0" w:color="000000"/>
              <w:left w:val="single" w:sz="4" w:space="0" w:color="000000"/>
              <w:bottom w:val="single" w:sz="4" w:space="0" w:color="000000"/>
            </w:tcBorders>
            <w:shd w:val="clear" w:color="auto" w:fill="auto"/>
          </w:tcPr>
          <w:p w:rsidR="009D3AB2" w:rsidRPr="00AD2C01" w:rsidRDefault="009D3AB2" w:rsidP="00A36536">
            <w:pPr>
              <w:tabs>
                <w:tab w:val="left" w:pos="2520"/>
              </w:tabs>
              <w:jc w:val="both"/>
              <w:rPr>
                <w:rFonts w:ascii="Times New Roman" w:eastAsia="SimSun" w:hAnsi="Times New Roman"/>
                <w:color w:val="000000" w:themeColor="text1"/>
                <w:sz w:val="24"/>
                <w:szCs w:val="24"/>
              </w:rPr>
            </w:pPr>
            <w:r w:rsidRPr="00AD2C01">
              <w:rPr>
                <w:rFonts w:ascii="Times New Roman" w:eastAsia="SimSun" w:hAnsi="Times New Roman"/>
                <w:color w:val="000000" w:themeColor="text1"/>
                <w:sz w:val="24"/>
                <w:szCs w:val="24"/>
              </w:rPr>
              <w:t>[12.0.2] – Благоустройство территории</w:t>
            </w:r>
          </w:p>
        </w:tc>
        <w:tc>
          <w:tcPr>
            <w:tcW w:w="3261" w:type="dxa"/>
            <w:tcBorders>
              <w:top w:val="single" w:sz="4" w:space="0" w:color="000000"/>
              <w:left w:val="single" w:sz="4" w:space="0" w:color="000000"/>
              <w:bottom w:val="single" w:sz="4" w:space="0" w:color="000000"/>
            </w:tcBorders>
            <w:shd w:val="clear" w:color="auto" w:fill="auto"/>
          </w:tcPr>
          <w:p w:rsidR="009D3AB2" w:rsidRPr="00AD2C01" w:rsidRDefault="009D3AB2" w:rsidP="00A36536">
            <w:pPr>
              <w:pStyle w:val="af8"/>
              <w:rPr>
                <w:rFonts w:ascii="Times New Roman" w:eastAsia="SimSun" w:hAnsi="Times New Roman" w:cs="Times New Roman"/>
                <w:color w:val="000000" w:themeColor="text1"/>
                <w:sz w:val="24"/>
                <w:szCs w:val="24"/>
              </w:rPr>
            </w:pPr>
            <w:r w:rsidRPr="00AD2C01">
              <w:rPr>
                <w:rFonts w:ascii="Times New Roman" w:eastAsia="SimSun" w:hAnsi="Times New Roman" w:cs="Times New Roman"/>
                <w:color w:val="000000" w:themeColor="text1"/>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646" w:type="dxa"/>
            <w:vMerge/>
            <w:tcBorders>
              <w:left w:val="single" w:sz="4" w:space="0" w:color="000000"/>
              <w:bottom w:val="single" w:sz="4" w:space="0" w:color="000000"/>
              <w:right w:val="single" w:sz="4" w:space="0" w:color="000000"/>
            </w:tcBorders>
            <w:shd w:val="clear" w:color="auto" w:fill="auto"/>
          </w:tcPr>
          <w:p w:rsidR="009D3AB2" w:rsidRPr="00AD2C01" w:rsidRDefault="009D3AB2" w:rsidP="00A36536">
            <w:pPr>
              <w:jc w:val="both"/>
              <w:rPr>
                <w:rFonts w:ascii="Times New Roman" w:eastAsia="SimSun" w:hAnsi="Times New Roman"/>
                <w:color w:val="000000" w:themeColor="text1"/>
                <w:sz w:val="24"/>
                <w:szCs w:val="24"/>
              </w:rPr>
            </w:pPr>
          </w:p>
        </w:tc>
      </w:tr>
    </w:tbl>
    <w:p w:rsidR="006745A2" w:rsidRPr="00AD2C01" w:rsidRDefault="006745A2" w:rsidP="006745A2">
      <w:pPr>
        <w:widowControl w:val="0"/>
        <w:spacing w:after="0" w:line="240" w:lineRule="auto"/>
        <w:ind w:firstLine="709"/>
        <w:jc w:val="both"/>
        <w:rPr>
          <w:rFonts w:ascii="Times New Roman" w:eastAsia="Times New Roman" w:hAnsi="Times New Roman" w:cs="Times New Roman"/>
          <w:b/>
          <w:i/>
          <w:iCs/>
          <w:color w:val="000000" w:themeColor="text1"/>
          <w:sz w:val="24"/>
          <w:szCs w:val="24"/>
          <w:lang w:eastAsia="zh-CN"/>
        </w:rPr>
      </w:pPr>
    </w:p>
    <w:p w:rsidR="006745A2" w:rsidRPr="00AD2C01" w:rsidRDefault="006745A2" w:rsidP="006745A2">
      <w:pPr>
        <w:widowControl w:val="0"/>
        <w:spacing w:after="0" w:line="240" w:lineRule="auto"/>
        <w:ind w:firstLine="709"/>
        <w:jc w:val="both"/>
        <w:rPr>
          <w:rFonts w:ascii="Times New Roman" w:eastAsia="Times New Roman" w:hAnsi="Times New Roman" w:cs="Times New Roman"/>
          <w:b/>
          <w:iCs/>
          <w:color w:val="000000" w:themeColor="text1"/>
          <w:sz w:val="24"/>
          <w:szCs w:val="24"/>
          <w:lang w:eastAsia="zh-CN"/>
        </w:rPr>
      </w:pPr>
      <w:r w:rsidRPr="00AD2C01">
        <w:rPr>
          <w:rFonts w:ascii="Times New Roman" w:eastAsia="Times New Roman" w:hAnsi="Times New Roman" w:cs="Times New Roman"/>
          <w:b/>
          <w:iCs/>
          <w:color w:val="000000" w:themeColor="text1"/>
          <w:sz w:val="24"/>
          <w:szCs w:val="24"/>
          <w:lang w:eastAsia="zh-CN"/>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6745A2" w:rsidRPr="00AD2C01" w:rsidRDefault="006745A2" w:rsidP="006745A2">
      <w:pPr>
        <w:widowControl w:val="0"/>
        <w:spacing w:after="0" w:line="240" w:lineRule="auto"/>
        <w:ind w:firstLine="709"/>
        <w:jc w:val="both"/>
        <w:rPr>
          <w:rFonts w:ascii="Times New Roman" w:eastAsia="Times New Roman" w:hAnsi="Times New Roman" w:cs="Times New Roman"/>
          <w:b/>
          <w:iCs/>
          <w:color w:val="000000" w:themeColor="text1"/>
          <w:sz w:val="24"/>
          <w:szCs w:val="24"/>
          <w:lang w:eastAsia="zh-CN"/>
        </w:rPr>
      </w:pPr>
    </w:p>
    <w:tbl>
      <w:tblPr>
        <w:tblStyle w:val="afa"/>
        <w:tblW w:w="14737" w:type="dxa"/>
        <w:tblLook w:val="04A0" w:firstRow="1" w:lastRow="0" w:firstColumn="1" w:lastColumn="0" w:noHBand="0" w:noVBand="1"/>
      </w:tblPr>
      <w:tblGrid>
        <w:gridCol w:w="2830"/>
        <w:gridCol w:w="3261"/>
        <w:gridCol w:w="8646"/>
      </w:tblGrid>
      <w:tr w:rsidR="00AD2C01" w:rsidRPr="00AD2C01" w:rsidTr="00E33B86">
        <w:tc>
          <w:tcPr>
            <w:tcW w:w="2830" w:type="dxa"/>
          </w:tcPr>
          <w:p w:rsidR="006745A2" w:rsidRPr="00AD2C01" w:rsidRDefault="006745A2" w:rsidP="00E33B86">
            <w:pPr>
              <w:jc w:val="both"/>
              <w:rPr>
                <w:rFonts w:ascii="Times New Roman" w:hAnsi="Times New Roman"/>
                <w:b/>
                <w:color w:val="000000" w:themeColor="text1"/>
                <w:sz w:val="24"/>
                <w:szCs w:val="24"/>
              </w:rPr>
            </w:pPr>
            <w:r w:rsidRPr="00AD2C01">
              <w:rPr>
                <w:rFonts w:ascii="Times New Roman" w:hAnsi="Times New Roman"/>
                <w:b/>
                <w:color w:val="000000" w:themeColor="text1"/>
                <w:sz w:val="24"/>
                <w:szCs w:val="24"/>
              </w:rPr>
              <w:t>Виды разрешенного использования земельных участков</w:t>
            </w:r>
          </w:p>
        </w:tc>
        <w:tc>
          <w:tcPr>
            <w:tcW w:w="3261" w:type="dxa"/>
          </w:tcPr>
          <w:p w:rsidR="006745A2" w:rsidRPr="00AD2C01" w:rsidRDefault="006745A2" w:rsidP="00E33B86">
            <w:pPr>
              <w:jc w:val="both"/>
              <w:rPr>
                <w:rFonts w:ascii="Times New Roman" w:hAnsi="Times New Roman"/>
                <w:b/>
                <w:color w:val="000000" w:themeColor="text1"/>
                <w:sz w:val="24"/>
                <w:szCs w:val="24"/>
              </w:rPr>
            </w:pPr>
            <w:r w:rsidRPr="00AD2C01">
              <w:rPr>
                <w:rFonts w:ascii="Times New Roman" w:hAnsi="Times New Roman"/>
                <w:b/>
                <w:color w:val="000000" w:themeColor="text1"/>
                <w:sz w:val="24"/>
                <w:szCs w:val="24"/>
              </w:rPr>
              <w:t>Описание вида разрешенного использования земельного участка</w:t>
            </w:r>
          </w:p>
        </w:tc>
        <w:tc>
          <w:tcPr>
            <w:tcW w:w="8646" w:type="dxa"/>
          </w:tcPr>
          <w:p w:rsidR="006745A2" w:rsidRPr="00AD2C01" w:rsidRDefault="006745A2" w:rsidP="00E33B86">
            <w:pPr>
              <w:jc w:val="both"/>
              <w:rPr>
                <w:rFonts w:ascii="Times New Roman" w:hAnsi="Times New Roman"/>
                <w:b/>
                <w:color w:val="000000" w:themeColor="text1"/>
                <w:sz w:val="24"/>
                <w:szCs w:val="24"/>
              </w:rPr>
            </w:pPr>
            <w:r w:rsidRPr="00AD2C01">
              <w:rPr>
                <w:rFonts w:ascii="Times New Roman" w:hAnsi="Times New Roman"/>
                <w:b/>
                <w:color w:val="000000" w:themeColor="text1"/>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AD2C01" w:rsidRPr="00AD2C01" w:rsidTr="00E33B86">
        <w:tc>
          <w:tcPr>
            <w:tcW w:w="2830" w:type="dxa"/>
            <w:tcBorders>
              <w:top w:val="single" w:sz="4" w:space="0" w:color="000000"/>
              <w:left w:val="single" w:sz="4" w:space="0" w:color="000000"/>
              <w:bottom w:val="single" w:sz="4" w:space="0" w:color="000000"/>
            </w:tcBorders>
            <w:shd w:val="clear" w:color="auto" w:fill="auto"/>
          </w:tcPr>
          <w:p w:rsidR="006745A2" w:rsidRPr="00AD2C01" w:rsidRDefault="006745A2" w:rsidP="00E33B86">
            <w:pPr>
              <w:pStyle w:val="af8"/>
              <w:rPr>
                <w:rFonts w:ascii="Times New Roman" w:hAnsi="Times New Roman" w:cs="Times New Roman"/>
                <w:color w:val="000000" w:themeColor="text1"/>
                <w:sz w:val="24"/>
                <w:szCs w:val="24"/>
              </w:rPr>
            </w:pPr>
            <w:r w:rsidRPr="00AD2C01">
              <w:rPr>
                <w:rFonts w:ascii="Times New Roman" w:eastAsia="SimSun" w:hAnsi="Times New Roman" w:cs="Times New Roman"/>
                <w:color w:val="000000" w:themeColor="text1"/>
                <w:sz w:val="24"/>
                <w:szCs w:val="24"/>
              </w:rPr>
              <w:t>[</w:t>
            </w:r>
            <w:r w:rsidRPr="00AD2C01">
              <w:rPr>
                <w:rFonts w:ascii="Times New Roman" w:hAnsi="Times New Roman" w:cs="Times New Roman"/>
                <w:color w:val="000000" w:themeColor="text1"/>
                <w:sz w:val="24"/>
                <w:szCs w:val="24"/>
              </w:rPr>
              <w:t>9.3</w:t>
            </w:r>
            <w:r w:rsidRPr="00AD2C01">
              <w:rPr>
                <w:rFonts w:ascii="Times New Roman" w:eastAsia="SimSun" w:hAnsi="Times New Roman" w:cs="Times New Roman"/>
                <w:color w:val="000000" w:themeColor="text1"/>
                <w:sz w:val="24"/>
                <w:szCs w:val="24"/>
              </w:rPr>
              <w:t xml:space="preserve">]- </w:t>
            </w:r>
            <w:r w:rsidRPr="00AD2C01">
              <w:rPr>
                <w:rFonts w:ascii="Times New Roman" w:hAnsi="Times New Roman" w:cs="Times New Roman"/>
                <w:color w:val="000000" w:themeColor="text1"/>
                <w:sz w:val="24"/>
                <w:szCs w:val="24"/>
              </w:rPr>
              <w:t>Историко-культурная деятельность</w:t>
            </w:r>
          </w:p>
          <w:p w:rsidR="006745A2" w:rsidRPr="00AD2C01" w:rsidRDefault="006745A2" w:rsidP="00E33B86">
            <w:pPr>
              <w:widowControl w:val="0"/>
              <w:jc w:val="both"/>
              <w:rPr>
                <w:rFonts w:ascii="Times New Roman" w:hAnsi="Times New Roman"/>
                <w:color w:val="000000" w:themeColor="text1"/>
                <w:sz w:val="24"/>
                <w:szCs w:val="24"/>
              </w:rPr>
            </w:pPr>
          </w:p>
        </w:tc>
        <w:tc>
          <w:tcPr>
            <w:tcW w:w="3261" w:type="dxa"/>
            <w:tcBorders>
              <w:top w:val="single" w:sz="4" w:space="0" w:color="000000"/>
              <w:left w:val="single" w:sz="4" w:space="0" w:color="000000"/>
              <w:bottom w:val="single" w:sz="4" w:space="0" w:color="000000"/>
            </w:tcBorders>
            <w:shd w:val="clear" w:color="auto" w:fill="auto"/>
          </w:tcPr>
          <w:p w:rsidR="006745A2" w:rsidRPr="00AD2C01" w:rsidRDefault="006745A2" w:rsidP="00E33B86">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 xml:space="preserve">сохранение и изучение объектов культурного наследия народов Российской Федерации (памятников истории и </w:t>
            </w:r>
            <w:r w:rsidRPr="00AD2C01">
              <w:rPr>
                <w:rFonts w:ascii="Times New Roman" w:hAnsi="Times New Roman"/>
                <w:color w:val="000000" w:themeColor="text1"/>
                <w:sz w:val="24"/>
                <w:szCs w:val="24"/>
              </w:rPr>
              <w:lastRenderedPageBreak/>
              <w:t>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6745A2" w:rsidRPr="00AD2C01" w:rsidRDefault="006745A2" w:rsidP="00E33B86">
            <w:pPr>
              <w:jc w:val="both"/>
              <w:rPr>
                <w:rFonts w:ascii="Times New Roman" w:hAnsi="Times New Roman"/>
                <w:color w:val="000000" w:themeColor="text1"/>
                <w:sz w:val="24"/>
                <w:szCs w:val="24"/>
              </w:rPr>
            </w:pPr>
            <w:r w:rsidRPr="00AD2C01">
              <w:rPr>
                <w:rFonts w:ascii="Times New Roman" w:eastAsia="SimSun" w:hAnsi="Times New Roman"/>
                <w:color w:val="000000" w:themeColor="text1"/>
                <w:sz w:val="24"/>
                <w:szCs w:val="24"/>
              </w:rPr>
              <w:lastRenderedPageBreak/>
              <w:t xml:space="preserve">- минимальная/максимальная площадь земельных участков – </w:t>
            </w:r>
            <w:r w:rsidRPr="00AD2C01">
              <w:rPr>
                <w:rFonts w:ascii="Times New Roman" w:eastAsia="SimSun" w:hAnsi="Times New Roman"/>
                <w:b/>
                <w:color w:val="000000" w:themeColor="text1"/>
                <w:sz w:val="24"/>
                <w:szCs w:val="24"/>
              </w:rPr>
              <w:t>10/20000 кв. м;</w:t>
            </w:r>
          </w:p>
          <w:p w:rsidR="006745A2" w:rsidRPr="00AD2C01" w:rsidRDefault="006745A2" w:rsidP="00E33B86">
            <w:pPr>
              <w:tabs>
                <w:tab w:val="left" w:pos="2520"/>
              </w:tabs>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 регламенты не распространяются.</w:t>
            </w:r>
          </w:p>
          <w:p w:rsidR="006745A2" w:rsidRPr="00AD2C01" w:rsidRDefault="006745A2" w:rsidP="00E33B86">
            <w:pPr>
              <w:tabs>
                <w:tab w:val="left" w:pos="2520"/>
              </w:tabs>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 xml:space="preserve">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w:t>
            </w:r>
            <w:r w:rsidRPr="00AD2C01">
              <w:rPr>
                <w:rFonts w:ascii="Times New Roman" w:hAnsi="Times New Roman"/>
                <w:color w:val="000000" w:themeColor="text1"/>
                <w:sz w:val="24"/>
                <w:szCs w:val="24"/>
              </w:rPr>
              <w:lastRenderedPageBreak/>
              <w:t>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bl>
    <w:p w:rsidR="006745A2" w:rsidRPr="00AD2C01" w:rsidRDefault="006745A2" w:rsidP="006745A2">
      <w:pPr>
        <w:widowControl w:val="0"/>
        <w:spacing w:after="0" w:line="240" w:lineRule="auto"/>
        <w:ind w:firstLine="709"/>
        <w:jc w:val="both"/>
        <w:rPr>
          <w:rFonts w:ascii="Times New Roman" w:eastAsia="SimSun" w:hAnsi="Times New Roman" w:cs="Times New Roman"/>
          <w:b/>
          <w:color w:val="000000" w:themeColor="text1"/>
          <w:sz w:val="24"/>
          <w:szCs w:val="24"/>
          <w:lang w:eastAsia="zh-CN"/>
        </w:rPr>
      </w:pPr>
      <w:r w:rsidRPr="00AD2C01">
        <w:rPr>
          <w:rFonts w:ascii="Times New Roman" w:eastAsia="SimSun" w:hAnsi="Times New Roman" w:cs="Times New Roman"/>
          <w:b/>
          <w:color w:val="000000" w:themeColor="text1"/>
          <w:sz w:val="24"/>
          <w:szCs w:val="24"/>
          <w:lang w:eastAsia="zh-CN"/>
        </w:rPr>
        <w:lastRenderedPageBreak/>
        <w:t xml:space="preserve">Вспомогательные виды разрешенного использования земельных участков и объектов капитального строительства, </w:t>
      </w:r>
    </w:p>
    <w:p w:rsidR="006745A2" w:rsidRPr="00AD2C01" w:rsidRDefault="006745A2" w:rsidP="006745A2">
      <w:pPr>
        <w:widowControl w:val="0"/>
        <w:spacing w:after="0" w:line="240" w:lineRule="auto"/>
        <w:ind w:firstLine="709"/>
        <w:jc w:val="both"/>
        <w:rPr>
          <w:rFonts w:ascii="Times New Roman" w:eastAsia="SimSun" w:hAnsi="Times New Roman" w:cs="Times New Roman"/>
          <w:b/>
          <w:color w:val="000000" w:themeColor="text1"/>
          <w:sz w:val="24"/>
          <w:szCs w:val="24"/>
          <w:lang w:eastAsia="zh-CN"/>
        </w:rPr>
      </w:pPr>
      <w:r w:rsidRPr="00AD2C01">
        <w:rPr>
          <w:rFonts w:ascii="Times New Roman" w:eastAsia="SimSun" w:hAnsi="Times New Roman" w:cs="Times New Roman"/>
          <w:b/>
          <w:color w:val="000000" w:themeColor="text1"/>
          <w:sz w:val="24"/>
          <w:szCs w:val="24"/>
          <w:lang w:eastAsia="zh-CN"/>
        </w:rPr>
        <w:t>предельные параметры разрешенного строительства, реконструкции объектов капитального строительства</w:t>
      </w:r>
    </w:p>
    <w:p w:rsidR="006745A2" w:rsidRPr="00AD2C01" w:rsidRDefault="006745A2" w:rsidP="006745A2">
      <w:pPr>
        <w:spacing w:after="0" w:line="240" w:lineRule="auto"/>
        <w:ind w:firstLine="709"/>
        <w:jc w:val="both"/>
        <w:rPr>
          <w:rFonts w:ascii="Times New Roman" w:eastAsia="SimSun" w:hAnsi="Times New Roman" w:cs="Times New Roman"/>
          <w:color w:val="000000" w:themeColor="text1"/>
          <w:sz w:val="24"/>
          <w:szCs w:val="24"/>
          <w:lang w:eastAsia="zh-CN"/>
        </w:rPr>
      </w:pPr>
    </w:p>
    <w:tbl>
      <w:tblPr>
        <w:tblStyle w:val="afa"/>
        <w:tblW w:w="0" w:type="auto"/>
        <w:tblLook w:val="04A0" w:firstRow="1" w:lastRow="0" w:firstColumn="1" w:lastColumn="0" w:noHBand="0" w:noVBand="1"/>
      </w:tblPr>
      <w:tblGrid>
        <w:gridCol w:w="6941"/>
        <w:gridCol w:w="7619"/>
      </w:tblGrid>
      <w:tr w:rsidR="00AD2C01" w:rsidRPr="00AD2C01" w:rsidTr="00E33B86">
        <w:tc>
          <w:tcPr>
            <w:tcW w:w="6941" w:type="dxa"/>
            <w:tcBorders>
              <w:top w:val="single" w:sz="4" w:space="0" w:color="000000"/>
              <w:left w:val="single" w:sz="4" w:space="0" w:color="000000"/>
              <w:bottom w:val="single" w:sz="4" w:space="0" w:color="000000"/>
            </w:tcBorders>
            <w:shd w:val="clear" w:color="auto" w:fill="auto"/>
            <w:vAlign w:val="center"/>
          </w:tcPr>
          <w:p w:rsidR="006745A2" w:rsidRPr="00AD2C01" w:rsidRDefault="006745A2" w:rsidP="00E33B86">
            <w:pPr>
              <w:tabs>
                <w:tab w:val="left" w:pos="-1667"/>
              </w:tabs>
              <w:jc w:val="both"/>
              <w:rPr>
                <w:rFonts w:ascii="Times New Roman" w:hAnsi="Times New Roman"/>
                <w:color w:val="000000" w:themeColor="text1"/>
                <w:sz w:val="24"/>
                <w:szCs w:val="24"/>
              </w:rPr>
            </w:pPr>
            <w:r w:rsidRPr="00AD2C01">
              <w:rPr>
                <w:rFonts w:ascii="Times New Roman" w:eastAsia="SimSun" w:hAnsi="Times New Roman"/>
                <w:b/>
                <w:color w:val="000000" w:themeColor="text1"/>
                <w:sz w:val="24"/>
                <w:szCs w:val="24"/>
              </w:rPr>
              <w:t>Виды разрешенного использования земельных участков и</w:t>
            </w:r>
            <w:r w:rsidRPr="00AD2C01">
              <w:rPr>
                <w:rFonts w:ascii="Times New Roman" w:hAnsi="Times New Roman"/>
                <w:b/>
                <w:color w:val="000000" w:themeColor="text1"/>
                <w:sz w:val="24"/>
                <w:szCs w:val="24"/>
              </w:rPr>
              <w:t xml:space="preserve"> объектов капитального строительства</w:t>
            </w:r>
          </w:p>
        </w:tc>
        <w:tc>
          <w:tcPr>
            <w:tcW w:w="7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A2" w:rsidRPr="00AD2C01" w:rsidRDefault="006745A2" w:rsidP="00E33B86">
            <w:pPr>
              <w:tabs>
                <w:tab w:val="left" w:pos="-6204"/>
              </w:tabs>
              <w:jc w:val="both"/>
              <w:rPr>
                <w:rFonts w:ascii="Times New Roman" w:hAnsi="Times New Roman"/>
                <w:color w:val="000000" w:themeColor="text1"/>
                <w:sz w:val="24"/>
                <w:szCs w:val="24"/>
              </w:rPr>
            </w:pPr>
            <w:r w:rsidRPr="00AD2C01">
              <w:rPr>
                <w:rFonts w:ascii="Times New Roman" w:hAnsi="Times New Roman"/>
                <w:b/>
                <w:color w:val="000000" w:themeColor="text1"/>
                <w:sz w:val="24"/>
                <w:szCs w:val="24"/>
              </w:rPr>
              <w:t>Предельные параметры разрешенного строительства, реконструкции объектов капитального строительства</w:t>
            </w:r>
          </w:p>
        </w:tc>
      </w:tr>
      <w:tr w:rsidR="00AD2C01" w:rsidRPr="00AD2C01" w:rsidTr="00E33B86">
        <w:tc>
          <w:tcPr>
            <w:tcW w:w="6941" w:type="dxa"/>
          </w:tcPr>
          <w:p w:rsidR="006745A2" w:rsidRPr="00AD2C01" w:rsidRDefault="006745A2" w:rsidP="00E33B86">
            <w:pPr>
              <w:tabs>
                <w:tab w:val="left" w:pos="2520"/>
              </w:tabs>
              <w:jc w:val="both"/>
              <w:rPr>
                <w:rFonts w:ascii="Times New Roman" w:eastAsia="SimSu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 xml:space="preserve">       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осуществляются совместно с ними.</w:t>
            </w:r>
          </w:p>
          <w:p w:rsidR="006745A2" w:rsidRPr="00AD2C01" w:rsidRDefault="006745A2" w:rsidP="00E33B86">
            <w:pPr>
              <w:tabs>
                <w:tab w:val="left" w:pos="2520"/>
              </w:tabs>
              <w:jc w:val="both"/>
              <w:rPr>
                <w:rFonts w:ascii="Times New Roman" w:eastAsia="SimSu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Вспомогательные объекты предназначены только для обслуживания основного объекта и технологически связаны с ними.</w:t>
            </w:r>
          </w:p>
          <w:p w:rsidR="006745A2" w:rsidRPr="00AD2C01" w:rsidRDefault="006745A2" w:rsidP="00E33B86">
            <w:pPr>
              <w:tabs>
                <w:tab w:val="left" w:pos="2520"/>
              </w:tabs>
              <w:jc w:val="both"/>
              <w:rPr>
                <w:rFonts w:ascii="Times New Roman" w:eastAsia="SimSu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 xml:space="preserve">Обоснование факта отнесения того или иного объекта к числу вспомогательных возможно на основании информации содержащейся в проектной документации объектов капитального строительства. </w:t>
            </w:r>
          </w:p>
          <w:p w:rsidR="006745A2" w:rsidRPr="00AD2C01" w:rsidRDefault="006745A2" w:rsidP="00E33B86">
            <w:pPr>
              <w:tabs>
                <w:tab w:val="left" w:pos="2520"/>
              </w:tabs>
              <w:jc w:val="both"/>
              <w:rPr>
                <w:rFonts w:ascii="Times New Roman" w:eastAsia="SimSu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 xml:space="preserve">Возведение вспомогательных объектов осуществляется только при наличии основных объектов или действующего разрешения </w:t>
            </w:r>
            <w:r w:rsidRPr="00AD2C01">
              <w:rPr>
                <w:rFonts w:ascii="Times New Roman" w:eastAsia="SimSun" w:hAnsi="Times New Roman"/>
                <w:color w:val="000000" w:themeColor="text1"/>
                <w:sz w:val="24"/>
                <w:szCs w:val="24"/>
                <w:lang w:eastAsia="zh-CN"/>
              </w:rPr>
              <w:lastRenderedPageBreak/>
              <w:t>на строительство основных объектов капитального строительства.</w:t>
            </w:r>
          </w:p>
        </w:tc>
        <w:tc>
          <w:tcPr>
            <w:tcW w:w="7619" w:type="dxa"/>
          </w:tcPr>
          <w:p w:rsidR="006745A2" w:rsidRPr="00AD2C01" w:rsidRDefault="006745A2" w:rsidP="00E33B86">
            <w:pPr>
              <w:tabs>
                <w:tab w:val="left" w:pos="-6204"/>
              </w:tabs>
              <w:jc w:val="both"/>
              <w:rPr>
                <w:rFonts w:ascii="Times New Roman" w:eastAsia="SimSu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lastRenderedPageBreak/>
              <w:t xml:space="preserve">     Формирование земельного участка под размещение вспомогательных объектов не требуется.</w:t>
            </w:r>
          </w:p>
          <w:p w:rsidR="006745A2" w:rsidRPr="00AD2C01" w:rsidRDefault="006745A2" w:rsidP="00E33B86">
            <w:pPr>
              <w:tabs>
                <w:tab w:val="left" w:pos="-6204"/>
              </w:tabs>
              <w:jc w:val="both"/>
              <w:rPr>
                <w:rFonts w:ascii="Times New Roman" w:eastAsia="SimSu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 xml:space="preserve">     Суммарная общая площадь зданий, сооружений, занимаемых объектами основных и вспомогательных видов разрешенного использования, расположенных на территории одного земельного участка, не должна превышать максимальный процент застройки установленный в соответствии с видом разрешенного использования земельного участка.</w:t>
            </w:r>
          </w:p>
          <w:p w:rsidR="006745A2" w:rsidRPr="00AD2C01" w:rsidRDefault="006745A2" w:rsidP="00E33B86">
            <w:pPr>
              <w:tabs>
                <w:tab w:val="left" w:pos="-6204"/>
              </w:tabs>
              <w:jc w:val="both"/>
              <w:rPr>
                <w:rFonts w:ascii="Times New Roman" w:eastAsia="SimSun" w:hAnsi="Times New Roman"/>
                <w:color w:val="000000" w:themeColor="text1"/>
                <w:sz w:val="24"/>
                <w:szCs w:val="24"/>
                <w:lang w:eastAsia="zh-CN"/>
              </w:rPr>
            </w:pPr>
          </w:p>
        </w:tc>
      </w:tr>
      <w:tr w:rsidR="00AD2C01" w:rsidRPr="00AD2C01" w:rsidTr="00E33B86">
        <w:tc>
          <w:tcPr>
            <w:tcW w:w="6941" w:type="dxa"/>
          </w:tcPr>
          <w:p w:rsidR="006745A2" w:rsidRPr="00AD2C01" w:rsidRDefault="006745A2" w:rsidP="00E33B86">
            <w:pPr>
              <w:tabs>
                <w:tab w:val="left" w:pos="2520"/>
              </w:tabs>
              <w:jc w:val="both"/>
              <w:rPr>
                <w:rFonts w:ascii="Times New Roman" w:eastAsia="SimSu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 площадки для мусоросборников</w:t>
            </w:r>
          </w:p>
        </w:tc>
        <w:tc>
          <w:tcPr>
            <w:tcW w:w="7619" w:type="dxa"/>
          </w:tcPr>
          <w:p w:rsidR="006745A2" w:rsidRPr="00AD2C01" w:rsidRDefault="006745A2" w:rsidP="00E33B86">
            <w:pPr>
              <w:jc w:val="both"/>
              <w:rPr>
                <w:rFonts w:ascii="Times New Roman" w:eastAsia="Times New Roman" w:hAnsi="Times New Roman"/>
                <w:color w:val="000000" w:themeColor="text1"/>
                <w:sz w:val="24"/>
                <w:szCs w:val="24"/>
                <w:lang w:eastAsia="zh-CN"/>
              </w:rPr>
            </w:pPr>
            <w:r w:rsidRPr="00AD2C01">
              <w:rPr>
                <w:rFonts w:ascii="Times New Roman" w:eastAsia="Times New Roman" w:hAnsi="Times New Roman"/>
                <w:color w:val="000000" w:themeColor="text1"/>
                <w:sz w:val="24"/>
                <w:szCs w:val="24"/>
                <w:lang w:eastAsia="zh-CN"/>
              </w:rPr>
              <w:t>- общее количество контейнеров не более 5 шт;</w:t>
            </w:r>
          </w:p>
          <w:p w:rsidR="006745A2" w:rsidRPr="00AD2C01" w:rsidRDefault="006745A2" w:rsidP="00E33B86">
            <w:pPr>
              <w:jc w:val="both"/>
              <w:rPr>
                <w:rFonts w:ascii="Times New Roman" w:eastAsia="Times New Roman" w:hAnsi="Times New Roman"/>
                <w:color w:val="000000" w:themeColor="text1"/>
                <w:sz w:val="24"/>
                <w:szCs w:val="24"/>
                <w:lang w:eastAsia="zh-CN"/>
              </w:rPr>
            </w:pPr>
            <w:r w:rsidRPr="00AD2C01">
              <w:rPr>
                <w:rFonts w:ascii="Times New Roman" w:eastAsia="Times New Roman" w:hAnsi="Times New Roman"/>
                <w:color w:val="000000" w:themeColor="text1"/>
                <w:sz w:val="24"/>
                <w:szCs w:val="24"/>
                <w:lang w:eastAsia="zh-CN"/>
              </w:rPr>
              <w:t>- расстояние от мусоросборников до границы смежного земельного участка не менее - 4 м.</w:t>
            </w:r>
          </w:p>
        </w:tc>
      </w:tr>
      <w:tr w:rsidR="00AD2C01" w:rsidRPr="00AD2C01" w:rsidTr="00E33B86">
        <w:tc>
          <w:tcPr>
            <w:tcW w:w="6941" w:type="dxa"/>
          </w:tcPr>
          <w:p w:rsidR="006745A2" w:rsidRPr="00AD2C01" w:rsidRDefault="006745A2" w:rsidP="00E33B86">
            <w:pPr>
              <w:tabs>
                <w:tab w:val="left" w:pos="2520"/>
              </w:tabs>
              <w:jc w:val="both"/>
              <w:rPr>
                <w:rFonts w:ascii="Times New Roman" w:eastAsia="SimSu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 xml:space="preserve">- септики, водонепроницаемые выгребы, фильтрующие колодцы </w:t>
            </w:r>
          </w:p>
        </w:tc>
        <w:tc>
          <w:tcPr>
            <w:tcW w:w="7619" w:type="dxa"/>
          </w:tcPr>
          <w:p w:rsidR="006745A2" w:rsidRPr="00AD2C01" w:rsidRDefault="006745A2" w:rsidP="00E33B86">
            <w:pPr>
              <w:jc w:val="both"/>
              <w:rPr>
                <w:rFonts w:ascii="Times New Roman" w:eastAsia="Times New Roman" w:hAnsi="Times New Roman"/>
                <w:color w:val="000000" w:themeColor="text1"/>
                <w:sz w:val="24"/>
                <w:szCs w:val="24"/>
                <w:lang w:eastAsia="zh-CN"/>
              </w:rPr>
            </w:pPr>
            <w:r w:rsidRPr="00AD2C01">
              <w:rPr>
                <w:rFonts w:ascii="Times New Roman" w:eastAsia="Times New Roman" w:hAnsi="Times New Roman"/>
                <w:color w:val="000000" w:themeColor="text1"/>
                <w:sz w:val="24"/>
                <w:szCs w:val="24"/>
                <w:lang w:eastAsia="zh-CN"/>
              </w:rPr>
              <w:t>- расстояние от границы смежного земельного участка не менее - 4 м;</w:t>
            </w:r>
          </w:p>
          <w:p w:rsidR="006745A2" w:rsidRPr="00AD2C01" w:rsidRDefault="006745A2" w:rsidP="00E33B86">
            <w:pPr>
              <w:jc w:val="both"/>
              <w:rPr>
                <w:rFonts w:ascii="Times New Roman" w:eastAsia="Times New Roman" w:hAnsi="Times New Roman"/>
                <w:color w:val="000000" w:themeColor="text1"/>
                <w:sz w:val="24"/>
                <w:szCs w:val="24"/>
                <w:lang w:eastAsia="zh-CN"/>
              </w:rPr>
            </w:pPr>
            <w:r w:rsidRPr="00AD2C01">
              <w:rPr>
                <w:rFonts w:ascii="Times New Roman" w:eastAsia="Times New Roman" w:hAnsi="Times New Roman"/>
                <w:color w:val="000000" w:themeColor="text1"/>
                <w:sz w:val="24"/>
                <w:szCs w:val="24"/>
                <w:lang w:eastAsia="zh-CN"/>
              </w:rPr>
              <w:t xml:space="preserve">- расстояние от фундамента построек до септика, водонепроницаемого выгреба - не менее 5 м; </w:t>
            </w:r>
          </w:p>
          <w:p w:rsidR="006745A2" w:rsidRPr="00AD2C01" w:rsidRDefault="006745A2" w:rsidP="00E33B86">
            <w:pPr>
              <w:jc w:val="both"/>
              <w:rPr>
                <w:rFonts w:ascii="Times New Roman" w:eastAsia="Times New Roman" w:hAnsi="Times New Roman"/>
                <w:color w:val="000000" w:themeColor="text1"/>
                <w:sz w:val="24"/>
                <w:szCs w:val="24"/>
                <w:lang w:eastAsia="zh-CN"/>
              </w:rPr>
            </w:pPr>
            <w:r w:rsidRPr="00AD2C01">
              <w:rPr>
                <w:rFonts w:ascii="Times New Roman" w:eastAsia="Times New Roman" w:hAnsi="Times New Roman"/>
                <w:color w:val="000000" w:themeColor="text1"/>
                <w:sz w:val="24"/>
                <w:szCs w:val="24"/>
                <w:lang w:eastAsia="zh-CN"/>
              </w:rPr>
              <w:t>- расстояние от фундамента построек до фильтрующего колодца - не менее 8 м.</w:t>
            </w:r>
          </w:p>
        </w:tc>
      </w:tr>
      <w:tr w:rsidR="004E47B5" w:rsidRPr="00AD2C01" w:rsidTr="00E33B86">
        <w:tc>
          <w:tcPr>
            <w:tcW w:w="6941" w:type="dxa"/>
          </w:tcPr>
          <w:p w:rsidR="004E47B5" w:rsidRPr="00AD2C01" w:rsidRDefault="004E47B5" w:rsidP="004E47B5">
            <w:pPr>
              <w:tabs>
                <w:tab w:val="left" w:pos="2520"/>
              </w:tabs>
              <w:jc w:val="both"/>
              <w:rPr>
                <w:rFonts w:ascii="Times New Roman" w:eastAsia="SimSun" w:hAnsi="Times New Roman"/>
                <w:color w:val="000000" w:themeColor="text1"/>
                <w:sz w:val="24"/>
                <w:szCs w:val="24"/>
                <w:lang w:eastAsia="zh-CN"/>
              </w:rPr>
            </w:pPr>
            <w:r>
              <w:rPr>
                <w:rFonts w:ascii="Times New Roman" w:eastAsia="SimSun" w:hAnsi="Times New Roman"/>
                <w:color w:val="000000" w:themeColor="text1"/>
                <w:sz w:val="24"/>
                <w:szCs w:val="24"/>
                <w:lang w:eastAsia="zh-CN"/>
              </w:rPr>
              <w:t>- трансформаторные подстанции, газораспределительные пункты</w:t>
            </w:r>
          </w:p>
        </w:tc>
        <w:tc>
          <w:tcPr>
            <w:tcW w:w="7619" w:type="dxa"/>
          </w:tcPr>
          <w:p w:rsidR="004E47B5" w:rsidRPr="00AD2C01" w:rsidRDefault="004E47B5" w:rsidP="004E47B5">
            <w:pPr>
              <w:jc w:val="both"/>
              <w:rPr>
                <w:rFonts w:ascii="Times New Roman" w:eastAsia="Times New Roman" w:hAnsi="Times New Roman"/>
                <w:color w:val="000000" w:themeColor="text1"/>
                <w:sz w:val="24"/>
                <w:szCs w:val="24"/>
                <w:lang w:eastAsia="zh-CN"/>
              </w:rPr>
            </w:pPr>
            <w:r w:rsidRPr="00AD2C01">
              <w:rPr>
                <w:rFonts w:ascii="Times New Roman" w:eastAsia="Times New Roman" w:hAnsi="Times New Roman"/>
                <w:color w:val="000000" w:themeColor="text1"/>
                <w:sz w:val="24"/>
                <w:szCs w:val="24"/>
                <w:lang w:eastAsia="zh-CN"/>
              </w:rPr>
              <w:t>- расстояние от границ земельного участка не менее - 1 м</w:t>
            </w:r>
            <w:r>
              <w:rPr>
                <w:rFonts w:ascii="Times New Roman" w:eastAsia="Times New Roman" w:hAnsi="Times New Roman"/>
                <w:color w:val="000000" w:themeColor="text1"/>
                <w:sz w:val="24"/>
                <w:szCs w:val="24"/>
                <w:lang w:eastAsia="zh-CN"/>
              </w:rPr>
              <w:t>.</w:t>
            </w:r>
          </w:p>
        </w:tc>
      </w:tr>
      <w:tr w:rsidR="006745A2" w:rsidRPr="00AD2C01" w:rsidTr="00E33B86">
        <w:tc>
          <w:tcPr>
            <w:tcW w:w="6941" w:type="dxa"/>
          </w:tcPr>
          <w:p w:rsidR="006745A2" w:rsidRPr="00AD2C01" w:rsidRDefault="006745A2" w:rsidP="00E33B86">
            <w:pPr>
              <w:tabs>
                <w:tab w:val="left" w:pos="2520"/>
              </w:tabs>
              <w:jc w:val="both"/>
              <w:rPr>
                <w:rFonts w:ascii="Times New Roman" w:eastAsia="SimSu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 xml:space="preserve">- приобъектные автостоянки для парковки автомобилей </w:t>
            </w:r>
          </w:p>
        </w:tc>
        <w:tc>
          <w:tcPr>
            <w:tcW w:w="7619" w:type="dxa"/>
          </w:tcPr>
          <w:p w:rsidR="006745A2" w:rsidRPr="00AD2C01" w:rsidRDefault="006745A2" w:rsidP="00E33B86">
            <w:pPr>
              <w:jc w:val="both"/>
              <w:rPr>
                <w:rFonts w:ascii="Times New Roman" w:eastAsia="Times New Roman" w:hAnsi="Times New Roman"/>
                <w:color w:val="000000" w:themeColor="text1"/>
                <w:sz w:val="24"/>
                <w:szCs w:val="24"/>
                <w:lang w:eastAsia="zh-CN"/>
              </w:rPr>
            </w:pPr>
            <w:r w:rsidRPr="00AD2C01">
              <w:rPr>
                <w:rFonts w:ascii="Times New Roman" w:eastAsia="Times New Roman" w:hAnsi="Times New Roman"/>
                <w:color w:val="000000" w:themeColor="text1"/>
                <w:sz w:val="24"/>
                <w:szCs w:val="24"/>
                <w:lang w:eastAsia="zh-CN"/>
              </w:rPr>
              <w:t>- радиус пешеходной доступности для маломобильных групп населения – 50 м;</w:t>
            </w:r>
          </w:p>
          <w:p w:rsidR="006745A2" w:rsidRPr="00AD2C01" w:rsidRDefault="006745A2" w:rsidP="00E33B86">
            <w:pPr>
              <w:jc w:val="both"/>
              <w:rPr>
                <w:rFonts w:ascii="Times New Roman" w:eastAsia="Times New Roman" w:hAnsi="Times New Roman"/>
                <w:color w:val="000000" w:themeColor="text1"/>
                <w:sz w:val="24"/>
                <w:szCs w:val="24"/>
                <w:lang w:eastAsia="zh-CN"/>
              </w:rPr>
            </w:pPr>
            <w:r w:rsidRPr="00AD2C01">
              <w:rPr>
                <w:rFonts w:ascii="Times New Roman" w:eastAsia="Times New Roman" w:hAnsi="Times New Roman"/>
                <w:color w:val="000000" w:themeColor="text1"/>
                <w:sz w:val="24"/>
                <w:szCs w:val="24"/>
                <w:lang w:eastAsia="zh-CN"/>
              </w:rPr>
              <w:t xml:space="preserve">- разрывы до зданий различного назначения – согласно требований санитарно-эпидемиологических правил и нормативов   </w:t>
            </w:r>
          </w:p>
        </w:tc>
      </w:tr>
    </w:tbl>
    <w:p w:rsidR="006745A2" w:rsidRPr="00AD2C01" w:rsidRDefault="006745A2" w:rsidP="006745A2">
      <w:pPr>
        <w:widowControl w:val="0"/>
        <w:tabs>
          <w:tab w:val="left" w:pos="1260"/>
        </w:tabs>
        <w:spacing w:after="0" w:line="240" w:lineRule="auto"/>
        <w:ind w:firstLine="709"/>
        <w:jc w:val="both"/>
        <w:rPr>
          <w:rFonts w:ascii="Times New Roman" w:eastAsia="SimSun" w:hAnsi="Times New Roman" w:cs="Times New Roman"/>
          <w:b/>
          <w:color w:val="000000" w:themeColor="text1"/>
          <w:sz w:val="28"/>
          <w:szCs w:val="28"/>
          <w:u w:val="single"/>
          <w:lang w:eastAsia="zh-CN"/>
        </w:rPr>
      </w:pPr>
    </w:p>
    <w:p w:rsidR="006745A2" w:rsidRPr="00AD2C01" w:rsidRDefault="006745A2" w:rsidP="006745A2">
      <w:pPr>
        <w:spacing w:after="0" w:line="240" w:lineRule="auto"/>
        <w:ind w:firstLine="709"/>
        <w:jc w:val="both"/>
        <w:rPr>
          <w:rFonts w:ascii="Times New Roman" w:eastAsia="SimSun" w:hAnsi="Times New Roman" w:cs="Times New Roman"/>
          <w:color w:val="000000" w:themeColor="text1"/>
          <w:sz w:val="24"/>
          <w:szCs w:val="24"/>
          <w:lang w:eastAsia="zh-CN"/>
        </w:rPr>
      </w:pPr>
      <w:r w:rsidRPr="00AD2C01">
        <w:rPr>
          <w:rFonts w:ascii="Times New Roman" w:eastAsia="SimSun" w:hAnsi="Times New Roman" w:cs="Times New Roman"/>
          <w:color w:val="000000" w:themeColor="text1"/>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5A6F0D" w:rsidRPr="005A6F0D" w:rsidRDefault="005A6F0D" w:rsidP="005A6F0D">
      <w:pPr>
        <w:spacing w:after="0" w:line="240" w:lineRule="auto"/>
        <w:ind w:firstLine="709"/>
        <w:jc w:val="both"/>
        <w:rPr>
          <w:rFonts w:ascii="Times New Roman" w:eastAsia="SimSun" w:hAnsi="Times New Roman"/>
          <w:color w:val="000000" w:themeColor="text1"/>
          <w:sz w:val="24"/>
          <w:szCs w:val="24"/>
          <w:lang w:eastAsia="zh-CN"/>
        </w:rPr>
      </w:pPr>
      <w:r w:rsidRPr="005A6F0D">
        <w:rPr>
          <w:rFonts w:ascii="Times New Roman" w:eastAsia="SimSun" w:hAnsi="Times New Roman"/>
          <w:color w:val="000000" w:themeColor="text1"/>
          <w:sz w:val="24"/>
          <w:szCs w:val="24"/>
          <w:lang w:eastAsia="zh-CN"/>
        </w:rPr>
        <w:t>При создании архитектурных решений фасадов зданий общественного назначения допускается использовать цветовые гаммы, сочетающиеся с объектами существующей застройки. В цветовом решении входных групп допускается использовать акцентные оттенки. Акцентными оттенками могут быть выделены навесы, отдельные плоскости, информационные конструкции. При использовании двух и более материалов их стыковка должна организовываться в разных (смещённых относительно друг друга на 3 см и более) плоскостях. При этом один из материалов должен быть основным. При применении системы навесного фасада не допускается использовать для панелей пропорции менее 1:2. В отделке фасадов не допускается применение материала с открытыми системами крепления. Материалы с глянцевой поверхностью (за исключением стекла) должны занимать не более 30% площади фасада. Материалы, имитирующие натуральные, должны соответствовать им по фактуре (рельефу) поверхности. Допускается использовать отличающиеся друг от друга решения для главных и второстепенных фасадов. При этом решения главного фасада должны дублироваться на второстепенные на глубину не менее 10 м от грани их стыковки. Основной цвет второстепенного фасада должен соответствовать основному цвету главного фасада. Запрещено использовать при отделке фасадов жилых и общественных зданий: плёнку, профилированные листы, асбестоцементные листы, металлический сайдинг, пластиковый (виниловый) сайдинг, сотовый поликарбонат, профилированный поликарбонат, ПВХ-панели, крупная фракция штукатурки «фактурная шуба», крупная фракция штукатурки «короед», глянцевые керамогранитные плиты, стекломагнезитовые листы, ондулин, сланцевая кровля, шифер, фанера, вагонка, керамическая черепица, цветное остекление, зеркальное остекление, тонированное в массе остекление, ре</w:t>
      </w:r>
      <w:r w:rsidRPr="005A6F0D">
        <w:rPr>
          <w:rFonts w:ascii="Times New Roman" w:eastAsia="SimSun" w:hAnsi="Times New Roman"/>
          <w:color w:val="000000" w:themeColor="text1"/>
          <w:sz w:val="24"/>
          <w:szCs w:val="24"/>
          <w:lang w:eastAsia="zh-CN"/>
        </w:rPr>
        <w:lastRenderedPageBreak/>
        <w:t>зиновая плитка. Не допускается установка дверных заполнений с остеклением менее 70% полотна (за исключением дверных проёмов к техническим помещениям). Необходимо предусматривать придверные грязезащитные системы. Не допускается устройство радиальных козырьков и навесов.</w:t>
      </w:r>
    </w:p>
    <w:p w:rsidR="005A6F0D" w:rsidRPr="005A6F0D" w:rsidRDefault="005A6F0D" w:rsidP="005A6F0D">
      <w:pPr>
        <w:spacing w:after="0" w:line="240" w:lineRule="auto"/>
        <w:ind w:firstLine="709"/>
        <w:jc w:val="both"/>
        <w:rPr>
          <w:rFonts w:ascii="Times New Roman" w:eastAsia="SimSun" w:hAnsi="Times New Roman"/>
          <w:color w:val="000000" w:themeColor="text1"/>
          <w:sz w:val="24"/>
          <w:szCs w:val="24"/>
          <w:lang w:eastAsia="zh-CN"/>
        </w:rPr>
      </w:pPr>
      <w:r w:rsidRPr="005A6F0D">
        <w:rPr>
          <w:rFonts w:ascii="Times New Roman" w:eastAsia="SimSun" w:hAnsi="Times New Roman"/>
          <w:color w:val="000000" w:themeColor="text1"/>
          <w:sz w:val="24"/>
          <w:szCs w:val="24"/>
          <w:lang w:eastAsia="zh-CN"/>
        </w:rPr>
        <w:t>Элементы систем кондиционирования (наружные блоки систем кондиционирования и вентиляции, отверстия для монтажа бризера), а также антенны должны:</w:t>
      </w:r>
    </w:p>
    <w:p w:rsidR="005A6F0D" w:rsidRPr="005A6F0D" w:rsidRDefault="005A6F0D" w:rsidP="005A6F0D">
      <w:pPr>
        <w:spacing w:after="0" w:line="240" w:lineRule="auto"/>
        <w:ind w:firstLine="709"/>
        <w:jc w:val="both"/>
        <w:rPr>
          <w:rFonts w:ascii="Times New Roman" w:eastAsia="SimSun" w:hAnsi="Times New Roman"/>
          <w:color w:val="000000" w:themeColor="text1"/>
          <w:sz w:val="24"/>
          <w:szCs w:val="24"/>
          <w:lang w:eastAsia="zh-CN"/>
        </w:rPr>
      </w:pPr>
      <w:r w:rsidRPr="005A6F0D">
        <w:rPr>
          <w:rFonts w:ascii="Times New Roman" w:eastAsia="SimSun" w:hAnsi="Times New Roman"/>
          <w:color w:val="000000" w:themeColor="text1"/>
          <w:sz w:val="24"/>
          <w:szCs w:val="24"/>
          <w:lang w:eastAsia="zh-CN"/>
        </w:rPr>
        <w:t>- размещаться упорядоченно, с привязкой к архитектурному решению фасада и единой композиционной (вертикальной, горизонтальной) системе осей;</w:t>
      </w:r>
    </w:p>
    <w:p w:rsidR="005A6F0D" w:rsidRPr="005A6F0D" w:rsidRDefault="005A6F0D" w:rsidP="005A6F0D">
      <w:pPr>
        <w:spacing w:after="0" w:line="240" w:lineRule="auto"/>
        <w:ind w:firstLine="709"/>
        <w:jc w:val="both"/>
        <w:rPr>
          <w:rFonts w:ascii="Times New Roman" w:eastAsia="SimSun" w:hAnsi="Times New Roman"/>
          <w:color w:val="000000" w:themeColor="text1"/>
          <w:sz w:val="24"/>
          <w:szCs w:val="24"/>
          <w:lang w:eastAsia="zh-CN"/>
        </w:rPr>
      </w:pPr>
      <w:r w:rsidRPr="005A6F0D">
        <w:rPr>
          <w:rFonts w:ascii="Times New Roman" w:eastAsia="SimSun" w:hAnsi="Times New Roman"/>
          <w:color w:val="000000" w:themeColor="text1"/>
          <w:sz w:val="24"/>
          <w:szCs w:val="24"/>
          <w:lang w:eastAsia="zh-CN"/>
        </w:rPr>
        <w:t>- размещаться с использованием стандартных конструкций крепления и с использованием маскирующих ограждений;</w:t>
      </w:r>
    </w:p>
    <w:p w:rsidR="005A6F0D" w:rsidRPr="005A6F0D" w:rsidRDefault="005A6F0D" w:rsidP="005A6F0D">
      <w:pPr>
        <w:spacing w:after="0" w:line="240" w:lineRule="auto"/>
        <w:ind w:firstLine="709"/>
        <w:jc w:val="both"/>
        <w:rPr>
          <w:rFonts w:ascii="Times New Roman" w:eastAsia="SimSun" w:hAnsi="Times New Roman"/>
          <w:color w:val="000000" w:themeColor="text1"/>
          <w:sz w:val="24"/>
          <w:szCs w:val="24"/>
          <w:lang w:eastAsia="zh-CN"/>
        </w:rPr>
      </w:pPr>
      <w:r w:rsidRPr="005A6F0D">
        <w:rPr>
          <w:rFonts w:ascii="Times New Roman" w:eastAsia="SimSun" w:hAnsi="Times New Roman"/>
          <w:color w:val="000000" w:themeColor="text1"/>
          <w:sz w:val="24"/>
          <w:szCs w:val="24"/>
          <w:lang w:eastAsia="zh-CN"/>
        </w:rPr>
        <w:t>- оснащаться кабель-каналами, скрытыми за фасадом или замаскированными в тон колера соответствующей плоскости фасада.</w:t>
      </w:r>
    </w:p>
    <w:p w:rsidR="005A6F0D" w:rsidRPr="005A6F0D" w:rsidRDefault="005A6F0D" w:rsidP="005A6F0D">
      <w:pPr>
        <w:spacing w:after="0" w:line="240" w:lineRule="auto"/>
        <w:ind w:firstLine="709"/>
        <w:jc w:val="both"/>
        <w:rPr>
          <w:rFonts w:ascii="Times New Roman" w:eastAsia="SimSun" w:hAnsi="Times New Roman"/>
          <w:color w:val="000000" w:themeColor="text1"/>
          <w:sz w:val="24"/>
          <w:szCs w:val="24"/>
          <w:lang w:eastAsia="zh-CN"/>
        </w:rPr>
      </w:pPr>
      <w:r w:rsidRPr="005A6F0D">
        <w:rPr>
          <w:rFonts w:ascii="Times New Roman" w:eastAsia="SimSun" w:hAnsi="Times New Roman"/>
          <w:color w:val="000000" w:themeColor="text1"/>
          <w:sz w:val="24"/>
          <w:szCs w:val="24"/>
          <w:lang w:eastAsia="zh-CN"/>
        </w:rPr>
        <w:t>Маскирующие ограждения кондиционерных блоков – решётки, жалюзи, корзины – должны устанавливаться в целях сохранения архитектурного облика объекта. Маскирующие ограждения должны иметь окраску, соответствующую одному из колеров элементов здания (стен, перекрытий, элементов окон, цоколя).</w:t>
      </w:r>
    </w:p>
    <w:p w:rsidR="005A6F0D" w:rsidRPr="005A6F0D" w:rsidRDefault="005A6F0D" w:rsidP="005A6F0D">
      <w:pPr>
        <w:spacing w:after="0" w:line="240" w:lineRule="auto"/>
        <w:ind w:firstLine="709"/>
        <w:jc w:val="both"/>
        <w:rPr>
          <w:rFonts w:ascii="Times New Roman" w:eastAsia="SimSun" w:hAnsi="Times New Roman"/>
          <w:color w:val="000000" w:themeColor="text1"/>
          <w:sz w:val="24"/>
          <w:szCs w:val="24"/>
          <w:lang w:eastAsia="zh-CN"/>
        </w:rPr>
      </w:pPr>
      <w:r w:rsidRPr="005A6F0D">
        <w:rPr>
          <w:rFonts w:ascii="Times New Roman" w:eastAsia="SimSun" w:hAnsi="Times New Roman"/>
          <w:color w:val="000000" w:themeColor="text1"/>
          <w:sz w:val="24"/>
          <w:szCs w:val="24"/>
          <w:lang w:eastAsia="zh-CN"/>
        </w:rPr>
        <w:t xml:space="preserve">Все элементы окон (за исключением стекла) должны выполняться в едином цветовом решении. Допускается применение разных цветов для разных по назначению групп проёмов либо отличающегося цвета для окон первого этажа. Не допускается использование цветного (тонированного в массе), зеркального остекления. Цветовое решение должно осуществляться в нейтральных (с максимальной прозрачностью, без искажения цвета) и серых оттенках. </w:t>
      </w:r>
    </w:p>
    <w:p w:rsidR="005A6F0D" w:rsidRPr="005A6F0D" w:rsidRDefault="005A6F0D" w:rsidP="005A6F0D">
      <w:pPr>
        <w:spacing w:after="0" w:line="240" w:lineRule="auto"/>
        <w:ind w:firstLine="709"/>
        <w:jc w:val="both"/>
        <w:rPr>
          <w:rFonts w:ascii="Times New Roman" w:eastAsia="SimSun" w:hAnsi="Times New Roman"/>
          <w:color w:val="000000" w:themeColor="text1"/>
          <w:sz w:val="24"/>
          <w:szCs w:val="24"/>
          <w:lang w:eastAsia="zh-CN"/>
        </w:rPr>
      </w:pPr>
      <w:r w:rsidRPr="005A6F0D">
        <w:rPr>
          <w:rFonts w:ascii="Times New Roman" w:eastAsia="SimSun" w:hAnsi="Times New Roman"/>
          <w:color w:val="000000" w:themeColor="text1"/>
          <w:sz w:val="24"/>
          <w:szCs w:val="24"/>
          <w:lang w:eastAsia="zh-CN"/>
        </w:rPr>
        <w:t xml:space="preserve">Предусмотреть цветовое решение цоколя, соответствующее одному из колеров элементов здания. </w:t>
      </w:r>
    </w:p>
    <w:p w:rsidR="005A6F0D" w:rsidRPr="005A6F0D" w:rsidRDefault="005A6F0D" w:rsidP="005A6F0D">
      <w:pPr>
        <w:spacing w:after="0" w:line="240" w:lineRule="auto"/>
        <w:ind w:firstLine="709"/>
        <w:jc w:val="both"/>
        <w:rPr>
          <w:rFonts w:ascii="Times New Roman" w:eastAsia="SimSun" w:hAnsi="Times New Roman"/>
          <w:color w:val="000000" w:themeColor="text1"/>
          <w:sz w:val="24"/>
          <w:szCs w:val="24"/>
          <w:lang w:eastAsia="zh-CN"/>
        </w:rPr>
      </w:pPr>
      <w:r w:rsidRPr="005A6F0D">
        <w:rPr>
          <w:rFonts w:ascii="Times New Roman" w:eastAsia="SimSun" w:hAnsi="Times New Roman"/>
          <w:color w:val="000000" w:themeColor="text1"/>
          <w:sz w:val="24"/>
          <w:szCs w:val="24"/>
          <w:lang w:eastAsia="zh-CN"/>
        </w:rPr>
        <w:t xml:space="preserve">Все элементы кровли зданий любого назначения должны выполняться в едином цветовом решении.  </w:t>
      </w:r>
    </w:p>
    <w:p w:rsidR="005A6F0D" w:rsidRPr="005A6F0D" w:rsidRDefault="005A6F0D" w:rsidP="005A6F0D">
      <w:pPr>
        <w:spacing w:after="0" w:line="240" w:lineRule="auto"/>
        <w:ind w:firstLine="709"/>
        <w:jc w:val="both"/>
        <w:rPr>
          <w:rFonts w:ascii="Times New Roman" w:eastAsia="SimSun" w:hAnsi="Times New Roman" w:cs="Times New Roman"/>
          <w:color w:val="000000" w:themeColor="text1"/>
          <w:sz w:val="24"/>
          <w:szCs w:val="24"/>
          <w:lang w:eastAsia="zh-CN"/>
        </w:rPr>
      </w:pPr>
      <w:r w:rsidRPr="005A6F0D">
        <w:rPr>
          <w:rFonts w:ascii="Times New Roman" w:eastAsia="SimSun" w:hAnsi="Times New Roman" w:cs="Times New Roman"/>
          <w:color w:val="000000" w:themeColor="text1"/>
          <w:sz w:val="24"/>
          <w:szCs w:val="24"/>
          <w:lang w:eastAsia="zh-CN"/>
        </w:rPr>
        <w:t>Цветовое решение элементов системы наружного водоотведения должно осуществляться в соответствии с одним из колеров элементов здания (стен или кровли).</w:t>
      </w:r>
    </w:p>
    <w:p w:rsidR="00EC165C" w:rsidRPr="00AD2C01" w:rsidRDefault="005A6F0D" w:rsidP="006745A2">
      <w:pPr>
        <w:spacing w:after="0" w:line="240" w:lineRule="auto"/>
        <w:ind w:firstLine="709"/>
        <w:jc w:val="both"/>
        <w:rPr>
          <w:rFonts w:ascii="Times New Roman" w:eastAsia="SimSun" w:hAnsi="Times New Roman" w:cs="Times New Roman"/>
          <w:color w:val="000000" w:themeColor="text1"/>
          <w:sz w:val="24"/>
          <w:szCs w:val="24"/>
          <w:lang w:eastAsia="zh-CN"/>
        </w:rPr>
      </w:pPr>
      <w:r w:rsidRPr="005A6F0D">
        <w:rPr>
          <w:rFonts w:ascii="Times New Roman" w:eastAsia="SimSun" w:hAnsi="Times New Roman" w:cs="Times New Roman"/>
          <w:color w:val="000000" w:themeColor="text1"/>
          <w:sz w:val="24"/>
          <w:szCs w:val="24"/>
          <w:lang w:eastAsia="zh-CN"/>
        </w:rPr>
        <w:t>Обязательным к обеспечению зданий общественного назначения является функциональное освещение.  Оно включает в себя освещение входных групп, эвакуационных выходов, вывесок, указателей и т.д. Подсветка осуществляется белым с цветовой температурой (Тц) в диапазоне 2000-2700 К.</w:t>
      </w:r>
      <w:r w:rsidR="005D7FAF" w:rsidRPr="00AD2C01">
        <w:rPr>
          <w:rFonts w:ascii="Times New Roman" w:eastAsia="SimSun" w:hAnsi="Times New Roman"/>
          <w:color w:val="000000" w:themeColor="text1"/>
          <w:sz w:val="24"/>
          <w:szCs w:val="24"/>
          <w:lang w:eastAsia="zh-CN"/>
        </w:rPr>
        <w:t xml:space="preserve"> </w:t>
      </w:r>
      <w:r w:rsidR="00EC165C" w:rsidRPr="00AD2C01">
        <w:rPr>
          <w:rFonts w:ascii="Times New Roman" w:eastAsia="SimSun" w:hAnsi="Times New Roman" w:cs="Times New Roman"/>
          <w:color w:val="000000" w:themeColor="text1"/>
          <w:sz w:val="24"/>
          <w:szCs w:val="24"/>
          <w:lang w:eastAsia="zh-CN"/>
        </w:rPr>
        <w:t xml:space="preserve">  </w:t>
      </w:r>
    </w:p>
    <w:p w:rsidR="006745A2" w:rsidRPr="00AD2C01" w:rsidRDefault="006745A2" w:rsidP="006745A2">
      <w:pPr>
        <w:spacing w:after="0" w:line="240" w:lineRule="auto"/>
        <w:ind w:firstLine="709"/>
        <w:jc w:val="both"/>
        <w:rPr>
          <w:rFonts w:ascii="Times New Roman" w:eastAsia="SimSun" w:hAnsi="Times New Roman" w:cs="Times New Roman"/>
          <w:color w:val="000000" w:themeColor="text1"/>
          <w:sz w:val="24"/>
          <w:szCs w:val="24"/>
          <w:lang w:eastAsia="zh-CN"/>
        </w:rPr>
      </w:pPr>
      <w:r w:rsidRPr="00AD2C01">
        <w:rPr>
          <w:rFonts w:ascii="Times New Roman" w:eastAsia="SimSun" w:hAnsi="Times New Roman" w:cs="Times New Roman"/>
          <w:color w:val="000000" w:themeColor="text1"/>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6745A2" w:rsidRPr="00AD2C01" w:rsidRDefault="006745A2" w:rsidP="006745A2">
      <w:pPr>
        <w:spacing w:after="0" w:line="240" w:lineRule="auto"/>
        <w:ind w:firstLine="709"/>
        <w:jc w:val="both"/>
        <w:rPr>
          <w:rFonts w:ascii="Times New Roman" w:eastAsia="SimSun" w:hAnsi="Times New Roman" w:cs="Times New Roman"/>
          <w:color w:val="000000" w:themeColor="text1"/>
          <w:sz w:val="24"/>
          <w:szCs w:val="24"/>
          <w:lang w:eastAsia="zh-CN"/>
        </w:rPr>
      </w:pPr>
      <w:r w:rsidRPr="00AD2C01">
        <w:rPr>
          <w:rFonts w:ascii="Times New Roman" w:eastAsia="SimSun" w:hAnsi="Times New Roman" w:cs="Times New Roman"/>
          <w:color w:val="000000" w:themeColor="text1"/>
          <w:sz w:val="24"/>
          <w:szCs w:val="24"/>
          <w:lang w:eastAsia="zh-CN"/>
        </w:rPr>
        <w:t xml:space="preserve">Во всех территориальных зонах требуемое, количество машино-мест на одну расчетную единицу по видам использования должно быть обеспечено согласно СП 42.13330.2016. «Свод правил. Градостроительство. Планировка и застройка городских и сельских поселений». </w:t>
      </w:r>
    </w:p>
    <w:p w:rsidR="006745A2" w:rsidRPr="00AD2C01" w:rsidRDefault="006745A2" w:rsidP="006745A2">
      <w:pPr>
        <w:spacing w:after="0" w:line="240" w:lineRule="auto"/>
        <w:ind w:firstLine="709"/>
        <w:jc w:val="both"/>
        <w:rPr>
          <w:rFonts w:ascii="Times New Roman" w:eastAsia="SimSun" w:hAnsi="Times New Roman" w:cs="Times New Roman"/>
          <w:color w:val="000000" w:themeColor="text1"/>
          <w:sz w:val="24"/>
          <w:szCs w:val="24"/>
          <w:lang w:eastAsia="zh-CN"/>
        </w:rPr>
      </w:pPr>
      <w:r w:rsidRPr="00AD2C01">
        <w:rPr>
          <w:rFonts w:ascii="Times New Roman" w:eastAsia="SimSun" w:hAnsi="Times New Roman" w:cs="Times New Roman"/>
          <w:color w:val="000000" w:themeColor="text1"/>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6745A2" w:rsidRPr="00AD2C01" w:rsidRDefault="006745A2" w:rsidP="006745A2">
      <w:pPr>
        <w:spacing w:after="0" w:line="240" w:lineRule="auto"/>
        <w:ind w:firstLine="709"/>
        <w:jc w:val="both"/>
        <w:rPr>
          <w:rFonts w:ascii="Times New Roman" w:eastAsia="SimSun" w:hAnsi="Times New Roman" w:cs="Times New Roman"/>
          <w:color w:val="000000" w:themeColor="text1"/>
          <w:sz w:val="24"/>
          <w:szCs w:val="24"/>
          <w:lang w:eastAsia="zh-CN"/>
        </w:rPr>
      </w:pPr>
      <w:r w:rsidRPr="00AD2C01">
        <w:rPr>
          <w:rFonts w:ascii="Times New Roman" w:eastAsia="SimSun" w:hAnsi="Times New Roman" w:cs="Times New Roman"/>
          <w:color w:val="000000" w:themeColor="text1"/>
          <w:sz w:val="24"/>
          <w:szCs w:val="24"/>
          <w:lang w:eastAsia="zh-CN"/>
        </w:rPr>
        <w:t>- в границах территорий общего пользования;</w:t>
      </w:r>
    </w:p>
    <w:p w:rsidR="006745A2" w:rsidRPr="00AD2C01" w:rsidRDefault="006745A2" w:rsidP="006745A2">
      <w:pPr>
        <w:spacing w:after="0" w:line="240" w:lineRule="auto"/>
        <w:ind w:firstLine="709"/>
        <w:jc w:val="both"/>
        <w:rPr>
          <w:rFonts w:ascii="Times New Roman" w:eastAsia="SimSun" w:hAnsi="Times New Roman" w:cs="Times New Roman"/>
          <w:color w:val="000000" w:themeColor="text1"/>
          <w:sz w:val="24"/>
          <w:szCs w:val="24"/>
          <w:lang w:eastAsia="zh-CN"/>
        </w:rPr>
      </w:pPr>
      <w:r w:rsidRPr="00AD2C01">
        <w:rPr>
          <w:rFonts w:ascii="Times New Roman" w:eastAsia="SimSun" w:hAnsi="Times New Roman" w:cs="Times New Roman"/>
          <w:color w:val="000000" w:themeColor="text1"/>
          <w:sz w:val="24"/>
          <w:szCs w:val="24"/>
          <w:lang w:eastAsia="zh-CN"/>
        </w:rPr>
        <w:t>- предназначенные для размещения линейных объектов и (или) занятые линейными объектами.</w:t>
      </w:r>
    </w:p>
    <w:p w:rsidR="006745A2" w:rsidRPr="00AD2C01" w:rsidRDefault="006745A2" w:rsidP="006745A2">
      <w:pPr>
        <w:spacing w:after="0" w:line="240" w:lineRule="auto"/>
        <w:ind w:firstLine="709"/>
        <w:jc w:val="both"/>
        <w:rPr>
          <w:rFonts w:ascii="Times New Roman" w:eastAsia="SimSun" w:hAnsi="Times New Roman" w:cs="Times New Roman"/>
          <w:color w:val="000000" w:themeColor="text1"/>
          <w:sz w:val="24"/>
          <w:szCs w:val="24"/>
          <w:lang w:eastAsia="zh-CN"/>
        </w:rPr>
      </w:pPr>
      <w:r w:rsidRPr="00AD2C01">
        <w:rPr>
          <w:rFonts w:ascii="Times New Roman" w:eastAsia="SimSun" w:hAnsi="Times New Roman" w:cs="Times New Roman"/>
          <w:color w:val="000000" w:themeColor="text1"/>
          <w:sz w:val="24"/>
          <w:szCs w:val="24"/>
          <w:lang w:eastAsia="zh-CN"/>
        </w:rPr>
        <w:t xml:space="preserve">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w:t>
      </w:r>
      <w:r w:rsidRPr="00AD2C01">
        <w:rPr>
          <w:rFonts w:ascii="Times New Roman" w:eastAsia="SimSun" w:hAnsi="Times New Roman" w:cs="Times New Roman"/>
          <w:color w:val="000000" w:themeColor="text1"/>
          <w:sz w:val="24"/>
          <w:szCs w:val="24"/>
          <w:lang w:eastAsia="zh-CN"/>
        </w:rPr>
        <w:lastRenderedPageBreak/>
        <w:t>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FF4A10" w:rsidRPr="00AD2C01" w:rsidRDefault="00FF4A10" w:rsidP="006745A2">
      <w:pPr>
        <w:spacing w:after="0" w:line="240" w:lineRule="auto"/>
        <w:ind w:firstLine="709"/>
        <w:jc w:val="center"/>
        <w:rPr>
          <w:rFonts w:ascii="Times New Roman" w:eastAsia="Times New Roman" w:hAnsi="Times New Roman" w:cs="Times New Roman"/>
          <w:b/>
          <w:bCs/>
          <w:color w:val="000000" w:themeColor="text1"/>
          <w:sz w:val="28"/>
          <w:szCs w:val="28"/>
          <w:u w:val="single"/>
          <w:lang w:eastAsia="zh-CN"/>
        </w:rPr>
      </w:pPr>
    </w:p>
    <w:p w:rsidR="00413691" w:rsidRPr="00AD2C01" w:rsidRDefault="00413691" w:rsidP="006745A2">
      <w:pPr>
        <w:spacing w:after="0" w:line="240" w:lineRule="auto"/>
        <w:ind w:firstLine="709"/>
        <w:jc w:val="center"/>
        <w:rPr>
          <w:rFonts w:ascii="Times New Roman" w:eastAsia="Times New Roman" w:hAnsi="Times New Roman" w:cs="Times New Roman"/>
          <w:b/>
          <w:bCs/>
          <w:color w:val="000000" w:themeColor="text1"/>
          <w:sz w:val="28"/>
          <w:szCs w:val="28"/>
          <w:u w:val="single"/>
          <w:lang w:eastAsia="zh-CN"/>
        </w:rPr>
      </w:pPr>
    </w:p>
    <w:p w:rsidR="00413691" w:rsidRPr="00AD2C01" w:rsidRDefault="00413691" w:rsidP="006745A2">
      <w:pPr>
        <w:spacing w:after="0" w:line="240" w:lineRule="auto"/>
        <w:ind w:firstLine="709"/>
        <w:jc w:val="center"/>
        <w:rPr>
          <w:rFonts w:ascii="Times New Roman" w:eastAsia="Times New Roman" w:hAnsi="Times New Roman" w:cs="Times New Roman"/>
          <w:b/>
          <w:bCs/>
          <w:color w:val="000000" w:themeColor="text1"/>
          <w:sz w:val="28"/>
          <w:szCs w:val="28"/>
          <w:u w:val="single"/>
          <w:lang w:eastAsia="zh-CN"/>
        </w:rPr>
      </w:pPr>
    </w:p>
    <w:p w:rsidR="006745A2" w:rsidRPr="00AD2C01" w:rsidRDefault="006745A2" w:rsidP="006745A2">
      <w:pPr>
        <w:spacing w:after="0" w:line="240" w:lineRule="auto"/>
        <w:ind w:firstLine="709"/>
        <w:jc w:val="center"/>
        <w:rPr>
          <w:rFonts w:ascii="Times New Roman" w:eastAsia="Times New Roman" w:hAnsi="Times New Roman" w:cs="Times New Roman"/>
          <w:i/>
          <w:iCs/>
          <w:color w:val="000000" w:themeColor="text1"/>
          <w:sz w:val="28"/>
          <w:szCs w:val="28"/>
          <w:lang w:eastAsia="zh-CN"/>
        </w:rPr>
      </w:pPr>
      <w:r w:rsidRPr="00AD2C01">
        <w:rPr>
          <w:rFonts w:ascii="Times New Roman" w:eastAsia="Times New Roman" w:hAnsi="Times New Roman" w:cs="Times New Roman"/>
          <w:b/>
          <w:bCs/>
          <w:color w:val="000000" w:themeColor="text1"/>
          <w:sz w:val="28"/>
          <w:szCs w:val="28"/>
          <w:u w:val="single"/>
          <w:lang w:eastAsia="zh-CN"/>
        </w:rPr>
        <w:t>Р-ТОС. Зона объектов туризма, отдыха и спорта</w:t>
      </w:r>
    </w:p>
    <w:p w:rsidR="006745A2" w:rsidRPr="00AD2C01" w:rsidRDefault="006745A2" w:rsidP="006745A2">
      <w:pPr>
        <w:spacing w:after="0" w:line="240" w:lineRule="auto"/>
        <w:ind w:firstLine="709"/>
        <w:jc w:val="both"/>
        <w:rPr>
          <w:rFonts w:ascii="Times New Roman" w:eastAsia="Times New Roman" w:hAnsi="Times New Roman" w:cs="Times New Roman"/>
          <w:i/>
          <w:iCs/>
          <w:color w:val="000000" w:themeColor="text1"/>
          <w:sz w:val="28"/>
          <w:szCs w:val="28"/>
          <w:lang w:eastAsia="zh-CN"/>
        </w:rPr>
      </w:pPr>
      <w:r w:rsidRPr="00AD2C01">
        <w:rPr>
          <w:rFonts w:ascii="Times New Roman" w:eastAsia="Times New Roman" w:hAnsi="Times New Roman" w:cs="Times New Roman"/>
          <w:i/>
          <w:iCs/>
          <w:color w:val="000000" w:themeColor="text1"/>
          <w:sz w:val="28"/>
          <w:szCs w:val="28"/>
          <w:lang w:eastAsia="zh-CN"/>
        </w:rPr>
        <w:t>Зона предназначена для размещения объектов</w:t>
      </w:r>
      <w:r w:rsidRPr="00AD2C01">
        <w:rPr>
          <w:rFonts w:ascii="Times New Roman" w:eastAsia="Times New Roman" w:hAnsi="Times New Roman" w:cs="Times New Roman"/>
          <w:i/>
          <w:color w:val="000000" w:themeColor="text1"/>
          <w:sz w:val="28"/>
          <w:szCs w:val="28"/>
          <w:lang w:eastAsia="zh-CN"/>
        </w:rPr>
        <w:t xml:space="preserve"> туризма, отдыха и спорта</w:t>
      </w:r>
      <w:r w:rsidRPr="00AD2C01">
        <w:rPr>
          <w:rFonts w:ascii="Times New Roman" w:eastAsia="Times New Roman" w:hAnsi="Times New Roman" w:cs="Times New Roman"/>
          <w:i/>
          <w:iCs/>
          <w:color w:val="000000" w:themeColor="text1"/>
          <w:sz w:val="28"/>
          <w:szCs w:val="28"/>
          <w:lang w:eastAsia="zh-CN"/>
        </w:rPr>
        <w:t xml:space="preserve">, сохранения экологически чистой окружающей среды </w:t>
      </w:r>
      <w:r w:rsidRPr="00AD2C01">
        <w:rPr>
          <w:rFonts w:ascii="Times New Roman" w:eastAsia="Times New Roman" w:hAnsi="Times New Roman" w:cs="Times New Roman"/>
          <w:i/>
          <w:color w:val="000000" w:themeColor="text1"/>
          <w:sz w:val="28"/>
          <w:szCs w:val="28"/>
          <w:lang w:eastAsia="zh-CN"/>
        </w:rPr>
        <w:t>и использования существующего природного ландшафта в рекреационных целях</w:t>
      </w:r>
      <w:r w:rsidRPr="00AD2C01">
        <w:rPr>
          <w:rFonts w:ascii="Times New Roman" w:eastAsia="Times New Roman" w:hAnsi="Times New Roman" w:cs="Times New Roman"/>
          <w:i/>
          <w:iCs/>
          <w:color w:val="000000" w:themeColor="text1"/>
          <w:sz w:val="28"/>
          <w:szCs w:val="28"/>
          <w:lang w:eastAsia="zh-CN"/>
        </w:rPr>
        <w:t>.</w:t>
      </w:r>
    </w:p>
    <w:p w:rsidR="00413691" w:rsidRPr="00AD2C01" w:rsidRDefault="00413691" w:rsidP="006745A2">
      <w:pPr>
        <w:spacing w:after="0" w:line="240" w:lineRule="auto"/>
        <w:ind w:firstLine="709"/>
        <w:jc w:val="both"/>
        <w:rPr>
          <w:rFonts w:ascii="Times New Roman" w:eastAsia="SimSun" w:hAnsi="Times New Roman" w:cs="Times New Roman"/>
          <w:i/>
          <w:iCs/>
          <w:color w:val="000000" w:themeColor="text1"/>
          <w:sz w:val="28"/>
          <w:szCs w:val="28"/>
          <w:u w:val="single"/>
          <w:lang w:eastAsia="zh-CN"/>
        </w:rPr>
      </w:pPr>
    </w:p>
    <w:p w:rsidR="006745A2" w:rsidRPr="00AD2C01" w:rsidRDefault="006745A2" w:rsidP="006745A2">
      <w:pPr>
        <w:widowControl w:val="0"/>
        <w:spacing w:after="0" w:line="240" w:lineRule="auto"/>
        <w:ind w:firstLine="709"/>
        <w:jc w:val="both"/>
        <w:rPr>
          <w:rFonts w:ascii="Times New Roman" w:eastAsia="Times New Roman" w:hAnsi="Times New Roman" w:cs="Times New Roman"/>
          <w:b/>
          <w:color w:val="000000" w:themeColor="text1"/>
          <w:sz w:val="24"/>
          <w:szCs w:val="24"/>
          <w:lang w:eastAsia="zh-CN"/>
        </w:rPr>
      </w:pPr>
      <w:r w:rsidRPr="00AD2C01">
        <w:rPr>
          <w:rFonts w:ascii="Times New Roman" w:eastAsia="Times New Roman" w:hAnsi="Times New Roman" w:cs="Times New Roman"/>
          <w:b/>
          <w:color w:val="000000" w:themeColor="text1"/>
          <w:sz w:val="24"/>
          <w:szCs w:val="24"/>
          <w:lang w:eastAsia="zh-CN"/>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6745A2" w:rsidRPr="00AD2C01" w:rsidRDefault="006745A2" w:rsidP="006745A2">
      <w:pPr>
        <w:widowControl w:val="0"/>
        <w:spacing w:after="0" w:line="240" w:lineRule="auto"/>
        <w:ind w:firstLine="709"/>
        <w:jc w:val="both"/>
        <w:rPr>
          <w:color w:val="000000" w:themeColor="text1"/>
        </w:rPr>
      </w:pPr>
    </w:p>
    <w:tbl>
      <w:tblPr>
        <w:tblStyle w:val="afa"/>
        <w:tblW w:w="14737" w:type="dxa"/>
        <w:tblLook w:val="04A0" w:firstRow="1" w:lastRow="0" w:firstColumn="1" w:lastColumn="0" w:noHBand="0" w:noVBand="1"/>
      </w:tblPr>
      <w:tblGrid>
        <w:gridCol w:w="2830"/>
        <w:gridCol w:w="3261"/>
        <w:gridCol w:w="8646"/>
      </w:tblGrid>
      <w:tr w:rsidR="00AD2C01" w:rsidRPr="00AD2C01" w:rsidTr="00E33B86">
        <w:tc>
          <w:tcPr>
            <w:tcW w:w="2830" w:type="dxa"/>
          </w:tcPr>
          <w:p w:rsidR="006745A2" w:rsidRPr="00AD2C01" w:rsidRDefault="006745A2" w:rsidP="00E33B86">
            <w:pPr>
              <w:jc w:val="both"/>
              <w:rPr>
                <w:rFonts w:ascii="Times New Roman" w:hAnsi="Times New Roman"/>
                <w:b/>
                <w:color w:val="000000" w:themeColor="text1"/>
                <w:sz w:val="24"/>
                <w:szCs w:val="24"/>
              </w:rPr>
            </w:pPr>
            <w:r w:rsidRPr="00AD2C01">
              <w:rPr>
                <w:rFonts w:ascii="Times New Roman" w:hAnsi="Times New Roman"/>
                <w:b/>
                <w:color w:val="000000" w:themeColor="text1"/>
                <w:sz w:val="24"/>
                <w:szCs w:val="24"/>
              </w:rPr>
              <w:t>Виды разрешенного использования земельных участков</w:t>
            </w:r>
          </w:p>
        </w:tc>
        <w:tc>
          <w:tcPr>
            <w:tcW w:w="3261" w:type="dxa"/>
          </w:tcPr>
          <w:p w:rsidR="006745A2" w:rsidRPr="00AD2C01" w:rsidRDefault="006745A2" w:rsidP="00E33B86">
            <w:pPr>
              <w:jc w:val="both"/>
              <w:rPr>
                <w:rFonts w:ascii="Times New Roman" w:hAnsi="Times New Roman"/>
                <w:b/>
                <w:color w:val="000000" w:themeColor="text1"/>
                <w:sz w:val="24"/>
                <w:szCs w:val="24"/>
              </w:rPr>
            </w:pPr>
            <w:r w:rsidRPr="00AD2C01">
              <w:rPr>
                <w:rFonts w:ascii="Times New Roman" w:hAnsi="Times New Roman"/>
                <w:b/>
                <w:color w:val="000000" w:themeColor="text1"/>
                <w:sz w:val="24"/>
                <w:szCs w:val="24"/>
              </w:rPr>
              <w:t>Описание вида разрешенного использования земельного участка</w:t>
            </w:r>
          </w:p>
        </w:tc>
        <w:tc>
          <w:tcPr>
            <w:tcW w:w="8646" w:type="dxa"/>
          </w:tcPr>
          <w:p w:rsidR="006745A2" w:rsidRPr="00AD2C01" w:rsidRDefault="006745A2" w:rsidP="00E33B86">
            <w:pPr>
              <w:jc w:val="both"/>
              <w:rPr>
                <w:rFonts w:ascii="Times New Roman" w:hAnsi="Times New Roman"/>
                <w:b/>
                <w:color w:val="000000" w:themeColor="text1"/>
                <w:sz w:val="24"/>
                <w:szCs w:val="24"/>
              </w:rPr>
            </w:pPr>
            <w:r w:rsidRPr="00AD2C01">
              <w:rPr>
                <w:rFonts w:ascii="Times New Roman" w:hAnsi="Times New Roman"/>
                <w:b/>
                <w:color w:val="000000" w:themeColor="text1"/>
                <w:sz w:val="24"/>
                <w:szCs w:val="24"/>
              </w:rPr>
              <w:t xml:space="preserve">Предельные (минимальные и (или) максимальные) размеры земельных участков и предельные параметры разрешенного строительства, </w:t>
            </w:r>
          </w:p>
          <w:p w:rsidR="006745A2" w:rsidRPr="00AD2C01" w:rsidRDefault="006745A2" w:rsidP="00E33B86">
            <w:pPr>
              <w:jc w:val="both"/>
              <w:rPr>
                <w:rFonts w:ascii="Times New Roman" w:hAnsi="Times New Roman"/>
                <w:b/>
                <w:color w:val="000000" w:themeColor="text1"/>
                <w:sz w:val="24"/>
                <w:szCs w:val="24"/>
              </w:rPr>
            </w:pPr>
            <w:r w:rsidRPr="00AD2C01">
              <w:rPr>
                <w:rFonts w:ascii="Times New Roman" w:hAnsi="Times New Roman"/>
                <w:b/>
                <w:color w:val="000000" w:themeColor="text1"/>
                <w:sz w:val="24"/>
                <w:szCs w:val="24"/>
              </w:rPr>
              <w:t>реконструкции объектов капитального строительства</w:t>
            </w:r>
          </w:p>
        </w:tc>
      </w:tr>
      <w:tr w:rsidR="00AD2C01" w:rsidRPr="00AD2C01" w:rsidTr="00E33B86">
        <w:tc>
          <w:tcPr>
            <w:tcW w:w="2830" w:type="dxa"/>
            <w:tcBorders>
              <w:top w:val="single" w:sz="4" w:space="0" w:color="000000"/>
              <w:left w:val="single" w:sz="4" w:space="0" w:color="000000"/>
              <w:bottom w:val="single" w:sz="4" w:space="0" w:color="000000"/>
            </w:tcBorders>
            <w:shd w:val="clear" w:color="auto" w:fill="auto"/>
          </w:tcPr>
          <w:p w:rsidR="006745A2" w:rsidRPr="00AD2C01" w:rsidRDefault="006745A2" w:rsidP="00E33B86">
            <w:pPr>
              <w:autoSpaceDE w:val="0"/>
              <w:jc w:val="both"/>
              <w:rPr>
                <w:rFonts w:ascii="Times New Roman" w:eastAsia="SimSun" w:hAnsi="Times New Roman"/>
                <w:color w:val="000000" w:themeColor="text1"/>
                <w:sz w:val="24"/>
                <w:szCs w:val="24"/>
              </w:rPr>
            </w:pPr>
            <w:r w:rsidRPr="00AD2C01">
              <w:rPr>
                <w:rFonts w:ascii="Times New Roman" w:eastAsia="SimSun" w:hAnsi="Times New Roman"/>
                <w:color w:val="000000" w:themeColor="text1"/>
                <w:sz w:val="24"/>
                <w:szCs w:val="24"/>
              </w:rPr>
              <w:t>[</w:t>
            </w:r>
            <w:r w:rsidRPr="00AD2C01">
              <w:rPr>
                <w:rFonts w:ascii="Times New Roman" w:hAnsi="Times New Roman"/>
                <w:color w:val="000000" w:themeColor="text1"/>
                <w:sz w:val="24"/>
                <w:szCs w:val="24"/>
              </w:rPr>
              <w:t>3.6.2</w:t>
            </w:r>
            <w:r w:rsidRPr="00AD2C01">
              <w:rPr>
                <w:rFonts w:ascii="Times New Roman" w:eastAsia="SimSun" w:hAnsi="Times New Roman"/>
                <w:color w:val="000000" w:themeColor="text1"/>
                <w:sz w:val="24"/>
                <w:szCs w:val="24"/>
              </w:rPr>
              <w:t>] -</w:t>
            </w:r>
            <w:r w:rsidRPr="00AD2C01">
              <w:rPr>
                <w:rFonts w:ascii="Times New Roman" w:hAnsi="Times New Roman"/>
                <w:color w:val="000000" w:themeColor="text1"/>
                <w:sz w:val="24"/>
                <w:szCs w:val="24"/>
              </w:rPr>
              <w:t xml:space="preserve"> Парки культуры и отдыха</w:t>
            </w:r>
          </w:p>
        </w:tc>
        <w:tc>
          <w:tcPr>
            <w:tcW w:w="3261" w:type="dxa"/>
            <w:tcBorders>
              <w:top w:val="single" w:sz="4" w:space="0" w:color="000000"/>
              <w:left w:val="single" w:sz="4" w:space="0" w:color="000000"/>
              <w:bottom w:val="single" w:sz="4" w:space="0" w:color="000000"/>
            </w:tcBorders>
            <w:shd w:val="clear" w:color="auto" w:fill="auto"/>
          </w:tcPr>
          <w:p w:rsidR="006745A2" w:rsidRPr="00AD2C01" w:rsidRDefault="006745A2" w:rsidP="00E33B86">
            <w:pPr>
              <w:autoSpaceDE w:val="0"/>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размещение парков культуры и отдыха</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6745A2" w:rsidRPr="00AD2C01" w:rsidRDefault="006745A2" w:rsidP="00E33B86">
            <w:pPr>
              <w:widowControl w:val="0"/>
              <w:jc w:val="both"/>
              <w:rPr>
                <w:rFonts w:ascii="Times New Roman" w:eastAsia="Times New Roma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 xml:space="preserve">- минимальная/максимальная площадь земельных участков  – </w:t>
            </w:r>
            <w:r w:rsidRPr="00AD2C01">
              <w:rPr>
                <w:rFonts w:ascii="Times New Roman" w:eastAsia="SimSun" w:hAnsi="Times New Roman"/>
                <w:b/>
                <w:color w:val="000000" w:themeColor="text1"/>
                <w:sz w:val="24"/>
                <w:szCs w:val="24"/>
                <w:lang w:eastAsia="zh-CN"/>
              </w:rPr>
              <w:t>1000/250000 кв. м</w:t>
            </w:r>
            <w:r w:rsidRPr="00AD2C01">
              <w:rPr>
                <w:rFonts w:ascii="Times New Roman" w:eastAsia="SimSun" w:hAnsi="Times New Roman"/>
                <w:color w:val="000000" w:themeColor="text1"/>
                <w:sz w:val="24"/>
                <w:szCs w:val="24"/>
                <w:lang w:eastAsia="zh-CN"/>
              </w:rPr>
              <w:t>;</w:t>
            </w:r>
          </w:p>
          <w:p w:rsidR="006745A2" w:rsidRPr="00AD2C01" w:rsidRDefault="006745A2" w:rsidP="00E33B86">
            <w:pPr>
              <w:widowControl w:val="0"/>
              <w:jc w:val="both"/>
              <w:rPr>
                <w:rFonts w:ascii="Times New Roman" w:eastAsia="Times New Roman" w:hAnsi="Times New Roman"/>
                <w:b/>
                <w:color w:val="000000" w:themeColor="text1"/>
                <w:sz w:val="24"/>
                <w:szCs w:val="24"/>
                <w:lang w:eastAsia="zh-CN"/>
              </w:rPr>
            </w:pPr>
            <w:r w:rsidRPr="00AD2C01">
              <w:rPr>
                <w:rFonts w:ascii="Times New Roman" w:eastAsia="Times New Roman" w:hAnsi="Times New Roman"/>
                <w:color w:val="000000" w:themeColor="text1"/>
                <w:sz w:val="24"/>
                <w:szCs w:val="24"/>
                <w:lang w:eastAsia="zh-CN"/>
              </w:rPr>
              <w:t xml:space="preserve">- минимальная ширина земельных участков вдоль фронта улицы (проезда) – </w:t>
            </w:r>
            <w:r w:rsidRPr="00AD2C01">
              <w:rPr>
                <w:rFonts w:ascii="Times New Roman" w:eastAsia="Times New Roman" w:hAnsi="Times New Roman"/>
                <w:b/>
                <w:color w:val="000000" w:themeColor="text1"/>
                <w:sz w:val="24"/>
                <w:szCs w:val="24"/>
                <w:lang w:eastAsia="zh-CN"/>
              </w:rPr>
              <w:t>10 м.</w:t>
            </w:r>
          </w:p>
          <w:p w:rsidR="006745A2" w:rsidRPr="00AD2C01" w:rsidRDefault="006745A2" w:rsidP="00E33B86">
            <w:pPr>
              <w:jc w:val="both"/>
              <w:rPr>
                <w:rFonts w:ascii="Times New Roman" w:eastAsia="SimSun" w:hAnsi="Times New Roman"/>
                <w:color w:val="000000" w:themeColor="text1"/>
                <w:sz w:val="24"/>
                <w:szCs w:val="24"/>
                <w:lang w:eastAsia="zh-CN"/>
              </w:rPr>
            </w:pPr>
            <w:r w:rsidRPr="00AD2C01">
              <w:rPr>
                <w:rFonts w:ascii="Times New Roman" w:eastAsia="Times New Roman" w:hAnsi="Times New Roman"/>
                <w:color w:val="000000" w:themeColor="text1"/>
                <w:sz w:val="24"/>
                <w:szCs w:val="24"/>
                <w:lang w:eastAsia="zh-CN"/>
              </w:rPr>
              <w:t xml:space="preserve"> </w:t>
            </w:r>
            <w:r w:rsidRPr="00AD2C01">
              <w:rPr>
                <w:rFonts w:ascii="Times New Roman" w:eastAsia="Times New Roman" w:hAnsi="Times New Roman"/>
                <w:color w:val="000000" w:themeColor="text1"/>
                <w:sz w:val="24"/>
                <w:szCs w:val="24"/>
                <w:lang w:eastAsia="ar-SA"/>
              </w:rPr>
              <w:t>Застройка участков не допускается, м</w:t>
            </w:r>
            <w:r w:rsidRPr="00AD2C01">
              <w:rPr>
                <w:rFonts w:ascii="Times New Roman" w:eastAsia="SimSun" w:hAnsi="Times New Roman"/>
                <w:color w:val="000000" w:themeColor="text1"/>
                <w:sz w:val="24"/>
                <w:szCs w:val="24"/>
                <w:lang w:eastAsia="zh-CN"/>
              </w:rPr>
              <w:t xml:space="preserve">инимальные отступы от границ участка в целях определения мест допустимого </w:t>
            </w:r>
            <w:r w:rsidRPr="00AD2C01">
              <w:rPr>
                <w:rFonts w:ascii="Times New Roman" w:eastAsia="Times New Roman" w:hAnsi="Times New Roman"/>
                <w:color w:val="000000" w:themeColor="text1"/>
                <w:sz w:val="24"/>
                <w:szCs w:val="24"/>
                <w:lang w:eastAsia="ar-SA"/>
              </w:rPr>
              <w:t xml:space="preserve">размещения зданий, строений сооружений, максимальный процент застройки, максимальная этажность и максимальная </w:t>
            </w:r>
            <w:r w:rsidRPr="00AD2C01">
              <w:rPr>
                <w:rFonts w:ascii="Times New Roman" w:eastAsia="SimSun" w:hAnsi="Times New Roman"/>
                <w:color w:val="000000" w:themeColor="text1"/>
                <w:sz w:val="24"/>
                <w:szCs w:val="24"/>
                <w:lang w:eastAsia="zh-CN"/>
              </w:rPr>
              <w:t>высота зданий, строений, сооружений от уровня земли</w:t>
            </w:r>
            <w:r w:rsidRPr="00AD2C01">
              <w:rPr>
                <w:rFonts w:ascii="Times New Roman" w:eastAsia="Times New Roman" w:hAnsi="Times New Roman"/>
                <w:color w:val="000000" w:themeColor="text1"/>
                <w:sz w:val="24"/>
                <w:szCs w:val="24"/>
                <w:lang w:eastAsia="ar-SA"/>
              </w:rPr>
              <w:t xml:space="preserve"> не предусматриваются.</w:t>
            </w:r>
          </w:p>
        </w:tc>
      </w:tr>
      <w:tr w:rsidR="00AD2C01" w:rsidRPr="00AD2C01" w:rsidTr="00E15958">
        <w:tc>
          <w:tcPr>
            <w:tcW w:w="2830" w:type="dxa"/>
            <w:tcBorders>
              <w:top w:val="single" w:sz="4" w:space="0" w:color="000000"/>
              <w:left w:val="single" w:sz="4" w:space="0" w:color="000000"/>
              <w:bottom w:val="single" w:sz="4" w:space="0" w:color="000000"/>
            </w:tcBorders>
            <w:shd w:val="clear" w:color="auto" w:fill="auto"/>
          </w:tcPr>
          <w:p w:rsidR="00413691" w:rsidRPr="00AD2C01" w:rsidRDefault="00413691" w:rsidP="00E33B86">
            <w:pPr>
              <w:widowControl w:val="0"/>
              <w:jc w:val="both"/>
              <w:rPr>
                <w:rFonts w:ascii="Times New Roman" w:eastAsia="SimSun" w:hAnsi="Times New Roman"/>
                <w:color w:val="000000" w:themeColor="text1"/>
                <w:sz w:val="24"/>
                <w:szCs w:val="24"/>
              </w:rPr>
            </w:pPr>
            <w:r w:rsidRPr="00AD2C01">
              <w:rPr>
                <w:rFonts w:ascii="Times New Roman" w:eastAsia="SimSun" w:hAnsi="Times New Roman"/>
                <w:color w:val="000000" w:themeColor="text1"/>
                <w:sz w:val="24"/>
                <w:szCs w:val="24"/>
              </w:rPr>
              <w:t xml:space="preserve">[5.1] – </w:t>
            </w:r>
            <w:r w:rsidRPr="00AD2C01">
              <w:rPr>
                <w:rFonts w:ascii="Times New Roman" w:hAnsi="Times New Roman"/>
                <w:color w:val="000000" w:themeColor="text1"/>
                <w:sz w:val="24"/>
                <w:szCs w:val="24"/>
              </w:rPr>
              <w:t>Спорт</w:t>
            </w:r>
          </w:p>
        </w:tc>
        <w:tc>
          <w:tcPr>
            <w:tcW w:w="3261" w:type="dxa"/>
            <w:tcBorders>
              <w:top w:val="single" w:sz="4" w:space="0" w:color="000000"/>
              <w:left w:val="single" w:sz="4" w:space="0" w:color="000000"/>
              <w:bottom w:val="single" w:sz="4" w:space="0" w:color="000000"/>
            </w:tcBorders>
            <w:shd w:val="clear" w:color="auto" w:fill="auto"/>
          </w:tcPr>
          <w:p w:rsidR="00413691" w:rsidRPr="00AD2C01" w:rsidRDefault="00413691" w:rsidP="00E33B86">
            <w:pPr>
              <w:widowControl w:val="0"/>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c>
          <w:tcPr>
            <w:tcW w:w="8646" w:type="dxa"/>
            <w:vMerge w:val="restart"/>
            <w:tcBorders>
              <w:top w:val="single" w:sz="4" w:space="0" w:color="000000"/>
              <w:left w:val="single" w:sz="4" w:space="0" w:color="000000"/>
              <w:right w:val="single" w:sz="4" w:space="0" w:color="000000"/>
            </w:tcBorders>
            <w:shd w:val="clear" w:color="auto" w:fill="auto"/>
          </w:tcPr>
          <w:p w:rsidR="00413691" w:rsidRPr="00AD2C01" w:rsidRDefault="00413691" w:rsidP="006B0825">
            <w:pPr>
              <w:widowControl w:val="0"/>
              <w:jc w:val="both"/>
              <w:rPr>
                <w:rFonts w:ascii="Times New Roman" w:eastAsia="Times New Roma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 xml:space="preserve">- минимальная/максимальная площадь земельных участков  – </w:t>
            </w:r>
            <w:r w:rsidRPr="00AD2C01">
              <w:rPr>
                <w:rFonts w:ascii="Times New Roman" w:eastAsia="SimSun" w:hAnsi="Times New Roman"/>
                <w:b/>
                <w:color w:val="000000" w:themeColor="text1"/>
                <w:sz w:val="24"/>
                <w:szCs w:val="24"/>
                <w:lang w:eastAsia="zh-CN"/>
              </w:rPr>
              <w:t>100/350000 кв. м</w:t>
            </w:r>
            <w:r w:rsidRPr="00AD2C01">
              <w:rPr>
                <w:rFonts w:ascii="Times New Roman" w:eastAsia="SimSun" w:hAnsi="Times New Roman"/>
                <w:color w:val="000000" w:themeColor="text1"/>
                <w:sz w:val="24"/>
                <w:szCs w:val="24"/>
                <w:lang w:eastAsia="zh-CN"/>
              </w:rPr>
              <w:t>;</w:t>
            </w:r>
          </w:p>
          <w:p w:rsidR="00413691" w:rsidRPr="00AD2C01" w:rsidRDefault="00413691" w:rsidP="006B0825">
            <w:pPr>
              <w:widowControl w:val="0"/>
              <w:jc w:val="both"/>
              <w:rPr>
                <w:rFonts w:ascii="Times New Roman" w:eastAsia="SimSun" w:hAnsi="Times New Roman"/>
                <w:color w:val="000000" w:themeColor="text1"/>
                <w:sz w:val="24"/>
                <w:szCs w:val="24"/>
                <w:lang w:eastAsia="zh-CN"/>
              </w:rPr>
            </w:pPr>
            <w:r w:rsidRPr="00AD2C01">
              <w:rPr>
                <w:rFonts w:ascii="Times New Roman" w:eastAsia="Times New Roman" w:hAnsi="Times New Roman"/>
                <w:color w:val="000000" w:themeColor="text1"/>
                <w:sz w:val="24"/>
                <w:szCs w:val="24"/>
                <w:lang w:eastAsia="zh-CN"/>
              </w:rPr>
              <w:t xml:space="preserve">- минимальная ширина земельных участков вдоль фронта улицы (проезда) – </w:t>
            </w:r>
            <w:r w:rsidRPr="00AD2C01">
              <w:rPr>
                <w:rFonts w:ascii="Times New Roman" w:eastAsia="Times New Roman" w:hAnsi="Times New Roman"/>
                <w:b/>
                <w:color w:val="000000" w:themeColor="text1"/>
                <w:sz w:val="24"/>
                <w:szCs w:val="24"/>
                <w:lang w:eastAsia="zh-CN"/>
              </w:rPr>
              <w:t>10 м</w:t>
            </w:r>
            <w:r w:rsidRPr="00AD2C01">
              <w:rPr>
                <w:rFonts w:ascii="Times New Roman" w:eastAsia="Times New Roman" w:hAnsi="Times New Roman"/>
                <w:color w:val="000000" w:themeColor="text1"/>
                <w:sz w:val="24"/>
                <w:szCs w:val="24"/>
                <w:lang w:eastAsia="zh-CN"/>
              </w:rPr>
              <w:t xml:space="preserve">; </w:t>
            </w:r>
          </w:p>
          <w:p w:rsidR="00413691" w:rsidRPr="00AD2C01" w:rsidRDefault="00413691" w:rsidP="006B0825">
            <w:pPr>
              <w:widowControl w:val="0"/>
              <w:jc w:val="both"/>
              <w:rPr>
                <w:rFonts w:ascii="Times New Roman" w:eastAsia="SimSu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 xml:space="preserve">- максимальное количество надземных этажей зданий – </w:t>
            </w:r>
            <w:r w:rsidRPr="00AD2C01">
              <w:rPr>
                <w:rFonts w:ascii="Times New Roman" w:eastAsia="SimSun" w:hAnsi="Times New Roman"/>
                <w:b/>
                <w:color w:val="000000" w:themeColor="text1"/>
                <w:sz w:val="24"/>
                <w:szCs w:val="24"/>
                <w:lang w:eastAsia="zh-CN"/>
              </w:rPr>
              <w:t>3 этажа</w:t>
            </w:r>
            <w:r w:rsidRPr="00AD2C01">
              <w:rPr>
                <w:rFonts w:ascii="Times New Roman" w:eastAsia="SimSun" w:hAnsi="Times New Roman"/>
                <w:color w:val="000000" w:themeColor="text1"/>
                <w:sz w:val="24"/>
                <w:szCs w:val="24"/>
                <w:lang w:eastAsia="zh-CN"/>
              </w:rPr>
              <w:t xml:space="preserve"> (включая мансардный этаж);</w:t>
            </w:r>
          </w:p>
          <w:p w:rsidR="00413691" w:rsidRPr="00AD2C01" w:rsidRDefault="00413691" w:rsidP="006B0825">
            <w:pPr>
              <w:widowControl w:val="0"/>
              <w:overflowPunct w:val="0"/>
              <w:autoSpaceDE w:val="0"/>
              <w:jc w:val="both"/>
              <w:rPr>
                <w:rFonts w:ascii="Times New Roman" w:eastAsia="SimSu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 xml:space="preserve">- максимальный процент застройки в границах земельного участка – </w:t>
            </w:r>
            <w:r w:rsidRPr="00AD2C01">
              <w:rPr>
                <w:rFonts w:ascii="Times New Roman" w:eastAsia="SimSun" w:hAnsi="Times New Roman"/>
                <w:b/>
                <w:color w:val="000000" w:themeColor="text1"/>
                <w:sz w:val="24"/>
                <w:szCs w:val="24"/>
                <w:lang w:eastAsia="zh-CN"/>
              </w:rPr>
              <w:t>60 %</w:t>
            </w:r>
            <w:r w:rsidRPr="00AD2C01">
              <w:rPr>
                <w:rFonts w:ascii="Times New Roman" w:eastAsia="SimSun" w:hAnsi="Times New Roman"/>
                <w:color w:val="000000" w:themeColor="text1"/>
                <w:sz w:val="24"/>
                <w:szCs w:val="24"/>
                <w:lang w:eastAsia="zh-CN"/>
              </w:rPr>
              <w:t>;</w:t>
            </w:r>
          </w:p>
          <w:p w:rsidR="00413691" w:rsidRPr="00AD2C01" w:rsidRDefault="00413691" w:rsidP="006B0825">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 максимальный процент застройки подземной части – не регламентируется;</w:t>
            </w:r>
          </w:p>
          <w:p w:rsidR="00413691" w:rsidRPr="00AD2C01" w:rsidRDefault="00413691" w:rsidP="006B0825">
            <w:pPr>
              <w:jc w:val="both"/>
              <w:rPr>
                <w:rFonts w:ascii="Times New Roman" w:eastAsia="Times New Roman" w:hAnsi="Times New Roman"/>
                <w:color w:val="000000" w:themeColor="text1"/>
                <w:sz w:val="24"/>
                <w:szCs w:val="24"/>
                <w:lang w:eastAsia="zh-CN"/>
              </w:rPr>
            </w:pPr>
            <w:r w:rsidRPr="00AD2C01">
              <w:rPr>
                <w:rFonts w:ascii="Times New Roman" w:hAnsi="Times New Roman"/>
                <w:color w:val="000000" w:themeColor="text1"/>
                <w:sz w:val="24"/>
                <w:szCs w:val="24"/>
              </w:rPr>
              <w:t xml:space="preserve">- минимальный процент озеленения – </w:t>
            </w:r>
            <w:r w:rsidRPr="00AD2C01">
              <w:rPr>
                <w:rFonts w:ascii="Times New Roman" w:hAnsi="Times New Roman"/>
                <w:b/>
                <w:color w:val="000000" w:themeColor="text1"/>
                <w:sz w:val="24"/>
                <w:szCs w:val="24"/>
              </w:rPr>
              <w:t>30%</w:t>
            </w:r>
            <w:r w:rsidRPr="00AD2C01">
              <w:rPr>
                <w:rFonts w:ascii="Times New Roman" w:hAnsi="Times New Roman"/>
                <w:color w:val="000000" w:themeColor="text1"/>
                <w:sz w:val="24"/>
                <w:szCs w:val="24"/>
              </w:rPr>
              <w:t>;</w:t>
            </w:r>
          </w:p>
          <w:p w:rsidR="00413691" w:rsidRPr="00AD2C01" w:rsidRDefault="00413691" w:rsidP="006B0825">
            <w:pPr>
              <w:widowControl w:val="0"/>
              <w:jc w:val="both"/>
              <w:rPr>
                <w:rFonts w:ascii="Times New Roman" w:eastAsia="Times New Roman" w:hAnsi="Times New Roman"/>
                <w:color w:val="000000" w:themeColor="text1"/>
                <w:sz w:val="24"/>
                <w:szCs w:val="24"/>
                <w:lang w:eastAsia="zh-CN"/>
              </w:rPr>
            </w:pPr>
            <w:r w:rsidRPr="00AD2C01">
              <w:rPr>
                <w:rFonts w:ascii="Times New Roman" w:eastAsia="Times New Roman" w:hAnsi="Times New Roman"/>
                <w:color w:val="000000" w:themeColor="text1"/>
                <w:sz w:val="24"/>
                <w:szCs w:val="24"/>
                <w:lang w:eastAsia="zh-CN"/>
              </w:rPr>
              <w:t xml:space="preserve">- максимальная высота зданий – не более </w:t>
            </w:r>
            <w:r w:rsidRPr="00AD2C01">
              <w:rPr>
                <w:rFonts w:ascii="Times New Roman" w:eastAsia="Times New Roman" w:hAnsi="Times New Roman"/>
                <w:b/>
                <w:color w:val="000000" w:themeColor="text1"/>
                <w:sz w:val="24"/>
                <w:szCs w:val="24"/>
                <w:lang w:eastAsia="zh-CN"/>
              </w:rPr>
              <w:t>35 м</w:t>
            </w:r>
            <w:r w:rsidRPr="00AD2C01">
              <w:rPr>
                <w:rFonts w:ascii="Times New Roman" w:eastAsia="Times New Roman" w:hAnsi="Times New Roman"/>
                <w:color w:val="000000" w:themeColor="text1"/>
                <w:sz w:val="24"/>
                <w:szCs w:val="24"/>
                <w:lang w:eastAsia="zh-CN"/>
              </w:rPr>
              <w:t>;</w:t>
            </w:r>
          </w:p>
          <w:p w:rsidR="00413691" w:rsidRPr="00AD2C01" w:rsidRDefault="00413691" w:rsidP="006B0825">
            <w:pPr>
              <w:widowControl w:val="0"/>
              <w:jc w:val="both"/>
              <w:rPr>
                <w:rFonts w:ascii="Times New Roman" w:eastAsia="Times New Roman" w:hAnsi="Times New Roman"/>
                <w:color w:val="000000" w:themeColor="text1"/>
                <w:sz w:val="24"/>
                <w:szCs w:val="24"/>
                <w:lang w:eastAsia="zh-CN"/>
              </w:rPr>
            </w:pPr>
            <w:r w:rsidRPr="00AD2C01">
              <w:rPr>
                <w:rFonts w:ascii="Times New Roman" w:eastAsia="Times New Roman" w:hAnsi="Times New Roman"/>
                <w:color w:val="000000" w:themeColor="text1"/>
                <w:sz w:val="24"/>
                <w:szCs w:val="24"/>
                <w:lang w:eastAsia="zh-CN"/>
              </w:rPr>
              <w:t xml:space="preserve">- минимальные отступы до границ смежных земельных участков - </w:t>
            </w:r>
            <w:r w:rsidRPr="00AD2C01">
              <w:rPr>
                <w:rFonts w:ascii="Times New Roman" w:eastAsia="Times New Roman" w:hAnsi="Times New Roman"/>
                <w:b/>
                <w:color w:val="000000" w:themeColor="text1"/>
                <w:sz w:val="24"/>
                <w:szCs w:val="24"/>
                <w:lang w:eastAsia="zh-CN"/>
              </w:rPr>
              <w:t xml:space="preserve">3 м  </w:t>
            </w:r>
          </w:p>
          <w:p w:rsidR="00413691" w:rsidRPr="00AD2C01" w:rsidRDefault="00413691" w:rsidP="006B0825">
            <w:pPr>
              <w:jc w:val="both"/>
              <w:rPr>
                <w:rFonts w:ascii="Times New Roman" w:eastAsia="SimSun" w:hAnsi="Times New Roman"/>
                <w:color w:val="000000" w:themeColor="text1"/>
                <w:sz w:val="24"/>
                <w:szCs w:val="24"/>
              </w:rPr>
            </w:pPr>
            <w:r w:rsidRPr="00AD2C01">
              <w:rPr>
                <w:rFonts w:ascii="Times New Roman" w:eastAsia="Times New Roman" w:hAnsi="Times New Roman"/>
                <w:color w:val="000000" w:themeColor="text1"/>
                <w:sz w:val="24"/>
                <w:szCs w:val="24"/>
                <w:lang w:eastAsia="zh-CN"/>
              </w:rPr>
              <w:lastRenderedPageBreak/>
              <w:t xml:space="preserve">- минимальный отступ от красной линии улиц/проездов - </w:t>
            </w:r>
            <w:r w:rsidRPr="00AD2C01">
              <w:rPr>
                <w:rFonts w:ascii="Times New Roman" w:eastAsia="Times New Roman" w:hAnsi="Times New Roman"/>
                <w:b/>
                <w:color w:val="000000" w:themeColor="text1"/>
                <w:sz w:val="24"/>
                <w:szCs w:val="24"/>
                <w:lang w:eastAsia="zh-CN"/>
              </w:rPr>
              <w:t>5 м.</w:t>
            </w:r>
          </w:p>
        </w:tc>
      </w:tr>
      <w:tr w:rsidR="00AD2C01" w:rsidRPr="00AD2C01" w:rsidTr="00E15958">
        <w:tc>
          <w:tcPr>
            <w:tcW w:w="2830" w:type="dxa"/>
            <w:tcBorders>
              <w:top w:val="single" w:sz="4" w:space="0" w:color="000000"/>
              <w:left w:val="single" w:sz="4" w:space="0" w:color="000000"/>
              <w:bottom w:val="single" w:sz="4" w:space="0" w:color="000000"/>
            </w:tcBorders>
            <w:shd w:val="clear" w:color="auto" w:fill="auto"/>
          </w:tcPr>
          <w:p w:rsidR="00413691" w:rsidRPr="00AD2C01" w:rsidRDefault="00413691" w:rsidP="006B0825">
            <w:pPr>
              <w:jc w:val="both"/>
              <w:rPr>
                <w:rFonts w:ascii="Times New Roman" w:eastAsia="SimSun" w:hAnsi="Times New Roman"/>
                <w:color w:val="000000" w:themeColor="text1"/>
                <w:sz w:val="24"/>
                <w:szCs w:val="24"/>
              </w:rPr>
            </w:pPr>
            <w:r w:rsidRPr="00AD2C01">
              <w:rPr>
                <w:rFonts w:ascii="Times New Roman" w:eastAsia="SimSun" w:hAnsi="Times New Roman"/>
                <w:color w:val="000000" w:themeColor="text1"/>
                <w:sz w:val="24"/>
                <w:szCs w:val="24"/>
              </w:rPr>
              <w:t xml:space="preserve">[5.1.1] – </w:t>
            </w:r>
            <w:r w:rsidRPr="00AD2C01">
              <w:rPr>
                <w:rFonts w:ascii="Times New Roman" w:hAnsi="Times New Roman"/>
                <w:color w:val="000000" w:themeColor="text1"/>
                <w:sz w:val="24"/>
                <w:szCs w:val="24"/>
              </w:rPr>
              <w:t>Обеспечение спортивно-зрелищных мероприятий</w:t>
            </w:r>
          </w:p>
        </w:tc>
        <w:tc>
          <w:tcPr>
            <w:tcW w:w="3261" w:type="dxa"/>
            <w:tcBorders>
              <w:top w:val="single" w:sz="4" w:space="0" w:color="000000"/>
              <w:left w:val="single" w:sz="4" w:space="0" w:color="000000"/>
              <w:bottom w:val="single" w:sz="4" w:space="0" w:color="000000"/>
            </w:tcBorders>
            <w:shd w:val="clear" w:color="auto" w:fill="auto"/>
          </w:tcPr>
          <w:p w:rsidR="00413691" w:rsidRPr="00AD2C01" w:rsidRDefault="00413691" w:rsidP="006B0825">
            <w:pPr>
              <w:widowControl w:val="0"/>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размещение спортивно-зрелищных зданий и сооружений, имеющих специаль</w:t>
            </w:r>
            <w:r w:rsidRPr="00AD2C01">
              <w:rPr>
                <w:rFonts w:ascii="Times New Roman" w:hAnsi="Times New Roman"/>
                <w:color w:val="000000" w:themeColor="text1"/>
                <w:sz w:val="24"/>
                <w:szCs w:val="24"/>
              </w:rPr>
              <w:lastRenderedPageBreak/>
              <w:t>ные места для зрителей от 500 мест (стадионов, дворцов спорта, ледовых дворцов, ипподромов)</w:t>
            </w:r>
          </w:p>
        </w:tc>
        <w:tc>
          <w:tcPr>
            <w:tcW w:w="8646" w:type="dxa"/>
            <w:vMerge/>
            <w:tcBorders>
              <w:left w:val="single" w:sz="4" w:space="0" w:color="000000"/>
              <w:right w:val="single" w:sz="4" w:space="0" w:color="000000"/>
            </w:tcBorders>
            <w:shd w:val="clear" w:color="auto" w:fill="auto"/>
          </w:tcPr>
          <w:p w:rsidR="00413691" w:rsidRPr="00AD2C01" w:rsidRDefault="00413691" w:rsidP="00413691">
            <w:pPr>
              <w:widowControl w:val="0"/>
              <w:jc w:val="both"/>
              <w:rPr>
                <w:rFonts w:ascii="Times New Roman" w:eastAsia="SimSun" w:hAnsi="Times New Roman"/>
                <w:color w:val="000000" w:themeColor="text1"/>
                <w:sz w:val="24"/>
                <w:szCs w:val="24"/>
                <w:lang w:eastAsia="zh-CN"/>
              </w:rPr>
            </w:pPr>
          </w:p>
        </w:tc>
      </w:tr>
      <w:tr w:rsidR="00AD2C01" w:rsidRPr="00AD2C01" w:rsidTr="00E15958">
        <w:tc>
          <w:tcPr>
            <w:tcW w:w="2830" w:type="dxa"/>
            <w:tcBorders>
              <w:top w:val="single" w:sz="4" w:space="0" w:color="000000"/>
              <w:left w:val="single" w:sz="4" w:space="0" w:color="000000"/>
              <w:bottom w:val="single" w:sz="4" w:space="0" w:color="000000"/>
            </w:tcBorders>
            <w:shd w:val="clear" w:color="auto" w:fill="auto"/>
          </w:tcPr>
          <w:p w:rsidR="00413691" w:rsidRPr="00AD2C01" w:rsidRDefault="00413691" w:rsidP="006B0825">
            <w:pPr>
              <w:widowControl w:val="0"/>
              <w:jc w:val="both"/>
              <w:rPr>
                <w:rFonts w:ascii="Times New Roman" w:eastAsia="SimSun" w:hAnsi="Times New Roman"/>
                <w:color w:val="000000" w:themeColor="text1"/>
                <w:sz w:val="24"/>
                <w:szCs w:val="24"/>
              </w:rPr>
            </w:pPr>
            <w:r w:rsidRPr="00AD2C01">
              <w:rPr>
                <w:rFonts w:ascii="Times New Roman" w:eastAsia="SimSun" w:hAnsi="Times New Roman"/>
                <w:color w:val="000000" w:themeColor="text1"/>
                <w:sz w:val="24"/>
                <w:szCs w:val="24"/>
              </w:rPr>
              <w:t xml:space="preserve">[5.1.2] – </w:t>
            </w:r>
            <w:r w:rsidRPr="00AD2C01">
              <w:rPr>
                <w:rFonts w:ascii="Times New Roman" w:hAnsi="Times New Roman"/>
                <w:color w:val="000000" w:themeColor="text1"/>
                <w:sz w:val="24"/>
                <w:szCs w:val="24"/>
              </w:rPr>
              <w:t>Обеспечение занятий спортом в помещениях</w:t>
            </w:r>
          </w:p>
        </w:tc>
        <w:tc>
          <w:tcPr>
            <w:tcW w:w="3261" w:type="dxa"/>
            <w:tcBorders>
              <w:top w:val="single" w:sz="4" w:space="0" w:color="000000"/>
              <w:left w:val="single" w:sz="4" w:space="0" w:color="000000"/>
              <w:bottom w:val="single" w:sz="4" w:space="0" w:color="000000"/>
            </w:tcBorders>
            <w:shd w:val="clear" w:color="auto" w:fill="auto"/>
          </w:tcPr>
          <w:p w:rsidR="00413691" w:rsidRPr="00AD2C01" w:rsidRDefault="00413691" w:rsidP="006B0825">
            <w:pPr>
              <w:widowControl w:val="0"/>
              <w:jc w:val="both"/>
              <w:rPr>
                <w:rFonts w:ascii="Times New Roman" w:hAnsi="Times New Roman"/>
                <w:color w:val="000000" w:themeColor="text1"/>
                <w:sz w:val="24"/>
                <w:szCs w:val="24"/>
              </w:rPr>
            </w:pPr>
            <w:r w:rsidRPr="00AD2C01">
              <w:rPr>
                <w:rFonts w:ascii="Times New Roman" w:eastAsia="SimSun" w:hAnsi="Times New Roman"/>
                <w:color w:val="000000" w:themeColor="text1"/>
                <w:sz w:val="24"/>
                <w:szCs w:val="24"/>
              </w:rPr>
              <w:t>размещение спортивных клубов, спортивных залов, бассейнов, физкультурно-оздоровительных комплексов в зданиях и сооружениях</w:t>
            </w:r>
          </w:p>
        </w:tc>
        <w:tc>
          <w:tcPr>
            <w:tcW w:w="8646" w:type="dxa"/>
            <w:vMerge/>
            <w:tcBorders>
              <w:left w:val="single" w:sz="4" w:space="0" w:color="000000"/>
              <w:right w:val="single" w:sz="4" w:space="0" w:color="000000"/>
            </w:tcBorders>
            <w:shd w:val="clear" w:color="auto" w:fill="auto"/>
          </w:tcPr>
          <w:p w:rsidR="00413691" w:rsidRPr="00AD2C01" w:rsidRDefault="00413691" w:rsidP="006B0825">
            <w:pPr>
              <w:widowControl w:val="0"/>
              <w:jc w:val="both"/>
              <w:rPr>
                <w:rFonts w:ascii="Times New Roman" w:eastAsia="SimSun" w:hAnsi="Times New Roman"/>
                <w:color w:val="000000" w:themeColor="text1"/>
                <w:sz w:val="24"/>
                <w:szCs w:val="24"/>
                <w:lang w:eastAsia="zh-CN"/>
              </w:rPr>
            </w:pPr>
          </w:p>
        </w:tc>
      </w:tr>
      <w:tr w:rsidR="00AD2C01" w:rsidRPr="00AD2C01" w:rsidTr="00E15958">
        <w:tc>
          <w:tcPr>
            <w:tcW w:w="2830" w:type="dxa"/>
            <w:tcBorders>
              <w:top w:val="single" w:sz="4" w:space="0" w:color="000000"/>
              <w:left w:val="single" w:sz="4" w:space="0" w:color="000000"/>
              <w:bottom w:val="single" w:sz="4" w:space="0" w:color="000000"/>
            </w:tcBorders>
            <w:shd w:val="clear" w:color="auto" w:fill="auto"/>
          </w:tcPr>
          <w:p w:rsidR="00413691" w:rsidRPr="00AD2C01" w:rsidRDefault="00413691" w:rsidP="00856404">
            <w:pPr>
              <w:widowControl w:val="0"/>
              <w:jc w:val="both"/>
              <w:rPr>
                <w:rFonts w:ascii="Times New Roman" w:eastAsia="SimSun" w:hAnsi="Times New Roman"/>
                <w:color w:val="000000" w:themeColor="text1"/>
                <w:sz w:val="24"/>
                <w:szCs w:val="24"/>
              </w:rPr>
            </w:pPr>
            <w:r w:rsidRPr="00AD2C01">
              <w:rPr>
                <w:rFonts w:ascii="Times New Roman" w:eastAsia="SimSun" w:hAnsi="Times New Roman"/>
                <w:color w:val="000000" w:themeColor="text1"/>
                <w:sz w:val="24"/>
                <w:szCs w:val="24"/>
              </w:rPr>
              <w:t xml:space="preserve">[5.1.3] – </w:t>
            </w:r>
            <w:r w:rsidRPr="00AD2C01">
              <w:rPr>
                <w:rFonts w:ascii="Times New Roman" w:hAnsi="Times New Roman"/>
                <w:color w:val="000000" w:themeColor="text1"/>
                <w:sz w:val="24"/>
                <w:szCs w:val="24"/>
              </w:rPr>
              <w:t>Площадки для занятий спортом</w:t>
            </w:r>
          </w:p>
        </w:tc>
        <w:tc>
          <w:tcPr>
            <w:tcW w:w="3261" w:type="dxa"/>
            <w:tcBorders>
              <w:top w:val="single" w:sz="4" w:space="0" w:color="000000"/>
              <w:left w:val="single" w:sz="4" w:space="0" w:color="000000"/>
              <w:bottom w:val="single" w:sz="4" w:space="0" w:color="000000"/>
            </w:tcBorders>
            <w:shd w:val="clear" w:color="auto" w:fill="auto"/>
          </w:tcPr>
          <w:p w:rsidR="00413691" w:rsidRPr="00AD2C01" w:rsidRDefault="00413691" w:rsidP="00856404">
            <w:pPr>
              <w:widowControl w:val="0"/>
              <w:autoSpaceDE w:val="0"/>
              <w:jc w:val="both"/>
              <w:rPr>
                <w:rFonts w:ascii="Times New Roman" w:eastAsia="SimSun" w:hAnsi="Times New Roman"/>
                <w:color w:val="000000" w:themeColor="text1"/>
                <w:sz w:val="24"/>
                <w:szCs w:val="24"/>
              </w:rPr>
            </w:pPr>
            <w:r w:rsidRPr="00AD2C01">
              <w:rPr>
                <w:rFonts w:ascii="Times New Roman" w:eastAsia="SimSun" w:hAnsi="Times New Roman"/>
                <w:color w:val="000000" w:themeColor="text1"/>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8646" w:type="dxa"/>
            <w:vMerge/>
            <w:tcBorders>
              <w:left w:val="single" w:sz="4" w:space="0" w:color="000000"/>
              <w:right w:val="single" w:sz="4" w:space="0" w:color="000000"/>
            </w:tcBorders>
            <w:shd w:val="clear" w:color="auto" w:fill="auto"/>
          </w:tcPr>
          <w:p w:rsidR="00413691" w:rsidRPr="00AD2C01" w:rsidRDefault="00413691" w:rsidP="00D54C0F">
            <w:pPr>
              <w:widowControl w:val="0"/>
              <w:jc w:val="both"/>
              <w:rPr>
                <w:rFonts w:ascii="Times New Roman" w:eastAsia="SimSun" w:hAnsi="Times New Roman"/>
                <w:color w:val="000000" w:themeColor="text1"/>
                <w:sz w:val="24"/>
                <w:szCs w:val="24"/>
                <w:lang w:eastAsia="zh-CN"/>
              </w:rPr>
            </w:pPr>
          </w:p>
        </w:tc>
      </w:tr>
      <w:tr w:rsidR="00AD2C01" w:rsidRPr="00AD2C01" w:rsidTr="00E15958">
        <w:tc>
          <w:tcPr>
            <w:tcW w:w="2830" w:type="dxa"/>
            <w:tcBorders>
              <w:top w:val="single" w:sz="4" w:space="0" w:color="000000"/>
              <w:left w:val="single" w:sz="4" w:space="0" w:color="000000"/>
              <w:bottom w:val="single" w:sz="4" w:space="0" w:color="000000"/>
            </w:tcBorders>
            <w:shd w:val="clear" w:color="auto" w:fill="auto"/>
          </w:tcPr>
          <w:p w:rsidR="00413691" w:rsidRPr="00AD2C01" w:rsidRDefault="00413691" w:rsidP="00856404">
            <w:pPr>
              <w:widowControl w:val="0"/>
              <w:jc w:val="both"/>
              <w:rPr>
                <w:rFonts w:ascii="Times New Roman" w:eastAsia="SimSun" w:hAnsi="Times New Roman"/>
                <w:color w:val="000000" w:themeColor="text1"/>
                <w:sz w:val="24"/>
                <w:szCs w:val="24"/>
              </w:rPr>
            </w:pPr>
            <w:r w:rsidRPr="00AD2C01">
              <w:rPr>
                <w:rFonts w:ascii="Times New Roman" w:eastAsia="SimSun" w:hAnsi="Times New Roman"/>
                <w:color w:val="000000" w:themeColor="text1"/>
                <w:sz w:val="24"/>
                <w:szCs w:val="24"/>
              </w:rPr>
              <w:t xml:space="preserve">[5.1.4] – </w:t>
            </w:r>
            <w:r w:rsidRPr="00AD2C01">
              <w:rPr>
                <w:rFonts w:ascii="Times New Roman" w:hAnsi="Times New Roman"/>
                <w:color w:val="000000" w:themeColor="text1"/>
                <w:sz w:val="24"/>
                <w:szCs w:val="24"/>
              </w:rPr>
              <w:t>Оборудованные площадки для занятий спортом</w:t>
            </w:r>
          </w:p>
        </w:tc>
        <w:tc>
          <w:tcPr>
            <w:tcW w:w="3261" w:type="dxa"/>
            <w:tcBorders>
              <w:top w:val="single" w:sz="4" w:space="0" w:color="000000"/>
              <w:left w:val="single" w:sz="4" w:space="0" w:color="000000"/>
              <w:bottom w:val="single" w:sz="4" w:space="0" w:color="000000"/>
            </w:tcBorders>
            <w:shd w:val="clear" w:color="auto" w:fill="auto"/>
          </w:tcPr>
          <w:p w:rsidR="00413691" w:rsidRPr="00AD2C01" w:rsidRDefault="00413691" w:rsidP="00856404">
            <w:pPr>
              <w:widowControl w:val="0"/>
              <w:autoSpaceDE w:val="0"/>
              <w:jc w:val="both"/>
              <w:rPr>
                <w:rFonts w:ascii="Times New Roman" w:eastAsia="SimSun" w:hAnsi="Times New Roman"/>
                <w:color w:val="000000" w:themeColor="text1"/>
                <w:sz w:val="24"/>
                <w:szCs w:val="24"/>
              </w:rPr>
            </w:pPr>
            <w:r w:rsidRPr="00AD2C01">
              <w:rPr>
                <w:rFonts w:ascii="Times New Roman" w:eastAsia="SimSun" w:hAnsi="Times New Roman"/>
                <w:color w:val="000000" w:themeColor="text1"/>
                <w:sz w:val="24"/>
                <w:szCs w:val="24"/>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8646" w:type="dxa"/>
            <w:vMerge/>
            <w:tcBorders>
              <w:left w:val="single" w:sz="4" w:space="0" w:color="000000"/>
              <w:right w:val="single" w:sz="4" w:space="0" w:color="000000"/>
            </w:tcBorders>
            <w:shd w:val="clear" w:color="auto" w:fill="auto"/>
          </w:tcPr>
          <w:p w:rsidR="00413691" w:rsidRPr="00AD2C01" w:rsidRDefault="00413691" w:rsidP="00795B65">
            <w:pPr>
              <w:widowControl w:val="0"/>
              <w:jc w:val="both"/>
              <w:rPr>
                <w:rFonts w:ascii="Times New Roman" w:eastAsia="SimSun" w:hAnsi="Times New Roman"/>
                <w:color w:val="000000" w:themeColor="text1"/>
                <w:sz w:val="24"/>
                <w:szCs w:val="24"/>
                <w:lang w:eastAsia="zh-CN"/>
              </w:rPr>
            </w:pPr>
          </w:p>
        </w:tc>
      </w:tr>
      <w:tr w:rsidR="00AD2C01" w:rsidRPr="00AD2C01" w:rsidTr="00E33B86">
        <w:tc>
          <w:tcPr>
            <w:tcW w:w="2830" w:type="dxa"/>
            <w:tcBorders>
              <w:top w:val="single" w:sz="4" w:space="0" w:color="000000"/>
              <w:left w:val="single" w:sz="4" w:space="0" w:color="000000"/>
              <w:bottom w:val="single" w:sz="4" w:space="0" w:color="000000"/>
            </w:tcBorders>
            <w:shd w:val="clear" w:color="auto" w:fill="auto"/>
          </w:tcPr>
          <w:p w:rsidR="00413691" w:rsidRPr="00AD2C01" w:rsidRDefault="00413691" w:rsidP="00856404">
            <w:pPr>
              <w:widowControl w:val="0"/>
              <w:autoSpaceDE w:val="0"/>
              <w:jc w:val="both"/>
              <w:rPr>
                <w:rFonts w:ascii="Times New Roman" w:eastAsia="SimSun" w:hAnsi="Times New Roman"/>
                <w:color w:val="000000" w:themeColor="text1"/>
                <w:sz w:val="24"/>
                <w:szCs w:val="24"/>
              </w:rPr>
            </w:pPr>
            <w:r w:rsidRPr="00AD2C01">
              <w:rPr>
                <w:rFonts w:ascii="Times New Roman" w:eastAsia="SimSun" w:hAnsi="Times New Roman"/>
                <w:color w:val="000000" w:themeColor="text1"/>
                <w:sz w:val="24"/>
                <w:szCs w:val="24"/>
              </w:rPr>
              <w:t xml:space="preserve">[5.1.5] – </w:t>
            </w:r>
            <w:r w:rsidRPr="00AD2C01">
              <w:rPr>
                <w:rFonts w:ascii="Times New Roman" w:hAnsi="Times New Roman"/>
                <w:color w:val="000000" w:themeColor="text1"/>
                <w:sz w:val="24"/>
                <w:szCs w:val="24"/>
              </w:rPr>
              <w:t>Водный спорт</w:t>
            </w:r>
          </w:p>
        </w:tc>
        <w:tc>
          <w:tcPr>
            <w:tcW w:w="3261" w:type="dxa"/>
            <w:tcBorders>
              <w:top w:val="single" w:sz="4" w:space="0" w:color="000000"/>
              <w:left w:val="single" w:sz="4" w:space="0" w:color="000000"/>
              <w:bottom w:val="single" w:sz="4" w:space="0" w:color="000000"/>
            </w:tcBorders>
            <w:shd w:val="clear" w:color="auto" w:fill="auto"/>
          </w:tcPr>
          <w:p w:rsidR="00413691" w:rsidRPr="00AD2C01" w:rsidRDefault="00413691" w:rsidP="00856404">
            <w:pPr>
              <w:widowControl w:val="0"/>
              <w:autoSpaceDE w:val="0"/>
              <w:jc w:val="both"/>
              <w:rPr>
                <w:rFonts w:ascii="Times New Roman" w:eastAsia="SimSun" w:hAnsi="Times New Roman"/>
                <w:color w:val="000000" w:themeColor="text1"/>
                <w:sz w:val="24"/>
                <w:szCs w:val="24"/>
              </w:rPr>
            </w:pPr>
            <w:r w:rsidRPr="00AD2C01">
              <w:rPr>
                <w:rFonts w:ascii="Times New Roman" w:eastAsia="SimSun" w:hAnsi="Times New Roman"/>
                <w:color w:val="000000" w:themeColor="text1"/>
                <w:sz w:val="24"/>
                <w:szCs w:val="24"/>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c>
          <w:tcPr>
            <w:tcW w:w="8646" w:type="dxa"/>
            <w:vMerge/>
            <w:tcBorders>
              <w:left w:val="single" w:sz="4" w:space="0" w:color="000000"/>
              <w:right w:val="single" w:sz="4" w:space="0" w:color="000000"/>
            </w:tcBorders>
            <w:shd w:val="clear" w:color="auto" w:fill="auto"/>
          </w:tcPr>
          <w:p w:rsidR="00413691" w:rsidRPr="00AD2C01" w:rsidRDefault="00413691" w:rsidP="00795B65">
            <w:pPr>
              <w:widowControl w:val="0"/>
              <w:jc w:val="both"/>
              <w:rPr>
                <w:rFonts w:ascii="Times New Roman" w:eastAsia="SimSun" w:hAnsi="Times New Roman"/>
                <w:color w:val="000000" w:themeColor="text1"/>
                <w:sz w:val="24"/>
                <w:szCs w:val="24"/>
                <w:lang w:eastAsia="zh-CN"/>
              </w:rPr>
            </w:pPr>
          </w:p>
        </w:tc>
      </w:tr>
      <w:tr w:rsidR="00AD2C01" w:rsidRPr="00AD2C01" w:rsidTr="00E33B86">
        <w:tc>
          <w:tcPr>
            <w:tcW w:w="2830" w:type="dxa"/>
            <w:tcBorders>
              <w:top w:val="single" w:sz="4" w:space="0" w:color="000000"/>
              <w:left w:val="single" w:sz="4" w:space="0" w:color="000000"/>
              <w:bottom w:val="single" w:sz="4" w:space="0" w:color="000000"/>
            </w:tcBorders>
            <w:shd w:val="clear" w:color="auto" w:fill="auto"/>
          </w:tcPr>
          <w:p w:rsidR="00413691" w:rsidRPr="00AD2C01" w:rsidRDefault="00413691" w:rsidP="00856404">
            <w:pPr>
              <w:widowControl w:val="0"/>
              <w:autoSpaceDE w:val="0"/>
              <w:jc w:val="both"/>
              <w:rPr>
                <w:rFonts w:ascii="Times New Roman" w:eastAsia="SimSun" w:hAnsi="Times New Roman"/>
                <w:color w:val="000000" w:themeColor="text1"/>
                <w:sz w:val="24"/>
                <w:szCs w:val="24"/>
              </w:rPr>
            </w:pPr>
            <w:r w:rsidRPr="00AD2C01">
              <w:rPr>
                <w:rFonts w:ascii="Times New Roman" w:eastAsia="SimSun" w:hAnsi="Times New Roman"/>
                <w:color w:val="000000" w:themeColor="text1"/>
                <w:sz w:val="24"/>
                <w:szCs w:val="24"/>
              </w:rPr>
              <w:t xml:space="preserve">[5.1.6] – </w:t>
            </w:r>
            <w:r w:rsidRPr="00AD2C01">
              <w:rPr>
                <w:rFonts w:ascii="Times New Roman" w:hAnsi="Times New Roman"/>
                <w:color w:val="000000" w:themeColor="text1"/>
                <w:sz w:val="24"/>
                <w:szCs w:val="24"/>
              </w:rPr>
              <w:t>Авиационный спорт</w:t>
            </w:r>
          </w:p>
        </w:tc>
        <w:tc>
          <w:tcPr>
            <w:tcW w:w="3261" w:type="dxa"/>
            <w:tcBorders>
              <w:top w:val="single" w:sz="4" w:space="0" w:color="000000"/>
              <w:left w:val="single" w:sz="4" w:space="0" w:color="000000"/>
              <w:bottom w:val="single" w:sz="4" w:space="0" w:color="000000"/>
            </w:tcBorders>
            <w:shd w:val="clear" w:color="auto" w:fill="auto"/>
          </w:tcPr>
          <w:p w:rsidR="00413691" w:rsidRPr="00AD2C01" w:rsidRDefault="00413691" w:rsidP="00856404">
            <w:pPr>
              <w:widowControl w:val="0"/>
              <w:autoSpaceDE w:val="0"/>
              <w:jc w:val="both"/>
              <w:rPr>
                <w:rFonts w:ascii="Times New Roman" w:eastAsia="SimSun" w:hAnsi="Times New Roman"/>
                <w:color w:val="000000" w:themeColor="text1"/>
                <w:sz w:val="24"/>
                <w:szCs w:val="24"/>
              </w:rPr>
            </w:pPr>
            <w:r w:rsidRPr="00AD2C01">
              <w:rPr>
                <w:rFonts w:ascii="Times New Roman" w:eastAsia="SimSun" w:hAnsi="Times New Roman"/>
                <w:color w:val="000000" w:themeColor="text1"/>
                <w:sz w:val="24"/>
                <w:szCs w:val="24"/>
              </w:rPr>
              <w:t>размещение спортивных сооружений для занятия авиационными видами спорта (ангары, взлетно-посадочные площадки и иные сооружения, необходимые для орга</w:t>
            </w:r>
            <w:r w:rsidRPr="00AD2C01">
              <w:rPr>
                <w:rFonts w:ascii="Times New Roman" w:eastAsia="SimSun" w:hAnsi="Times New Roman"/>
                <w:color w:val="000000" w:themeColor="text1"/>
                <w:sz w:val="24"/>
                <w:szCs w:val="24"/>
              </w:rPr>
              <w:lastRenderedPageBreak/>
              <w:t>низации авиационных видов спорта и хранения соответствующего инвентаря)</w:t>
            </w:r>
          </w:p>
        </w:tc>
        <w:tc>
          <w:tcPr>
            <w:tcW w:w="8646" w:type="dxa"/>
            <w:vMerge/>
            <w:tcBorders>
              <w:left w:val="single" w:sz="4" w:space="0" w:color="000000"/>
              <w:right w:val="single" w:sz="4" w:space="0" w:color="000000"/>
            </w:tcBorders>
            <w:shd w:val="clear" w:color="auto" w:fill="auto"/>
          </w:tcPr>
          <w:p w:rsidR="00413691" w:rsidRPr="00AD2C01" w:rsidRDefault="00413691" w:rsidP="00856404">
            <w:pPr>
              <w:widowControl w:val="0"/>
              <w:jc w:val="both"/>
              <w:rPr>
                <w:rFonts w:ascii="Times New Roman" w:eastAsia="SimSun" w:hAnsi="Times New Roman"/>
                <w:color w:val="000000" w:themeColor="text1"/>
                <w:sz w:val="24"/>
                <w:szCs w:val="24"/>
                <w:lang w:eastAsia="zh-CN"/>
              </w:rPr>
            </w:pPr>
          </w:p>
        </w:tc>
      </w:tr>
      <w:tr w:rsidR="00AD2C01" w:rsidRPr="00AD2C01" w:rsidTr="00E33B86">
        <w:tc>
          <w:tcPr>
            <w:tcW w:w="2830" w:type="dxa"/>
            <w:tcBorders>
              <w:top w:val="single" w:sz="4" w:space="0" w:color="000000"/>
              <w:left w:val="single" w:sz="4" w:space="0" w:color="000000"/>
              <w:bottom w:val="single" w:sz="4" w:space="0" w:color="000000"/>
            </w:tcBorders>
            <w:shd w:val="clear" w:color="auto" w:fill="auto"/>
          </w:tcPr>
          <w:p w:rsidR="00413691" w:rsidRPr="00AD2C01" w:rsidRDefault="00413691" w:rsidP="00856404">
            <w:pPr>
              <w:widowControl w:val="0"/>
              <w:autoSpaceDE w:val="0"/>
              <w:jc w:val="both"/>
              <w:rPr>
                <w:rFonts w:ascii="Times New Roman" w:eastAsia="SimSun" w:hAnsi="Times New Roman"/>
                <w:color w:val="000000" w:themeColor="text1"/>
                <w:sz w:val="24"/>
                <w:szCs w:val="24"/>
              </w:rPr>
            </w:pPr>
            <w:r w:rsidRPr="00AD2C01">
              <w:rPr>
                <w:rFonts w:ascii="Times New Roman" w:eastAsia="SimSun" w:hAnsi="Times New Roman"/>
                <w:color w:val="000000" w:themeColor="text1"/>
                <w:sz w:val="24"/>
                <w:szCs w:val="24"/>
              </w:rPr>
              <w:t xml:space="preserve">[5.1.7] – </w:t>
            </w:r>
            <w:r w:rsidRPr="00AD2C01">
              <w:rPr>
                <w:rFonts w:ascii="Times New Roman" w:hAnsi="Times New Roman"/>
                <w:color w:val="000000" w:themeColor="text1"/>
                <w:sz w:val="24"/>
                <w:szCs w:val="24"/>
              </w:rPr>
              <w:t>Спортивные базы</w:t>
            </w:r>
          </w:p>
        </w:tc>
        <w:tc>
          <w:tcPr>
            <w:tcW w:w="3261" w:type="dxa"/>
            <w:tcBorders>
              <w:top w:val="single" w:sz="4" w:space="0" w:color="000000"/>
              <w:left w:val="single" w:sz="4" w:space="0" w:color="000000"/>
              <w:bottom w:val="single" w:sz="4" w:space="0" w:color="000000"/>
            </w:tcBorders>
            <w:shd w:val="clear" w:color="auto" w:fill="auto"/>
          </w:tcPr>
          <w:p w:rsidR="00413691" w:rsidRPr="00AD2C01" w:rsidRDefault="00413691" w:rsidP="00856404">
            <w:pPr>
              <w:widowControl w:val="0"/>
              <w:autoSpaceDE w:val="0"/>
              <w:jc w:val="both"/>
              <w:rPr>
                <w:rFonts w:ascii="Times New Roman" w:eastAsia="SimSun" w:hAnsi="Times New Roman"/>
                <w:color w:val="000000" w:themeColor="text1"/>
                <w:sz w:val="24"/>
                <w:szCs w:val="24"/>
              </w:rPr>
            </w:pPr>
            <w:r w:rsidRPr="00AD2C01">
              <w:rPr>
                <w:rFonts w:ascii="Times New Roman" w:eastAsia="SimSun" w:hAnsi="Times New Roman"/>
                <w:color w:val="000000" w:themeColor="text1"/>
                <w:sz w:val="24"/>
                <w:szCs w:val="24"/>
              </w:rPr>
              <w:t>размещение спортивных баз и лагерей, в которых осуществляется спортивная подготовка длительно проживающих в них лиц</w:t>
            </w:r>
          </w:p>
        </w:tc>
        <w:tc>
          <w:tcPr>
            <w:tcW w:w="8646" w:type="dxa"/>
            <w:vMerge/>
            <w:tcBorders>
              <w:left w:val="single" w:sz="4" w:space="0" w:color="000000"/>
              <w:bottom w:val="single" w:sz="4" w:space="0" w:color="000000"/>
              <w:right w:val="single" w:sz="4" w:space="0" w:color="000000"/>
            </w:tcBorders>
            <w:shd w:val="clear" w:color="auto" w:fill="auto"/>
          </w:tcPr>
          <w:p w:rsidR="00413691" w:rsidRPr="00AD2C01" w:rsidRDefault="00413691" w:rsidP="00856404">
            <w:pPr>
              <w:widowControl w:val="0"/>
              <w:jc w:val="both"/>
              <w:rPr>
                <w:rFonts w:ascii="Times New Roman" w:eastAsia="SimSun" w:hAnsi="Times New Roman"/>
                <w:color w:val="000000" w:themeColor="text1"/>
                <w:sz w:val="24"/>
                <w:szCs w:val="24"/>
                <w:lang w:eastAsia="zh-CN"/>
              </w:rPr>
            </w:pPr>
          </w:p>
        </w:tc>
      </w:tr>
      <w:tr w:rsidR="00AD2C01" w:rsidRPr="00AD2C01" w:rsidTr="00E33B86">
        <w:tc>
          <w:tcPr>
            <w:tcW w:w="2830" w:type="dxa"/>
            <w:tcBorders>
              <w:top w:val="single" w:sz="4" w:space="0" w:color="000000"/>
              <w:left w:val="single" w:sz="4" w:space="0" w:color="000000"/>
              <w:bottom w:val="single" w:sz="4" w:space="0" w:color="000000"/>
            </w:tcBorders>
            <w:shd w:val="clear" w:color="auto" w:fill="auto"/>
          </w:tcPr>
          <w:p w:rsidR="00856404" w:rsidRPr="00AD2C01" w:rsidRDefault="00856404" w:rsidP="00856404">
            <w:pPr>
              <w:widowControl w:val="0"/>
              <w:jc w:val="both"/>
              <w:rPr>
                <w:rFonts w:ascii="Times New Roman" w:hAnsi="Times New Roman"/>
                <w:color w:val="000000" w:themeColor="text1"/>
                <w:sz w:val="24"/>
                <w:szCs w:val="24"/>
              </w:rPr>
            </w:pPr>
            <w:r w:rsidRPr="00AD2C01">
              <w:rPr>
                <w:rFonts w:ascii="Times New Roman" w:eastAsia="SimSun" w:hAnsi="Times New Roman"/>
                <w:color w:val="000000" w:themeColor="text1"/>
                <w:sz w:val="24"/>
                <w:szCs w:val="24"/>
              </w:rPr>
              <w:t>[5.2] – Природно-познавательный туризм</w:t>
            </w:r>
          </w:p>
        </w:tc>
        <w:tc>
          <w:tcPr>
            <w:tcW w:w="3261" w:type="dxa"/>
            <w:tcBorders>
              <w:top w:val="single" w:sz="4" w:space="0" w:color="000000"/>
              <w:left w:val="single" w:sz="4" w:space="0" w:color="000000"/>
              <w:bottom w:val="single" w:sz="4" w:space="0" w:color="000000"/>
            </w:tcBorders>
            <w:shd w:val="clear" w:color="auto" w:fill="auto"/>
          </w:tcPr>
          <w:p w:rsidR="00856404" w:rsidRPr="00AD2C01" w:rsidRDefault="00856404" w:rsidP="00856404">
            <w:pPr>
              <w:jc w:val="both"/>
              <w:rPr>
                <w:rFonts w:ascii="Times New Roman" w:eastAsia="SimSun" w:hAnsi="Times New Roman"/>
                <w:color w:val="000000" w:themeColor="text1"/>
                <w:sz w:val="24"/>
                <w:szCs w:val="24"/>
              </w:rPr>
            </w:pPr>
            <w:r w:rsidRPr="00AD2C01">
              <w:rPr>
                <w:rFonts w:ascii="Times New Roman" w:eastAsia="SimSun" w:hAnsi="Times New Roman"/>
                <w:color w:val="000000" w:themeColor="text1"/>
                <w:sz w:val="24"/>
                <w:szCs w:val="24"/>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856404" w:rsidRPr="00AD2C01" w:rsidRDefault="00856404" w:rsidP="00856404">
            <w:pPr>
              <w:jc w:val="both"/>
              <w:rPr>
                <w:rFonts w:ascii="Times New Roman" w:hAnsi="Times New Roman"/>
                <w:color w:val="000000" w:themeColor="text1"/>
                <w:sz w:val="24"/>
                <w:szCs w:val="24"/>
              </w:rPr>
            </w:pPr>
            <w:r w:rsidRPr="00AD2C01">
              <w:rPr>
                <w:rFonts w:ascii="Times New Roman" w:eastAsia="SimSun" w:hAnsi="Times New Roman"/>
                <w:color w:val="000000" w:themeColor="text1"/>
                <w:sz w:val="24"/>
                <w:szCs w:val="24"/>
              </w:rPr>
              <w:t>осуществление необходимых природоохранных и природовосстановительных мероприятий</w:t>
            </w:r>
          </w:p>
        </w:tc>
        <w:tc>
          <w:tcPr>
            <w:tcW w:w="8646" w:type="dxa"/>
            <w:vMerge w:val="restart"/>
            <w:tcBorders>
              <w:top w:val="single" w:sz="4" w:space="0" w:color="000000"/>
              <w:left w:val="single" w:sz="4" w:space="0" w:color="000000"/>
              <w:right w:val="single" w:sz="4" w:space="0" w:color="000000"/>
            </w:tcBorders>
            <w:shd w:val="clear" w:color="auto" w:fill="auto"/>
          </w:tcPr>
          <w:p w:rsidR="00856404" w:rsidRPr="00AD2C01" w:rsidRDefault="00856404" w:rsidP="00856404">
            <w:pPr>
              <w:jc w:val="both"/>
              <w:rPr>
                <w:rFonts w:ascii="Times New Roman" w:eastAsia="SimSun" w:hAnsi="Times New Roman"/>
                <w:color w:val="000000" w:themeColor="text1"/>
                <w:sz w:val="24"/>
                <w:szCs w:val="24"/>
              </w:rPr>
            </w:pPr>
            <w:r w:rsidRPr="00AD2C01">
              <w:rPr>
                <w:rFonts w:ascii="Times New Roman" w:eastAsia="SimSun" w:hAnsi="Times New Roman"/>
                <w:color w:val="000000" w:themeColor="text1"/>
                <w:sz w:val="24"/>
                <w:szCs w:val="24"/>
              </w:rPr>
              <w:t xml:space="preserve">- минимальная/максимальная площадь земельных участков  </w:t>
            </w:r>
            <w:r w:rsidRPr="00AD2C01">
              <w:rPr>
                <w:rFonts w:ascii="Times New Roman" w:eastAsia="SimSun" w:hAnsi="Times New Roman"/>
                <w:b/>
                <w:color w:val="000000" w:themeColor="text1"/>
                <w:sz w:val="24"/>
                <w:szCs w:val="24"/>
              </w:rPr>
              <w:t>– 2000/</w:t>
            </w:r>
            <w:r w:rsidRPr="00AD2C01">
              <w:rPr>
                <w:rFonts w:ascii="Times New Roman" w:hAnsi="Times New Roman"/>
                <w:b/>
                <w:bCs/>
                <w:color w:val="000000" w:themeColor="text1"/>
                <w:sz w:val="24"/>
                <w:szCs w:val="24"/>
              </w:rPr>
              <w:t>500000 кв. м;</w:t>
            </w:r>
          </w:p>
          <w:p w:rsidR="00856404" w:rsidRPr="00AD2C01" w:rsidRDefault="00856404" w:rsidP="00856404">
            <w:pPr>
              <w:jc w:val="both"/>
              <w:rPr>
                <w:rFonts w:ascii="Times New Roman" w:hAnsi="Times New Roman"/>
                <w:color w:val="000000" w:themeColor="text1"/>
                <w:sz w:val="24"/>
                <w:szCs w:val="24"/>
              </w:rPr>
            </w:pPr>
            <w:r w:rsidRPr="00AD2C01">
              <w:rPr>
                <w:rFonts w:ascii="Times New Roman" w:eastAsia="SimSun" w:hAnsi="Times New Roman"/>
                <w:color w:val="000000" w:themeColor="text1"/>
                <w:sz w:val="24"/>
                <w:szCs w:val="24"/>
              </w:rPr>
              <w:t xml:space="preserve">- минимальная ширина земельных участков вдоль фронта улицы (проезда) – </w:t>
            </w:r>
            <w:r w:rsidRPr="00AD2C01">
              <w:rPr>
                <w:rFonts w:ascii="Times New Roman" w:eastAsia="SimSun" w:hAnsi="Times New Roman"/>
                <w:b/>
                <w:color w:val="000000" w:themeColor="text1"/>
                <w:sz w:val="24"/>
                <w:szCs w:val="24"/>
              </w:rPr>
              <w:t>20 м;</w:t>
            </w:r>
          </w:p>
          <w:p w:rsidR="00856404" w:rsidRPr="00AD2C01" w:rsidRDefault="00856404" w:rsidP="00856404">
            <w:pPr>
              <w:jc w:val="both"/>
              <w:rPr>
                <w:rFonts w:ascii="Times New Roman" w:eastAsia="SimSun" w:hAnsi="Times New Roman"/>
                <w:color w:val="000000" w:themeColor="text1"/>
                <w:sz w:val="24"/>
                <w:szCs w:val="24"/>
              </w:rPr>
            </w:pPr>
            <w:r w:rsidRPr="00AD2C01">
              <w:rPr>
                <w:rFonts w:ascii="Times New Roman" w:hAnsi="Times New Roman"/>
                <w:color w:val="000000" w:themeColor="text1"/>
                <w:sz w:val="24"/>
                <w:szCs w:val="24"/>
              </w:rPr>
              <w:t xml:space="preserve">- </w:t>
            </w:r>
            <w:r w:rsidRPr="00AD2C01">
              <w:rPr>
                <w:rFonts w:ascii="Times New Roman" w:eastAsia="SimSun" w:hAnsi="Times New Roman"/>
                <w:color w:val="000000" w:themeColor="text1"/>
                <w:sz w:val="24"/>
                <w:szCs w:val="24"/>
              </w:rPr>
              <w:t xml:space="preserve">максимальное количество надземных этажей зданий – </w:t>
            </w:r>
            <w:r w:rsidRPr="00AD2C01">
              <w:rPr>
                <w:rFonts w:ascii="Times New Roman" w:eastAsia="SimSun" w:hAnsi="Times New Roman"/>
                <w:b/>
                <w:color w:val="000000" w:themeColor="text1"/>
                <w:sz w:val="24"/>
                <w:szCs w:val="24"/>
              </w:rPr>
              <w:t>3 этажа</w:t>
            </w:r>
            <w:r w:rsidRPr="00AD2C01">
              <w:rPr>
                <w:rFonts w:ascii="Times New Roman" w:eastAsia="SimSun" w:hAnsi="Times New Roman"/>
                <w:color w:val="000000" w:themeColor="text1"/>
                <w:sz w:val="24"/>
                <w:szCs w:val="24"/>
              </w:rPr>
              <w:t xml:space="preserve"> (включая мансардный этаж);</w:t>
            </w:r>
          </w:p>
          <w:p w:rsidR="00856404" w:rsidRPr="00AD2C01" w:rsidRDefault="00856404" w:rsidP="00856404">
            <w:pPr>
              <w:jc w:val="both"/>
              <w:rPr>
                <w:rFonts w:ascii="Times New Roman" w:eastAsia="SimSun" w:hAnsi="Times New Roman"/>
                <w:color w:val="000000" w:themeColor="text1"/>
                <w:sz w:val="24"/>
                <w:szCs w:val="24"/>
              </w:rPr>
            </w:pPr>
            <w:r w:rsidRPr="00AD2C01">
              <w:rPr>
                <w:rFonts w:ascii="Times New Roman" w:eastAsia="SimSun" w:hAnsi="Times New Roman"/>
                <w:color w:val="000000" w:themeColor="text1"/>
                <w:sz w:val="24"/>
                <w:szCs w:val="24"/>
              </w:rPr>
              <w:t xml:space="preserve">- максимальная высота строений, сооружений от уровня земли - </w:t>
            </w:r>
            <w:r w:rsidRPr="00AD2C01">
              <w:rPr>
                <w:rFonts w:ascii="Times New Roman" w:eastAsia="SimSun" w:hAnsi="Times New Roman"/>
                <w:b/>
                <w:color w:val="000000" w:themeColor="text1"/>
                <w:sz w:val="24"/>
                <w:szCs w:val="24"/>
              </w:rPr>
              <w:t>15 м;</w:t>
            </w:r>
          </w:p>
          <w:p w:rsidR="00856404" w:rsidRPr="00AD2C01" w:rsidRDefault="00856404" w:rsidP="00856404">
            <w:pPr>
              <w:jc w:val="both"/>
              <w:rPr>
                <w:rFonts w:ascii="Times New Roman" w:hAnsi="Times New Roman"/>
                <w:color w:val="000000" w:themeColor="text1"/>
                <w:sz w:val="24"/>
                <w:szCs w:val="24"/>
              </w:rPr>
            </w:pPr>
            <w:r w:rsidRPr="00AD2C01">
              <w:rPr>
                <w:rFonts w:ascii="Times New Roman" w:eastAsia="SimSun" w:hAnsi="Times New Roman"/>
                <w:color w:val="000000" w:themeColor="text1"/>
                <w:sz w:val="24"/>
                <w:szCs w:val="24"/>
              </w:rPr>
              <w:t xml:space="preserve">- максимальный процент застройки в границах земельного участка – </w:t>
            </w:r>
            <w:r w:rsidRPr="00AD2C01">
              <w:rPr>
                <w:rFonts w:ascii="Times New Roman" w:eastAsia="SimSun" w:hAnsi="Times New Roman"/>
                <w:b/>
                <w:color w:val="000000" w:themeColor="text1"/>
                <w:sz w:val="24"/>
                <w:szCs w:val="24"/>
              </w:rPr>
              <w:t>60%;</w:t>
            </w:r>
          </w:p>
          <w:p w:rsidR="00856404" w:rsidRPr="00AD2C01" w:rsidRDefault="00856404" w:rsidP="00856404">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 xml:space="preserve">- минимальные отступы от границ земельных участков - </w:t>
            </w:r>
            <w:r w:rsidRPr="00AD2C01">
              <w:rPr>
                <w:rFonts w:ascii="Times New Roman" w:hAnsi="Times New Roman"/>
                <w:b/>
                <w:color w:val="000000" w:themeColor="text1"/>
                <w:sz w:val="24"/>
                <w:szCs w:val="24"/>
              </w:rPr>
              <w:t>3 м;</w:t>
            </w:r>
          </w:p>
          <w:p w:rsidR="00856404" w:rsidRPr="00AD2C01" w:rsidRDefault="00856404" w:rsidP="00856404">
            <w:pPr>
              <w:tabs>
                <w:tab w:val="left" w:pos="2520"/>
              </w:tabs>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 xml:space="preserve">- минимальный отступ от красной линии улиц - </w:t>
            </w:r>
            <w:r w:rsidRPr="00AD2C01">
              <w:rPr>
                <w:rFonts w:ascii="Times New Roman" w:hAnsi="Times New Roman"/>
                <w:b/>
                <w:color w:val="000000" w:themeColor="text1"/>
                <w:sz w:val="24"/>
                <w:szCs w:val="24"/>
              </w:rPr>
              <w:t>5 м.</w:t>
            </w:r>
          </w:p>
        </w:tc>
      </w:tr>
      <w:tr w:rsidR="00AD2C01" w:rsidRPr="00AD2C01" w:rsidTr="00E33B86">
        <w:tc>
          <w:tcPr>
            <w:tcW w:w="2830" w:type="dxa"/>
            <w:tcBorders>
              <w:top w:val="single" w:sz="4" w:space="0" w:color="000000"/>
              <w:left w:val="single" w:sz="4" w:space="0" w:color="000000"/>
              <w:bottom w:val="single" w:sz="4" w:space="0" w:color="000000"/>
            </w:tcBorders>
            <w:shd w:val="clear" w:color="auto" w:fill="auto"/>
          </w:tcPr>
          <w:p w:rsidR="00856404" w:rsidRPr="00AD2C01" w:rsidRDefault="00856404" w:rsidP="00856404">
            <w:pPr>
              <w:widowControl w:val="0"/>
              <w:jc w:val="both"/>
              <w:rPr>
                <w:rFonts w:ascii="Times New Roman" w:hAnsi="Times New Roman"/>
                <w:color w:val="000000" w:themeColor="text1"/>
                <w:sz w:val="24"/>
                <w:szCs w:val="24"/>
              </w:rPr>
            </w:pPr>
            <w:r w:rsidRPr="00AD2C01">
              <w:rPr>
                <w:rFonts w:ascii="Times New Roman" w:eastAsia="SimSun" w:hAnsi="Times New Roman"/>
                <w:color w:val="000000" w:themeColor="text1"/>
                <w:sz w:val="24"/>
                <w:szCs w:val="24"/>
              </w:rPr>
              <w:t>[5.2.1] – Туристическое обслуживание</w:t>
            </w:r>
          </w:p>
        </w:tc>
        <w:tc>
          <w:tcPr>
            <w:tcW w:w="3261" w:type="dxa"/>
            <w:tcBorders>
              <w:top w:val="single" w:sz="4" w:space="0" w:color="000000"/>
              <w:left w:val="single" w:sz="4" w:space="0" w:color="000000"/>
              <w:bottom w:val="single" w:sz="4" w:space="0" w:color="000000"/>
            </w:tcBorders>
            <w:shd w:val="clear" w:color="auto" w:fill="auto"/>
          </w:tcPr>
          <w:p w:rsidR="00856404" w:rsidRPr="00AD2C01" w:rsidRDefault="00856404" w:rsidP="00856404">
            <w:pPr>
              <w:jc w:val="both"/>
              <w:rPr>
                <w:rFonts w:ascii="Times New Roman" w:eastAsia="SimSun" w:hAnsi="Times New Roman"/>
                <w:color w:val="000000" w:themeColor="text1"/>
                <w:sz w:val="24"/>
                <w:szCs w:val="24"/>
              </w:rPr>
            </w:pPr>
            <w:r w:rsidRPr="00AD2C01">
              <w:rPr>
                <w:rFonts w:ascii="Times New Roman" w:eastAsia="SimSun" w:hAnsi="Times New Roman"/>
                <w:color w:val="000000" w:themeColor="text1"/>
                <w:sz w:val="24"/>
                <w:szCs w:val="24"/>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856404" w:rsidRPr="00AD2C01" w:rsidRDefault="00856404" w:rsidP="00856404">
            <w:pPr>
              <w:jc w:val="both"/>
              <w:rPr>
                <w:rFonts w:ascii="Times New Roman" w:hAnsi="Times New Roman"/>
                <w:color w:val="000000" w:themeColor="text1"/>
                <w:sz w:val="24"/>
                <w:szCs w:val="24"/>
              </w:rPr>
            </w:pPr>
            <w:r w:rsidRPr="00AD2C01">
              <w:rPr>
                <w:rFonts w:ascii="Times New Roman" w:eastAsia="SimSun" w:hAnsi="Times New Roman"/>
                <w:color w:val="000000" w:themeColor="text1"/>
                <w:sz w:val="24"/>
                <w:szCs w:val="24"/>
              </w:rPr>
              <w:t>размещение детских лагерей</w:t>
            </w:r>
          </w:p>
        </w:tc>
        <w:tc>
          <w:tcPr>
            <w:tcW w:w="8646" w:type="dxa"/>
            <w:vMerge/>
            <w:tcBorders>
              <w:left w:val="single" w:sz="4" w:space="0" w:color="000000"/>
              <w:right w:val="single" w:sz="4" w:space="0" w:color="000000"/>
            </w:tcBorders>
            <w:shd w:val="clear" w:color="auto" w:fill="auto"/>
          </w:tcPr>
          <w:p w:rsidR="00856404" w:rsidRPr="00AD2C01" w:rsidRDefault="00856404" w:rsidP="00856404">
            <w:pPr>
              <w:jc w:val="both"/>
              <w:rPr>
                <w:color w:val="000000" w:themeColor="text1"/>
              </w:rPr>
            </w:pPr>
          </w:p>
        </w:tc>
      </w:tr>
      <w:tr w:rsidR="00AD2C01" w:rsidRPr="00AD2C01" w:rsidTr="00E33B86">
        <w:tc>
          <w:tcPr>
            <w:tcW w:w="2830" w:type="dxa"/>
            <w:tcBorders>
              <w:top w:val="single" w:sz="4" w:space="0" w:color="000000"/>
              <w:left w:val="single" w:sz="4" w:space="0" w:color="000000"/>
              <w:bottom w:val="single" w:sz="4" w:space="0" w:color="000000"/>
            </w:tcBorders>
            <w:shd w:val="clear" w:color="auto" w:fill="auto"/>
          </w:tcPr>
          <w:p w:rsidR="00856404" w:rsidRPr="00AD2C01" w:rsidRDefault="00856404" w:rsidP="00856404">
            <w:pPr>
              <w:widowControl w:val="0"/>
              <w:jc w:val="both"/>
              <w:rPr>
                <w:rFonts w:ascii="Times New Roman" w:hAnsi="Times New Roman"/>
                <w:color w:val="000000" w:themeColor="text1"/>
                <w:sz w:val="24"/>
                <w:szCs w:val="24"/>
              </w:rPr>
            </w:pPr>
            <w:r w:rsidRPr="00AD2C01">
              <w:rPr>
                <w:rFonts w:ascii="Times New Roman" w:eastAsia="SimSun" w:hAnsi="Times New Roman"/>
                <w:color w:val="000000" w:themeColor="text1"/>
                <w:sz w:val="24"/>
                <w:szCs w:val="24"/>
              </w:rPr>
              <w:lastRenderedPageBreak/>
              <w:t>[5.3] – Охота и рыбалка</w:t>
            </w:r>
          </w:p>
        </w:tc>
        <w:tc>
          <w:tcPr>
            <w:tcW w:w="3261" w:type="dxa"/>
            <w:tcBorders>
              <w:top w:val="single" w:sz="4" w:space="0" w:color="000000"/>
              <w:left w:val="single" w:sz="4" w:space="0" w:color="000000"/>
              <w:bottom w:val="single" w:sz="4" w:space="0" w:color="000000"/>
            </w:tcBorders>
            <w:shd w:val="clear" w:color="auto" w:fill="auto"/>
          </w:tcPr>
          <w:p w:rsidR="00856404" w:rsidRPr="00AD2C01" w:rsidRDefault="00856404" w:rsidP="00856404">
            <w:pPr>
              <w:jc w:val="both"/>
              <w:rPr>
                <w:rFonts w:ascii="Times New Roman" w:hAnsi="Times New Roman"/>
                <w:color w:val="000000" w:themeColor="text1"/>
                <w:sz w:val="24"/>
                <w:szCs w:val="24"/>
              </w:rPr>
            </w:pPr>
            <w:r w:rsidRPr="00AD2C01">
              <w:rPr>
                <w:rFonts w:ascii="Times New Roman" w:eastAsia="SimSun" w:hAnsi="Times New Roman"/>
                <w:color w:val="000000" w:themeColor="text1"/>
                <w:sz w:val="24"/>
                <w:szCs w:val="24"/>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8646" w:type="dxa"/>
            <w:vMerge/>
            <w:tcBorders>
              <w:left w:val="single" w:sz="4" w:space="0" w:color="000000"/>
              <w:bottom w:val="single" w:sz="4" w:space="0" w:color="000000"/>
              <w:right w:val="single" w:sz="4" w:space="0" w:color="000000"/>
            </w:tcBorders>
            <w:shd w:val="clear" w:color="auto" w:fill="auto"/>
          </w:tcPr>
          <w:p w:rsidR="00856404" w:rsidRPr="00AD2C01" w:rsidRDefault="00856404" w:rsidP="00856404">
            <w:pPr>
              <w:jc w:val="both"/>
              <w:rPr>
                <w:rFonts w:ascii="Times New Roman" w:hAnsi="Times New Roman"/>
                <w:color w:val="000000" w:themeColor="text1"/>
                <w:sz w:val="24"/>
                <w:szCs w:val="24"/>
              </w:rPr>
            </w:pPr>
          </w:p>
        </w:tc>
      </w:tr>
      <w:tr w:rsidR="00AD2C01" w:rsidRPr="00AD2C01" w:rsidTr="00E33B86">
        <w:tc>
          <w:tcPr>
            <w:tcW w:w="2830" w:type="dxa"/>
            <w:tcBorders>
              <w:top w:val="single" w:sz="4" w:space="0" w:color="000000"/>
              <w:left w:val="single" w:sz="4" w:space="0" w:color="000000"/>
              <w:bottom w:val="single" w:sz="4" w:space="0" w:color="000000"/>
            </w:tcBorders>
            <w:shd w:val="clear" w:color="auto" w:fill="auto"/>
          </w:tcPr>
          <w:p w:rsidR="00856404" w:rsidRPr="00AD2C01" w:rsidRDefault="00856404" w:rsidP="00856404">
            <w:pPr>
              <w:widowControl w:val="0"/>
              <w:jc w:val="both"/>
              <w:rPr>
                <w:rFonts w:ascii="Times New Roman" w:hAnsi="Times New Roman"/>
                <w:color w:val="000000" w:themeColor="text1"/>
                <w:sz w:val="24"/>
                <w:szCs w:val="24"/>
              </w:rPr>
            </w:pPr>
            <w:r w:rsidRPr="00AD2C01">
              <w:rPr>
                <w:rFonts w:ascii="Times New Roman" w:eastAsia="SimSun" w:hAnsi="Times New Roman"/>
                <w:color w:val="000000" w:themeColor="text1"/>
                <w:sz w:val="24"/>
                <w:szCs w:val="24"/>
              </w:rPr>
              <w:t>[5.4] – Причалы для маломерных судов</w:t>
            </w:r>
          </w:p>
        </w:tc>
        <w:tc>
          <w:tcPr>
            <w:tcW w:w="3261" w:type="dxa"/>
            <w:tcBorders>
              <w:top w:val="single" w:sz="4" w:space="0" w:color="000000"/>
              <w:left w:val="single" w:sz="4" w:space="0" w:color="000000"/>
              <w:bottom w:val="single" w:sz="4" w:space="0" w:color="000000"/>
            </w:tcBorders>
            <w:shd w:val="clear" w:color="auto" w:fill="auto"/>
          </w:tcPr>
          <w:p w:rsidR="00856404" w:rsidRPr="00AD2C01" w:rsidRDefault="00856404" w:rsidP="00856404">
            <w:pPr>
              <w:jc w:val="both"/>
              <w:rPr>
                <w:rFonts w:ascii="Times New Roman" w:hAnsi="Times New Roman"/>
                <w:color w:val="000000" w:themeColor="text1"/>
                <w:sz w:val="24"/>
                <w:szCs w:val="24"/>
              </w:rPr>
            </w:pPr>
            <w:r w:rsidRPr="00AD2C01">
              <w:rPr>
                <w:rFonts w:ascii="Times New Roman" w:eastAsia="SimSun" w:hAnsi="Times New Roman"/>
                <w:color w:val="000000" w:themeColor="text1"/>
                <w:sz w:val="24"/>
                <w:szCs w:val="24"/>
              </w:rPr>
              <w:t>размещение сооружений, предназначенных для причаливания, хранения и обслуживания яхт, катеров, лодок и других маломерных судов</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856404" w:rsidRPr="00AD2C01" w:rsidRDefault="00856404" w:rsidP="00856404">
            <w:pPr>
              <w:jc w:val="both"/>
              <w:rPr>
                <w:rFonts w:ascii="Times New Roman" w:eastAsia="SimSun" w:hAnsi="Times New Roman"/>
                <w:color w:val="000000" w:themeColor="text1"/>
                <w:sz w:val="24"/>
                <w:szCs w:val="24"/>
              </w:rPr>
            </w:pPr>
            <w:r w:rsidRPr="00AD2C01">
              <w:rPr>
                <w:rFonts w:ascii="Times New Roman" w:eastAsia="SimSun" w:hAnsi="Times New Roman"/>
                <w:color w:val="000000" w:themeColor="text1"/>
                <w:sz w:val="24"/>
                <w:szCs w:val="24"/>
              </w:rPr>
              <w:t xml:space="preserve">- минимальная/максимальная площадь земельных участков - </w:t>
            </w:r>
            <w:r w:rsidRPr="00AD2C01">
              <w:rPr>
                <w:rFonts w:ascii="Times New Roman" w:eastAsia="SimSun" w:hAnsi="Times New Roman"/>
                <w:b/>
                <w:color w:val="000000" w:themeColor="text1"/>
                <w:sz w:val="24"/>
                <w:szCs w:val="24"/>
              </w:rPr>
              <w:t>500/</w:t>
            </w:r>
            <w:r w:rsidRPr="00AD2C01">
              <w:rPr>
                <w:rFonts w:ascii="Times New Roman" w:hAnsi="Times New Roman"/>
                <w:b/>
                <w:bCs/>
                <w:color w:val="000000" w:themeColor="text1"/>
                <w:sz w:val="24"/>
                <w:szCs w:val="24"/>
              </w:rPr>
              <w:t>10000 кв. м;</w:t>
            </w:r>
          </w:p>
          <w:p w:rsidR="00856404" w:rsidRPr="00AD2C01" w:rsidRDefault="00856404" w:rsidP="00856404">
            <w:pPr>
              <w:jc w:val="both"/>
              <w:rPr>
                <w:rFonts w:ascii="Times New Roman" w:eastAsia="SimSun" w:hAnsi="Times New Roman"/>
                <w:color w:val="000000" w:themeColor="text1"/>
                <w:sz w:val="24"/>
                <w:szCs w:val="24"/>
              </w:rPr>
            </w:pPr>
            <w:r w:rsidRPr="00AD2C01">
              <w:rPr>
                <w:rFonts w:ascii="Times New Roman" w:eastAsia="SimSun" w:hAnsi="Times New Roman"/>
                <w:color w:val="000000" w:themeColor="text1"/>
                <w:sz w:val="24"/>
                <w:szCs w:val="24"/>
              </w:rPr>
              <w:t xml:space="preserve">- минимальная ширина земельных участков вдоль фронта улицы (проезда) – </w:t>
            </w:r>
            <w:r w:rsidRPr="00AD2C01">
              <w:rPr>
                <w:rFonts w:ascii="Times New Roman" w:eastAsia="SimSun" w:hAnsi="Times New Roman"/>
                <w:b/>
                <w:color w:val="000000" w:themeColor="text1"/>
                <w:sz w:val="24"/>
                <w:szCs w:val="24"/>
              </w:rPr>
              <w:t>10 м;</w:t>
            </w:r>
          </w:p>
          <w:p w:rsidR="00856404" w:rsidRPr="00AD2C01" w:rsidRDefault="00856404" w:rsidP="00856404">
            <w:pPr>
              <w:jc w:val="both"/>
              <w:rPr>
                <w:rFonts w:ascii="Times New Roman" w:eastAsia="SimSun" w:hAnsi="Times New Roman"/>
                <w:color w:val="000000" w:themeColor="text1"/>
                <w:sz w:val="24"/>
                <w:szCs w:val="24"/>
              </w:rPr>
            </w:pPr>
            <w:r w:rsidRPr="00AD2C01">
              <w:rPr>
                <w:rFonts w:ascii="Times New Roman" w:eastAsia="SimSun" w:hAnsi="Times New Roman"/>
                <w:color w:val="000000" w:themeColor="text1"/>
                <w:sz w:val="24"/>
                <w:szCs w:val="24"/>
              </w:rPr>
              <w:t xml:space="preserve">- максимальное количество надземных этажей зданий – </w:t>
            </w:r>
            <w:r w:rsidRPr="00AD2C01">
              <w:rPr>
                <w:rFonts w:ascii="Times New Roman" w:eastAsia="SimSun" w:hAnsi="Times New Roman"/>
                <w:b/>
                <w:color w:val="000000" w:themeColor="text1"/>
                <w:sz w:val="24"/>
                <w:szCs w:val="24"/>
              </w:rPr>
              <w:t>2 этажа</w:t>
            </w:r>
            <w:r w:rsidRPr="00AD2C01">
              <w:rPr>
                <w:rFonts w:ascii="Times New Roman" w:eastAsia="SimSun" w:hAnsi="Times New Roman"/>
                <w:color w:val="000000" w:themeColor="text1"/>
                <w:sz w:val="24"/>
                <w:szCs w:val="24"/>
              </w:rPr>
              <w:t xml:space="preserve"> (включая мансардный этаж); </w:t>
            </w:r>
          </w:p>
          <w:p w:rsidR="00856404" w:rsidRPr="00AD2C01" w:rsidRDefault="00856404" w:rsidP="00856404">
            <w:pPr>
              <w:jc w:val="both"/>
              <w:rPr>
                <w:rFonts w:ascii="Times New Roman" w:hAnsi="Times New Roman"/>
                <w:color w:val="000000" w:themeColor="text1"/>
                <w:sz w:val="24"/>
                <w:szCs w:val="24"/>
              </w:rPr>
            </w:pPr>
            <w:r w:rsidRPr="00AD2C01">
              <w:rPr>
                <w:rFonts w:ascii="Times New Roman" w:eastAsia="SimSun" w:hAnsi="Times New Roman"/>
                <w:color w:val="000000" w:themeColor="text1"/>
                <w:sz w:val="24"/>
                <w:szCs w:val="24"/>
              </w:rPr>
              <w:t xml:space="preserve">- максимальная высота строений, сооружений от уровня земли </w:t>
            </w:r>
            <w:r w:rsidRPr="00AD2C01">
              <w:rPr>
                <w:rFonts w:ascii="Times New Roman" w:eastAsia="SimSun" w:hAnsi="Times New Roman"/>
                <w:b/>
                <w:color w:val="000000" w:themeColor="text1"/>
                <w:sz w:val="24"/>
                <w:szCs w:val="24"/>
              </w:rPr>
              <w:t xml:space="preserve">- </w:t>
            </w:r>
            <w:r w:rsidRPr="00AD2C01">
              <w:rPr>
                <w:rFonts w:ascii="Times New Roman" w:hAnsi="Times New Roman"/>
                <w:b/>
                <w:bCs/>
                <w:color w:val="000000" w:themeColor="text1"/>
                <w:sz w:val="24"/>
                <w:szCs w:val="24"/>
              </w:rPr>
              <w:t>20 м;</w:t>
            </w:r>
          </w:p>
          <w:p w:rsidR="00856404" w:rsidRPr="00AD2C01" w:rsidRDefault="00856404" w:rsidP="00856404">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 xml:space="preserve">- максимальный процент застройки в границах земельного участка – </w:t>
            </w:r>
            <w:r w:rsidRPr="00AD2C01">
              <w:rPr>
                <w:rFonts w:ascii="Times New Roman" w:hAnsi="Times New Roman"/>
                <w:b/>
                <w:color w:val="000000" w:themeColor="text1"/>
                <w:sz w:val="24"/>
                <w:szCs w:val="24"/>
              </w:rPr>
              <w:t>80%;</w:t>
            </w:r>
          </w:p>
          <w:p w:rsidR="00856404" w:rsidRPr="00AD2C01" w:rsidRDefault="00856404" w:rsidP="00856404">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 xml:space="preserve">- минимальные отступы от границ земельных участков - </w:t>
            </w:r>
            <w:r w:rsidRPr="00AD2C01">
              <w:rPr>
                <w:rFonts w:ascii="Times New Roman" w:hAnsi="Times New Roman"/>
                <w:b/>
                <w:color w:val="000000" w:themeColor="text1"/>
                <w:sz w:val="24"/>
                <w:szCs w:val="24"/>
              </w:rPr>
              <w:t>3 м;</w:t>
            </w:r>
          </w:p>
          <w:p w:rsidR="00856404" w:rsidRPr="00AD2C01" w:rsidRDefault="00856404" w:rsidP="00856404">
            <w:pPr>
              <w:tabs>
                <w:tab w:val="left" w:pos="2520"/>
              </w:tabs>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 xml:space="preserve">- минимальный отступ от красной линии улиц - </w:t>
            </w:r>
            <w:r w:rsidRPr="00AD2C01">
              <w:rPr>
                <w:rFonts w:ascii="Times New Roman" w:hAnsi="Times New Roman"/>
                <w:b/>
                <w:color w:val="000000" w:themeColor="text1"/>
                <w:sz w:val="24"/>
                <w:szCs w:val="24"/>
              </w:rPr>
              <w:t>5 м.</w:t>
            </w:r>
          </w:p>
        </w:tc>
      </w:tr>
      <w:tr w:rsidR="00AD2C01" w:rsidRPr="00AD2C01" w:rsidTr="00E33B86">
        <w:tc>
          <w:tcPr>
            <w:tcW w:w="2830" w:type="dxa"/>
            <w:tcBorders>
              <w:top w:val="single" w:sz="4" w:space="0" w:color="000000"/>
              <w:left w:val="single" w:sz="4" w:space="0" w:color="000000"/>
              <w:bottom w:val="single" w:sz="4" w:space="0" w:color="000000"/>
            </w:tcBorders>
            <w:shd w:val="clear" w:color="auto" w:fill="auto"/>
          </w:tcPr>
          <w:p w:rsidR="00856404" w:rsidRPr="00AD2C01" w:rsidRDefault="00856404" w:rsidP="00856404">
            <w:pPr>
              <w:widowControl w:val="0"/>
              <w:jc w:val="both"/>
              <w:rPr>
                <w:rFonts w:ascii="Times New Roman" w:hAnsi="Times New Roman"/>
                <w:color w:val="000000" w:themeColor="text1"/>
                <w:sz w:val="24"/>
                <w:szCs w:val="24"/>
              </w:rPr>
            </w:pPr>
            <w:r w:rsidRPr="00AD2C01">
              <w:rPr>
                <w:rFonts w:ascii="Times New Roman" w:eastAsia="SimSun" w:hAnsi="Times New Roman"/>
                <w:color w:val="000000" w:themeColor="text1"/>
                <w:sz w:val="24"/>
                <w:szCs w:val="24"/>
              </w:rPr>
              <w:t>[5.5] – Поля для гольфа или конных прогулок</w:t>
            </w:r>
          </w:p>
        </w:tc>
        <w:tc>
          <w:tcPr>
            <w:tcW w:w="3261" w:type="dxa"/>
            <w:tcBorders>
              <w:top w:val="single" w:sz="4" w:space="0" w:color="000000"/>
              <w:left w:val="single" w:sz="4" w:space="0" w:color="000000"/>
              <w:bottom w:val="single" w:sz="4" w:space="0" w:color="000000"/>
            </w:tcBorders>
            <w:shd w:val="clear" w:color="auto" w:fill="auto"/>
          </w:tcPr>
          <w:p w:rsidR="00856404" w:rsidRPr="00AD2C01" w:rsidRDefault="00856404" w:rsidP="00856404">
            <w:pPr>
              <w:jc w:val="both"/>
              <w:rPr>
                <w:rFonts w:ascii="Times New Roman" w:eastAsia="SimSun" w:hAnsi="Times New Roman"/>
                <w:color w:val="000000" w:themeColor="text1"/>
                <w:sz w:val="24"/>
                <w:szCs w:val="24"/>
              </w:rPr>
            </w:pPr>
            <w:r w:rsidRPr="00AD2C01">
              <w:rPr>
                <w:rFonts w:ascii="Times New Roman" w:eastAsia="SimSun" w:hAnsi="Times New Roman"/>
                <w:color w:val="000000" w:themeColor="text1"/>
                <w:sz w:val="24"/>
                <w:szCs w:val="24"/>
              </w:rPr>
              <w:t>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w:t>
            </w:r>
          </w:p>
          <w:p w:rsidR="00856404" w:rsidRPr="00AD2C01" w:rsidRDefault="00856404" w:rsidP="00856404">
            <w:pPr>
              <w:jc w:val="both"/>
              <w:rPr>
                <w:rFonts w:ascii="Times New Roman" w:hAnsi="Times New Roman"/>
                <w:color w:val="000000" w:themeColor="text1"/>
                <w:sz w:val="24"/>
                <w:szCs w:val="24"/>
              </w:rPr>
            </w:pPr>
            <w:r w:rsidRPr="00AD2C01">
              <w:rPr>
                <w:rFonts w:ascii="Times New Roman" w:eastAsia="SimSun" w:hAnsi="Times New Roman"/>
                <w:color w:val="000000" w:themeColor="text1"/>
                <w:sz w:val="24"/>
                <w:szCs w:val="24"/>
              </w:rPr>
              <w:t>размещение конноспортивных манежей, не предусматривающих устройство трибун</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856404" w:rsidRPr="00AD2C01" w:rsidRDefault="00856404" w:rsidP="00856404">
            <w:pPr>
              <w:jc w:val="both"/>
              <w:rPr>
                <w:rFonts w:ascii="Times New Roman" w:eastAsia="SimSun" w:hAnsi="Times New Roman"/>
                <w:color w:val="000000" w:themeColor="text1"/>
                <w:sz w:val="24"/>
                <w:szCs w:val="24"/>
              </w:rPr>
            </w:pPr>
            <w:r w:rsidRPr="00AD2C01">
              <w:rPr>
                <w:rFonts w:ascii="Times New Roman" w:eastAsia="SimSun" w:hAnsi="Times New Roman"/>
                <w:color w:val="000000" w:themeColor="text1"/>
                <w:sz w:val="24"/>
                <w:szCs w:val="24"/>
              </w:rPr>
              <w:t xml:space="preserve">- минимальная/максимальная площадь земельных участков </w:t>
            </w:r>
            <w:r w:rsidRPr="00AD2C01">
              <w:rPr>
                <w:rFonts w:ascii="Times New Roman" w:eastAsia="SimSun" w:hAnsi="Times New Roman"/>
                <w:b/>
                <w:color w:val="000000" w:themeColor="text1"/>
                <w:sz w:val="24"/>
                <w:szCs w:val="24"/>
              </w:rPr>
              <w:t>- 5000/2</w:t>
            </w:r>
            <w:r w:rsidRPr="00AD2C01">
              <w:rPr>
                <w:rFonts w:ascii="Times New Roman" w:hAnsi="Times New Roman"/>
                <w:b/>
                <w:bCs/>
                <w:color w:val="000000" w:themeColor="text1"/>
                <w:sz w:val="24"/>
                <w:szCs w:val="24"/>
              </w:rPr>
              <w:t>50000 кв. м;</w:t>
            </w:r>
          </w:p>
          <w:p w:rsidR="00856404" w:rsidRPr="00AD2C01" w:rsidRDefault="00856404" w:rsidP="00856404">
            <w:pPr>
              <w:jc w:val="both"/>
              <w:rPr>
                <w:rFonts w:ascii="Times New Roman" w:eastAsia="SimSun" w:hAnsi="Times New Roman"/>
                <w:color w:val="000000" w:themeColor="text1"/>
                <w:sz w:val="24"/>
                <w:szCs w:val="24"/>
              </w:rPr>
            </w:pPr>
            <w:r w:rsidRPr="00AD2C01">
              <w:rPr>
                <w:rFonts w:ascii="Times New Roman" w:eastAsia="SimSun" w:hAnsi="Times New Roman"/>
                <w:color w:val="000000" w:themeColor="text1"/>
                <w:sz w:val="24"/>
                <w:szCs w:val="24"/>
              </w:rPr>
              <w:t xml:space="preserve">- минимальная ширина земельных участков вдоль фронта улицы (проезда) – </w:t>
            </w:r>
            <w:r w:rsidRPr="00AD2C01">
              <w:rPr>
                <w:rFonts w:ascii="Times New Roman" w:eastAsia="SimSun" w:hAnsi="Times New Roman"/>
                <w:b/>
                <w:color w:val="000000" w:themeColor="text1"/>
                <w:sz w:val="24"/>
                <w:szCs w:val="24"/>
              </w:rPr>
              <w:t>50 м;</w:t>
            </w:r>
          </w:p>
          <w:p w:rsidR="00856404" w:rsidRPr="00AD2C01" w:rsidRDefault="00856404" w:rsidP="00856404">
            <w:pPr>
              <w:jc w:val="both"/>
              <w:rPr>
                <w:rFonts w:ascii="Times New Roman" w:eastAsia="SimSun" w:hAnsi="Times New Roman"/>
                <w:color w:val="000000" w:themeColor="text1"/>
                <w:sz w:val="24"/>
                <w:szCs w:val="24"/>
              </w:rPr>
            </w:pPr>
            <w:r w:rsidRPr="00AD2C01">
              <w:rPr>
                <w:rFonts w:ascii="Times New Roman" w:eastAsia="SimSun" w:hAnsi="Times New Roman"/>
                <w:color w:val="000000" w:themeColor="text1"/>
                <w:sz w:val="24"/>
                <w:szCs w:val="24"/>
              </w:rPr>
              <w:t xml:space="preserve">- максимальное количество надземных этажей зданий – </w:t>
            </w:r>
            <w:r w:rsidRPr="00AD2C01">
              <w:rPr>
                <w:rFonts w:ascii="Times New Roman" w:eastAsia="SimSun" w:hAnsi="Times New Roman"/>
                <w:b/>
                <w:color w:val="000000" w:themeColor="text1"/>
                <w:sz w:val="24"/>
                <w:szCs w:val="24"/>
              </w:rPr>
              <w:t>2 этажа</w:t>
            </w:r>
            <w:r w:rsidRPr="00AD2C01">
              <w:rPr>
                <w:rFonts w:ascii="Times New Roman" w:eastAsia="SimSun" w:hAnsi="Times New Roman"/>
                <w:color w:val="000000" w:themeColor="text1"/>
                <w:sz w:val="24"/>
                <w:szCs w:val="24"/>
              </w:rPr>
              <w:t xml:space="preserve"> (включая мансардный этаж); </w:t>
            </w:r>
          </w:p>
          <w:p w:rsidR="00856404" w:rsidRPr="00AD2C01" w:rsidRDefault="00856404" w:rsidP="00856404">
            <w:pPr>
              <w:jc w:val="both"/>
              <w:rPr>
                <w:rFonts w:ascii="Times New Roman" w:hAnsi="Times New Roman"/>
                <w:color w:val="000000" w:themeColor="text1"/>
                <w:sz w:val="24"/>
                <w:szCs w:val="24"/>
              </w:rPr>
            </w:pPr>
            <w:r w:rsidRPr="00AD2C01">
              <w:rPr>
                <w:rFonts w:ascii="Times New Roman" w:eastAsia="SimSun" w:hAnsi="Times New Roman"/>
                <w:color w:val="000000" w:themeColor="text1"/>
                <w:sz w:val="24"/>
                <w:szCs w:val="24"/>
              </w:rPr>
              <w:t xml:space="preserve">- максимальная высота строений, сооружений от уровня земли - </w:t>
            </w:r>
            <w:r w:rsidRPr="00AD2C01">
              <w:rPr>
                <w:rFonts w:ascii="Times New Roman" w:hAnsi="Times New Roman"/>
                <w:b/>
                <w:bCs/>
                <w:color w:val="000000" w:themeColor="text1"/>
                <w:sz w:val="24"/>
                <w:szCs w:val="24"/>
              </w:rPr>
              <w:t>10 м;</w:t>
            </w:r>
          </w:p>
          <w:p w:rsidR="00856404" w:rsidRPr="00AD2C01" w:rsidRDefault="00856404" w:rsidP="00856404">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 xml:space="preserve">- максимальный процент застройки в границах земельного участка – </w:t>
            </w:r>
            <w:r w:rsidRPr="00AD2C01">
              <w:rPr>
                <w:rFonts w:ascii="Times New Roman" w:hAnsi="Times New Roman"/>
                <w:b/>
                <w:color w:val="000000" w:themeColor="text1"/>
                <w:sz w:val="24"/>
                <w:szCs w:val="24"/>
              </w:rPr>
              <w:t>80%;</w:t>
            </w:r>
          </w:p>
          <w:p w:rsidR="00856404" w:rsidRPr="00AD2C01" w:rsidRDefault="00856404" w:rsidP="00856404">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 xml:space="preserve">- минимальные отступы от границ земельных участков - </w:t>
            </w:r>
            <w:r w:rsidRPr="00AD2C01">
              <w:rPr>
                <w:rFonts w:ascii="Times New Roman" w:hAnsi="Times New Roman"/>
                <w:b/>
                <w:color w:val="000000" w:themeColor="text1"/>
                <w:sz w:val="24"/>
                <w:szCs w:val="24"/>
              </w:rPr>
              <w:t>3 м;</w:t>
            </w:r>
          </w:p>
          <w:p w:rsidR="00856404" w:rsidRPr="00AD2C01" w:rsidRDefault="00856404" w:rsidP="00856404">
            <w:pPr>
              <w:tabs>
                <w:tab w:val="left" w:pos="2520"/>
              </w:tabs>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 xml:space="preserve">- минимальный отступ от красной линии улиц - </w:t>
            </w:r>
            <w:r w:rsidRPr="00AD2C01">
              <w:rPr>
                <w:rFonts w:ascii="Times New Roman" w:hAnsi="Times New Roman"/>
                <w:b/>
                <w:color w:val="000000" w:themeColor="text1"/>
                <w:sz w:val="24"/>
                <w:szCs w:val="24"/>
              </w:rPr>
              <w:t>5 м.</w:t>
            </w:r>
          </w:p>
        </w:tc>
      </w:tr>
      <w:tr w:rsidR="00AD2C01" w:rsidRPr="00AD2C01" w:rsidTr="00E15958">
        <w:tc>
          <w:tcPr>
            <w:tcW w:w="2830" w:type="dxa"/>
            <w:tcBorders>
              <w:top w:val="single" w:sz="4" w:space="0" w:color="000000"/>
              <w:left w:val="single" w:sz="4" w:space="0" w:color="000000"/>
              <w:bottom w:val="single" w:sz="4" w:space="0" w:color="000000"/>
            </w:tcBorders>
            <w:shd w:val="clear" w:color="auto" w:fill="auto"/>
          </w:tcPr>
          <w:p w:rsidR="009D3AB2" w:rsidRPr="00AD2C01" w:rsidRDefault="009D3AB2" w:rsidP="00856404">
            <w:pPr>
              <w:tabs>
                <w:tab w:val="left" w:pos="2520"/>
              </w:tabs>
              <w:jc w:val="both"/>
              <w:rPr>
                <w:rFonts w:ascii="Times New Roman" w:hAnsi="Times New Roman"/>
                <w:color w:val="000000" w:themeColor="text1"/>
                <w:sz w:val="24"/>
                <w:szCs w:val="24"/>
              </w:rPr>
            </w:pPr>
            <w:r w:rsidRPr="00AD2C01">
              <w:rPr>
                <w:rFonts w:ascii="Times New Roman" w:eastAsia="SimSun" w:hAnsi="Times New Roman"/>
                <w:color w:val="000000" w:themeColor="text1"/>
                <w:sz w:val="24"/>
                <w:szCs w:val="24"/>
              </w:rPr>
              <w:t>[12.0] – Земельные участки (территории) общего пользования</w:t>
            </w:r>
          </w:p>
        </w:tc>
        <w:tc>
          <w:tcPr>
            <w:tcW w:w="3261" w:type="dxa"/>
            <w:tcBorders>
              <w:top w:val="single" w:sz="4" w:space="0" w:color="000000"/>
              <w:left w:val="single" w:sz="4" w:space="0" w:color="000000"/>
              <w:bottom w:val="single" w:sz="4" w:space="0" w:color="000000"/>
            </w:tcBorders>
            <w:shd w:val="clear" w:color="auto" w:fill="auto"/>
          </w:tcPr>
          <w:p w:rsidR="009D3AB2" w:rsidRPr="00AD2C01" w:rsidRDefault="009D3AB2" w:rsidP="00856404">
            <w:pPr>
              <w:pStyle w:val="af8"/>
              <w:rPr>
                <w:rFonts w:ascii="Times New Roman" w:eastAsia="SimSun" w:hAnsi="Times New Roman" w:cs="Times New Roman"/>
                <w:color w:val="000000" w:themeColor="text1"/>
                <w:sz w:val="24"/>
                <w:szCs w:val="24"/>
              </w:rPr>
            </w:pPr>
            <w:r w:rsidRPr="00AD2C01">
              <w:rPr>
                <w:rFonts w:ascii="Times New Roman" w:eastAsia="SimSun" w:hAnsi="Times New Roman" w:cs="Times New Roman"/>
                <w:color w:val="000000" w:themeColor="text1"/>
                <w:sz w:val="24"/>
                <w:szCs w:val="24"/>
              </w:rPr>
              <w:t>земельные участки общего пользования.</w:t>
            </w:r>
          </w:p>
          <w:p w:rsidR="009D3AB2" w:rsidRPr="00AD2C01" w:rsidRDefault="009D3AB2" w:rsidP="00856404">
            <w:pPr>
              <w:pStyle w:val="af8"/>
              <w:rPr>
                <w:rFonts w:ascii="Times New Roman" w:hAnsi="Times New Roman" w:cs="Times New Roman"/>
                <w:color w:val="000000" w:themeColor="text1"/>
                <w:sz w:val="24"/>
                <w:szCs w:val="24"/>
              </w:rPr>
            </w:pPr>
            <w:r w:rsidRPr="00AD2C01">
              <w:rPr>
                <w:rFonts w:ascii="Times New Roman" w:eastAsia="SimSun" w:hAnsi="Times New Roman" w:cs="Times New Roman"/>
                <w:color w:val="000000" w:themeColor="text1"/>
                <w:sz w:val="24"/>
                <w:szCs w:val="24"/>
              </w:rPr>
              <w:t xml:space="preserve">содержание данного вида разрешенного использования включает в себя содержание видов разрешенного использования с кодами 12.0.1 - </w:t>
            </w:r>
            <w:r w:rsidRPr="00AD2C01">
              <w:rPr>
                <w:rFonts w:ascii="Times New Roman" w:eastAsia="SimSun" w:hAnsi="Times New Roman" w:cs="Times New Roman"/>
                <w:color w:val="000000" w:themeColor="text1"/>
                <w:sz w:val="24"/>
                <w:szCs w:val="24"/>
              </w:rPr>
              <w:lastRenderedPageBreak/>
              <w:t>12.0.2</w:t>
            </w:r>
          </w:p>
        </w:tc>
        <w:tc>
          <w:tcPr>
            <w:tcW w:w="8646" w:type="dxa"/>
            <w:vMerge w:val="restart"/>
            <w:tcBorders>
              <w:top w:val="single" w:sz="4" w:space="0" w:color="000000"/>
              <w:left w:val="single" w:sz="4" w:space="0" w:color="000000"/>
              <w:right w:val="single" w:sz="4" w:space="0" w:color="000000"/>
            </w:tcBorders>
            <w:shd w:val="clear" w:color="auto" w:fill="auto"/>
          </w:tcPr>
          <w:p w:rsidR="009D3AB2" w:rsidRPr="00AD2C01" w:rsidRDefault="009D3AB2" w:rsidP="00856404">
            <w:pPr>
              <w:jc w:val="both"/>
              <w:rPr>
                <w:rFonts w:ascii="Times New Roman" w:hAnsi="Times New Roman"/>
                <w:color w:val="000000" w:themeColor="text1"/>
                <w:sz w:val="24"/>
                <w:szCs w:val="24"/>
              </w:rPr>
            </w:pPr>
            <w:r w:rsidRPr="00AD2C01">
              <w:rPr>
                <w:rFonts w:ascii="Times New Roman" w:eastAsia="SimSun" w:hAnsi="Times New Roman"/>
                <w:color w:val="000000" w:themeColor="text1"/>
                <w:sz w:val="24"/>
                <w:szCs w:val="24"/>
              </w:rPr>
              <w:lastRenderedPageBreak/>
              <w:t>- минимальная/максимальная площадь земельных участков  не устанавливается;</w:t>
            </w:r>
          </w:p>
          <w:p w:rsidR="009D3AB2" w:rsidRPr="00AD2C01" w:rsidRDefault="009D3AB2" w:rsidP="00856404">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 регламенты не распространяются;</w:t>
            </w:r>
          </w:p>
          <w:p w:rsidR="009D3AB2" w:rsidRPr="00AD2C01" w:rsidRDefault="009D3AB2" w:rsidP="00856404">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w:t>
            </w:r>
            <w:r w:rsidRPr="00AD2C01">
              <w:rPr>
                <w:rFonts w:ascii="Times New Roman" w:hAnsi="Times New Roman"/>
                <w:color w:val="000000" w:themeColor="text1"/>
                <w:sz w:val="24"/>
                <w:szCs w:val="24"/>
              </w:rPr>
              <w:lastRenderedPageBreak/>
              <w:t>моуправления в соответствии с федеральными законами.</w:t>
            </w:r>
          </w:p>
        </w:tc>
      </w:tr>
      <w:tr w:rsidR="00AD2C01" w:rsidRPr="00AD2C01" w:rsidTr="00E15958">
        <w:tc>
          <w:tcPr>
            <w:tcW w:w="2830" w:type="dxa"/>
            <w:tcBorders>
              <w:top w:val="single" w:sz="4" w:space="0" w:color="000000"/>
              <w:left w:val="single" w:sz="4" w:space="0" w:color="000000"/>
              <w:bottom w:val="single" w:sz="4" w:space="0" w:color="000000"/>
            </w:tcBorders>
            <w:shd w:val="clear" w:color="auto" w:fill="auto"/>
          </w:tcPr>
          <w:p w:rsidR="009D3AB2" w:rsidRPr="00AD2C01" w:rsidRDefault="009D3AB2" w:rsidP="00856404">
            <w:pPr>
              <w:tabs>
                <w:tab w:val="left" w:pos="2520"/>
              </w:tabs>
              <w:jc w:val="both"/>
              <w:rPr>
                <w:rFonts w:ascii="Times New Roman" w:eastAsia="SimSun" w:hAnsi="Times New Roman"/>
                <w:color w:val="000000" w:themeColor="text1"/>
                <w:sz w:val="24"/>
                <w:szCs w:val="24"/>
              </w:rPr>
            </w:pPr>
            <w:r w:rsidRPr="00AD2C01">
              <w:rPr>
                <w:rFonts w:ascii="Times New Roman" w:eastAsia="SimSun" w:hAnsi="Times New Roman"/>
                <w:color w:val="000000" w:themeColor="text1"/>
                <w:sz w:val="24"/>
                <w:szCs w:val="24"/>
              </w:rPr>
              <w:lastRenderedPageBreak/>
              <w:t>[12.0.1] – Улично-дорожная сеть</w:t>
            </w:r>
          </w:p>
        </w:tc>
        <w:tc>
          <w:tcPr>
            <w:tcW w:w="3261" w:type="dxa"/>
            <w:tcBorders>
              <w:top w:val="single" w:sz="4" w:space="0" w:color="000000"/>
              <w:left w:val="single" w:sz="4" w:space="0" w:color="000000"/>
              <w:bottom w:val="single" w:sz="4" w:space="0" w:color="000000"/>
            </w:tcBorders>
            <w:shd w:val="clear" w:color="auto" w:fill="auto"/>
          </w:tcPr>
          <w:p w:rsidR="009D3AB2" w:rsidRPr="00AD2C01" w:rsidRDefault="009D3AB2" w:rsidP="00856404">
            <w:pPr>
              <w:pStyle w:val="af8"/>
              <w:rPr>
                <w:rFonts w:ascii="Times New Roman" w:eastAsia="SimSun" w:hAnsi="Times New Roman" w:cs="Times New Roman"/>
                <w:color w:val="000000" w:themeColor="text1"/>
                <w:sz w:val="24"/>
                <w:szCs w:val="24"/>
              </w:rPr>
            </w:pPr>
            <w:r w:rsidRPr="00AD2C01">
              <w:rPr>
                <w:rFonts w:ascii="Times New Roman" w:eastAsia="SimSun" w:hAnsi="Times New Roman" w:cs="Times New Roman"/>
                <w:color w:val="000000" w:themeColor="text1"/>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9D3AB2" w:rsidRPr="00AD2C01" w:rsidRDefault="009D3AB2" w:rsidP="00856404">
            <w:pPr>
              <w:pStyle w:val="af8"/>
              <w:rPr>
                <w:rFonts w:ascii="Times New Roman" w:eastAsia="SimSun" w:hAnsi="Times New Roman" w:cs="Times New Roman"/>
                <w:color w:val="000000" w:themeColor="text1"/>
                <w:sz w:val="24"/>
                <w:szCs w:val="24"/>
              </w:rPr>
            </w:pPr>
            <w:r w:rsidRPr="00AD2C01">
              <w:rPr>
                <w:rFonts w:ascii="Times New Roman" w:eastAsia="SimSun" w:hAnsi="Times New Roman" w:cs="Times New Roman"/>
                <w:color w:val="000000" w:themeColor="text1"/>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8646" w:type="dxa"/>
            <w:vMerge/>
            <w:tcBorders>
              <w:left w:val="single" w:sz="4" w:space="0" w:color="000000"/>
              <w:right w:val="single" w:sz="4" w:space="0" w:color="000000"/>
            </w:tcBorders>
            <w:shd w:val="clear" w:color="auto" w:fill="auto"/>
          </w:tcPr>
          <w:p w:rsidR="009D3AB2" w:rsidRPr="00AD2C01" w:rsidRDefault="009D3AB2" w:rsidP="00856404">
            <w:pPr>
              <w:jc w:val="both"/>
              <w:rPr>
                <w:rFonts w:ascii="Times New Roman" w:eastAsia="SimSun" w:hAnsi="Times New Roman"/>
                <w:color w:val="000000" w:themeColor="text1"/>
                <w:sz w:val="24"/>
                <w:szCs w:val="24"/>
              </w:rPr>
            </w:pPr>
          </w:p>
        </w:tc>
      </w:tr>
      <w:tr w:rsidR="009D3AB2" w:rsidRPr="00AD2C01" w:rsidTr="00E15958">
        <w:tc>
          <w:tcPr>
            <w:tcW w:w="2830" w:type="dxa"/>
            <w:tcBorders>
              <w:top w:val="single" w:sz="4" w:space="0" w:color="000000"/>
              <w:left w:val="single" w:sz="4" w:space="0" w:color="000000"/>
              <w:bottom w:val="single" w:sz="4" w:space="0" w:color="000000"/>
            </w:tcBorders>
            <w:shd w:val="clear" w:color="auto" w:fill="auto"/>
          </w:tcPr>
          <w:p w:rsidR="009D3AB2" w:rsidRPr="00AD2C01" w:rsidRDefault="009D3AB2" w:rsidP="00856404">
            <w:pPr>
              <w:tabs>
                <w:tab w:val="left" w:pos="2520"/>
              </w:tabs>
              <w:jc w:val="both"/>
              <w:rPr>
                <w:rFonts w:ascii="Times New Roman" w:eastAsia="SimSun" w:hAnsi="Times New Roman"/>
                <w:color w:val="000000" w:themeColor="text1"/>
                <w:sz w:val="24"/>
                <w:szCs w:val="24"/>
              </w:rPr>
            </w:pPr>
            <w:r w:rsidRPr="00AD2C01">
              <w:rPr>
                <w:rFonts w:ascii="Times New Roman" w:eastAsia="SimSun" w:hAnsi="Times New Roman"/>
                <w:color w:val="000000" w:themeColor="text1"/>
                <w:sz w:val="24"/>
                <w:szCs w:val="24"/>
              </w:rPr>
              <w:t>[12.0.2] – Благоустройство территории</w:t>
            </w:r>
          </w:p>
        </w:tc>
        <w:tc>
          <w:tcPr>
            <w:tcW w:w="3261" w:type="dxa"/>
            <w:tcBorders>
              <w:top w:val="single" w:sz="4" w:space="0" w:color="000000"/>
              <w:left w:val="single" w:sz="4" w:space="0" w:color="000000"/>
              <w:bottom w:val="single" w:sz="4" w:space="0" w:color="000000"/>
            </w:tcBorders>
            <w:shd w:val="clear" w:color="auto" w:fill="auto"/>
          </w:tcPr>
          <w:p w:rsidR="009D3AB2" w:rsidRPr="00AD2C01" w:rsidRDefault="009D3AB2" w:rsidP="00856404">
            <w:pPr>
              <w:pStyle w:val="af8"/>
              <w:rPr>
                <w:rFonts w:ascii="Times New Roman" w:eastAsia="SimSun" w:hAnsi="Times New Roman" w:cs="Times New Roman"/>
                <w:color w:val="000000" w:themeColor="text1"/>
                <w:sz w:val="24"/>
                <w:szCs w:val="24"/>
              </w:rPr>
            </w:pPr>
            <w:r w:rsidRPr="00AD2C01">
              <w:rPr>
                <w:rFonts w:ascii="Times New Roman" w:eastAsia="SimSun" w:hAnsi="Times New Roman" w:cs="Times New Roman"/>
                <w:color w:val="000000" w:themeColor="text1"/>
                <w:sz w:val="24"/>
                <w:szCs w:val="24"/>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w:t>
            </w:r>
            <w:r w:rsidRPr="00AD2C01">
              <w:rPr>
                <w:rFonts w:ascii="Times New Roman" w:eastAsia="SimSun" w:hAnsi="Times New Roman" w:cs="Times New Roman"/>
                <w:color w:val="000000" w:themeColor="text1"/>
                <w:sz w:val="24"/>
                <w:szCs w:val="24"/>
              </w:rPr>
              <w:lastRenderedPageBreak/>
              <w:t>составные части благоустройства территории, общественных туалетов</w:t>
            </w:r>
          </w:p>
        </w:tc>
        <w:tc>
          <w:tcPr>
            <w:tcW w:w="8646" w:type="dxa"/>
            <w:vMerge/>
            <w:tcBorders>
              <w:left w:val="single" w:sz="4" w:space="0" w:color="000000"/>
              <w:bottom w:val="single" w:sz="4" w:space="0" w:color="000000"/>
              <w:right w:val="single" w:sz="4" w:space="0" w:color="000000"/>
            </w:tcBorders>
            <w:shd w:val="clear" w:color="auto" w:fill="auto"/>
          </w:tcPr>
          <w:p w:rsidR="009D3AB2" w:rsidRPr="00AD2C01" w:rsidRDefault="009D3AB2" w:rsidP="009D3AB2">
            <w:pPr>
              <w:jc w:val="both"/>
              <w:rPr>
                <w:rFonts w:ascii="Times New Roman" w:eastAsia="SimSun" w:hAnsi="Times New Roman"/>
                <w:color w:val="000000" w:themeColor="text1"/>
                <w:sz w:val="24"/>
                <w:szCs w:val="24"/>
              </w:rPr>
            </w:pPr>
          </w:p>
        </w:tc>
      </w:tr>
    </w:tbl>
    <w:p w:rsidR="006745A2" w:rsidRPr="00AD2C01" w:rsidRDefault="006745A2" w:rsidP="006745A2">
      <w:pPr>
        <w:widowControl w:val="0"/>
        <w:spacing w:after="0" w:line="240" w:lineRule="auto"/>
        <w:ind w:firstLine="709"/>
        <w:jc w:val="both"/>
        <w:rPr>
          <w:rFonts w:ascii="Times New Roman" w:eastAsia="Times New Roman" w:hAnsi="Times New Roman" w:cs="Times New Roman"/>
          <w:b/>
          <w:iCs/>
          <w:color w:val="000000" w:themeColor="text1"/>
          <w:sz w:val="24"/>
          <w:szCs w:val="24"/>
          <w:lang w:eastAsia="zh-CN"/>
        </w:rPr>
      </w:pPr>
    </w:p>
    <w:p w:rsidR="00413691" w:rsidRPr="00AD2C01" w:rsidRDefault="00413691" w:rsidP="006745A2">
      <w:pPr>
        <w:widowControl w:val="0"/>
        <w:spacing w:after="0" w:line="240" w:lineRule="auto"/>
        <w:ind w:firstLine="709"/>
        <w:jc w:val="both"/>
        <w:rPr>
          <w:rFonts w:ascii="Times New Roman" w:eastAsia="Times New Roman" w:hAnsi="Times New Roman" w:cs="Times New Roman"/>
          <w:b/>
          <w:iCs/>
          <w:color w:val="000000" w:themeColor="text1"/>
          <w:sz w:val="24"/>
          <w:szCs w:val="24"/>
          <w:lang w:eastAsia="zh-CN"/>
        </w:rPr>
      </w:pPr>
    </w:p>
    <w:p w:rsidR="006745A2" w:rsidRPr="00AD2C01" w:rsidRDefault="006745A2" w:rsidP="006745A2">
      <w:pPr>
        <w:widowControl w:val="0"/>
        <w:spacing w:after="0" w:line="240" w:lineRule="auto"/>
        <w:ind w:firstLine="709"/>
        <w:jc w:val="both"/>
        <w:rPr>
          <w:rFonts w:ascii="Times New Roman" w:eastAsia="Times New Roman" w:hAnsi="Times New Roman" w:cs="Times New Roman"/>
          <w:b/>
          <w:iCs/>
          <w:color w:val="000000" w:themeColor="text1"/>
          <w:sz w:val="24"/>
          <w:szCs w:val="24"/>
          <w:lang w:eastAsia="zh-CN"/>
        </w:rPr>
      </w:pPr>
      <w:r w:rsidRPr="00AD2C01">
        <w:rPr>
          <w:rFonts w:ascii="Times New Roman" w:eastAsia="Times New Roman" w:hAnsi="Times New Roman" w:cs="Times New Roman"/>
          <w:b/>
          <w:iCs/>
          <w:color w:val="000000" w:themeColor="text1"/>
          <w:sz w:val="24"/>
          <w:szCs w:val="24"/>
          <w:lang w:eastAsia="zh-CN"/>
        </w:rPr>
        <w:t xml:space="preserve">Условно разрешенные виды использования земельных участков и объектов капитального строительства, предельные </w:t>
      </w:r>
    </w:p>
    <w:p w:rsidR="006745A2" w:rsidRPr="00AD2C01" w:rsidRDefault="006745A2" w:rsidP="006745A2">
      <w:pPr>
        <w:widowControl w:val="0"/>
        <w:spacing w:after="0" w:line="240" w:lineRule="auto"/>
        <w:ind w:firstLine="709"/>
        <w:jc w:val="both"/>
        <w:rPr>
          <w:rFonts w:ascii="Times New Roman" w:eastAsia="Times New Roman" w:hAnsi="Times New Roman" w:cs="Times New Roman"/>
          <w:b/>
          <w:iCs/>
          <w:color w:val="000000" w:themeColor="text1"/>
          <w:sz w:val="24"/>
          <w:szCs w:val="24"/>
          <w:lang w:eastAsia="zh-CN"/>
        </w:rPr>
      </w:pPr>
      <w:r w:rsidRPr="00AD2C01">
        <w:rPr>
          <w:rFonts w:ascii="Times New Roman" w:eastAsia="Times New Roman" w:hAnsi="Times New Roman" w:cs="Times New Roman"/>
          <w:b/>
          <w:iCs/>
          <w:color w:val="000000" w:themeColor="text1"/>
          <w:sz w:val="24"/>
          <w:szCs w:val="24"/>
          <w:lang w:eastAsia="zh-CN"/>
        </w:rPr>
        <w:t>(минимальные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6745A2" w:rsidRPr="00AD2C01" w:rsidRDefault="006745A2" w:rsidP="006745A2">
      <w:pPr>
        <w:widowControl w:val="0"/>
        <w:spacing w:after="0" w:line="240" w:lineRule="auto"/>
        <w:ind w:firstLine="709"/>
        <w:jc w:val="both"/>
        <w:rPr>
          <w:rFonts w:ascii="Times New Roman" w:eastAsia="Times New Roman" w:hAnsi="Times New Roman" w:cs="Times New Roman"/>
          <w:b/>
          <w:iCs/>
          <w:color w:val="000000" w:themeColor="text1"/>
          <w:sz w:val="24"/>
          <w:szCs w:val="24"/>
          <w:lang w:eastAsia="zh-CN"/>
        </w:rPr>
      </w:pPr>
    </w:p>
    <w:tbl>
      <w:tblPr>
        <w:tblStyle w:val="afa"/>
        <w:tblW w:w="14737" w:type="dxa"/>
        <w:tblBorders>
          <w:insideH w:val="none" w:sz="0" w:space="0" w:color="auto"/>
          <w:insideV w:val="none" w:sz="0" w:space="0" w:color="auto"/>
        </w:tblBorders>
        <w:tblLook w:val="04A0" w:firstRow="1" w:lastRow="0" w:firstColumn="1" w:lastColumn="0" w:noHBand="0" w:noVBand="1"/>
      </w:tblPr>
      <w:tblGrid>
        <w:gridCol w:w="2830"/>
        <w:gridCol w:w="3261"/>
        <w:gridCol w:w="8646"/>
      </w:tblGrid>
      <w:tr w:rsidR="00AD2C01" w:rsidRPr="00AD2C01" w:rsidTr="00413691">
        <w:tc>
          <w:tcPr>
            <w:tcW w:w="2830" w:type="dxa"/>
          </w:tcPr>
          <w:p w:rsidR="006745A2" w:rsidRPr="00AD2C01" w:rsidRDefault="006745A2" w:rsidP="00E33B86">
            <w:pPr>
              <w:jc w:val="both"/>
              <w:rPr>
                <w:rFonts w:ascii="Times New Roman" w:hAnsi="Times New Roman"/>
                <w:b/>
                <w:color w:val="000000" w:themeColor="text1"/>
                <w:sz w:val="24"/>
                <w:szCs w:val="24"/>
              </w:rPr>
            </w:pPr>
            <w:r w:rsidRPr="00AD2C01">
              <w:rPr>
                <w:rFonts w:ascii="Times New Roman" w:hAnsi="Times New Roman"/>
                <w:b/>
                <w:color w:val="000000" w:themeColor="text1"/>
                <w:sz w:val="24"/>
                <w:szCs w:val="24"/>
              </w:rPr>
              <w:t>Виды разрешенного использования земельных участков</w:t>
            </w:r>
          </w:p>
        </w:tc>
        <w:tc>
          <w:tcPr>
            <w:tcW w:w="3261" w:type="dxa"/>
          </w:tcPr>
          <w:p w:rsidR="006745A2" w:rsidRPr="00AD2C01" w:rsidRDefault="006745A2" w:rsidP="00E33B86">
            <w:pPr>
              <w:jc w:val="both"/>
              <w:rPr>
                <w:rFonts w:ascii="Times New Roman" w:hAnsi="Times New Roman"/>
                <w:b/>
                <w:color w:val="000000" w:themeColor="text1"/>
                <w:sz w:val="24"/>
                <w:szCs w:val="24"/>
              </w:rPr>
            </w:pPr>
            <w:r w:rsidRPr="00AD2C01">
              <w:rPr>
                <w:rFonts w:ascii="Times New Roman" w:hAnsi="Times New Roman"/>
                <w:b/>
                <w:color w:val="000000" w:themeColor="text1"/>
                <w:sz w:val="24"/>
                <w:szCs w:val="24"/>
              </w:rPr>
              <w:t>Описание вида разрешенного использования земельного участка</w:t>
            </w:r>
          </w:p>
        </w:tc>
        <w:tc>
          <w:tcPr>
            <w:tcW w:w="8646" w:type="dxa"/>
          </w:tcPr>
          <w:p w:rsidR="006745A2" w:rsidRPr="00AD2C01" w:rsidRDefault="006745A2" w:rsidP="00E33B86">
            <w:pPr>
              <w:jc w:val="both"/>
              <w:rPr>
                <w:rFonts w:ascii="Times New Roman" w:hAnsi="Times New Roman"/>
                <w:b/>
                <w:color w:val="000000" w:themeColor="text1"/>
                <w:sz w:val="24"/>
                <w:szCs w:val="24"/>
              </w:rPr>
            </w:pPr>
            <w:r w:rsidRPr="00AD2C01">
              <w:rPr>
                <w:rFonts w:ascii="Times New Roman" w:hAnsi="Times New Roman"/>
                <w:b/>
                <w:color w:val="000000" w:themeColor="text1"/>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AD2C01" w:rsidRPr="00AD2C01" w:rsidTr="00413691">
        <w:tc>
          <w:tcPr>
            <w:tcW w:w="2830" w:type="dxa"/>
            <w:shd w:val="clear" w:color="auto" w:fill="auto"/>
          </w:tcPr>
          <w:p w:rsidR="006745A2" w:rsidRPr="00AD2C01" w:rsidRDefault="006745A2" w:rsidP="00E33B86">
            <w:pPr>
              <w:jc w:val="both"/>
              <w:rPr>
                <w:rFonts w:ascii="Times New Roman" w:hAnsi="Times New Roman"/>
                <w:color w:val="000000" w:themeColor="text1"/>
                <w:sz w:val="24"/>
                <w:szCs w:val="24"/>
              </w:rPr>
            </w:pPr>
            <w:r w:rsidRPr="00AD2C01">
              <w:rPr>
                <w:rFonts w:ascii="Times New Roman" w:eastAsia="SimSun" w:hAnsi="Times New Roman"/>
                <w:color w:val="000000" w:themeColor="text1"/>
                <w:sz w:val="24"/>
                <w:szCs w:val="24"/>
              </w:rPr>
              <w:t>[3.1.1] - Предоставление коммунальных услуг</w:t>
            </w:r>
          </w:p>
          <w:p w:rsidR="006745A2" w:rsidRPr="00AD2C01" w:rsidRDefault="006745A2" w:rsidP="00E33B86">
            <w:pPr>
              <w:jc w:val="both"/>
              <w:rPr>
                <w:rFonts w:ascii="Times New Roman" w:eastAsia="SimSun" w:hAnsi="Times New Roman"/>
                <w:color w:val="000000" w:themeColor="text1"/>
                <w:sz w:val="24"/>
                <w:szCs w:val="24"/>
              </w:rPr>
            </w:pPr>
          </w:p>
        </w:tc>
        <w:tc>
          <w:tcPr>
            <w:tcW w:w="3261" w:type="dxa"/>
            <w:shd w:val="clear" w:color="auto" w:fill="auto"/>
          </w:tcPr>
          <w:p w:rsidR="006745A2" w:rsidRPr="00AD2C01" w:rsidRDefault="006745A2" w:rsidP="00E33B86">
            <w:pPr>
              <w:jc w:val="both"/>
              <w:rPr>
                <w:rFonts w:ascii="Times New Roman" w:eastAsia="SimSun" w:hAnsi="Times New Roman"/>
                <w:color w:val="000000" w:themeColor="text1"/>
                <w:sz w:val="24"/>
                <w:szCs w:val="24"/>
              </w:rPr>
            </w:pPr>
            <w:r w:rsidRPr="00AD2C01">
              <w:rPr>
                <w:rFonts w:ascii="Times New Roman" w:eastAsia="SimSun" w:hAnsi="Times New Roman"/>
                <w:color w:val="000000" w:themeColor="text1"/>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8646" w:type="dxa"/>
            <w:shd w:val="clear" w:color="auto" w:fill="auto"/>
          </w:tcPr>
          <w:p w:rsidR="006745A2" w:rsidRPr="00AD2C01" w:rsidRDefault="006745A2" w:rsidP="00E33B86">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 xml:space="preserve">- минимальная/максимальная площадь земельных участков – </w:t>
            </w:r>
            <w:r w:rsidRPr="00AD2C01">
              <w:rPr>
                <w:rFonts w:ascii="Times New Roman" w:hAnsi="Times New Roman"/>
                <w:b/>
                <w:color w:val="000000" w:themeColor="text1"/>
                <w:sz w:val="24"/>
                <w:szCs w:val="24"/>
              </w:rPr>
              <w:t>10 /1000</w:t>
            </w:r>
            <w:r w:rsidRPr="00AD2C01">
              <w:rPr>
                <w:rFonts w:ascii="Times New Roman" w:hAnsi="Times New Roman"/>
                <w:color w:val="000000" w:themeColor="text1"/>
                <w:sz w:val="24"/>
                <w:szCs w:val="24"/>
              </w:rPr>
              <w:t xml:space="preserve"> </w:t>
            </w:r>
            <w:r w:rsidRPr="00AD2C01">
              <w:rPr>
                <w:rFonts w:ascii="Times New Roman" w:hAnsi="Times New Roman"/>
                <w:b/>
                <w:color w:val="000000" w:themeColor="text1"/>
                <w:sz w:val="24"/>
                <w:szCs w:val="24"/>
              </w:rPr>
              <w:t>кв. м;</w:t>
            </w:r>
          </w:p>
          <w:p w:rsidR="006745A2" w:rsidRPr="00AD2C01" w:rsidRDefault="006745A2" w:rsidP="00E33B86">
            <w:pPr>
              <w:jc w:val="both"/>
              <w:rPr>
                <w:rFonts w:ascii="Times New Roman" w:hAnsi="Times New Roman"/>
                <w:color w:val="000000" w:themeColor="text1"/>
                <w:sz w:val="24"/>
                <w:szCs w:val="24"/>
              </w:rPr>
            </w:pPr>
            <w:r w:rsidRPr="00AD2C01">
              <w:rPr>
                <w:rFonts w:ascii="Times New Roman" w:eastAsia="SimSun" w:hAnsi="Times New Roman"/>
                <w:color w:val="000000" w:themeColor="text1"/>
                <w:sz w:val="24"/>
                <w:szCs w:val="24"/>
                <w:lang w:eastAsia="zh-CN"/>
              </w:rPr>
              <w:t xml:space="preserve">- минимальная ширина земельных участков вдоль фронта улицы (проезда) – </w:t>
            </w:r>
            <w:r w:rsidRPr="00AD2C01">
              <w:rPr>
                <w:rFonts w:ascii="Times New Roman" w:eastAsia="SimSun" w:hAnsi="Times New Roman"/>
                <w:b/>
                <w:color w:val="000000" w:themeColor="text1"/>
                <w:sz w:val="24"/>
                <w:szCs w:val="24"/>
                <w:lang w:eastAsia="zh-CN"/>
              </w:rPr>
              <w:t>4 м</w:t>
            </w:r>
            <w:r w:rsidRPr="00AD2C01">
              <w:rPr>
                <w:rFonts w:ascii="Times New Roman" w:eastAsia="SimSun" w:hAnsi="Times New Roman"/>
                <w:color w:val="000000" w:themeColor="text1"/>
                <w:sz w:val="24"/>
                <w:szCs w:val="24"/>
                <w:lang w:eastAsia="zh-CN"/>
              </w:rPr>
              <w:t>;</w:t>
            </w:r>
          </w:p>
          <w:p w:rsidR="006745A2" w:rsidRPr="00AD2C01" w:rsidRDefault="006745A2" w:rsidP="00E33B86">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 xml:space="preserve">- максимальное количество этажей здания, сооружения– </w:t>
            </w:r>
            <w:r w:rsidRPr="00AD2C01">
              <w:rPr>
                <w:rFonts w:ascii="Times New Roman" w:hAnsi="Times New Roman"/>
                <w:b/>
                <w:color w:val="000000" w:themeColor="text1"/>
                <w:sz w:val="24"/>
                <w:szCs w:val="24"/>
              </w:rPr>
              <w:t>2 этажа;</w:t>
            </w:r>
          </w:p>
          <w:p w:rsidR="006745A2" w:rsidRPr="00AD2C01" w:rsidRDefault="006745A2" w:rsidP="00E33B86">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 xml:space="preserve">- высота здания, сооружения – не более </w:t>
            </w:r>
            <w:r w:rsidRPr="00AD2C01">
              <w:rPr>
                <w:rFonts w:ascii="Times New Roman" w:hAnsi="Times New Roman"/>
                <w:b/>
                <w:color w:val="000000" w:themeColor="text1"/>
                <w:sz w:val="24"/>
                <w:szCs w:val="24"/>
              </w:rPr>
              <w:t>20 м;</w:t>
            </w:r>
          </w:p>
          <w:p w:rsidR="006745A2" w:rsidRPr="00AD2C01" w:rsidRDefault="006745A2" w:rsidP="00E33B86">
            <w:pPr>
              <w:jc w:val="both"/>
              <w:rPr>
                <w:rFonts w:ascii="Times New Roman" w:eastAsia="SimSun" w:hAnsi="Times New Roman"/>
                <w:b/>
                <w:color w:val="000000" w:themeColor="text1"/>
                <w:sz w:val="24"/>
                <w:szCs w:val="24"/>
                <w:lang w:eastAsia="zh-CN"/>
              </w:rPr>
            </w:pPr>
            <w:r w:rsidRPr="00AD2C01">
              <w:rPr>
                <w:rFonts w:ascii="Times New Roman" w:eastAsia="SimSun" w:hAnsi="Times New Roman"/>
                <w:color w:val="000000" w:themeColor="text1"/>
                <w:sz w:val="24"/>
                <w:szCs w:val="24"/>
                <w:lang w:eastAsia="zh-CN"/>
              </w:rPr>
              <w:t xml:space="preserve">- максимальный процент застройки в границах земельного участка </w:t>
            </w:r>
            <w:r w:rsidRPr="00AD2C01">
              <w:rPr>
                <w:rFonts w:ascii="Times New Roman" w:eastAsia="SimSun" w:hAnsi="Times New Roman"/>
                <w:b/>
                <w:color w:val="000000" w:themeColor="text1"/>
                <w:sz w:val="24"/>
                <w:szCs w:val="24"/>
                <w:lang w:eastAsia="zh-CN"/>
              </w:rPr>
              <w:t>– 60 %;</w:t>
            </w:r>
          </w:p>
          <w:p w:rsidR="006745A2" w:rsidRPr="00AD2C01" w:rsidRDefault="006745A2" w:rsidP="00E33B86">
            <w:pPr>
              <w:jc w:val="both"/>
              <w:rPr>
                <w:rFonts w:ascii="Times New Roman" w:eastAsia="SimSun" w:hAnsi="Times New Roman"/>
                <w:b/>
                <w:color w:val="000000" w:themeColor="text1"/>
                <w:sz w:val="24"/>
                <w:szCs w:val="24"/>
                <w:lang w:eastAsia="zh-CN"/>
              </w:rPr>
            </w:pPr>
            <w:r w:rsidRPr="00AD2C01">
              <w:rPr>
                <w:rFonts w:ascii="Times New Roman" w:hAnsi="Times New Roman"/>
                <w:color w:val="000000" w:themeColor="text1"/>
                <w:sz w:val="24"/>
                <w:szCs w:val="24"/>
              </w:rPr>
              <w:t xml:space="preserve">- минимальный процент озеленения – </w:t>
            </w:r>
            <w:r w:rsidRPr="00AD2C01">
              <w:rPr>
                <w:rFonts w:ascii="Times New Roman" w:hAnsi="Times New Roman"/>
                <w:b/>
                <w:color w:val="000000" w:themeColor="text1"/>
                <w:sz w:val="24"/>
                <w:szCs w:val="24"/>
              </w:rPr>
              <w:t>30%;</w:t>
            </w:r>
            <w:r w:rsidRPr="00AD2C01">
              <w:rPr>
                <w:rFonts w:ascii="Times New Roman" w:hAnsi="Times New Roman"/>
                <w:color w:val="000000" w:themeColor="text1"/>
                <w:sz w:val="24"/>
                <w:szCs w:val="24"/>
              </w:rPr>
              <w:t xml:space="preserve"> </w:t>
            </w:r>
          </w:p>
          <w:p w:rsidR="006745A2" w:rsidRPr="00AD2C01" w:rsidRDefault="006745A2" w:rsidP="00E33B86">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 xml:space="preserve">- минимальные отступы до границ смежных земельных участков - </w:t>
            </w:r>
            <w:r w:rsidRPr="00AD2C01">
              <w:rPr>
                <w:rFonts w:ascii="Times New Roman" w:hAnsi="Times New Roman"/>
                <w:b/>
                <w:color w:val="000000" w:themeColor="text1"/>
                <w:sz w:val="24"/>
                <w:szCs w:val="24"/>
              </w:rPr>
              <w:t>1 м;</w:t>
            </w:r>
          </w:p>
          <w:p w:rsidR="006745A2" w:rsidRPr="00AD2C01" w:rsidRDefault="006745A2" w:rsidP="00E33B86">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 xml:space="preserve">- минимальный отступ от красной линии улиц - </w:t>
            </w:r>
            <w:r w:rsidRPr="00AD2C01">
              <w:rPr>
                <w:rFonts w:ascii="Times New Roman" w:hAnsi="Times New Roman"/>
                <w:b/>
                <w:color w:val="000000" w:themeColor="text1"/>
                <w:sz w:val="24"/>
                <w:szCs w:val="24"/>
              </w:rPr>
              <w:t>1 м.</w:t>
            </w:r>
          </w:p>
        </w:tc>
      </w:tr>
      <w:tr w:rsidR="00AD2C01" w:rsidRPr="00AD2C01" w:rsidTr="00413691">
        <w:trPr>
          <w:trHeight w:val="2760"/>
        </w:trPr>
        <w:tc>
          <w:tcPr>
            <w:tcW w:w="2830" w:type="dxa"/>
            <w:shd w:val="clear" w:color="auto" w:fill="auto"/>
          </w:tcPr>
          <w:p w:rsidR="006745A2" w:rsidRPr="00AD2C01" w:rsidRDefault="006745A2" w:rsidP="00E33B86">
            <w:pPr>
              <w:jc w:val="both"/>
              <w:rPr>
                <w:rFonts w:ascii="Times New Roman" w:hAnsi="Times New Roman"/>
                <w:color w:val="000000" w:themeColor="text1"/>
                <w:sz w:val="24"/>
                <w:szCs w:val="24"/>
              </w:rPr>
            </w:pPr>
            <w:r w:rsidRPr="00AD2C01">
              <w:rPr>
                <w:rFonts w:ascii="Times New Roman" w:eastAsia="SimSun" w:hAnsi="Times New Roman"/>
                <w:color w:val="000000" w:themeColor="text1"/>
                <w:sz w:val="24"/>
                <w:szCs w:val="24"/>
              </w:rPr>
              <w:lastRenderedPageBreak/>
              <w:t xml:space="preserve">[4.6] – </w:t>
            </w:r>
            <w:r w:rsidRPr="00AD2C01">
              <w:rPr>
                <w:rFonts w:ascii="Times New Roman" w:hAnsi="Times New Roman"/>
                <w:color w:val="000000" w:themeColor="text1"/>
                <w:sz w:val="24"/>
                <w:szCs w:val="24"/>
              </w:rPr>
              <w:t>Общественное питание</w:t>
            </w:r>
          </w:p>
        </w:tc>
        <w:tc>
          <w:tcPr>
            <w:tcW w:w="3261" w:type="dxa"/>
            <w:shd w:val="clear" w:color="auto" w:fill="auto"/>
          </w:tcPr>
          <w:p w:rsidR="006745A2" w:rsidRPr="00AD2C01" w:rsidRDefault="006745A2" w:rsidP="00E33B86">
            <w:pPr>
              <w:jc w:val="both"/>
              <w:rPr>
                <w:rFonts w:ascii="Times New Roman" w:hAnsi="Times New Roman"/>
                <w:color w:val="000000" w:themeColor="text1"/>
                <w:sz w:val="24"/>
                <w:szCs w:val="24"/>
              </w:rPr>
            </w:pPr>
            <w:r w:rsidRPr="00AD2C01">
              <w:rPr>
                <w:rFonts w:ascii="Times New Roman" w:eastAsia="SimSun" w:hAnsi="Times New Roman"/>
                <w:color w:val="000000" w:themeColor="text1"/>
                <w:sz w:val="24"/>
                <w:szCs w:val="24"/>
              </w:rPr>
              <w:t>объекты капитального строительства, предназначены для устройства мест общественного питания (рестораны, кафе, столовые, закусочные, бары)</w:t>
            </w:r>
          </w:p>
        </w:tc>
        <w:tc>
          <w:tcPr>
            <w:tcW w:w="8646" w:type="dxa"/>
            <w:shd w:val="clear" w:color="auto" w:fill="auto"/>
          </w:tcPr>
          <w:p w:rsidR="006745A2" w:rsidRPr="00AD2C01" w:rsidRDefault="006745A2" w:rsidP="00E33B86">
            <w:pPr>
              <w:jc w:val="both"/>
              <w:rPr>
                <w:rFonts w:ascii="Times New Roman" w:eastAsia="SimSun" w:hAnsi="Times New Roman"/>
                <w:color w:val="000000" w:themeColor="text1"/>
                <w:sz w:val="24"/>
                <w:szCs w:val="24"/>
              </w:rPr>
            </w:pPr>
            <w:r w:rsidRPr="00AD2C01">
              <w:rPr>
                <w:rFonts w:ascii="Times New Roman" w:eastAsia="SimSun" w:hAnsi="Times New Roman"/>
                <w:color w:val="000000" w:themeColor="text1"/>
                <w:sz w:val="24"/>
                <w:szCs w:val="24"/>
              </w:rPr>
              <w:t xml:space="preserve">- минимальная/максимальная площадь земельных участков – </w:t>
            </w:r>
            <w:r w:rsidRPr="00AD2C01">
              <w:rPr>
                <w:rFonts w:ascii="Times New Roman" w:eastAsia="SimSun" w:hAnsi="Times New Roman"/>
                <w:b/>
                <w:color w:val="000000" w:themeColor="text1"/>
                <w:sz w:val="24"/>
                <w:szCs w:val="24"/>
              </w:rPr>
              <w:t>300/1</w:t>
            </w:r>
            <w:r w:rsidRPr="00AD2C01">
              <w:rPr>
                <w:rFonts w:ascii="Times New Roman" w:hAnsi="Times New Roman"/>
                <w:b/>
                <w:bCs/>
                <w:color w:val="000000" w:themeColor="text1"/>
                <w:sz w:val="24"/>
                <w:szCs w:val="24"/>
                <w:lang w:eastAsia="ru-RU"/>
              </w:rPr>
              <w:t>500 кв. м;</w:t>
            </w:r>
          </w:p>
          <w:p w:rsidR="006745A2" w:rsidRPr="00AD2C01" w:rsidRDefault="006745A2" w:rsidP="00E33B86">
            <w:pPr>
              <w:jc w:val="both"/>
              <w:rPr>
                <w:rFonts w:ascii="Times New Roman" w:eastAsia="SimSun" w:hAnsi="Times New Roman"/>
                <w:color w:val="000000" w:themeColor="text1"/>
                <w:sz w:val="24"/>
                <w:szCs w:val="24"/>
              </w:rPr>
            </w:pPr>
            <w:r w:rsidRPr="00AD2C01">
              <w:rPr>
                <w:rFonts w:ascii="Times New Roman" w:eastAsia="SimSun" w:hAnsi="Times New Roman"/>
                <w:color w:val="000000" w:themeColor="text1"/>
                <w:sz w:val="24"/>
                <w:szCs w:val="24"/>
              </w:rPr>
              <w:t xml:space="preserve">- минимальная ширина земельных участков вдоль фронта улицы (проезда) – </w:t>
            </w:r>
            <w:r w:rsidRPr="00AD2C01">
              <w:rPr>
                <w:rFonts w:ascii="Times New Roman" w:eastAsia="SimSun" w:hAnsi="Times New Roman"/>
                <w:b/>
                <w:color w:val="000000" w:themeColor="text1"/>
                <w:sz w:val="24"/>
                <w:szCs w:val="24"/>
              </w:rPr>
              <w:t>10 м</w:t>
            </w:r>
            <w:r w:rsidRPr="00AD2C01">
              <w:rPr>
                <w:rFonts w:ascii="Times New Roman" w:eastAsia="SimSun" w:hAnsi="Times New Roman"/>
                <w:color w:val="000000" w:themeColor="text1"/>
                <w:sz w:val="24"/>
                <w:szCs w:val="24"/>
              </w:rPr>
              <w:t>;</w:t>
            </w:r>
          </w:p>
          <w:p w:rsidR="006745A2" w:rsidRPr="00AD2C01" w:rsidRDefault="006745A2" w:rsidP="00E33B86">
            <w:pPr>
              <w:jc w:val="both"/>
              <w:rPr>
                <w:rFonts w:ascii="Times New Roman" w:hAnsi="Times New Roman"/>
                <w:color w:val="000000" w:themeColor="text1"/>
                <w:sz w:val="24"/>
                <w:szCs w:val="24"/>
              </w:rPr>
            </w:pPr>
            <w:r w:rsidRPr="00AD2C01">
              <w:rPr>
                <w:rFonts w:ascii="Times New Roman" w:eastAsia="SimSun" w:hAnsi="Times New Roman"/>
                <w:color w:val="000000" w:themeColor="text1"/>
                <w:sz w:val="24"/>
                <w:szCs w:val="24"/>
              </w:rPr>
              <w:t xml:space="preserve">- максимальное количество надземных этажей зданий </w:t>
            </w:r>
            <w:r w:rsidRPr="00AD2C01">
              <w:rPr>
                <w:rFonts w:ascii="Times New Roman" w:eastAsia="SimSun" w:hAnsi="Times New Roman"/>
                <w:b/>
                <w:color w:val="000000" w:themeColor="text1"/>
                <w:sz w:val="24"/>
                <w:szCs w:val="24"/>
              </w:rPr>
              <w:t>– 3 этажа</w:t>
            </w:r>
            <w:r w:rsidRPr="00AD2C01">
              <w:rPr>
                <w:rFonts w:ascii="Times New Roman" w:eastAsia="SimSun" w:hAnsi="Times New Roman"/>
                <w:color w:val="000000" w:themeColor="text1"/>
                <w:sz w:val="24"/>
                <w:szCs w:val="24"/>
              </w:rPr>
              <w:t xml:space="preserve"> (включая мансардный этаж);</w:t>
            </w:r>
          </w:p>
          <w:p w:rsidR="006745A2" w:rsidRPr="00AD2C01" w:rsidRDefault="006745A2" w:rsidP="00E33B86">
            <w:pPr>
              <w:jc w:val="both"/>
              <w:rPr>
                <w:rFonts w:ascii="Times New Roman" w:eastAsia="SimSun" w:hAnsi="Times New Roman"/>
                <w:color w:val="000000" w:themeColor="text1"/>
                <w:sz w:val="24"/>
                <w:szCs w:val="24"/>
              </w:rPr>
            </w:pPr>
            <w:r w:rsidRPr="00AD2C01">
              <w:rPr>
                <w:rFonts w:ascii="Times New Roman" w:hAnsi="Times New Roman"/>
                <w:color w:val="000000" w:themeColor="text1"/>
                <w:sz w:val="24"/>
                <w:szCs w:val="24"/>
              </w:rPr>
              <w:t xml:space="preserve">- максимальная высота зданий – не более </w:t>
            </w:r>
            <w:r w:rsidRPr="00AD2C01">
              <w:rPr>
                <w:rFonts w:ascii="Times New Roman" w:hAnsi="Times New Roman"/>
                <w:b/>
                <w:color w:val="000000" w:themeColor="text1"/>
                <w:sz w:val="24"/>
                <w:szCs w:val="24"/>
              </w:rPr>
              <w:t>12 м</w:t>
            </w:r>
            <w:r w:rsidRPr="00AD2C01">
              <w:rPr>
                <w:rFonts w:ascii="Times New Roman" w:hAnsi="Times New Roman"/>
                <w:color w:val="000000" w:themeColor="text1"/>
                <w:sz w:val="24"/>
                <w:szCs w:val="24"/>
              </w:rPr>
              <w:t>;</w:t>
            </w:r>
          </w:p>
          <w:p w:rsidR="006745A2" w:rsidRPr="00AD2C01" w:rsidRDefault="006745A2" w:rsidP="00E33B86">
            <w:pPr>
              <w:jc w:val="both"/>
              <w:rPr>
                <w:rFonts w:ascii="Times New Roman" w:eastAsia="SimSun" w:hAnsi="Times New Roman"/>
                <w:b/>
                <w:color w:val="000000" w:themeColor="text1"/>
                <w:sz w:val="24"/>
                <w:szCs w:val="24"/>
              </w:rPr>
            </w:pPr>
            <w:r w:rsidRPr="00AD2C01">
              <w:rPr>
                <w:rFonts w:ascii="Times New Roman" w:eastAsia="SimSun" w:hAnsi="Times New Roman"/>
                <w:color w:val="000000" w:themeColor="text1"/>
                <w:sz w:val="24"/>
                <w:szCs w:val="24"/>
              </w:rPr>
              <w:t xml:space="preserve">- максимальный процент застройки в границах земельного участка – </w:t>
            </w:r>
            <w:r w:rsidRPr="00AD2C01">
              <w:rPr>
                <w:rFonts w:ascii="Times New Roman" w:eastAsia="SimSun" w:hAnsi="Times New Roman"/>
                <w:b/>
                <w:color w:val="000000" w:themeColor="text1"/>
                <w:sz w:val="24"/>
                <w:szCs w:val="24"/>
              </w:rPr>
              <w:t>60 %;</w:t>
            </w:r>
          </w:p>
          <w:p w:rsidR="006745A2" w:rsidRPr="00AD2C01" w:rsidRDefault="006745A2" w:rsidP="00E33B86">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 максимальный процент застройки подземной части – не регламентируется;</w:t>
            </w:r>
          </w:p>
          <w:p w:rsidR="006745A2" w:rsidRPr="00AD2C01" w:rsidRDefault="006745A2" w:rsidP="00E33B86">
            <w:pPr>
              <w:jc w:val="both"/>
              <w:rPr>
                <w:rFonts w:ascii="Times New Roman" w:hAnsi="Times New Roman"/>
                <w:color w:val="000000" w:themeColor="text1"/>
                <w:sz w:val="24"/>
                <w:szCs w:val="24"/>
                <w:lang w:eastAsia="ru-RU"/>
              </w:rPr>
            </w:pPr>
            <w:r w:rsidRPr="00AD2C01">
              <w:rPr>
                <w:rFonts w:ascii="Times New Roman" w:hAnsi="Times New Roman"/>
                <w:color w:val="000000" w:themeColor="text1"/>
                <w:sz w:val="24"/>
                <w:szCs w:val="24"/>
              </w:rPr>
              <w:t>- минимальный процент озеленения – 30%;</w:t>
            </w:r>
          </w:p>
          <w:p w:rsidR="006745A2" w:rsidRPr="00AD2C01" w:rsidRDefault="006745A2" w:rsidP="00E33B86">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lang w:eastAsia="ru-RU"/>
              </w:rPr>
              <w:t xml:space="preserve">- минимальные отступы от границ земельных участков - </w:t>
            </w:r>
            <w:r w:rsidRPr="00AD2C01">
              <w:rPr>
                <w:rFonts w:ascii="Times New Roman" w:hAnsi="Times New Roman"/>
                <w:b/>
                <w:color w:val="000000" w:themeColor="text1"/>
                <w:sz w:val="24"/>
                <w:szCs w:val="24"/>
                <w:lang w:eastAsia="ru-RU"/>
              </w:rPr>
              <w:t>3 м</w:t>
            </w:r>
            <w:r w:rsidRPr="00AD2C01">
              <w:rPr>
                <w:rFonts w:ascii="Times New Roman" w:hAnsi="Times New Roman"/>
                <w:color w:val="000000" w:themeColor="text1"/>
                <w:sz w:val="24"/>
                <w:szCs w:val="24"/>
                <w:lang w:eastAsia="ru-RU"/>
              </w:rPr>
              <w:t>;</w:t>
            </w:r>
          </w:p>
          <w:p w:rsidR="006745A2" w:rsidRPr="00AD2C01" w:rsidRDefault="006745A2" w:rsidP="00E33B86">
            <w:pPr>
              <w:widowControl w:val="0"/>
              <w:jc w:val="both"/>
              <w:rPr>
                <w:rFonts w:ascii="Times New Roman" w:eastAsia="SimSun" w:hAnsi="Times New Roman"/>
                <w:color w:val="000000" w:themeColor="text1"/>
                <w:sz w:val="24"/>
                <w:szCs w:val="24"/>
                <w:lang w:eastAsia="zh-CN"/>
              </w:rPr>
            </w:pPr>
            <w:r w:rsidRPr="00AD2C01">
              <w:rPr>
                <w:rFonts w:ascii="Times New Roman" w:hAnsi="Times New Roman"/>
                <w:color w:val="000000" w:themeColor="text1"/>
                <w:sz w:val="24"/>
                <w:szCs w:val="24"/>
              </w:rPr>
              <w:t xml:space="preserve">- минимальный отступ от красной линии улиц - </w:t>
            </w:r>
            <w:r w:rsidRPr="00AD2C01">
              <w:rPr>
                <w:rFonts w:ascii="Times New Roman" w:hAnsi="Times New Roman"/>
                <w:b/>
                <w:color w:val="000000" w:themeColor="text1"/>
                <w:sz w:val="24"/>
                <w:szCs w:val="24"/>
              </w:rPr>
              <w:t>5 м.</w:t>
            </w:r>
          </w:p>
        </w:tc>
      </w:tr>
      <w:tr w:rsidR="006745A2" w:rsidRPr="00AD2C01" w:rsidTr="00413691">
        <w:tc>
          <w:tcPr>
            <w:tcW w:w="2830" w:type="dxa"/>
            <w:shd w:val="clear" w:color="auto" w:fill="auto"/>
          </w:tcPr>
          <w:p w:rsidR="006745A2" w:rsidRPr="00AD2C01" w:rsidRDefault="006745A2" w:rsidP="00E33B86">
            <w:pPr>
              <w:pStyle w:val="af8"/>
              <w:rPr>
                <w:rFonts w:ascii="Times New Roman" w:hAnsi="Times New Roman" w:cs="Times New Roman"/>
                <w:color w:val="000000" w:themeColor="text1"/>
                <w:sz w:val="24"/>
                <w:szCs w:val="24"/>
              </w:rPr>
            </w:pPr>
            <w:r w:rsidRPr="00AD2C01">
              <w:rPr>
                <w:rFonts w:ascii="Times New Roman" w:eastAsia="SimSun" w:hAnsi="Times New Roman" w:cs="Times New Roman"/>
                <w:color w:val="000000" w:themeColor="text1"/>
                <w:sz w:val="24"/>
                <w:szCs w:val="24"/>
              </w:rPr>
              <w:t>[</w:t>
            </w:r>
            <w:r w:rsidRPr="00AD2C01">
              <w:rPr>
                <w:rFonts w:ascii="Times New Roman" w:hAnsi="Times New Roman" w:cs="Times New Roman"/>
                <w:color w:val="000000" w:themeColor="text1"/>
                <w:sz w:val="24"/>
                <w:szCs w:val="24"/>
              </w:rPr>
              <w:t>9.3</w:t>
            </w:r>
            <w:r w:rsidRPr="00AD2C01">
              <w:rPr>
                <w:rFonts w:ascii="Times New Roman" w:eastAsia="SimSun" w:hAnsi="Times New Roman" w:cs="Times New Roman"/>
                <w:color w:val="000000" w:themeColor="text1"/>
                <w:sz w:val="24"/>
                <w:szCs w:val="24"/>
              </w:rPr>
              <w:t xml:space="preserve">] - </w:t>
            </w:r>
            <w:r w:rsidRPr="00AD2C01">
              <w:rPr>
                <w:rFonts w:ascii="Times New Roman" w:hAnsi="Times New Roman" w:cs="Times New Roman"/>
                <w:color w:val="000000" w:themeColor="text1"/>
                <w:sz w:val="24"/>
                <w:szCs w:val="24"/>
              </w:rPr>
              <w:t>Историко-культурная деятельность</w:t>
            </w:r>
          </w:p>
          <w:p w:rsidR="006745A2" w:rsidRPr="00AD2C01" w:rsidRDefault="006745A2" w:rsidP="00E33B86">
            <w:pPr>
              <w:widowControl w:val="0"/>
              <w:jc w:val="both"/>
              <w:rPr>
                <w:rFonts w:ascii="Times New Roman" w:hAnsi="Times New Roman"/>
                <w:color w:val="000000" w:themeColor="text1"/>
                <w:sz w:val="24"/>
                <w:szCs w:val="24"/>
              </w:rPr>
            </w:pPr>
          </w:p>
        </w:tc>
        <w:tc>
          <w:tcPr>
            <w:tcW w:w="3261" w:type="dxa"/>
            <w:shd w:val="clear" w:color="auto" w:fill="auto"/>
          </w:tcPr>
          <w:p w:rsidR="006745A2" w:rsidRPr="00AD2C01" w:rsidRDefault="006745A2" w:rsidP="00E33B86">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8646" w:type="dxa"/>
            <w:shd w:val="clear" w:color="auto" w:fill="auto"/>
          </w:tcPr>
          <w:p w:rsidR="006745A2" w:rsidRPr="00AD2C01" w:rsidRDefault="006745A2" w:rsidP="00E33B86">
            <w:pPr>
              <w:jc w:val="both"/>
              <w:rPr>
                <w:rFonts w:ascii="Times New Roman" w:hAnsi="Times New Roman"/>
                <w:color w:val="000000" w:themeColor="text1"/>
                <w:sz w:val="24"/>
                <w:szCs w:val="24"/>
              </w:rPr>
            </w:pPr>
            <w:r w:rsidRPr="00AD2C01">
              <w:rPr>
                <w:rFonts w:ascii="Times New Roman" w:eastAsia="SimSun" w:hAnsi="Times New Roman"/>
                <w:color w:val="000000" w:themeColor="text1"/>
                <w:sz w:val="24"/>
                <w:szCs w:val="24"/>
              </w:rPr>
              <w:t xml:space="preserve">- минимальная/максимальная площадь земельных участков  – </w:t>
            </w:r>
            <w:r w:rsidRPr="00AD2C01">
              <w:rPr>
                <w:rFonts w:ascii="Times New Roman" w:eastAsia="SimSun" w:hAnsi="Times New Roman"/>
                <w:b/>
                <w:color w:val="000000" w:themeColor="text1"/>
                <w:sz w:val="24"/>
                <w:szCs w:val="24"/>
              </w:rPr>
              <w:t>10/20000 кв. м;</w:t>
            </w:r>
          </w:p>
          <w:p w:rsidR="006745A2" w:rsidRPr="00AD2C01" w:rsidRDefault="006745A2" w:rsidP="00E33B86">
            <w:pPr>
              <w:tabs>
                <w:tab w:val="left" w:pos="2520"/>
              </w:tabs>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 регламенты не распространяются.</w:t>
            </w:r>
          </w:p>
          <w:p w:rsidR="006745A2" w:rsidRPr="00AD2C01" w:rsidRDefault="006745A2" w:rsidP="00E33B86">
            <w:pPr>
              <w:tabs>
                <w:tab w:val="left" w:pos="2520"/>
              </w:tabs>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bl>
    <w:p w:rsidR="006745A2" w:rsidRPr="00AD2C01" w:rsidRDefault="006745A2" w:rsidP="006745A2">
      <w:pPr>
        <w:widowControl w:val="0"/>
        <w:spacing w:after="0" w:line="240" w:lineRule="auto"/>
        <w:ind w:firstLine="709"/>
        <w:jc w:val="both"/>
        <w:rPr>
          <w:rFonts w:ascii="Times New Roman" w:eastAsia="SimSun" w:hAnsi="Times New Roman" w:cs="Times New Roman"/>
          <w:b/>
          <w:color w:val="000000" w:themeColor="text1"/>
          <w:sz w:val="24"/>
          <w:szCs w:val="24"/>
          <w:lang w:eastAsia="zh-CN"/>
        </w:rPr>
      </w:pPr>
    </w:p>
    <w:p w:rsidR="006745A2" w:rsidRPr="00AD2C01" w:rsidRDefault="006745A2" w:rsidP="006745A2">
      <w:pPr>
        <w:widowControl w:val="0"/>
        <w:spacing w:after="0" w:line="240" w:lineRule="auto"/>
        <w:ind w:firstLine="709"/>
        <w:jc w:val="both"/>
        <w:rPr>
          <w:rFonts w:ascii="Times New Roman" w:eastAsia="SimSun" w:hAnsi="Times New Roman" w:cs="Times New Roman"/>
          <w:b/>
          <w:color w:val="000000" w:themeColor="text1"/>
          <w:sz w:val="24"/>
          <w:szCs w:val="24"/>
          <w:lang w:eastAsia="zh-CN"/>
        </w:rPr>
      </w:pPr>
    </w:p>
    <w:p w:rsidR="006745A2" w:rsidRPr="00AD2C01" w:rsidRDefault="006745A2" w:rsidP="006745A2">
      <w:pPr>
        <w:widowControl w:val="0"/>
        <w:spacing w:after="0" w:line="240" w:lineRule="auto"/>
        <w:ind w:firstLine="709"/>
        <w:jc w:val="both"/>
        <w:rPr>
          <w:rFonts w:ascii="Times New Roman" w:eastAsia="SimSun" w:hAnsi="Times New Roman" w:cs="Times New Roman"/>
          <w:b/>
          <w:color w:val="000000" w:themeColor="text1"/>
          <w:sz w:val="24"/>
          <w:szCs w:val="24"/>
          <w:lang w:eastAsia="zh-CN"/>
        </w:rPr>
      </w:pPr>
      <w:r w:rsidRPr="00AD2C01">
        <w:rPr>
          <w:rFonts w:ascii="Times New Roman" w:eastAsia="SimSun" w:hAnsi="Times New Roman" w:cs="Times New Roman"/>
          <w:b/>
          <w:color w:val="000000" w:themeColor="text1"/>
          <w:sz w:val="24"/>
          <w:szCs w:val="24"/>
          <w:lang w:eastAsia="zh-CN"/>
        </w:rPr>
        <w:lastRenderedPageBreak/>
        <w:t xml:space="preserve">Вспомогательные виды разрешенного использования земельных участков и объектов капитального строительства, </w:t>
      </w:r>
    </w:p>
    <w:p w:rsidR="006745A2" w:rsidRPr="00AD2C01" w:rsidRDefault="006745A2" w:rsidP="006745A2">
      <w:pPr>
        <w:widowControl w:val="0"/>
        <w:spacing w:after="0" w:line="240" w:lineRule="auto"/>
        <w:ind w:firstLine="709"/>
        <w:jc w:val="both"/>
        <w:rPr>
          <w:rFonts w:ascii="Times New Roman" w:eastAsia="SimSun" w:hAnsi="Times New Roman" w:cs="Times New Roman"/>
          <w:b/>
          <w:color w:val="000000" w:themeColor="text1"/>
          <w:sz w:val="24"/>
          <w:szCs w:val="24"/>
          <w:lang w:eastAsia="zh-CN"/>
        </w:rPr>
      </w:pPr>
      <w:r w:rsidRPr="00AD2C01">
        <w:rPr>
          <w:rFonts w:ascii="Times New Roman" w:eastAsia="SimSun" w:hAnsi="Times New Roman" w:cs="Times New Roman"/>
          <w:b/>
          <w:color w:val="000000" w:themeColor="text1"/>
          <w:sz w:val="24"/>
          <w:szCs w:val="24"/>
          <w:lang w:eastAsia="zh-CN"/>
        </w:rPr>
        <w:t>предельные параметры разрешенного строительства, реконструкции объектов капитального строительства</w:t>
      </w:r>
    </w:p>
    <w:p w:rsidR="006745A2" w:rsidRPr="00AD2C01" w:rsidRDefault="006745A2" w:rsidP="006745A2">
      <w:pPr>
        <w:widowControl w:val="0"/>
        <w:spacing w:after="0" w:line="240" w:lineRule="auto"/>
        <w:ind w:firstLine="709"/>
        <w:jc w:val="both"/>
        <w:rPr>
          <w:rFonts w:ascii="Times New Roman" w:eastAsia="SimSun" w:hAnsi="Times New Roman" w:cs="Times New Roman"/>
          <w:b/>
          <w:color w:val="000000" w:themeColor="text1"/>
          <w:sz w:val="24"/>
          <w:szCs w:val="24"/>
          <w:lang w:eastAsia="zh-CN"/>
        </w:rPr>
      </w:pPr>
    </w:p>
    <w:tbl>
      <w:tblPr>
        <w:tblStyle w:val="afa"/>
        <w:tblW w:w="0" w:type="auto"/>
        <w:tblLook w:val="04A0" w:firstRow="1" w:lastRow="0" w:firstColumn="1" w:lastColumn="0" w:noHBand="0" w:noVBand="1"/>
      </w:tblPr>
      <w:tblGrid>
        <w:gridCol w:w="6941"/>
        <w:gridCol w:w="7619"/>
      </w:tblGrid>
      <w:tr w:rsidR="00AD2C01" w:rsidRPr="00AD2C01" w:rsidTr="00E33B86">
        <w:tc>
          <w:tcPr>
            <w:tcW w:w="6941" w:type="dxa"/>
            <w:tcBorders>
              <w:top w:val="single" w:sz="4" w:space="0" w:color="000000"/>
              <w:left w:val="single" w:sz="4" w:space="0" w:color="000000"/>
              <w:bottom w:val="single" w:sz="4" w:space="0" w:color="000000"/>
            </w:tcBorders>
            <w:shd w:val="clear" w:color="auto" w:fill="auto"/>
            <w:vAlign w:val="center"/>
          </w:tcPr>
          <w:p w:rsidR="006745A2" w:rsidRPr="00AD2C01" w:rsidRDefault="006745A2" w:rsidP="00E33B86">
            <w:pPr>
              <w:tabs>
                <w:tab w:val="left" w:pos="-1667"/>
              </w:tabs>
              <w:jc w:val="both"/>
              <w:rPr>
                <w:rFonts w:ascii="Times New Roman" w:hAnsi="Times New Roman"/>
                <w:color w:val="000000" w:themeColor="text1"/>
                <w:sz w:val="24"/>
                <w:szCs w:val="24"/>
              </w:rPr>
            </w:pPr>
            <w:r w:rsidRPr="00AD2C01">
              <w:rPr>
                <w:rFonts w:ascii="Times New Roman" w:eastAsia="SimSun" w:hAnsi="Times New Roman"/>
                <w:b/>
                <w:color w:val="000000" w:themeColor="text1"/>
                <w:sz w:val="24"/>
                <w:szCs w:val="24"/>
              </w:rPr>
              <w:t>Виды разрешенного использования земельных участков и</w:t>
            </w:r>
            <w:r w:rsidRPr="00AD2C01">
              <w:rPr>
                <w:rFonts w:ascii="Times New Roman" w:hAnsi="Times New Roman"/>
                <w:b/>
                <w:color w:val="000000" w:themeColor="text1"/>
                <w:sz w:val="24"/>
                <w:szCs w:val="24"/>
              </w:rPr>
              <w:t xml:space="preserve"> объектов капитального строительства</w:t>
            </w:r>
          </w:p>
        </w:tc>
        <w:tc>
          <w:tcPr>
            <w:tcW w:w="7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A2" w:rsidRPr="00AD2C01" w:rsidRDefault="006745A2" w:rsidP="00E33B86">
            <w:pPr>
              <w:tabs>
                <w:tab w:val="left" w:pos="-6204"/>
              </w:tabs>
              <w:jc w:val="both"/>
              <w:rPr>
                <w:rFonts w:ascii="Times New Roman" w:hAnsi="Times New Roman"/>
                <w:color w:val="000000" w:themeColor="text1"/>
                <w:sz w:val="24"/>
                <w:szCs w:val="24"/>
              </w:rPr>
            </w:pPr>
            <w:r w:rsidRPr="00AD2C01">
              <w:rPr>
                <w:rFonts w:ascii="Times New Roman" w:hAnsi="Times New Roman"/>
                <w:b/>
                <w:color w:val="000000" w:themeColor="text1"/>
                <w:sz w:val="24"/>
                <w:szCs w:val="24"/>
              </w:rPr>
              <w:t>Предельные параметры разрешенного строительства, реконструкции объектов капитального строительства</w:t>
            </w:r>
          </w:p>
        </w:tc>
      </w:tr>
      <w:tr w:rsidR="00AD2C01" w:rsidRPr="00AD2C01" w:rsidTr="00E33B86">
        <w:tc>
          <w:tcPr>
            <w:tcW w:w="6941" w:type="dxa"/>
          </w:tcPr>
          <w:p w:rsidR="006745A2" w:rsidRPr="00AD2C01" w:rsidRDefault="006745A2" w:rsidP="00E33B86">
            <w:pPr>
              <w:tabs>
                <w:tab w:val="left" w:pos="2520"/>
              </w:tabs>
              <w:jc w:val="both"/>
              <w:rPr>
                <w:rFonts w:ascii="Times New Roman" w:eastAsia="SimSu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 xml:space="preserve">       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осуществляются совместно с ними.</w:t>
            </w:r>
          </w:p>
          <w:p w:rsidR="006745A2" w:rsidRPr="00AD2C01" w:rsidRDefault="006745A2" w:rsidP="00E33B86">
            <w:pPr>
              <w:tabs>
                <w:tab w:val="left" w:pos="2520"/>
              </w:tabs>
              <w:jc w:val="both"/>
              <w:rPr>
                <w:rFonts w:ascii="Times New Roman" w:eastAsia="SimSu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Вспомогательные объекты предназначены только для обслуживания основного объекта и технологически связаны с ними.</w:t>
            </w:r>
          </w:p>
          <w:p w:rsidR="006745A2" w:rsidRPr="00AD2C01" w:rsidRDefault="006745A2" w:rsidP="00E33B86">
            <w:pPr>
              <w:tabs>
                <w:tab w:val="left" w:pos="2520"/>
              </w:tabs>
              <w:jc w:val="both"/>
              <w:rPr>
                <w:rFonts w:ascii="Times New Roman" w:eastAsia="SimSu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 xml:space="preserve">Обоснование факта отнесения того или иного объекта к числу вспомогательных возможно на основании информации содержащейся в проектной документации объектов капитального строительства. </w:t>
            </w:r>
          </w:p>
          <w:p w:rsidR="006745A2" w:rsidRPr="00AD2C01" w:rsidRDefault="006745A2" w:rsidP="00E33B86">
            <w:pPr>
              <w:tabs>
                <w:tab w:val="left" w:pos="2520"/>
              </w:tabs>
              <w:jc w:val="both"/>
              <w:rPr>
                <w:rFonts w:ascii="Times New Roman" w:eastAsia="SimSu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Возведение вспомогательных объектов осуществляется только при наличии основных объектов или действующего разрешения на строительство основных объектов капитального строительства.</w:t>
            </w:r>
          </w:p>
        </w:tc>
        <w:tc>
          <w:tcPr>
            <w:tcW w:w="7619" w:type="dxa"/>
          </w:tcPr>
          <w:p w:rsidR="006745A2" w:rsidRPr="00AD2C01" w:rsidRDefault="006745A2" w:rsidP="00E33B86">
            <w:pPr>
              <w:tabs>
                <w:tab w:val="left" w:pos="-6204"/>
              </w:tabs>
              <w:jc w:val="both"/>
              <w:rPr>
                <w:rFonts w:ascii="Times New Roman" w:eastAsia="SimSu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 xml:space="preserve">     Формирование земельного участка под размещение вспомогательных объектов не требуется.</w:t>
            </w:r>
          </w:p>
          <w:p w:rsidR="006745A2" w:rsidRPr="00AD2C01" w:rsidRDefault="006745A2" w:rsidP="00E33B86">
            <w:pPr>
              <w:tabs>
                <w:tab w:val="left" w:pos="-6204"/>
              </w:tabs>
              <w:jc w:val="both"/>
              <w:rPr>
                <w:rFonts w:ascii="Times New Roman" w:eastAsia="SimSu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 xml:space="preserve">     Суммарная общая площадь зданий, сооружений, занимаемых объектами основных и вспомогательных видов разрешенного использования, расположенных на территории одного земельного участка, не должна превышать максимальный процент застройки установленный в соответствии с видом разрешенного использования земельного участка.</w:t>
            </w:r>
          </w:p>
          <w:p w:rsidR="006745A2" w:rsidRPr="00AD2C01" w:rsidRDefault="006745A2" w:rsidP="00E33B86">
            <w:pPr>
              <w:tabs>
                <w:tab w:val="left" w:pos="-6204"/>
              </w:tabs>
              <w:jc w:val="both"/>
              <w:rPr>
                <w:rFonts w:ascii="Times New Roman" w:eastAsia="SimSun" w:hAnsi="Times New Roman"/>
                <w:color w:val="000000" w:themeColor="text1"/>
                <w:sz w:val="24"/>
                <w:szCs w:val="24"/>
                <w:lang w:eastAsia="zh-CN"/>
              </w:rPr>
            </w:pPr>
          </w:p>
        </w:tc>
      </w:tr>
      <w:tr w:rsidR="00AD2C01" w:rsidRPr="00AD2C01" w:rsidTr="00E33B86">
        <w:tc>
          <w:tcPr>
            <w:tcW w:w="6941" w:type="dxa"/>
          </w:tcPr>
          <w:p w:rsidR="006745A2" w:rsidRPr="00AD2C01" w:rsidRDefault="006745A2" w:rsidP="00E33B86">
            <w:pPr>
              <w:tabs>
                <w:tab w:val="left" w:pos="2520"/>
              </w:tabs>
              <w:jc w:val="both"/>
              <w:rPr>
                <w:rFonts w:ascii="Times New Roman" w:eastAsia="SimSu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 площадки для мусоросборников</w:t>
            </w:r>
          </w:p>
        </w:tc>
        <w:tc>
          <w:tcPr>
            <w:tcW w:w="7619" w:type="dxa"/>
          </w:tcPr>
          <w:p w:rsidR="006745A2" w:rsidRPr="00AD2C01" w:rsidRDefault="006745A2" w:rsidP="00E33B86">
            <w:pPr>
              <w:jc w:val="both"/>
              <w:rPr>
                <w:rFonts w:ascii="Times New Roman" w:eastAsia="Times New Roman" w:hAnsi="Times New Roman"/>
                <w:color w:val="000000" w:themeColor="text1"/>
                <w:sz w:val="24"/>
                <w:szCs w:val="24"/>
                <w:lang w:eastAsia="zh-CN"/>
              </w:rPr>
            </w:pPr>
            <w:r w:rsidRPr="00AD2C01">
              <w:rPr>
                <w:rFonts w:ascii="Times New Roman" w:eastAsia="Times New Roman" w:hAnsi="Times New Roman"/>
                <w:color w:val="000000" w:themeColor="text1"/>
                <w:sz w:val="24"/>
                <w:szCs w:val="24"/>
                <w:lang w:eastAsia="zh-CN"/>
              </w:rPr>
              <w:t xml:space="preserve">- </w:t>
            </w:r>
            <w:r w:rsidRPr="00AD2C01">
              <w:rPr>
                <w:rFonts w:ascii="Times New Roman" w:eastAsia="Times New Roman" w:hAnsi="Times New Roman"/>
                <w:color w:val="000000" w:themeColor="text1"/>
                <w:sz w:val="24"/>
                <w:szCs w:val="24"/>
                <w:lang w:eastAsia="ru-RU"/>
              </w:rPr>
              <w:t>расстояния от площадок для мусоросборников до физкультурных площадок, площадок отдыха, а также до границ дошкольных образовательных организаций следует принимать не менее 20 м</w:t>
            </w:r>
            <w:r w:rsidRPr="00AD2C01">
              <w:rPr>
                <w:rFonts w:ascii="Times New Roman" w:eastAsia="Times New Roman" w:hAnsi="Times New Roman"/>
                <w:color w:val="000000" w:themeColor="text1"/>
                <w:sz w:val="24"/>
                <w:szCs w:val="24"/>
                <w:lang w:eastAsia="zh-CN"/>
              </w:rPr>
              <w:t>;</w:t>
            </w:r>
          </w:p>
          <w:p w:rsidR="006745A2" w:rsidRPr="00AD2C01" w:rsidRDefault="006745A2" w:rsidP="00E33B86">
            <w:pPr>
              <w:jc w:val="both"/>
              <w:rPr>
                <w:rFonts w:ascii="Times New Roman" w:eastAsia="Times New Roman" w:hAnsi="Times New Roman"/>
                <w:color w:val="000000" w:themeColor="text1"/>
                <w:sz w:val="24"/>
                <w:szCs w:val="24"/>
                <w:lang w:eastAsia="zh-CN"/>
              </w:rPr>
            </w:pPr>
            <w:r w:rsidRPr="00AD2C01">
              <w:rPr>
                <w:rFonts w:ascii="Times New Roman" w:eastAsia="Times New Roman" w:hAnsi="Times New Roman"/>
                <w:color w:val="000000" w:themeColor="text1"/>
                <w:sz w:val="24"/>
                <w:szCs w:val="24"/>
                <w:lang w:eastAsia="zh-CN"/>
              </w:rPr>
              <w:t>- общее количество контейнеров не более 5 шт;</w:t>
            </w:r>
          </w:p>
          <w:p w:rsidR="006745A2" w:rsidRPr="00AD2C01" w:rsidRDefault="006745A2" w:rsidP="00E33B86">
            <w:pPr>
              <w:jc w:val="both"/>
              <w:rPr>
                <w:rFonts w:ascii="Times New Roman" w:eastAsia="Times New Roman" w:hAnsi="Times New Roman"/>
                <w:color w:val="000000" w:themeColor="text1"/>
                <w:sz w:val="24"/>
                <w:szCs w:val="24"/>
                <w:lang w:eastAsia="zh-CN"/>
              </w:rPr>
            </w:pPr>
            <w:r w:rsidRPr="00AD2C01">
              <w:rPr>
                <w:rFonts w:ascii="Times New Roman" w:eastAsia="Times New Roman" w:hAnsi="Times New Roman"/>
                <w:color w:val="000000" w:themeColor="text1"/>
                <w:sz w:val="24"/>
                <w:szCs w:val="24"/>
                <w:lang w:eastAsia="zh-CN"/>
              </w:rPr>
              <w:t>- расстояние от мусоросборников до границы смежного земельного участка не менее - 4 м.</w:t>
            </w:r>
          </w:p>
        </w:tc>
      </w:tr>
      <w:tr w:rsidR="00AD2C01" w:rsidRPr="00AD2C01" w:rsidTr="00E33B86">
        <w:tc>
          <w:tcPr>
            <w:tcW w:w="6941" w:type="dxa"/>
          </w:tcPr>
          <w:p w:rsidR="006745A2" w:rsidRPr="00AD2C01" w:rsidRDefault="006745A2" w:rsidP="00E33B86">
            <w:pPr>
              <w:tabs>
                <w:tab w:val="left" w:pos="2520"/>
              </w:tabs>
              <w:jc w:val="both"/>
              <w:rPr>
                <w:rFonts w:ascii="Times New Roman" w:eastAsia="SimSu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 xml:space="preserve">- септики, водонепроницаемые выгребы, фильтрующие колодцы </w:t>
            </w:r>
          </w:p>
        </w:tc>
        <w:tc>
          <w:tcPr>
            <w:tcW w:w="7619" w:type="dxa"/>
          </w:tcPr>
          <w:p w:rsidR="006745A2" w:rsidRPr="00AD2C01" w:rsidRDefault="006745A2" w:rsidP="00E33B86">
            <w:pPr>
              <w:jc w:val="both"/>
              <w:rPr>
                <w:rFonts w:ascii="Times New Roman" w:eastAsia="Times New Roman" w:hAnsi="Times New Roman"/>
                <w:color w:val="000000" w:themeColor="text1"/>
                <w:sz w:val="24"/>
                <w:szCs w:val="24"/>
                <w:lang w:eastAsia="zh-CN"/>
              </w:rPr>
            </w:pPr>
            <w:r w:rsidRPr="00AD2C01">
              <w:rPr>
                <w:rFonts w:ascii="Times New Roman" w:eastAsia="Times New Roman" w:hAnsi="Times New Roman"/>
                <w:color w:val="000000" w:themeColor="text1"/>
                <w:sz w:val="24"/>
                <w:szCs w:val="24"/>
                <w:lang w:eastAsia="zh-CN"/>
              </w:rPr>
              <w:t>- расстояние от границы смежного земельного участка не менее - 4 м;</w:t>
            </w:r>
          </w:p>
          <w:p w:rsidR="006745A2" w:rsidRPr="00AD2C01" w:rsidRDefault="006745A2" w:rsidP="00E33B86">
            <w:pPr>
              <w:jc w:val="both"/>
              <w:rPr>
                <w:rFonts w:ascii="Times New Roman" w:eastAsia="Times New Roman" w:hAnsi="Times New Roman"/>
                <w:color w:val="000000" w:themeColor="text1"/>
                <w:sz w:val="24"/>
                <w:szCs w:val="24"/>
                <w:lang w:eastAsia="zh-CN"/>
              </w:rPr>
            </w:pPr>
            <w:r w:rsidRPr="00AD2C01">
              <w:rPr>
                <w:rFonts w:ascii="Times New Roman" w:eastAsia="Times New Roman" w:hAnsi="Times New Roman"/>
                <w:color w:val="000000" w:themeColor="text1"/>
                <w:sz w:val="24"/>
                <w:szCs w:val="24"/>
                <w:lang w:eastAsia="zh-CN"/>
              </w:rPr>
              <w:t xml:space="preserve">- расстояние от фундамента построек до септика, водонепроницаемого выгреба - не менее 5 м; </w:t>
            </w:r>
          </w:p>
          <w:p w:rsidR="006745A2" w:rsidRPr="00AD2C01" w:rsidRDefault="006745A2" w:rsidP="00E33B86">
            <w:pPr>
              <w:jc w:val="both"/>
              <w:rPr>
                <w:rFonts w:ascii="Times New Roman" w:eastAsia="Times New Roman" w:hAnsi="Times New Roman"/>
                <w:color w:val="000000" w:themeColor="text1"/>
                <w:sz w:val="24"/>
                <w:szCs w:val="24"/>
                <w:lang w:eastAsia="zh-CN"/>
              </w:rPr>
            </w:pPr>
            <w:r w:rsidRPr="00AD2C01">
              <w:rPr>
                <w:rFonts w:ascii="Times New Roman" w:eastAsia="Times New Roman" w:hAnsi="Times New Roman"/>
                <w:color w:val="000000" w:themeColor="text1"/>
                <w:sz w:val="24"/>
                <w:szCs w:val="24"/>
                <w:lang w:eastAsia="zh-CN"/>
              </w:rPr>
              <w:t>- расстояние от фундамента построек до фильтрующего колодца - не менее 8 м.</w:t>
            </w:r>
          </w:p>
        </w:tc>
      </w:tr>
      <w:tr w:rsidR="004E47B5" w:rsidRPr="00AD2C01" w:rsidTr="00E33B86">
        <w:tc>
          <w:tcPr>
            <w:tcW w:w="6941" w:type="dxa"/>
          </w:tcPr>
          <w:p w:rsidR="004E47B5" w:rsidRPr="00AD2C01" w:rsidRDefault="004E47B5" w:rsidP="004E47B5">
            <w:pPr>
              <w:tabs>
                <w:tab w:val="left" w:pos="2520"/>
              </w:tabs>
              <w:jc w:val="both"/>
              <w:rPr>
                <w:rFonts w:ascii="Times New Roman" w:eastAsia="SimSun" w:hAnsi="Times New Roman"/>
                <w:color w:val="000000" w:themeColor="text1"/>
                <w:sz w:val="24"/>
                <w:szCs w:val="24"/>
                <w:lang w:eastAsia="zh-CN"/>
              </w:rPr>
            </w:pPr>
            <w:r>
              <w:rPr>
                <w:rFonts w:ascii="Times New Roman" w:eastAsia="SimSun" w:hAnsi="Times New Roman"/>
                <w:color w:val="000000" w:themeColor="text1"/>
                <w:sz w:val="24"/>
                <w:szCs w:val="24"/>
                <w:lang w:eastAsia="zh-CN"/>
              </w:rPr>
              <w:t>- трансформаторные подстанции, газораспределительные пункты</w:t>
            </w:r>
          </w:p>
        </w:tc>
        <w:tc>
          <w:tcPr>
            <w:tcW w:w="7619" w:type="dxa"/>
          </w:tcPr>
          <w:p w:rsidR="004E47B5" w:rsidRPr="00AD2C01" w:rsidRDefault="004E47B5" w:rsidP="004E47B5">
            <w:pPr>
              <w:jc w:val="both"/>
              <w:rPr>
                <w:rFonts w:ascii="Times New Roman" w:eastAsia="Times New Roman" w:hAnsi="Times New Roman"/>
                <w:color w:val="000000" w:themeColor="text1"/>
                <w:sz w:val="24"/>
                <w:szCs w:val="24"/>
                <w:lang w:eastAsia="zh-CN"/>
              </w:rPr>
            </w:pPr>
            <w:r w:rsidRPr="00AD2C01">
              <w:rPr>
                <w:rFonts w:ascii="Times New Roman" w:eastAsia="Times New Roman" w:hAnsi="Times New Roman"/>
                <w:color w:val="000000" w:themeColor="text1"/>
                <w:sz w:val="24"/>
                <w:szCs w:val="24"/>
                <w:lang w:eastAsia="zh-CN"/>
              </w:rPr>
              <w:t>- расстояние от границ земельного участка не менее - 1 м</w:t>
            </w:r>
            <w:r>
              <w:rPr>
                <w:rFonts w:ascii="Times New Roman" w:eastAsia="Times New Roman" w:hAnsi="Times New Roman"/>
                <w:color w:val="000000" w:themeColor="text1"/>
                <w:sz w:val="24"/>
                <w:szCs w:val="24"/>
                <w:lang w:eastAsia="zh-CN"/>
              </w:rPr>
              <w:t>.</w:t>
            </w:r>
          </w:p>
        </w:tc>
      </w:tr>
      <w:tr w:rsidR="006745A2" w:rsidRPr="00AD2C01" w:rsidTr="00E33B86">
        <w:tc>
          <w:tcPr>
            <w:tcW w:w="6941" w:type="dxa"/>
          </w:tcPr>
          <w:p w:rsidR="006745A2" w:rsidRPr="00AD2C01" w:rsidRDefault="006745A2" w:rsidP="00E33B86">
            <w:pPr>
              <w:tabs>
                <w:tab w:val="left" w:pos="2520"/>
              </w:tabs>
              <w:jc w:val="both"/>
              <w:rPr>
                <w:rFonts w:ascii="Times New Roman" w:eastAsia="SimSu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 xml:space="preserve">- приобъектные автостоянки для парковки автомобилей </w:t>
            </w:r>
          </w:p>
        </w:tc>
        <w:tc>
          <w:tcPr>
            <w:tcW w:w="7619" w:type="dxa"/>
          </w:tcPr>
          <w:p w:rsidR="006745A2" w:rsidRPr="00AD2C01" w:rsidRDefault="006745A2" w:rsidP="00E33B86">
            <w:pPr>
              <w:jc w:val="both"/>
              <w:rPr>
                <w:rFonts w:ascii="Times New Roman" w:eastAsia="Times New Roman" w:hAnsi="Times New Roman"/>
                <w:color w:val="000000" w:themeColor="text1"/>
                <w:sz w:val="24"/>
                <w:szCs w:val="24"/>
                <w:lang w:eastAsia="zh-CN"/>
              </w:rPr>
            </w:pPr>
            <w:r w:rsidRPr="00AD2C01">
              <w:rPr>
                <w:rFonts w:ascii="Times New Roman" w:eastAsia="Times New Roman" w:hAnsi="Times New Roman"/>
                <w:color w:val="000000" w:themeColor="text1"/>
                <w:sz w:val="24"/>
                <w:szCs w:val="24"/>
                <w:lang w:eastAsia="zh-CN"/>
              </w:rPr>
              <w:t>- радиус пешеходной доступности для маломобильных групп населения – 50 м;</w:t>
            </w:r>
          </w:p>
          <w:p w:rsidR="006745A2" w:rsidRPr="00AD2C01" w:rsidRDefault="006745A2" w:rsidP="00E33B86">
            <w:pPr>
              <w:jc w:val="both"/>
              <w:rPr>
                <w:rFonts w:ascii="Times New Roman" w:eastAsia="Times New Roman" w:hAnsi="Times New Roman"/>
                <w:color w:val="000000" w:themeColor="text1"/>
                <w:sz w:val="24"/>
                <w:szCs w:val="24"/>
                <w:lang w:eastAsia="zh-CN"/>
              </w:rPr>
            </w:pPr>
            <w:r w:rsidRPr="00AD2C01">
              <w:rPr>
                <w:rFonts w:ascii="Times New Roman" w:eastAsia="Times New Roman" w:hAnsi="Times New Roman"/>
                <w:color w:val="000000" w:themeColor="text1"/>
                <w:sz w:val="24"/>
                <w:szCs w:val="24"/>
                <w:lang w:eastAsia="zh-CN"/>
              </w:rPr>
              <w:t>- расстояния до территорий школ, детских учреждений, ПТУ, технику</w:t>
            </w:r>
            <w:r w:rsidRPr="00AD2C01">
              <w:rPr>
                <w:rFonts w:ascii="Times New Roman" w:eastAsia="Times New Roman" w:hAnsi="Times New Roman"/>
                <w:color w:val="000000" w:themeColor="text1"/>
                <w:sz w:val="24"/>
                <w:szCs w:val="24"/>
                <w:lang w:eastAsia="zh-CN"/>
              </w:rPr>
              <w:lastRenderedPageBreak/>
              <w:t xml:space="preserve">мов, площадок для отдыха, игр и спорта, детских при вместимости до                 10 машино-мест – 25 м, 11-50 машино-мест – 50 м, 51-100 машино-мест – 50 м, 101-300 машино-мест – 50 м, свыше 300 машино-мест -50 м.   </w:t>
            </w:r>
          </w:p>
        </w:tc>
      </w:tr>
    </w:tbl>
    <w:p w:rsidR="006745A2" w:rsidRPr="00AD2C01" w:rsidRDefault="006745A2" w:rsidP="006745A2">
      <w:pPr>
        <w:widowControl w:val="0"/>
        <w:tabs>
          <w:tab w:val="left" w:pos="1260"/>
        </w:tabs>
        <w:spacing w:after="0" w:line="240" w:lineRule="auto"/>
        <w:jc w:val="both"/>
        <w:rPr>
          <w:rFonts w:ascii="Times New Roman" w:eastAsia="SimSun" w:hAnsi="Times New Roman" w:cs="Times New Roman"/>
          <w:b/>
          <w:color w:val="000000" w:themeColor="text1"/>
          <w:sz w:val="28"/>
          <w:szCs w:val="28"/>
          <w:u w:val="single"/>
          <w:lang w:eastAsia="zh-CN"/>
        </w:rPr>
      </w:pPr>
    </w:p>
    <w:p w:rsidR="006745A2" w:rsidRPr="00AD2C01" w:rsidRDefault="006745A2" w:rsidP="006745A2">
      <w:pPr>
        <w:spacing w:after="0" w:line="240" w:lineRule="auto"/>
        <w:ind w:firstLine="709"/>
        <w:jc w:val="both"/>
        <w:rPr>
          <w:rFonts w:ascii="Times New Roman" w:eastAsia="SimSun" w:hAnsi="Times New Roman" w:cs="Times New Roman"/>
          <w:color w:val="000000" w:themeColor="text1"/>
          <w:sz w:val="24"/>
          <w:szCs w:val="24"/>
          <w:lang w:eastAsia="zh-CN"/>
        </w:rPr>
      </w:pPr>
      <w:r w:rsidRPr="00AD2C01">
        <w:rPr>
          <w:rFonts w:ascii="Times New Roman" w:eastAsia="SimSun" w:hAnsi="Times New Roman" w:cs="Times New Roman"/>
          <w:color w:val="000000" w:themeColor="text1"/>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5A6F0D" w:rsidRPr="005A6F0D" w:rsidRDefault="005A6F0D" w:rsidP="005A6F0D">
      <w:pPr>
        <w:spacing w:after="0" w:line="240" w:lineRule="auto"/>
        <w:ind w:firstLine="709"/>
        <w:jc w:val="both"/>
        <w:rPr>
          <w:rFonts w:ascii="Times New Roman" w:eastAsia="SimSun" w:hAnsi="Times New Roman"/>
          <w:color w:val="000000" w:themeColor="text1"/>
          <w:sz w:val="24"/>
          <w:szCs w:val="24"/>
          <w:lang w:eastAsia="zh-CN"/>
        </w:rPr>
      </w:pPr>
      <w:r w:rsidRPr="005A6F0D">
        <w:rPr>
          <w:rFonts w:ascii="Times New Roman" w:eastAsia="SimSun" w:hAnsi="Times New Roman"/>
          <w:color w:val="000000" w:themeColor="text1"/>
          <w:sz w:val="24"/>
          <w:szCs w:val="24"/>
          <w:lang w:eastAsia="zh-CN"/>
        </w:rPr>
        <w:t>При создании архитектурных решений фасадов зданий общественного назначения допускается использовать цветовые гаммы, сочетающиеся с объектами существующей застройки. В цветовом решении входных групп допускается использовать акцентные оттенки. Акцентными оттенками могут быть выделены навесы, отдельные плоскости, информационные конструкции. При использовании двух и более материалов их стыковка должна организовываться в разных (смещённых относительно друг друга на 3 см и более) плоскостях. При этом один из материалов должен быть основным. При применении системы навесного фасада не допускается использовать для панелей пропорции менее 1:2. В отделке фасадов не допускается применение материала с открытыми системами крепления. Материалы с глянцевой поверхностью (за исключением стекла) должны занимать не более 30% площади фасада. Материалы, имитирующие натуральные, должны соответствовать им по фактуре (рельефу) поверхности. Допускается использовать отличающиеся друг от друга решения для главных и второстепенных фасадов. При этом решения главного фасада должны дублироваться на второстепенные на глубину не менее 10 м от грани их стыковки. Основной цвет второстепенного фасада должен соответствовать основному цвету главного фасада. Запрещено использовать при отделке фасадов жилых и общественных зданий: плёнку, профилированные листы, асбестоцементные листы, металлический сайдинг, пластиковый (виниловый) сайдинг, сотовый поликарбонат, профилированный поликарбонат, ПВХ-панели, крупная фракция штукатурки «фактурная шуба», крупная фракция штукатурки «короед», глянцевые керамогранитные плиты, стекломагнезитовые листы, ондулин, сланцевая кровля, шифер, фанера, вагонка, керамическая черепица, цветное остекление, зеркальное остекление, тонированное в массе остекление, резиновая плитка. Не допускается установка дверных заполнений с остеклением менее 70% полотна (за исключением дверных проёмов к техническим помещениям). Необходимо предусматривать придверные грязезащитные системы. Не допускается устройство радиальных козырьков и навесов.</w:t>
      </w:r>
    </w:p>
    <w:p w:rsidR="005A6F0D" w:rsidRPr="005A6F0D" w:rsidRDefault="005A6F0D" w:rsidP="005A6F0D">
      <w:pPr>
        <w:spacing w:after="0" w:line="240" w:lineRule="auto"/>
        <w:ind w:firstLine="709"/>
        <w:jc w:val="both"/>
        <w:rPr>
          <w:rFonts w:ascii="Times New Roman" w:eastAsia="SimSun" w:hAnsi="Times New Roman"/>
          <w:color w:val="000000" w:themeColor="text1"/>
          <w:sz w:val="24"/>
          <w:szCs w:val="24"/>
          <w:lang w:eastAsia="zh-CN"/>
        </w:rPr>
      </w:pPr>
      <w:r w:rsidRPr="005A6F0D">
        <w:rPr>
          <w:rFonts w:ascii="Times New Roman" w:eastAsia="SimSun" w:hAnsi="Times New Roman"/>
          <w:color w:val="000000" w:themeColor="text1"/>
          <w:sz w:val="24"/>
          <w:szCs w:val="24"/>
          <w:lang w:eastAsia="zh-CN"/>
        </w:rPr>
        <w:t>Элементы систем кондиционирования (наружные блоки систем кондиционирования и вентиляции, отверстия для монтажа бризера), а также антенны должны:</w:t>
      </w:r>
    </w:p>
    <w:p w:rsidR="005A6F0D" w:rsidRPr="005A6F0D" w:rsidRDefault="005A6F0D" w:rsidP="005A6F0D">
      <w:pPr>
        <w:spacing w:after="0" w:line="240" w:lineRule="auto"/>
        <w:ind w:firstLine="709"/>
        <w:jc w:val="both"/>
        <w:rPr>
          <w:rFonts w:ascii="Times New Roman" w:eastAsia="SimSun" w:hAnsi="Times New Roman"/>
          <w:color w:val="000000" w:themeColor="text1"/>
          <w:sz w:val="24"/>
          <w:szCs w:val="24"/>
          <w:lang w:eastAsia="zh-CN"/>
        </w:rPr>
      </w:pPr>
      <w:r w:rsidRPr="005A6F0D">
        <w:rPr>
          <w:rFonts w:ascii="Times New Roman" w:eastAsia="SimSun" w:hAnsi="Times New Roman"/>
          <w:color w:val="000000" w:themeColor="text1"/>
          <w:sz w:val="24"/>
          <w:szCs w:val="24"/>
          <w:lang w:eastAsia="zh-CN"/>
        </w:rPr>
        <w:t>- размещаться упорядоченно, с привязкой к архитектурному решению фасада и единой композиционной (вертикальной, горизонтальной) системе осей;</w:t>
      </w:r>
    </w:p>
    <w:p w:rsidR="005A6F0D" w:rsidRPr="005A6F0D" w:rsidRDefault="005A6F0D" w:rsidP="005A6F0D">
      <w:pPr>
        <w:spacing w:after="0" w:line="240" w:lineRule="auto"/>
        <w:ind w:firstLine="709"/>
        <w:jc w:val="both"/>
        <w:rPr>
          <w:rFonts w:ascii="Times New Roman" w:eastAsia="SimSun" w:hAnsi="Times New Roman"/>
          <w:color w:val="000000" w:themeColor="text1"/>
          <w:sz w:val="24"/>
          <w:szCs w:val="24"/>
          <w:lang w:eastAsia="zh-CN"/>
        </w:rPr>
      </w:pPr>
      <w:r w:rsidRPr="005A6F0D">
        <w:rPr>
          <w:rFonts w:ascii="Times New Roman" w:eastAsia="SimSun" w:hAnsi="Times New Roman"/>
          <w:color w:val="000000" w:themeColor="text1"/>
          <w:sz w:val="24"/>
          <w:szCs w:val="24"/>
          <w:lang w:eastAsia="zh-CN"/>
        </w:rPr>
        <w:t>- размещаться с использованием стандартных конструкций крепления и с использованием маскирующих ограждений;</w:t>
      </w:r>
    </w:p>
    <w:p w:rsidR="005A6F0D" w:rsidRPr="005A6F0D" w:rsidRDefault="005A6F0D" w:rsidP="005A6F0D">
      <w:pPr>
        <w:spacing w:after="0" w:line="240" w:lineRule="auto"/>
        <w:ind w:firstLine="709"/>
        <w:jc w:val="both"/>
        <w:rPr>
          <w:rFonts w:ascii="Times New Roman" w:eastAsia="SimSun" w:hAnsi="Times New Roman"/>
          <w:color w:val="000000" w:themeColor="text1"/>
          <w:sz w:val="24"/>
          <w:szCs w:val="24"/>
          <w:lang w:eastAsia="zh-CN"/>
        </w:rPr>
      </w:pPr>
      <w:r w:rsidRPr="005A6F0D">
        <w:rPr>
          <w:rFonts w:ascii="Times New Roman" w:eastAsia="SimSun" w:hAnsi="Times New Roman"/>
          <w:color w:val="000000" w:themeColor="text1"/>
          <w:sz w:val="24"/>
          <w:szCs w:val="24"/>
          <w:lang w:eastAsia="zh-CN"/>
        </w:rPr>
        <w:t>- оснащаться кабель-каналами, скрытыми за фасадом или замаскированными в тон колера соответствующей плоскости фасада.</w:t>
      </w:r>
    </w:p>
    <w:p w:rsidR="005A6F0D" w:rsidRPr="005A6F0D" w:rsidRDefault="005A6F0D" w:rsidP="005A6F0D">
      <w:pPr>
        <w:spacing w:after="0" w:line="240" w:lineRule="auto"/>
        <w:ind w:firstLine="709"/>
        <w:jc w:val="both"/>
        <w:rPr>
          <w:rFonts w:ascii="Times New Roman" w:eastAsia="SimSun" w:hAnsi="Times New Roman"/>
          <w:color w:val="000000" w:themeColor="text1"/>
          <w:sz w:val="24"/>
          <w:szCs w:val="24"/>
          <w:lang w:eastAsia="zh-CN"/>
        </w:rPr>
      </w:pPr>
      <w:r w:rsidRPr="005A6F0D">
        <w:rPr>
          <w:rFonts w:ascii="Times New Roman" w:eastAsia="SimSun" w:hAnsi="Times New Roman"/>
          <w:color w:val="000000" w:themeColor="text1"/>
          <w:sz w:val="24"/>
          <w:szCs w:val="24"/>
          <w:lang w:eastAsia="zh-CN"/>
        </w:rPr>
        <w:t>Маскирующие ограждения кондиционерных блоков – решётки, жалюзи, корзины – должны устанавливаться в целях сохранения архитектурного облика объекта. Маскирующие ограждения должны иметь окраску, соответствующую одному из колеров элементов здания (стен, перекрытий, элементов окон, цоколя).</w:t>
      </w:r>
    </w:p>
    <w:p w:rsidR="005A6F0D" w:rsidRPr="005A6F0D" w:rsidRDefault="005A6F0D" w:rsidP="005A6F0D">
      <w:pPr>
        <w:spacing w:after="0" w:line="240" w:lineRule="auto"/>
        <w:ind w:firstLine="709"/>
        <w:jc w:val="both"/>
        <w:rPr>
          <w:rFonts w:ascii="Times New Roman" w:eastAsia="SimSun" w:hAnsi="Times New Roman"/>
          <w:color w:val="000000" w:themeColor="text1"/>
          <w:sz w:val="24"/>
          <w:szCs w:val="24"/>
          <w:lang w:eastAsia="zh-CN"/>
        </w:rPr>
      </w:pPr>
      <w:r w:rsidRPr="005A6F0D">
        <w:rPr>
          <w:rFonts w:ascii="Times New Roman" w:eastAsia="SimSun" w:hAnsi="Times New Roman"/>
          <w:color w:val="000000" w:themeColor="text1"/>
          <w:sz w:val="24"/>
          <w:szCs w:val="24"/>
          <w:lang w:eastAsia="zh-CN"/>
        </w:rPr>
        <w:lastRenderedPageBreak/>
        <w:t xml:space="preserve">Все элементы окон (за исключением стекла) должны выполняться в едином цветовом решении. Допускается применение разных цветов для разных по назначению групп проёмов либо отличающегося цвета для окон первого этажа. Не допускается использование цветного (тонированного в массе), зеркального остекления. Цветовое решение должно осуществляться в нейтральных (с максимальной прозрачностью, без искажения цвета) и серых оттенках. </w:t>
      </w:r>
    </w:p>
    <w:p w:rsidR="005A6F0D" w:rsidRPr="005A6F0D" w:rsidRDefault="005A6F0D" w:rsidP="005A6F0D">
      <w:pPr>
        <w:spacing w:after="0" w:line="240" w:lineRule="auto"/>
        <w:ind w:firstLine="709"/>
        <w:jc w:val="both"/>
        <w:rPr>
          <w:rFonts w:ascii="Times New Roman" w:eastAsia="SimSun" w:hAnsi="Times New Roman"/>
          <w:color w:val="000000" w:themeColor="text1"/>
          <w:sz w:val="24"/>
          <w:szCs w:val="24"/>
          <w:lang w:eastAsia="zh-CN"/>
        </w:rPr>
      </w:pPr>
      <w:r w:rsidRPr="005A6F0D">
        <w:rPr>
          <w:rFonts w:ascii="Times New Roman" w:eastAsia="SimSun" w:hAnsi="Times New Roman"/>
          <w:color w:val="000000" w:themeColor="text1"/>
          <w:sz w:val="24"/>
          <w:szCs w:val="24"/>
          <w:lang w:eastAsia="zh-CN"/>
        </w:rPr>
        <w:t xml:space="preserve">Предусмотреть цветовое решение цоколя, соответствующее одному из колеров элементов здания. </w:t>
      </w:r>
    </w:p>
    <w:p w:rsidR="005A6F0D" w:rsidRPr="005A6F0D" w:rsidRDefault="005A6F0D" w:rsidP="005A6F0D">
      <w:pPr>
        <w:spacing w:after="0" w:line="240" w:lineRule="auto"/>
        <w:ind w:firstLine="709"/>
        <w:jc w:val="both"/>
        <w:rPr>
          <w:rFonts w:ascii="Times New Roman" w:eastAsia="SimSun" w:hAnsi="Times New Roman"/>
          <w:color w:val="000000" w:themeColor="text1"/>
          <w:sz w:val="24"/>
          <w:szCs w:val="24"/>
          <w:lang w:eastAsia="zh-CN"/>
        </w:rPr>
      </w:pPr>
      <w:r w:rsidRPr="005A6F0D">
        <w:rPr>
          <w:rFonts w:ascii="Times New Roman" w:eastAsia="SimSun" w:hAnsi="Times New Roman"/>
          <w:color w:val="000000" w:themeColor="text1"/>
          <w:sz w:val="24"/>
          <w:szCs w:val="24"/>
          <w:lang w:eastAsia="zh-CN"/>
        </w:rPr>
        <w:t xml:space="preserve">Все элементы кровли зданий любого назначения должны выполняться в едином цветовом решении.  </w:t>
      </w:r>
    </w:p>
    <w:p w:rsidR="005A6F0D" w:rsidRPr="005A6F0D" w:rsidRDefault="005A6F0D" w:rsidP="005A6F0D">
      <w:pPr>
        <w:spacing w:after="0" w:line="240" w:lineRule="auto"/>
        <w:ind w:firstLine="709"/>
        <w:jc w:val="both"/>
        <w:rPr>
          <w:rFonts w:ascii="Times New Roman" w:eastAsia="SimSun" w:hAnsi="Times New Roman" w:cs="Times New Roman"/>
          <w:color w:val="000000" w:themeColor="text1"/>
          <w:sz w:val="24"/>
          <w:szCs w:val="24"/>
          <w:lang w:eastAsia="zh-CN"/>
        </w:rPr>
      </w:pPr>
      <w:r w:rsidRPr="005A6F0D">
        <w:rPr>
          <w:rFonts w:ascii="Times New Roman" w:eastAsia="SimSun" w:hAnsi="Times New Roman" w:cs="Times New Roman"/>
          <w:color w:val="000000" w:themeColor="text1"/>
          <w:sz w:val="24"/>
          <w:szCs w:val="24"/>
          <w:lang w:eastAsia="zh-CN"/>
        </w:rPr>
        <w:t>Цветовое решение элементов системы наружного водоотведения должно осуществляться в соответствии с одним из колеров элементов здания (стен или кровли).</w:t>
      </w:r>
    </w:p>
    <w:p w:rsidR="005D7FAF" w:rsidRPr="00AD2C01" w:rsidRDefault="005A6F0D" w:rsidP="005D7FAF">
      <w:pPr>
        <w:spacing w:after="0" w:line="240" w:lineRule="auto"/>
        <w:ind w:firstLine="709"/>
        <w:jc w:val="both"/>
        <w:rPr>
          <w:rFonts w:ascii="Times New Roman" w:eastAsia="SimSun" w:hAnsi="Times New Roman"/>
          <w:color w:val="000000" w:themeColor="text1"/>
          <w:sz w:val="24"/>
          <w:szCs w:val="24"/>
          <w:lang w:eastAsia="zh-CN"/>
        </w:rPr>
      </w:pPr>
      <w:r w:rsidRPr="005A6F0D">
        <w:rPr>
          <w:rFonts w:ascii="Times New Roman" w:eastAsia="SimSun" w:hAnsi="Times New Roman" w:cs="Times New Roman"/>
          <w:color w:val="000000" w:themeColor="text1"/>
          <w:sz w:val="24"/>
          <w:szCs w:val="24"/>
          <w:lang w:eastAsia="zh-CN"/>
        </w:rPr>
        <w:t>Обязательным к обеспечению зданий общественного назначения является функциональное освещение.  Оно включает в себя освещение входных групп, эвакуационных выходов, вывесок, указателей и т.д. Подсветка осуществляется белым с цветовой температурой (Тц) в диапазоне 2000-2700 К.</w:t>
      </w:r>
      <w:r w:rsidRPr="00AD2C01">
        <w:rPr>
          <w:rFonts w:ascii="Times New Roman" w:eastAsia="SimSun" w:hAnsi="Times New Roman"/>
          <w:color w:val="000000" w:themeColor="text1"/>
          <w:sz w:val="24"/>
          <w:szCs w:val="24"/>
          <w:lang w:eastAsia="zh-CN"/>
        </w:rPr>
        <w:t xml:space="preserve"> </w:t>
      </w:r>
      <w:r w:rsidR="005D7FAF" w:rsidRPr="00AD2C01">
        <w:rPr>
          <w:rFonts w:ascii="Times New Roman" w:eastAsia="SimSun" w:hAnsi="Times New Roman"/>
          <w:color w:val="000000" w:themeColor="text1"/>
          <w:sz w:val="24"/>
          <w:szCs w:val="24"/>
          <w:lang w:eastAsia="zh-CN"/>
        </w:rPr>
        <w:t xml:space="preserve">    </w:t>
      </w:r>
    </w:p>
    <w:p w:rsidR="006745A2" w:rsidRPr="00AD2C01" w:rsidRDefault="006745A2" w:rsidP="006745A2">
      <w:pPr>
        <w:spacing w:after="0" w:line="240" w:lineRule="auto"/>
        <w:ind w:firstLine="709"/>
        <w:jc w:val="both"/>
        <w:rPr>
          <w:rFonts w:ascii="Times New Roman" w:eastAsia="SimSun" w:hAnsi="Times New Roman" w:cs="Times New Roman"/>
          <w:color w:val="000000" w:themeColor="text1"/>
          <w:sz w:val="24"/>
          <w:szCs w:val="24"/>
          <w:lang w:eastAsia="zh-CN"/>
        </w:rPr>
      </w:pPr>
      <w:r w:rsidRPr="00AD2C01">
        <w:rPr>
          <w:rFonts w:ascii="Times New Roman" w:eastAsia="SimSun" w:hAnsi="Times New Roman" w:cs="Times New Roman"/>
          <w:color w:val="000000" w:themeColor="text1"/>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6745A2" w:rsidRPr="00AD2C01" w:rsidRDefault="006745A2" w:rsidP="006745A2">
      <w:pPr>
        <w:spacing w:after="0" w:line="240" w:lineRule="auto"/>
        <w:ind w:firstLine="709"/>
        <w:jc w:val="both"/>
        <w:rPr>
          <w:rFonts w:ascii="Times New Roman" w:eastAsia="SimSun" w:hAnsi="Times New Roman" w:cs="Times New Roman"/>
          <w:color w:val="000000" w:themeColor="text1"/>
          <w:sz w:val="24"/>
          <w:szCs w:val="24"/>
          <w:lang w:eastAsia="zh-CN"/>
        </w:rPr>
      </w:pPr>
      <w:r w:rsidRPr="00AD2C01">
        <w:rPr>
          <w:rFonts w:ascii="Times New Roman" w:eastAsia="SimSun" w:hAnsi="Times New Roman" w:cs="Times New Roman"/>
          <w:color w:val="000000" w:themeColor="text1"/>
          <w:sz w:val="24"/>
          <w:szCs w:val="24"/>
          <w:lang w:eastAsia="zh-CN"/>
        </w:rPr>
        <w:t xml:space="preserve">Во всех территориальных зонах требуемое, количество машиномест на одну расчетную единицу по видам использования должно быть обеспечено согласно СП 42.13330.2016. «Свод правил. ГРАДОСТРОИТЕЛЬСТВО. Планировка и застройка городских и сельских поселений». </w:t>
      </w:r>
    </w:p>
    <w:p w:rsidR="006745A2" w:rsidRPr="00AD2C01" w:rsidRDefault="006745A2" w:rsidP="006745A2">
      <w:pPr>
        <w:spacing w:after="0" w:line="240" w:lineRule="auto"/>
        <w:ind w:firstLine="709"/>
        <w:jc w:val="both"/>
        <w:rPr>
          <w:rFonts w:ascii="Times New Roman" w:eastAsia="SimSun" w:hAnsi="Times New Roman" w:cs="Times New Roman"/>
          <w:color w:val="000000" w:themeColor="text1"/>
          <w:sz w:val="24"/>
          <w:szCs w:val="24"/>
          <w:lang w:eastAsia="zh-CN"/>
        </w:rPr>
      </w:pPr>
      <w:r w:rsidRPr="00AD2C01">
        <w:rPr>
          <w:rFonts w:ascii="Times New Roman" w:eastAsia="SimSun" w:hAnsi="Times New Roman" w:cs="Times New Roman"/>
          <w:color w:val="000000" w:themeColor="text1"/>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6745A2" w:rsidRPr="00AD2C01" w:rsidRDefault="006745A2" w:rsidP="006745A2">
      <w:pPr>
        <w:spacing w:after="0" w:line="240" w:lineRule="auto"/>
        <w:ind w:firstLine="709"/>
        <w:jc w:val="both"/>
        <w:rPr>
          <w:rFonts w:ascii="Times New Roman" w:eastAsia="SimSun" w:hAnsi="Times New Roman" w:cs="Times New Roman"/>
          <w:color w:val="000000" w:themeColor="text1"/>
          <w:sz w:val="24"/>
          <w:szCs w:val="24"/>
          <w:lang w:eastAsia="zh-CN"/>
        </w:rPr>
      </w:pPr>
      <w:r w:rsidRPr="00AD2C01">
        <w:rPr>
          <w:rFonts w:ascii="Times New Roman" w:eastAsia="SimSun" w:hAnsi="Times New Roman" w:cs="Times New Roman"/>
          <w:color w:val="000000" w:themeColor="text1"/>
          <w:sz w:val="24"/>
          <w:szCs w:val="24"/>
          <w:lang w:eastAsia="zh-CN"/>
        </w:rPr>
        <w:t>- в границах территорий общего пользования;</w:t>
      </w:r>
    </w:p>
    <w:p w:rsidR="006745A2" w:rsidRPr="00AD2C01" w:rsidRDefault="006745A2" w:rsidP="006745A2">
      <w:pPr>
        <w:spacing w:after="0" w:line="240" w:lineRule="auto"/>
        <w:ind w:firstLine="709"/>
        <w:jc w:val="both"/>
        <w:rPr>
          <w:rFonts w:ascii="Times New Roman" w:eastAsia="SimSun" w:hAnsi="Times New Roman" w:cs="Times New Roman"/>
          <w:color w:val="000000" w:themeColor="text1"/>
          <w:sz w:val="24"/>
          <w:szCs w:val="24"/>
          <w:lang w:eastAsia="zh-CN"/>
        </w:rPr>
      </w:pPr>
      <w:r w:rsidRPr="00AD2C01">
        <w:rPr>
          <w:rFonts w:ascii="Times New Roman" w:eastAsia="SimSun" w:hAnsi="Times New Roman" w:cs="Times New Roman"/>
          <w:color w:val="000000" w:themeColor="text1"/>
          <w:sz w:val="24"/>
          <w:szCs w:val="24"/>
          <w:lang w:eastAsia="zh-CN"/>
        </w:rPr>
        <w:t>- предназначенные для размещения линейных объектов и (или) занятые линейными объектами.</w:t>
      </w:r>
    </w:p>
    <w:p w:rsidR="006745A2" w:rsidRPr="00AD2C01" w:rsidRDefault="006745A2" w:rsidP="006745A2">
      <w:pPr>
        <w:spacing w:after="0" w:line="240" w:lineRule="auto"/>
        <w:ind w:firstLine="709"/>
        <w:jc w:val="both"/>
        <w:rPr>
          <w:rFonts w:ascii="Times New Roman" w:eastAsia="SimSun" w:hAnsi="Times New Roman" w:cs="Times New Roman"/>
          <w:color w:val="000000" w:themeColor="text1"/>
          <w:sz w:val="24"/>
          <w:szCs w:val="24"/>
          <w:lang w:eastAsia="zh-CN"/>
        </w:rPr>
      </w:pPr>
      <w:r w:rsidRPr="00AD2C01">
        <w:rPr>
          <w:rFonts w:ascii="Times New Roman" w:eastAsia="SimSun" w:hAnsi="Times New Roman" w:cs="Times New Roman"/>
          <w:color w:val="000000" w:themeColor="text1"/>
          <w:sz w:val="24"/>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6745A2" w:rsidRPr="00AD2C01" w:rsidRDefault="006745A2" w:rsidP="006745A2">
      <w:pPr>
        <w:spacing w:after="0" w:line="240" w:lineRule="auto"/>
        <w:ind w:firstLine="709"/>
        <w:jc w:val="both"/>
        <w:rPr>
          <w:rFonts w:ascii="Times New Roman" w:eastAsia="SimSun" w:hAnsi="Times New Roman" w:cs="Times New Roman"/>
          <w:b/>
          <w:bCs/>
          <w:caps/>
          <w:color w:val="000000" w:themeColor="text1"/>
          <w:sz w:val="32"/>
          <w:szCs w:val="32"/>
          <w:lang w:eastAsia="zh-CN"/>
        </w:rPr>
      </w:pPr>
    </w:p>
    <w:p w:rsidR="002D4DB4" w:rsidRPr="00AD2C01" w:rsidRDefault="002D4DB4" w:rsidP="006745A2">
      <w:pPr>
        <w:spacing w:after="0" w:line="240" w:lineRule="auto"/>
        <w:ind w:firstLine="709"/>
        <w:jc w:val="center"/>
        <w:rPr>
          <w:rFonts w:ascii="Times New Roman" w:eastAsia="SimSun" w:hAnsi="Times New Roman" w:cs="Times New Roman"/>
          <w:b/>
          <w:bCs/>
          <w:caps/>
          <w:color w:val="000000" w:themeColor="text1"/>
          <w:sz w:val="36"/>
          <w:szCs w:val="36"/>
          <w:lang w:eastAsia="zh-CN"/>
        </w:rPr>
      </w:pPr>
    </w:p>
    <w:p w:rsidR="002D4DB4" w:rsidRPr="00AD2C01" w:rsidRDefault="002D4DB4" w:rsidP="006745A2">
      <w:pPr>
        <w:spacing w:after="0" w:line="240" w:lineRule="auto"/>
        <w:ind w:firstLine="709"/>
        <w:jc w:val="center"/>
        <w:rPr>
          <w:rFonts w:ascii="Times New Roman" w:eastAsia="SimSun" w:hAnsi="Times New Roman" w:cs="Times New Roman"/>
          <w:b/>
          <w:bCs/>
          <w:caps/>
          <w:color w:val="000000" w:themeColor="text1"/>
          <w:sz w:val="36"/>
          <w:szCs w:val="36"/>
          <w:lang w:eastAsia="zh-CN"/>
        </w:rPr>
      </w:pPr>
    </w:p>
    <w:p w:rsidR="006745A2" w:rsidRPr="00AD2C01" w:rsidRDefault="00DF492C" w:rsidP="006745A2">
      <w:pPr>
        <w:spacing w:after="0" w:line="240" w:lineRule="auto"/>
        <w:ind w:firstLine="709"/>
        <w:jc w:val="center"/>
        <w:rPr>
          <w:rFonts w:ascii="Times New Roman" w:eastAsia="SimSun" w:hAnsi="Times New Roman" w:cs="Times New Roman"/>
          <w:i/>
          <w:iCs/>
          <w:color w:val="000000" w:themeColor="text1"/>
          <w:sz w:val="36"/>
          <w:szCs w:val="36"/>
          <w:lang w:eastAsia="zh-CN"/>
        </w:rPr>
      </w:pPr>
      <w:r w:rsidRPr="00AD2C01">
        <w:rPr>
          <w:rFonts w:ascii="Times New Roman" w:eastAsia="SimSun" w:hAnsi="Times New Roman" w:cs="Times New Roman"/>
          <w:b/>
          <w:bCs/>
          <w:caps/>
          <w:color w:val="000000" w:themeColor="text1"/>
          <w:sz w:val="36"/>
          <w:szCs w:val="36"/>
          <w:lang w:eastAsia="zh-CN"/>
        </w:rPr>
        <w:t xml:space="preserve">  </w:t>
      </w:r>
      <w:r w:rsidR="006745A2" w:rsidRPr="00AD2C01">
        <w:rPr>
          <w:rFonts w:ascii="Times New Roman" w:eastAsia="SimSun" w:hAnsi="Times New Roman" w:cs="Times New Roman"/>
          <w:b/>
          <w:bCs/>
          <w:caps/>
          <w:color w:val="000000" w:themeColor="text1"/>
          <w:sz w:val="36"/>
          <w:szCs w:val="36"/>
          <w:lang w:eastAsia="zh-CN"/>
        </w:rPr>
        <w:t>Производственные зоны</w:t>
      </w:r>
    </w:p>
    <w:p w:rsidR="006745A2" w:rsidRPr="00AD2C01" w:rsidRDefault="006745A2" w:rsidP="006745A2">
      <w:pPr>
        <w:widowControl w:val="0"/>
        <w:spacing w:after="0" w:line="240" w:lineRule="auto"/>
        <w:ind w:firstLine="709"/>
        <w:jc w:val="both"/>
        <w:rPr>
          <w:rFonts w:ascii="Times New Roman" w:eastAsia="SimSun" w:hAnsi="Times New Roman" w:cs="Times New Roman"/>
          <w:color w:val="000000" w:themeColor="text1"/>
          <w:sz w:val="28"/>
          <w:szCs w:val="28"/>
          <w:u w:val="single"/>
          <w:lang w:eastAsia="zh-CN"/>
        </w:rPr>
      </w:pPr>
      <w:r w:rsidRPr="00AD2C01">
        <w:rPr>
          <w:rFonts w:ascii="Times New Roman" w:eastAsia="SimSun" w:hAnsi="Times New Roman" w:cs="Times New Roman"/>
          <w:i/>
          <w:iCs/>
          <w:color w:val="000000" w:themeColor="text1"/>
          <w:sz w:val="28"/>
          <w:szCs w:val="28"/>
          <w:lang w:eastAsia="zh-CN"/>
        </w:rPr>
        <w:t>Земельные участки в составе производственных зон предназначены для застройки промышленными, коммунально-складскими, иными предназначенными для этих целей производственными объектами согласно градостроительным регламентам</w:t>
      </w:r>
    </w:p>
    <w:p w:rsidR="006745A2" w:rsidRPr="00AD2C01" w:rsidRDefault="006745A2" w:rsidP="006745A2">
      <w:pPr>
        <w:widowControl w:val="0"/>
        <w:spacing w:after="0" w:line="240" w:lineRule="auto"/>
        <w:ind w:firstLine="709"/>
        <w:jc w:val="both"/>
        <w:rPr>
          <w:rFonts w:ascii="Times New Roman" w:eastAsia="SimSun" w:hAnsi="Times New Roman" w:cs="Times New Roman"/>
          <w:color w:val="000000" w:themeColor="text1"/>
          <w:sz w:val="24"/>
          <w:szCs w:val="24"/>
          <w:u w:val="single"/>
          <w:lang w:eastAsia="zh-CN"/>
        </w:rPr>
      </w:pPr>
    </w:p>
    <w:p w:rsidR="006745A2" w:rsidRPr="00AD2C01" w:rsidRDefault="006745A2" w:rsidP="006745A2">
      <w:pPr>
        <w:widowControl w:val="0"/>
        <w:spacing w:after="0" w:line="240" w:lineRule="auto"/>
        <w:ind w:firstLine="709"/>
        <w:jc w:val="center"/>
        <w:rPr>
          <w:rFonts w:ascii="Times New Roman" w:eastAsia="SimSun" w:hAnsi="Times New Roman" w:cs="Times New Roman"/>
          <w:b/>
          <w:color w:val="000000" w:themeColor="text1"/>
          <w:sz w:val="28"/>
          <w:szCs w:val="28"/>
          <w:u w:val="single"/>
          <w:lang w:eastAsia="zh-CN"/>
        </w:rPr>
      </w:pPr>
      <w:r w:rsidRPr="00AD2C01">
        <w:rPr>
          <w:rFonts w:ascii="Times New Roman" w:eastAsia="SimSun" w:hAnsi="Times New Roman" w:cs="Times New Roman"/>
          <w:b/>
          <w:color w:val="000000" w:themeColor="text1"/>
          <w:sz w:val="28"/>
          <w:szCs w:val="28"/>
          <w:u w:val="single"/>
          <w:lang w:eastAsia="zh-CN"/>
        </w:rPr>
        <w:t>П-2. Зона предприятий, производств и объектов II класса опасности СЗЗ-500 м</w:t>
      </w:r>
    </w:p>
    <w:p w:rsidR="006745A2" w:rsidRPr="00AD2C01" w:rsidRDefault="006745A2" w:rsidP="006745A2">
      <w:pPr>
        <w:widowControl w:val="0"/>
        <w:spacing w:after="0" w:line="240" w:lineRule="auto"/>
        <w:ind w:firstLine="709"/>
        <w:jc w:val="center"/>
        <w:rPr>
          <w:rFonts w:ascii="Times New Roman" w:eastAsia="SimSun" w:hAnsi="Times New Roman" w:cs="Times New Roman"/>
          <w:b/>
          <w:color w:val="000000" w:themeColor="text1"/>
          <w:sz w:val="24"/>
          <w:szCs w:val="24"/>
          <w:u w:val="single"/>
          <w:lang w:eastAsia="zh-CN"/>
        </w:rPr>
      </w:pPr>
    </w:p>
    <w:p w:rsidR="006745A2" w:rsidRPr="00AD2C01" w:rsidRDefault="006745A2" w:rsidP="006745A2">
      <w:pPr>
        <w:widowControl w:val="0"/>
        <w:spacing w:after="0" w:line="240" w:lineRule="auto"/>
        <w:ind w:firstLine="709"/>
        <w:jc w:val="both"/>
        <w:rPr>
          <w:rFonts w:ascii="Times New Roman" w:eastAsia="SimSun" w:hAnsi="Times New Roman" w:cs="Times New Roman"/>
          <w:i/>
          <w:iCs/>
          <w:color w:val="000000" w:themeColor="text1"/>
          <w:sz w:val="24"/>
          <w:szCs w:val="24"/>
          <w:lang w:eastAsia="zh-CN"/>
        </w:rPr>
      </w:pPr>
      <w:r w:rsidRPr="00AD2C01">
        <w:rPr>
          <w:rFonts w:ascii="Times New Roman" w:eastAsia="SimSun" w:hAnsi="Times New Roman" w:cs="Times New Roman"/>
          <w:i/>
          <w:iCs/>
          <w:color w:val="000000" w:themeColor="text1"/>
          <w:sz w:val="24"/>
          <w:szCs w:val="24"/>
          <w:lang w:eastAsia="zh-CN"/>
        </w:rPr>
        <w:t xml:space="preserve">Зона П-2 выделена для обеспечения правовых условий формирования предприятий, производств и объектов </w:t>
      </w:r>
      <w:r w:rsidRPr="00AD2C01">
        <w:rPr>
          <w:rFonts w:ascii="Times New Roman" w:eastAsia="SimSun" w:hAnsi="Times New Roman" w:cs="Times New Roman"/>
          <w:i/>
          <w:iCs/>
          <w:color w:val="000000" w:themeColor="text1"/>
          <w:sz w:val="24"/>
          <w:szCs w:val="24"/>
          <w:lang w:val="en-US" w:eastAsia="zh-CN"/>
        </w:rPr>
        <w:t>II</w:t>
      </w:r>
      <w:r w:rsidRPr="00AD2C01">
        <w:rPr>
          <w:rFonts w:ascii="Times New Roman" w:eastAsia="SimSun" w:hAnsi="Times New Roman" w:cs="Times New Roman"/>
          <w:i/>
          <w:iCs/>
          <w:color w:val="000000" w:themeColor="text1"/>
          <w:sz w:val="24"/>
          <w:szCs w:val="24"/>
          <w:lang w:eastAsia="zh-CN"/>
        </w:rPr>
        <w:t xml:space="preserve"> класса </w:t>
      </w:r>
      <w:r w:rsidRPr="00AD2C01">
        <w:rPr>
          <w:rFonts w:ascii="Times New Roman" w:eastAsia="SimSun" w:hAnsi="Times New Roman" w:cs="Times New Roman"/>
          <w:bCs/>
          <w:i/>
          <w:color w:val="000000" w:themeColor="text1"/>
          <w:sz w:val="24"/>
          <w:szCs w:val="24"/>
          <w:lang w:eastAsia="zh-CN"/>
        </w:rPr>
        <w:t>опасности</w:t>
      </w:r>
      <w:r w:rsidRPr="00AD2C01">
        <w:rPr>
          <w:rFonts w:ascii="Times New Roman" w:eastAsia="SimSun" w:hAnsi="Times New Roman" w:cs="Times New Roman"/>
          <w:i/>
          <w:iCs/>
          <w:color w:val="000000" w:themeColor="text1"/>
          <w:sz w:val="24"/>
          <w:szCs w:val="24"/>
          <w:lang w:eastAsia="zh-CN"/>
        </w:rPr>
        <w:t>. Допускается 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6745A2" w:rsidRPr="00AD2C01" w:rsidRDefault="006745A2" w:rsidP="006745A2">
      <w:pPr>
        <w:spacing w:after="0" w:line="240" w:lineRule="auto"/>
        <w:ind w:firstLine="709"/>
        <w:jc w:val="both"/>
        <w:rPr>
          <w:rFonts w:ascii="Times New Roman" w:eastAsia="SimSun" w:hAnsi="Times New Roman" w:cs="Times New Roman"/>
          <w:b/>
          <w:bCs/>
          <w:caps/>
          <w:color w:val="000000" w:themeColor="text1"/>
          <w:sz w:val="24"/>
          <w:szCs w:val="24"/>
          <w:lang w:eastAsia="zh-CN"/>
        </w:rPr>
      </w:pPr>
    </w:p>
    <w:p w:rsidR="006745A2" w:rsidRPr="00AD2C01" w:rsidRDefault="006745A2" w:rsidP="006745A2">
      <w:pPr>
        <w:widowControl w:val="0"/>
        <w:spacing w:after="0" w:line="240" w:lineRule="auto"/>
        <w:ind w:firstLine="709"/>
        <w:jc w:val="both"/>
        <w:rPr>
          <w:rFonts w:ascii="Times New Roman" w:eastAsia="Times New Roman" w:hAnsi="Times New Roman" w:cs="Times New Roman"/>
          <w:b/>
          <w:color w:val="000000" w:themeColor="text1"/>
          <w:sz w:val="24"/>
          <w:szCs w:val="24"/>
          <w:lang w:eastAsia="zh-CN"/>
        </w:rPr>
      </w:pPr>
      <w:r w:rsidRPr="00AD2C01">
        <w:rPr>
          <w:rFonts w:ascii="Times New Roman" w:eastAsia="Times New Roman" w:hAnsi="Times New Roman" w:cs="Times New Roman"/>
          <w:b/>
          <w:color w:val="000000" w:themeColor="text1"/>
          <w:sz w:val="24"/>
          <w:szCs w:val="24"/>
          <w:lang w:eastAsia="zh-CN"/>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6745A2" w:rsidRPr="00AD2C01" w:rsidRDefault="006745A2" w:rsidP="006745A2">
      <w:pPr>
        <w:widowControl w:val="0"/>
        <w:spacing w:after="0" w:line="240" w:lineRule="auto"/>
        <w:ind w:firstLine="709"/>
        <w:jc w:val="both"/>
        <w:rPr>
          <w:color w:val="000000" w:themeColor="text1"/>
        </w:rPr>
      </w:pPr>
    </w:p>
    <w:tbl>
      <w:tblPr>
        <w:tblStyle w:val="afa"/>
        <w:tblW w:w="14737" w:type="dxa"/>
        <w:tblLook w:val="04A0" w:firstRow="1" w:lastRow="0" w:firstColumn="1" w:lastColumn="0" w:noHBand="0" w:noVBand="1"/>
      </w:tblPr>
      <w:tblGrid>
        <w:gridCol w:w="2843"/>
        <w:gridCol w:w="3259"/>
        <w:gridCol w:w="8635"/>
      </w:tblGrid>
      <w:tr w:rsidR="00AD2C01" w:rsidRPr="00AD2C01" w:rsidTr="001B5174">
        <w:tc>
          <w:tcPr>
            <w:tcW w:w="2843" w:type="dxa"/>
          </w:tcPr>
          <w:p w:rsidR="006745A2" w:rsidRPr="00AD2C01" w:rsidRDefault="006745A2" w:rsidP="00E33B86">
            <w:pPr>
              <w:jc w:val="both"/>
              <w:rPr>
                <w:rFonts w:ascii="Times New Roman" w:hAnsi="Times New Roman"/>
                <w:b/>
                <w:color w:val="000000" w:themeColor="text1"/>
                <w:sz w:val="24"/>
                <w:szCs w:val="24"/>
              </w:rPr>
            </w:pPr>
            <w:r w:rsidRPr="00AD2C01">
              <w:rPr>
                <w:rFonts w:ascii="Times New Roman" w:hAnsi="Times New Roman"/>
                <w:b/>
                <w:color w:val="000000" w:themeColor="text1"/>
                <w:sz w:val="24"/>
                <w:szCs w:val="24"/>
              </w:rPr>
              <w:t>Виды разрешенного использования земельных участков</w:t>
            </w:r>
          </w:p>
        </w:tc>
        <w:tc>
          <w:tcPr>
            <w:tcW w:w="3259" w:type="dxa"/>
          </w:tcPr>
          <w:p w:rsidR="006745A2" w:rsidRPr="00AD2C01" w:rsidRDefault="006745A2" w:rsidP="00E33B86">
            <w:pPr>
              <w:jc w:val="both"/>
              <w:rPr>
                <w:rFonts w:ascii="Times New Roman" w:hAnsi="Times New Roman"/>
                <w:b/>
                <w:color w:val="000000" w:themeColor="text1"/>
                <w:sz w:val="24"/>
                <w:szCs w:val="24"/>
              </w:rPr>
            </w:pPr>
            <w:r w:rsidRPr="00AD2C01">
              <w:rPr>
                <w:rFonts w:ascii="Times New Roman" w:hAnsi="Times New Roman"/>
                <w:b/>
                <w:color w:val="000000" w:themeColor="text1"/>
                <w:sz w:val="24"/>
                <w:szCs w:val="24"/>
              </w:rPr>
              <w:t>Описание вида разрешенного использования земельного участка</w:t>
            </w:r>
          </w:p>
        </w:tc>
        <w:tc>
          <w:tcPr>
            <w:tcW w:w="8635" w:type="dxa"/>
          </w:tcPr>
          <w:p w:rsidR="006745A2" w:rsidRPr="00AD2C01" w:rsidRDefault="006745A2" w:rsidP="00E33B86">
            <w:pPr>
              <w:jc w:val="both"/>
              <w:rPr>
                <w:rFonts w:ascii="Times New Roman" w:hAnsi="Times New Roman"/>
                <w:b/>
                <w:color w:val="000000" w:themeColor="text1"/>
                <w:sz w:val="24"/>
                <w:szCs w:val="24"/>
              </w:rPr>
            </w:pPr>
            <w:r w:rsidRPr="00AD2C01">
              <w:rPr>
                <w:rFonts w:ascii="Times New Roman" w:hAnsi="Times New Roman"/>
                <w:b/>
                <w:color w:val="000000" w:themeColor="text1"/>
                <w:sz w:val="24"/>
                <w:szCs w:val="24"/>
              </w:rPr>
              <w:t xml:space="preserve">Предельные (минимальные и (или) максимальные) размеры земельных участков и предельные параметры разрешенного строительства, </w:t>
            </w:r>
          </w:p>
          <w:p w:rsidR="006745A2" w:rsidRPr="00AD2C01" w:rsidRDefault="006745A2" w:rsidP="00E33B86">
            <w:pPr>
              <w:jc w:val="both"/>
              <w:rPr>
                <w:rFonts w:ascii="Times New Roman" w:hAnsi="Times New Roman"/>
                <w:b/>
                <w:color w:val="000000" w:themeColor="text1"/>
                <w:sz w:val="24"/>
                <w:szCs w:val="24"/>
              </w:rPr>
            </w:pPr>
            <w:r w:rsidRPr="00AD2C01">
              <w:rPr>
                <w:rFonts w:ascii="Times New Roman" w:hAnsi="Times New Roman"/>
                <w:b/>
                <w:color w:val="000000" w:themeColor="text1"/>
                <w:sz w:val="24"/>
                <w:szCs w:val="24"/>
              </w:rPr>
              <w:t>реконструкции объектов капитального строительства</w:t>
            </w:r>
          </w:p>
        </w:tc>
      </w:tr>
      <w:tr w:rsidR="00AD2C01" w:rsidRPr="00AD2C01" w:rsidTr="001B5174">
        <w:tc>
          <w:tcPr>
            <w:tcW w:w="2843" w:type="dxa"/>
            <w:tcBorders>
              <w:top w:val="single" w:sz="4" w:space="0" w:color="000000"/>
              <w:left w:val="single" w:sz="4" w:space="0" w:color="000000"/>
              <w:bottom w:val="single" w:sz="4" w:space="0" w:color="000000"/>
            </w:tcBorders>
            <w:shd w:val="clear" w:color="auto" w:fill="auto"/>
          </w:tcPr>
          <w:p w:rsidR="006745A2" w:rsidRPr="00AD2C01" w:rsidRDefault="006745A2" w:rsidP="00E33B86">
            <w:pPr>
              <w:jc w:val="both"/>
              <w:rPr>
                <w:rFonts w:ascii="Times New Roman" w:hAnsi="Times New Roman"/>
                <w:color w:val="000000" w:themeColor="text1"/>
                <w:sz w:val="24"/>
                <w:szCs w:val="24"/>
              </w:rPr>
            </w:pPr>
            <w:r w:rsidRPr="00AD2C01">
              <w:rPr>
                <w:rFonts w:ascii="Times New Roman" w:eastAsia="SimSun" w:hAnsi="Times New Roman"/>
                <w:color w:val="000000" w:themeColor="text1"/>
                <w:sz w:val="24"/>
                <w:szCs w:val="24"/>
              </w:rPr>
              <w:t>[3.1.1] - Предоставление коммунальных услуг</w:t>
            </w:r>
          </w:p>
          <w:p w:rsidR="006745A2" w:rsidRPr="00AD2C01" w:rsidRDefault="006745A2" w:rsidP="00E33B86">
            <w:pPr>
              <w:jc w:val="both"/>
              <w:rPr>
                <w:rFonts w:ascii="Times New Roman" w:eastAsia="SimSun" w:hAnsi="Times New Roman"/>
                <w:color w:val="000000" w:themeColor="text1"/>
                <w:sz w:val="24"/>
                <w:szCs w:val="24"/>
              </w:rPr>
            </w:pPr>
          </w:p>
        </w:tc>
        <w:tc>
          <w:tcPr>
            <w:tcW w:w="3259" w:type="dxa"/>
            <w:tcBorders>
              <w:top w:val="single" w:sz="4" w:space="0" w:color="000000"/>
              <w:left w:val="single" w:sz="4" w:space="0" w:color="000000"/>
              <w:bottom w:val="single" w:sz="4" w:space="0" w:color="000000"/>
            </w:tcBorders>
            <w:shd w:val="clear" w:color="auto" w:fill="auto"/>
          </w:tcPr>
          <w:p w:rsidR="006745A2" w:rsidRPr="00AD2C01" w:rsidRDefault="006745A2" w:rsidP="00E33B86">
            <w:pPr>
              <w:jc w:val="both"/>
              <w:rPr>
                <w:rFonts w:ascii="Times New Roman" w:eastAsia="SimSun" w:hAnsi="Times New Roman"/>
                <w:color w:val="000000" w:themeColor="text1"/>
                <w:sz w:val="24"/>
                <w:szCs w:val="24"/>
              </w:rPr>
            </w:pPr>
            <w:r w:rsidRPr="00AD2C01">
              <w:rPr>
                <w:rFonts w:ascii="Times New Roman" w:eastAsia="SimSun" w:hAnsi="Times New Roman"/>
                <w:color w:val="000000" w:themeColor="text1"/>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8635" w:type="dxa"/>
            <w:tcBorders>
              <w:top w:val="single" w:sz="4" w:space="0" w:color="000000"/>
              <w:left w:val="single" w:sz="4" w:space="0" w:color="000000"/>
              <w:bottom w:val="single" w:sz="4" w:space="0" w:color="000000"/>
              <w:right w:val="single" w:sz="4" w:space="0" w:color="000000"/>
            </w:tcBorders>
            <w:shd w:val="clear" w:color="auto" w:fill="auto"/>
          </w:tcPr>
          <w:p w:rsidR="006745A2" w:rsidRPr="00AD2C01" w:rsidRDefault="006745A2" w:rsidP="00E33B86">
            <w:pPr>
              <w:jc w:val="both"/>
              <w:rPr>
                <w:rFonts w:ascii="Times New Roman" w:eastAsia="SimSun" w:hAnsi="Times New Roman"/>
                <w:color w:val="000000" w:themeColor="text1"/>
                <w:sz w:val="24"/>
                <w:szCs w:val="24"/>
              </w:rPr>
            </w:pPr>
            <w:r w:rsidRPr="00AD2C01">
              <w:rPr>
                <w:rFonts w:ascii="Times New Roman" w:hAnsi="Times New Roman"/>
                <w:color w:val="000000" w:themeColor="text1"/>
                <w:sz w:val="24"/>
                <w:szCs w:val="24"/>
              </w:rPr>
              <w:t xml:space="preserve">- минимальная/максимальная площадь земельных участков – </w:t>
            </w:r>
            <w:r w:rsidRPr="00AD2C01">
              <w:rPr>
                <w:rFonts w:ascii="Times New Roman" w:hAnsi="Times New Roman"/>
                <w:b/>
                <w:color w:val="000000" w:themeColor="text1"/>
                <w:sz w:val="24"/>
                <w:szCs w:val="24"/>
              </w:rPr>
              <w:t>10 /10000</w:t>
            </w:r>
            <w:r w:rsidRPr="00AD2C01">
              <w:rPr>
                <w:rFonts w:ascii="Times New Roman" w:hAnsi="Times New Roman"/>
                <w:color w:val="000000" w:themeColor="text1"/>
                <w:sz w:val="24"/>
                <w:szCs w:val="24"/>
              </w:rPr>
              <w:t xml:space="preserve"> </w:t>
            </w:r>
            <w:r w:rsidRPr="00AD2C01">
              <w:rPr>
                <w:rFonts w:ascii="Times New Roman" w:hAnsi="Times New Roman"/>
                <w:b/>
                <w:color w:val="000000" w:themeColor="text1"/>
                <w:sz w:val="24"/>
                <w:szCs w:val="24"/>
              </w:rPr>
              <w:t>кв. м;</w:t>
            </w:r>
          </w:p>
          <w:p w:rsidR="006745A2" w:rsidRPr="00AD2C01" w:rsidRDefault="006745A2" w:rsidP="00E33B86">
            <w:pPr>
              <w:jc w:val="both"/>
              <w:rPr>
                <w:rFonts w:ascii="Times New Roman" w:hAnsi="Times New Roman"/>
                <w:color w:val="000000" w:themeColor="text1"/>
                <w:sz w:val="24"/>
                <w:szCs w:val="24"/>
              </w:rPr>
            </w:pPr>
            <w:r w:rsidRPr="00AD2C01">
              <w:rPr>
                <w:rFonts w:ascii="Times New Roman" w:eastAsia="SimSun" w:hAnsi="Times New Roman"/>
                <w:color w:val="000000" w:themeColor="text1"/>
                <w:sz w:val="24"/>
                <w:szCs w:val="24"/>
              </w:rPr>
              <w:t xml:space="preserve">- минимальная ширина земельных участков вдоль фронта улицы (проезда) – </w:t>
            </w:r>
            <w:r w:rsidRPr="00AD2C01">
              <w:rPr>
                <w:rFonts w:ascii="Times New Roman" w:eastAsia="SimSun" w:hAnsi="Times New Roman"/>
                <w:b/>
                <w:color w:val="000000" w:themeColor="text1"/>
                <w:sz w:val="24"/>
                <w:szCs w:val="24"/>
              </w:rPr>
              <w:t>4 м</w:t>
            </w:r>
            <w:r w:rsidRPr="00AD2C01">
              <w:rPr>
                <w:rFonts w:ascii="Times New Roman" w:eastAsia="SimSun" w:hAnsi="Times New Roman"/>
                <w:color w:val="000000" w:themeColor="text1"/>
                <w:sz w:val="24"/>
                <w:szCs w:val="24"/>
              </w:rPr>
              <w:t>;</w:t>
            </w:r>
          </w:p>
          <w:p w:rsidR="006745A2" w:rsidRPr="00AD2C01" w:rsidRDefault="006745A2" w:rsidP="00E33B86">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 максимальное количество этажей здания, сооружения</w:t>
            </w:r>
            <w:r w:rsidR="00D67E3A" w:rsidRPr="00AD2C01">
              <w:rPr>
                <w:rFonts w:ascii="Times New Roman" w:hAnsi="Times New Roman"/>
                <w:color w:val="000000" w:themeColor="text1"/>
                <w:sz w:val="24"/>
                <w:szCs w:val="24"/>
              </w:rPr>
              <w:t xml:space="preserve"> </w:t>
            </w:r>
            <w:r w:rsidRPr="00AD2C01">
              <w:rPr>
                <w:rFonts w:ascii="Times New Roman" w:hAnsi="Times New Roman"/>
                <w:color w:val="000000" w:themeColor="text1"/>
                <w:sz w:val="24"/>
                <w:szCs w:val="24"/>
              </w:rPr>
              <w:t xml:space="preserve">– </w:t>
            </w:r>
            <w:r w:rsidR="00D67E3A" w:rsidRPr="00AD2C01">
              <w:rPr>
                <w:rFonts w:ascii="Times New Roman" w:hAnsi="Times New Roman"/>
                <w:b/>
                <w:color w:val="000000" w:themeColor="text1"/>
                <w:sz w:val="24"/>
                <w:szCs w:val="24"/>
              </w:rPr>
              <w:t>4</w:t>
            </w:r>
            <w:r w:rsidRPr="00AD2C01">
              <w:rPr>
                <w:rFonts w:ascii="Times New Roman" w:hAnsi="Times New Roman"/>
                <w:b/>
                <w:color w:val="000000" w:themeColor="text1"/>
                <w:sz w:val="24"/>
                <w:szCs w:val="24"/>
              </w:rPr>
              <w:t xml:space="preserve"> этажа;</w:t>
            </w:r>
          </w:p>
          <w:p w:rsidR="006745A2" w:rsidRPr="00AD2C01" w:rsidRDefault="006745A2" w:rsidP="00E33B86">
            <w:pPr>
              <w:jc w:val="both"/>
              <w:rPr>
                <w:rFonts w:ascii="Times New Roman" w:eastAsia="SimSun" w:hAnsi="Times New Roman"/>
                <w:color w:val="000000" w:themeColor="text1"/>
                <w:sz w:val="24"/>
                <w:szCs w:val="24"/>
              </w:rPr>
            </w:pPr>
            <w:r w:rsidRPr="00AD2C01">
              <w:rPr>
                <w:rFonts w:ascii="Times New Roman" w:hAnsi="Times New Roman"/>
                <w:color w:val="000000" w:themeColor="text1"/>
                <w:sz w:val="24"/>
                <w:szCs w:val="24"/>
              </w:rPr>
              <w:t xml:space="preserve">- высота здания, сооружения – не более </w:t>
            </w:r>
            <w:r w:rsidR="00D67E3A" w:rsidRPr="00AD2C01">
              <w:rPr>
                <w:rFonts w:ascii="Times New Roman" w:hAnsi="Times New Roman"/>
                <w:b/>
                <w:color w:val="000000" w:themeColor="text1"/>
                <w:sz w:val="24"/>
                <w:szCs w:val="24"/>
              </w:rPr>
              <w:t>5</w:t>
            </w:r>
            <w:r w:rsidRPr="00AD2C01">
              <w:rPr>
                <w:rFonts w:ascii="Times New Roman" w:hAnsi="Times New Roman"/>
                <w:b/>
                <w:color w:val="000000" w:themeColor="text1"/>
                <w:sz w:val="24"/>
                <w:szCs w:val="24"/>
              </w:rPr>
              <w:t>0 м;</w:t>
            </w:r>
          </w:p>
          <w:p w:rsidR="006745A2" w:rsidRPr="00AD2C01" w:rsidRDefault="006745A2" w:rsidP="00E33B86">
            <w:pPr>
              <w:jc w:val="both"/>
              <w:rPr>
                <w:rFonts w:ascii="Times New Roman" w:eastAsia="SimSun" w:hAnsi="Times New Roman"/>
                <w:b/>
                <w:color w:val="000000" w:themeColor="text1"/>
                <w:sz w:val="24"/>
                <w:szCs w:val="24"/>
              </w:rPr>
            </w:pPr>
            <w:r w:rsidRPr="00AD2C01">
              <w:rPr>
                <w:rFonts w:ascii="Times New Roman" w:eastAsia="SimSun" w:hAnsi="Times New Roman"/>
                <w:color w:val="000000" w:themeColor="text1"/>
                <w:sz w:val="24"/>
                <w:szCs w:val="24"/>
              </w:rPr>
              <w:t xml:space="preserve">- максимальный процент застройки в границах земельного участка </w:t>
            </w:r>
            <w:r w:rsidRPr="00AD2C01">
              <w:rPr>
                <w:rFonts w:ascii="Times New Roman" w:eastAsia="SimSun" w:hAnsi="Times New Roman"/>
                <w:b/>
                <w:color w:val="000000" w:themeColor="text1"/>
                <w:sz w:val="24"/>
                <w:szCs w:val="24"/>
              </w:rPr>
              <w:t>– 60 %;</w:t>
            </w:r>
          </w:p>
          <w:p w:rsidR="006745A2" w:rsidRPr="00AD2C01" w:rsidRDefault="006745A2" w:rsidP="00E33B86">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 максимальный процент застройки подземной части – не регламентируется;</w:t>
            </w:r>
          </w:p>
          <w:p w:rsidR="006745A2" w:rsidRPr="00AD2C01" w:rsidRDefault="006745A2" w:rsidP="00E33B86">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 xml:space="preserve">- минимальный процент озеленения – </w:t>
            </w:r>
            <w:r w:rsidRPr="00AD2C01">
              <w:rPr>
                <w:rFonts w:ascii="Times New Roman" w:hAnsi="Times New Roman"/>
                <w:b/>
                <w:color w:val="000000" w:themeColor="text1"/>
                <w:sz w:val="24"/>
                <w:szCs w:val="24"/>
              </w:rPr>
              <w:t>30%;</w:t>
            </w:r>
            <w:r w:rsidRPr="00AD2C01">
              <w:rPr>
                <w:rFonts w:ascii="Times New Roman" w:hAnsi="Times New Roman"/>
                <w:color w:val="000000" w:themeColor="text1"/>
                <w:sz w:val="24"/>
                <w:szCs w:val="24"/>
              </w:rPr>
              <w:t xml:space="preserve"> </w:t>
            </w:r>
          </w:p>
          <w:p w:rsidR="006745A2" w:rsidRPr="00AD2C01" w:rsidRDefault="006745A2" w:rsidP="00E33B86">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 xml:space="preserve">- минимальные отступы до границ смежных земельных участков - </w:t>
            </w:r>
            <w:r w:rsidRPr="00AD2C01">
              <w:rPr>
                <w:rFonts w:ascii="Times New Roman" w:hAnsi="Times New Roman"/>
                <w:b/>
                <w:color w:val="000000" w:themeColor="text1"/>
                <w:sz w:val="24"/>
                <w:szCs w:val="24"/>
              </w:rPr>
              <w:t>1 м;</w:t>
            </w:r>
          </w:p>
          <w:p w:rsidR="006745A2" w:rsidRPr="00AD2C01" w:rsidRDefault="006745A2" w:rsidP="00E33B86">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 xml:space="preserve">- минимальный отступ от красной линии улиц/проездов - </w:t>
            </w:r>
            <w:r w:rsidRPr="00AD2C01">
              <w:rPr>
                <w:rFonts w:ascii="Times New Roman" w:hAnsi="Times New Roman"/>
                <w:b/>
                <w:color w:val="000000" w:themeColor="text1"/>
                <w:sz w:val="24"/>
                <w:szCs w:val="24"/>
              </w:rPr>
              <w:t>1 м.</w:t>
            </w:r>
          </w:p>
        </w:tc>
      </w:tr>
      <w:tr w:rsidR="00AD2C01" w:rsidRPr="00AD2C01" w:rsidTr="001B5174">
        <w:tc>
          <w:tcPr>
            <w:tcW w:w="2843" w:type="dxa"/>
            <w:tcBorders>
              <w:top w:val="single" w:sz="4" w:space="0" w:color="000000"/>
              <w:left w:val="single" w:sz="4" w:space="0" w:color="000000"/>
              <w:bottom w:val="single" w:sz="4" w:space="0" w:color="000000"/>
            </w:tcBorders>
            <w:shd w:val="clear" w:color="auto" w:fill="auto"/>
          </w:tcPr>
          <w:p w:rsidR="001B5174" w:rsidRPr="00AD2C01" w:rsidRDefault="001B5174" w:rsidP="001B5174">
            <w:pPr>
              <w:jc w:val="both"/>
              <w:rPr>
                <w:rFonts w:ascii="Times New Roman" w:hAnsi="Times New Roman"/>
                <w:color w:val="000000" w:themeColor="text1"/>
                <w:sz w:val="24"/>
                <w:szCs w:val="24"/>
              </w:rPr>
            </w:pPr>
            <w:r w:rsidRPr="00AD2C01">
              <w:rPr>
                <w:rFonts w:ascii="Times New Roman" w:eastAsia="SimSun" w:hAnsi="Times New Roman"/>
                <w:color w:val="000000" w:themeColor="text1"/>
                <w:sz w:val="24"/>
                <w:szCs w:val="24"/>
              </w:rPr>
              <w:t xml:space="preserve">[6.0] - Производственная </w:t>
            </w:r>
            <w:r w:rsidRPr="00AD2C01">
              <w:rPr>
                <w:rFonts w:ascii="Times New Roman" w:eastAsia="SimSun" w:hAnsi="Times New Roman"/>
                <w:color w:val="000000" w:themeColor="text1"/>
                <w:sz w:val="24"/>
                <w:szCs w:val="24"/>
              </w:rPr>
              <w:lastRenderedPageBreak/>
              <w:t>деятельность</w:t>
            </w:r>
          </w:p>
        </w:tc>
        <w:tc>
          <w:tcPr>
            <w:tcW w:w="3259" w:type="dxa"/>
            <w:tcBorders>
              <w:top w:val="single" w:sz="4" w:space="0" w:color="000000"/>
              <w:left w:val="single" w:sz="4" w:space="0" w:color="000000"/>
              <w:bottom w:val="single" w:sz="4" w:space="0" w:color="000000"/>
            </w:tcBorders>
            <w:shd w:val="clear" w:color="auto" w:fill="auto"/>
          </w:tcPr>
          <w:p w:rsidR="001B5174" w:rsidRPr="00AD2C01" w:rsidRDefault="001B5174" w:rsidP="001B5174">
            <w:pPr>
              <w:pStyle w:val="af8"/>
              <w:rPr>
                <w:rFonts w:ascii="Times New Roman" w:hAnsi="Times New Roman" w:cs="Times New Roman"/>
                <w:color w:val="000000" w:themeColor="text1"/>
                <w:sz w:val="24"/>
                <w:szCs w:val="24"/>
              </w:rPr>
            </w:pPr>
            <w:r w:rsidRPr="00AD2C01">
              <w:rPr>
                <w:rFonts w:ascii="Times New Roman" w:hAnsi="Times New Roman" w:cs="Times New Roman"/>
                <w:color w:val="000000" w:themeColor="text1"/>
                <w:sz w:val="24"/>
                <w:szCs w:val="24"/>
              </w:rPr>
              <w:lastRenderedPageBreak/>
              <w:t>размещение объектов капи</w:t>
            </w:r>
            <w:r w:rsidRPr="00AD2C01">
              <w:rPr>
                <w:rFonts w:ascii="Times New Roman" w:hAnsi="Times New Roman" w:cs="Times New Roman"/>
                <w:color w:val="000000" w:themeColor="text1"/>
                <w:sz w:val="24"/>
                <w:szCs w:val="24"/>
              </w:rPr>
              <w:lastRenderedPageBreak/>
              <w:t>тального строительства в целях добычи полезных ископаемых, их переработки, изготовления вещей промышленным способом</w:t>
            </w:r>
          </w:p>
        </w:tc>
        <w:tc>
          <w:tcPr>
            <w:tcW w:w="8635" w:type="dxa"/>
            <w:tcBorders>
              <w:top w:val="single" w:sz="4" w:space="0" w:color="000000"/>
              <w:left w:val="single" w:sz="4" w:space="0" w:color="000000"/>
              <w:bottom w:val="single" w:sz="4" w:space="0" w:color="000000"/>
              <w:right w:val="single" w:sz="4" w:space="0" w:color="000000"/>
            </w:tcBorders>
            <w:shd w:val="clear" w:color="auto" w:fill="auto"/>
          </w:tcPr>
          <w:p w:rsidR="001B5174" w:rsidRPr="00AD2C01" w:rsidRDefault="001B5174" w:rsidP="001B5174">
            <w:pPr>
              <w:suppressAutoHyphens/>
              <w:jc w:val="both"/>
              <w:textAlignment w:val="baseline"/>
              <w:rPr>
                <w:rFonts w:ascii="Times New Roman" w:eastAsia="SimSu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lastRenderedPageBreak/>
              <w:t xml:space="preserve">- минимальная/максимальная площадь земельных участков </w:t>
            </w:r>
            <w:r w:rsidRPr="00AD2C01">
              <w:rPr>
                <w:rFonts w:ascii="Times New Roman" w:eastAsia="SimSun" w:hAnsi="Times New Roman"/>
                <w:b/>
                <w:color w:val="000000" w:themeColor="text1"/>
                <w:sz w:val="24"/>
                <w:szCs w:val="24"/>
                <w:lang w:eastAsia="zh-CN"/>
              </w:rPr>
              <w:t>10000-650000 кв. м;</w:t>
            </w:r>
          </w:p>
          <w:p w:rsidR="001B5174" w:rsidRPr="00AD2C01" w:rsidRDefault="001B5174" w:rsidP="001B5174">
            <w:pPr>
              <w:jc w:val="both"/>
              <w:rPr>
                <w:rFonts w:ascii="Times New Roman" w:eastAsia="SimSu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lastRenderedPageBreak/>
              <w:t xml:space="preserve">- минимальная ширина земельных участков вдоль фронта улицы (проезда) – </w:t>
            </w:r>
            <w:r w:rsidRPr="00AD2C01">
              <w:rPr>
                <w:rFonts w:ascii="Times New Roman" w:eastAsia="SimSun" w:hAnsi="Times New Roman"/>
                <w:b/>
                <w:color w:val="000000" w:themeColor="text1"/>
                <w:sz w:val="24"/>
                <w:szCs w:val="24"/>
                <w:lang w:eastAsia="zh-CN"/>
              </w:rPr>
              <w:t>50 м;</w:t>
            </w:r>
          </w:p>
          <w:p w:rsidR="001B5174" w:rsidRPr="00AD2C01" w:rsidRDefault="001B5174" w:rsidP="001B5174">
            <w:pPr>
              <w:jc w:val="both"/>
              <w:rPr>
                <w:rFonts w:ascii="Times New Roman" w:eastAsia="SimSu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 xml:space="preserve">- максимальное количество надземных этажей зданий – </w:t>
            </w:r>
            <w:r w:rsidR="00CC62F9" w:rsidRPr="00AD2C01">
              <w:rPr>
                <w:rFonts w:ascii="Times New Roman" w:eastAsia="SimSun" w:hAnsi="Times New Roman"/>
                <w:b/>
                <w:color w:val="000000" w:themeColor="text1"/>
                <w:sz w:val="24"/>
                <w:szCs w:val="24"/>
                <w:lang w:eastAsia="zh-CN"/>
              </w:rPr>
              <w:t>8</w:t>
            </w:r>
            <w:r w:rsidRPr="00AD2C01">
              <w:rPr>
                <w:rFonts w:ascii="Times New Roman" w:eastAsia="SimSun" w:hAnsi="Times New Roman"/>
                <w:b/>
                <w:color w:val="000000" w:themeColor="text1"/>
                <w:sz w:val="24"/>
                <w:szCs w:val="24"/>
                <w:lang w:eastAsia="zh-CN"/>
              </w:rPr>
              <w:t xml:space="preserve"> этаж</w:t>
            </w:r>
            <w:r w:rsidR="00CC62F9" w:rsidRPr="00AD2C01">
              <w:rPr>
                <w:rFonts w:ascii="Times New Roman" w:eastAsia="SimSun" w:hAnsi="Times New Roman"/>
                <w:b/>
                <w:color w:val="000000" w:themeColor="text1"/>
                <w:sz w:val="24"/>
                <w:szCs w:val="24"/>
                <w:lang w:eastAsia="zh-CN"/>
              </w:rPr>
              <w:t>ей</w:t>
            </w:r>
            <w:r w:rsidRPr="00AD2C01">
              <w:rPr>
                <w:rFonts w:ascii="Times New Roman" w:eastAsia="SimSun" w:hAnsi="Times New Roman"/>
                <w:b/>
                <w:color w:val="000000" w:themeColor="text1"/>
                <w:sz w:val="24"/>
                <w:szCs w:val="24"/>
                <w:lang w:eastAsia="zh-CN"/>
              </w:rPr>
              <w:t>;</w:t>
            </w:r>
          </w:p>
          <w:p w:rsidR="001B5174" w:rsidRPr="00AD2C01" w:rsidRDefault="001B5174" w:rsidP="001B5174">
            <w:pPr>
              <w:suppressAutoHyphens/>
              <w:jc w:val="both"/>
              <w:textAlignment w:val="baseline"/>
              <w:rPr>
                <w:rFonts w:ascii="Times New Roman" w:eastAsia="SimSu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 xml:space="preserve">- максимальная высота зданий, строений, сооружений от уровня земли - </w:t>
            </w:r>
            <w:r w:rsidRPr="00AD2C01">
              <w:rPr>
                <w:rFonts w:ascii="Times New Roman" w:eastAsia="SimSun" w:hAnsi="Times New Roman"/>
                <w:b/>
                <w:color w:val="000000" w:themeColor="text1"/>
                <w:sz w:val="24"/>
                <w:szCs w:val="24"/>
                <w:lang w:eastAsia="zh-CN"/>
              </w:rPr>
              <w:t>100 м</w:t>
            </w:r>
            <w:r w:rsidRPr="00AD2C01">
              <w:rPr>
                <w:rFonts w:ascii="Times New Roman" w:eastAsia="SimSun" w:hAnsi="Times New Roman"/>
                <w:color w:val="000000" w:themeColor="text1"/>
                <w:sz w:val="24"/>
                <w:szCs w:val="24"/>
                <w:lang w:eastAsia="zh-CN"/>
              </w:rPr>
              <w:t xml:space="preserve">; </w:t>
            </w:r>
          </w:p>
          <w:p w:rsidR="001B5174" w:rsidRPr="00AD2C01" w:rsidRDefault="001B5174" w:rsidP="001B5174">
            <w:pPr>
              <w:jc w:val="both"/>
              <w:rPr>
                <w:rFonts w:ascii="Times New Roman" w:eastAsia="SimSun" w:hAnsi="Times New Roman"/>
                <w:b/>
                <w:color w:val="000000" w:themeColor="text1"/>
                <w:sz w:val="24"/>
                <w:szCs w:val="24"/>
                <w:lang w:eastAsia="zh-CN"/>
              </w:rPr>
            </w:pPr>
            <w:r w:rsidRPr="00AD2C01">
              <w:rPr>
                <w:rFonts w:ascii="Times New Roman" w:eastAsia="SimSun" w:hAnsi="Times New Roman"/>
                <w:color w:val="000000" w:themeColor="text1"/>
                <w:sz w:val="24"/>
                <w:szCs w:val="24"/>
                <w:lang w:eastAsia="zh-CN"/>
              </w:rPr>
              <w:t xml:space="preserve">- максимальный процент застройки в границах земельного участка – </w:t>
            </w:r>
            <w:r w:rsidRPr="00AD2C01">
              <w:rPr>
                <w:rFonts w:ascii="Times New Roman" w:eastAsia="SimSun" w:hAnsi="Times New Roman"/>
                <w:b/>
                <w:color w:val="000000" w:themeColor="text1"/>
                <w:sz w:val="24"/>
                <w:szCs w:val="24"/>
                <w:lang w:eastAsia="zh-CN"/>
              </w:rPr>
              <w:t>75 %;</w:t>
            </w:r>
          </w:p>
          <w:p w:rsidR="001B5174" w:rsidRPr="00AD2C01" w:rsidRDefault="001B5174" w:rsidP="001B5174">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 максимальный процент застройки подземной части – не регламентируется;</w:t>
            </w:r>
          </w:p>
          <w:p w:rsidR="001B5174" w:rsidRPr="00AD2C01" w:rsidRDefault="001B5174" w:rsidP="001B5174">
            <w:pPr>
              <w:jc w:val="both"/>
              <w:rPr>
                <w:rFonts w:ascii="Times New Roman" w:eastAsia="Times New Roman" w:hAnsi="Times New Roman"/>
                <w:color w:val="000000" w:themeColor="text1"/>
                <w:sz w:val="24"/>
                <w:szCs w:val="24"/>
                <w:lang w:eastAsia="zh-CN"/>
              </w:rPr>
            </w:pPr>
            <w:r w:rsidRPr="00AD2C01">
              <w:rPr>
                <w:rFonts w:ascii="Times New Roman" w:eastAsia="Times New Roman" w:hAnsi="Times New Roman"/>
                <w:color w:val="000000" w:themeColor="text1"/>
                <w:sz w:val="24"/>
                <w:szCs w:val="24"/>
                <w:lang w:eastAsia="zh-CN"/>
              </w:rPr>
              <w:t xml:space="preserve">- минимальные отступы до границ смежных земельных участков - </w:t>
            </w:r>
            <w:r w:rsidRPr="00AD2C01">
              <w:rPr>
                <w:rFonts w:ascii="Times New Roman" w:eastAsia="Times New Roman" w:hAnsi="Times New Roman"/>
                <w:b/>
                <w:color w:val="000000" w:themeColor="text1"/>
                <w:sz w:val="24"/>
                <w:szCs w:val="24"/>
                <w:lang w:eastAsia="zh-CN"/>
              </w:rPr>
              <w:t>3 м;</w:t>
            </w:r>
          </w:p>
          <w:p w:rsidR="001B5174" w:rsidRPr="00AD2C01" w:rsidRDefault="001B5174" w:rsidP="001B5174">
            <w:pPr>
              <w:jc w:val="both"/>
              <w:rPr>
                <w:rFonts w:ascii="Times New Roman" w:hAnsi="Times New Roman"/>
                <w:color w:val="000000" w:themeColor="text1"/>
                <w:sz w:val="24"/>
                <w:szCs w:val="24"/>
              </w:rPr>
            </w:pPr>
            <w:r w:rsidRPr="00AD2C01">
              <w:rPr>
                <w:rFonts w:ascii="Times New Roman" w:eastAsia="Times New Roman" w:hAnsi="Times New Roman"/>
                <w:color w:val="000000" w:themeColor="text1"/>
                <w:sz w:val="24"/>
                <w:szCs w:val="24"/>
                <w:lang w:eastAsia="zh-CN"/>
              </w:rPr>
              <w:t xml:space="preserve">- минимальный отступ от красной линии улиц - </w:t>
            </w:r>
            <w:r w:rsidRPr="00AD2C01">
              <w:rPr>
                <w:rFonts w:ascii="Times New Roman" w:eastAsia="Times New Roman" w:hAnsi="Times New Roman"/>
                <w:b/>
                <w:color w:val="000000" w:themeColor="text1"/>
                <w:sz w:val="24"/>
                <w:szCs w:val="24"/>
                <w:lang w:eastAsia="zh-CN"/>
              </w:rPr>
              <w:t>5 м.</w:t>
            </w:r>
          </w:p>
        </w:tc>
      </w:tr>
      <w:tr w:rsidR="00AD2C01" w:rsidRPr="00AD2C01" w:rsidTr="001B5174">
        <w:tc>
          <w:tcPr>
            <w:tcW w:w="2843" w:type="dxa"/>
            <w:tcBorders>
              <w:top w:val="single" w:sz="4" w:space="0" w:color="000000"/>
              <w:left w:val="single" w:sz="4" w:space="0" w:color="000000"/>
              <w:bottom w:val="single" w:sz="4" w:space="0" w:color="000000"/>
            </w:tcBorders>
            <w:shd w:val="clear" w:color="auto" w:fill="auto"/>
          </w:tcPr>
          <w:p w:rsidR="001B5174" w:rsidRPr="00AD2C01" w:rsidRDefault="001B5174" w:rsidP="001B5174">
            <w:pPr>
              <w:jc w:val="both"/>
              <w:rPr>
                <w:rFonts w:ascii="Times New Roman" w:hAnsi="Times New Roman"/>
                <w:color w:val="000000" w:themeColor="text1"/>
                <w:sz w:val="24"/>
                <w:szCs w:val="24"/>
              </w:rPr>
            </w:pPr>
            <w:r w:rsidRPr="00AD2C01">
              <w:rPr>
                <w:rFonts w:ascii="Times New Roman" w:eastAsia="SimSun" w:hAnsi="Times New Roman"/>
                <w:color w:val="000000" w:themeColor="text1"/>
                <w:sz w:val="24"/>
                <w:szCs w:val="24"/>
              </w:rPr>
              <w:lastRenderedPageBreak/>
              <w:t xml:space="preserve">[6.1] - </w:t>
            </w:r>
            <w:r w:rsidRPr="00AD2C01">
              <w:rPr>
                <w:rFonts w:ascii="Times New Roman" w:hAnsi="Times New Roman"/>
                <w:color w:val="000000" w:themeColor="text1"/>
                <w:sz w:val="24"/>
                <w:szCs w:val="24"/>
              </w:rPr>
              <w:t>Недропользование</w:t>
            </w:r>
          </w:p>
        </w:tc>
        <w:tc>
          <w:tcPr>
            <w:tcW w:w="3259" w:type="dxa"/>
            <w:tcBorders>
              <w:top w:val="single" w:sz="4" w:space="0" w:color="000000"/>
              <w:left w:val="single" w:sz="4" w:space="0" w:color="000000"/>
              <w:bottom w:val="single" w:sz="4" w:space="0" w:color="000000"/>
            </w:tcBorders>
            <w:shd w:val="clear" w:color="auto" w:fill="auto"/>
          </w:tcPr>
          <w:p w:rsidR="001B5174" w:rsidRPr="00AD2C01" w:rsidRDefault="001B5174" w:rsidP="001B5174">
            <w:pPr>
              <w:pStyle w:val="af8"/>
              <w:rPr>
                <w:rFonts w:ascii="Times New Roman" w:hAnsi="Times New Roman" w:cs="Times New Roman"/>
                <w:color w:val="000000" w:themeColor="text1"/>
                <w:sz w:val="24"/>
                <w:szCs w:val="24"/>
              </w:rPr>
            </w:pPr>
            <w:r w:rsidRPr="00AD2C01">
              <w:rPr>
                <w:rFonts w:ascii="Times New Roman" w:hAnsi="Times New Roman" w:cs="Times New Roman"/>
                <w:color w:val="000000" w:themeColor="text1"/>
                <w:sz w:val="24"/>
                <w:szCs w:val="24"/>
              </w:rPr>
              <w:t>осуществление геологических изысканий;</w:t>
            </w:r>
          </w:p>
          <w:p w:rsidR="001B5174" w:rsidRPr="00AD2C01" w:rsidRDefault="001B5174" w:rsidP="001B5174">
            <w:pPr>
              <w:pStyle w:val="af8"/>
              <w:rPr>
                <w:rFonts w:ascii="Times New Roman" w:hAnsi="Times New Roman" w:cs="Times New Roman"/>
                <w:color w:val="000000" w:themeColor="text1"/>
                <w:sz w:val="24"/>
                <w:szCs w:val="24"/>
              </w:rPr>
            </w:pPr>
            <w:r w:rsidRPr="00AD2C01">
              <w:rPr>
                <w:rFonts w:ascii="Times New Roman" w:hAnsi="Times New Roman" w:cs="Times New Roman"/>
                <w:color w:val="000000" w:themeColor="text1"/>
                <w:sz w:val="24"/>
                <w:szCs w:val="24"/>
              </w:rPr>
              <w:t>добыча полезных ископаемых открытым (карьеры, отвалы) и закрытым (шахты, скважины) способами;</w:t>
            </w:r>
          </w:p>
          <w:p w:rsidR="001B5174" w:rsidRPr="00AD2C01" w:rsidRDefault="001B5174" w:rsidP="001B5174">
            <w:pPr>
              <w:pStyle w:val="af8"/>
              <w:rPr>
                <w:rFonts w:ascii="Times New Roman" w:hAnsi="Times New Roman" w:cs="Times New Roman"/>
                <w:color w:val="000000" w:themeColor="text1"/>
                <w:sz w:val="24"/>
                <w:szCs w:val="24"/>
              </w:rPr>
            </w:pPr>
            <w:r w:rsidRPr="00AD2C01">
              <w:rPr>
                <w:rFonts w:ascii="Times New Roman" w:hAnsi="Times New Roman" w:cs="Times New Roman"/>
                <w:color w:val="000000" w:themeColor="text1"/>
                <w:sz w:val="24"/>
                <w:szCs w:val="24"/>
              </w:rPr>
              <w:t>размещение объектов капитального строительства, в том числе подземных, в целях добычи полезных ископаемых;</w:t>
            </w:r>
          </w:p>
          <w:p w:rsidR="001B5174" w:rsidRPr="00AD2C01" w:rsidRDefault="001B5174" w:rsidP="001B5174">
            <w:pPr>
              <w:pStyle w:val="af8"/>
              <w:rPr>
                <w:rFonts w:ascii="Times New Roman" w:hAnsi="Times New Roman" w:cs="Times New Roman"/>
                <w:color w:val="000000" w:themeColor="text1"/>
                <w:sz w:val="24"/>
                <w:szCs w:val="24"/>
              </w:rPr>
            </w:pPr>
            <w:r w:rsidRPr="00AD2C01">
              <w:rPr>
                <w:rFonts w:ascii="Times New Roman" w:hAnsi="Times New Roman" w:cs="Times New Roman"/>
                <w:color w:val="000000" w:themeColor="text1"/>
                <w:sz w:val="24"/>
                <w:szCs w:val="24"/>
              </w:rPr>
              <w:t>размещение объектов капитального строительства, необходимых для подготовки сырья к транспортировке и (или) промышленной переработке;</w:t>
            </w:r>
          </w:p>
          <w:p w:rsidR="001B5174" w:rsidRPr="00AD2C01" w:rsidRDefault="001B5174" w:rsidP="001B5174">
            <w:pPr>
              <w:pStyle w:val="af8"/>
              <w:rPr>
                <w:rFonts w:ascii="Times New Roman" w:hAnsi="Times New Roman" w:cs="Times New Roman"/>
                <w:color w:val="000000" w:themeColor="text1"/>
                <w:sz w:val="24"/>
                <w:szCs w:val="24"/>
              </w:rPr>
            </w:pPr>
            <w:r w:rsidRPr="00AD2C01">
              <w:rPr>
                <w:rFonts w:ascii="Times New Roman" w:hAnsi="Times New Roman" w:cs="Times New Roman"/>
                <w:color w:val="000000" w:themeColor="text1"/>
                <w:sz w:val="24"/>
                <w:szCs w:val="24"/>
              </w:rPr>
              <w:t xml:space="preserve">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w:t>
            </w:r>
            <w:r w:rsidRPr="00AD2C01">
              <w:rPr>
                <w:rFonts w:ascii="Times New Roman" w:hAnsi="Times New Roman" w:cs="Times New Roman"/>
                <w:color w:val="000000" w:themeColor="text1"/>
                <w:sz w:val="24"/>
                <w:szCs w:val="24"/>
              </w:rPr>
              <w:lastRenderedPageBreak/>
              <w:t>происходит на межселенной территории</w:t>
            </w:r>
          </w:p>
        </w:tc>
        <w:tc>
          <w:tcPr>
            <w:tcW w:w="8635" w:type="dxa"/>
            <w:vMerge w:val="restart"/>
            <w:tcBorders>
              <w:top w:val="single" w:sz="4" w:space="0" w:color="000000"/>
              <w:left w:val="single" w:sz="4" w:space="0" w:color="000000"/>
              <w:right w:val="single" w:sz="4" w:space="0" w:color="000000"/>
            </w:tcBorders>
            <w:shd w:val="clear" w:color="auto" w:fill="auto"/>
          </w:tcPr>
          <w:p w:rsidR="001B5174" w:rsidRPr="00AD2C01" w:rsidRDefault="001B5174" w:rsidP="001B5174">
            <w:pPr>
              <w:suppressAutoHyphens/>
              <w:jc w:val="both"/>
              <w:textAlignment w:val="baseline"/>
              <w:rPr>
                <w:rFonts w:ascii="Times New Roman" w:eastAsia="SimSu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lastRenderedPageBreak/>
              <w:t xml:space="preserve">- минимальная/максимальная площадь земельных участков </w:t>
            </w:r>
            <w:r w:rsidRPr="00AD2C01">
              <w:rPr>
                <w:rFonts w:ascii="Times New Roman" w:eastAsia="SimSun" w:hAnsi="Times New Roman"/>
                <w:b/>
                <w:color w:val="000000" w:themeColor="text1"/>
                <w:sz w:val="24"/>
                <w:szCs w:val="24"/>
                <w:lang w:eastAsia="zh-CN"/>
              </w:rPr>
              <w:t>10000-550000 кв. м;</w:t>
            </w:r>
          </w:p>
          <w:p w:rsidR="001B5174" w:rsidRPr="00AD2C01" w:rsidRDefault="001B5174" w:rsidP="001B5174">
            <w:pPr>
              <w:jc w:val="both"/>
              <w:rPr>
                <w:rFonts w:ascii="Times New Roman" w:eastAsia="SimSu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 xml:space="preserve">- минимальная ширина земельных участков вдоль фронта улицы (проезда) – </w:t>
            </w:r>
            <w:r w:rsidRPr="00AD2C01">
              <w:rPr>
                <w:rFonts w:ascii="Times New Roman" w:eastAsia="SimSun" w:hAnsi="Times New Roman"/>
                <w:b/>
                <w:color w:val="000000" w:themeColor="text1"/>
                <w:sz w:val="24"/>
                <w:szCs w:val="24"/>
                <w:lang w:eastAsia="zh-CN"/>
              </w:rPr>
              <w:t>50 м;</w:t>
            </w:r>
          </w:p>
          <w:p w:rsidR="001B5174" w:rsidRPr="00AD2C01" w:rsidRDefault="001B5174" w:rsidP="001B5174">
            <w:pPr>
              <w:jc w:val="both"/>
              <w:rPr>
                <w:rFonts w:ascii="Times New Roman" w:eastAsia="SimSu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 xml:space="preserve">- максимальное количество надземных этажей зданий – </w:t>
            </w:r>
            <w:r w:rsidR="00CC62F9" w:rsidRPr="00AD2C01">
              <w:rPr>
                <w:rFonts w:ascii="Times New Roman" w:eastAsia="SimSun" w:hAnsi="Times New Roman"/>
                <w:b/>
                <w:color w:val="000000" w:themeColor="text1"/>
                <w:sz w:val="24"/>
                <w:szCs w:val="24"/>
                <w:lang w:eastAsia="zh-CN"/>
              </w:rPr>
              <w:t>8</w:t>
            </w:r>
            <w:r w:rsidRPr="00AD2C01">
              <w:rPr>
                <w:rFonts w:ascii="Times New Roman" w:eastAsia="SimSun" w:hAnsi="Times New Roman"/>
                <w:b/>
                <w:color w:val="000000" w:themeColor="text1"/>
                <w:sz w:val="24"/>
                <w:szCs w:val="24"/>
                <w:lang w:eastAsia="zh-CN"/>
              </w:rPr>
              <w:t xml:space="preserve"> этаж</w:t>
            </w:r>
            <w:r w:rsidR="00CC62F9" w:rsidRPr="00AD2C01">
              <w:rPr>
                <w:rFonts w:ascii="Times New Roman" w:eastAsia="SimSun" w:hAnsi="Times New Roman"/>
                <w:b/>
                <w:color w:val="000000" w:themeColor="text1"/>
                <w:sz w:val="24"/>
                <w:szCs w:val="24"/>
                <w:lang w:eastAsia="zh-CN"/>
              </w:rPr>
              <w:t>ей</w:t>
            </w:r>
            <w:r w:rsidRPr="00AD2C01">
              <w:rPr>
                <w:rFonts w:ascii="Times New Roman" w:eastAsia="SimSun" w:hAnsi="Times New Roman"/>
                <w:b/>
                <w:color w:val="000000" w:themeColor="text1"/>
                <w:sz w:val="24"/>
                <w:szCs w:val="24"/>
                <w:lang w:eastAsia="zh-CN"/>
              </w:rPr>
              <w:t>;</w:t>
            </w:r>
          </w:p>
          <w:p w:rsidR="001B5174" w:rsidRPr="00AD2C01" w:rsidRDefault="001B5174" w:rsidP="001B5174">
            <w:pPr>
              <w:suppressAutoHyphens/>
              <w:jc w:val="both"/>
              <w:textAlignment w:val="baseline"/>
              <w:rPr>
                <w:rFonts w:ascii="Times New Roman" w:eastAsia="SimSu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 xml:space="preserve">- максимальная высота зданий, строений, сооружений от уровня земли - </w:t>
            </w:r>
            <w:r w:rsidRPr="00AD2C01">
              <w:rPr>
                <w:rFonts w:ascii="Times New Roman" w:eastAsia="SimSun" w:hAnsi="Times New Roman"/>
                <w:b/>
                <w:color w:val="000000" w:themeColor="text1"/>
                <w:sz w:val="24"/>
                <w:szCs w:val="24"/>
                <w:lang w:eastAsia="zh-CN"/>
              </w:rPr>
              <w:t>100 м</w:t>
            </w:r>
            <w:r w:rsidRPr="00AD2C01">
              <w:rPr>
                <w:rFonts w:ascii="Times New Roman" w:eastAsia="SimSun" w:hAnsi="Times New Roman"/>
                <w:color w:val="000000" w:themeColor="text1"/>
                <w:sz w:val="24"/>
                <w:szCs w:val="24"/>
                <w:lang w:eastAsia="zh-CN"/>
              </w:rPr>
              <w:t xml:space="preserve">; </w:t>
            </w:r>
          </w:p>
          <w:p w:rsidR="001B5174" w:rsidRPr="00AD2C01" w:rsidRDefault="001B5174" w:rsidP="001B5174">
            <w:pPr>
              <w:jc w:val="both"/>
              <w:rPr>
                <w:rFonts w:ascii="Times New Roman" w:eastAsia="SimSun" w:hAnsi="Times New Roman"/>
                <w:b/>
                <w:color w:val="000000" w:themeColor="text1"/>
                <w:sz w:val="24"/>
                <w:szCs w:val="24"/>
                <w:lang w:eastAsia="zh-CN"/>
              </w:rPr>
            </w:pPr>
            <w:r w:rsidRPr="00AD2C01">
              <w:rPr>
                <w:rFonts w:ascii="Times New Roman" w:eastAsia="SimSun" w:hAnsi="Times New Roman"/>
                <w:color w:val="000000" w:themeColor="text1"/>
                <w:sz w:val="24"/>
                <w:szCs w:val="24"/>
                <w:lang w:eastAsia="zh-CN"/>
              </w:rPr>
              <w:t xml:space="preserve">- максимальный процент застройки в границах земельного участка – </w:t>
            </w:r>
            <w:r w:rsidRPr="00AD2C01">
              <w:rPr>
                <w:rFonts w:ascii="Times New Roman" w:eastAsia="SimSun" w:hAnsi="Times New Roman"/>
                <w:b/>
                <w:color w:val="000000" w:themeColor="text1"/>
                <w:sz w:val="24"/>
                <w:szCs w:val="24"/>
                <w:lang w:eastAsia="zh-CN"/>
              </w:rPr>
              <w:t>75%;</w:t>
            </w:r>
          </w:p>
          <w:p w:rsidR="001B5174" w:rsidRPr="00AD2C01" w:rsidRDefault="001B5174" w:rsidP="001B5174">
            <w:pPr>
              <w:jc w:val="both"/>
              <w:rPr>
                <w:rFonts w:ascii="Times New Roman" w:eastAsia="Times New Roman" w:hAnsi="Times New Roman"/>
                <w:color w:val="000000" w:themeColor="text1"/>
                <w:sz w:val="24"/>
                <w:szCs w:val="24"/>
                <w:lang w:eastAsia="zh-CN"/>
              </w:rPr>
            </w:pPr>
            <w:r w:rsidRPr="00AD2C01">
              <w:rPr>
                <w:rFonts w:ascii="Times New Roman" w:hAnsi="Times New Roman"/>
                <w:color w:val="000000" w:themeColor="text1"/>
                <w:sz w:val="24"/>
                <w:szCs w:val="24"/>
              </w:rPr>
              <w:t>- максимальный процент застройки подземной части – не регламентируется;</w:t>
            </w:r>
          </w:p>
          <w:p w:rsidR="001B5174" w:rsidRPr="00AD2C01" w:rsidRDefault="001B5174" w:rsidP="001B5174">
            <w:pPr>
              <w:jc w:val="both"/>
              <w:rPr>
                <w:rFonts w:ascii="Times New Roman" w:eastAsia="Times New Roman" w:hAnsi="Times New Roman"/>
                <w:color w:val="000000" w:themeColor="text1"/>
                <w:sz w:val="24"/>
                <w:szCs w:val="24"/>
                <w:lang w:eastAsia="zh-CN"/>
              </w:rPr>
            </w:pPr>
            <w:r w:rsidRPr="00AD2C01">
              <w:rPr>
                <w:rFonts w:ascii="Times New Roman" w:eastAsia="Times New Roman" w:hAnsi="Times New Roman"/>
                <w:color w:val="000000" w:themeColor="text1"/>
                <w:sz w:val="24"/>
                <w:szCs w:val="24"/>
                <w:lang w:eastAsia="zh-CN"/>
              </w:rPr>
              <w:t xml:space="preserve">- минимальные отступы до границ смежных земельных участков - </w:t>
            </w:r>
            <w:r w:rsidRPr="00AD2C01">
              <w:rPr>
                <w:rFonts w:ascii="Times New Roman" w:eastAsia="Times New Roman" w:hAnsi="Times New Roman"/>
                <w:b/>
                <w:color w:val="000000" w:themeColor="text1"/>
                <w:sz w:val="24"/>
                <w:szCs w:val="24"/>
                <w:lang w:eastAsia="zh-CN"/>
              </w:rPr>
              <w:t>3 м;</w:t>
            </w:r>
          </w:p>
          <w:p w:rsidR="001B5174" w:rsidRPr="00AD2C01" w:rsidRDefault="001B5174" w:rsidP="001B5174">
            <w:pPr>
              <w:jc w:val="both"/>
              <w:rPr>
                <w:rFonts w:ascii="Times New Roman" w:hAnsi="Times New Roman"/>
                <w:color w:val="000000" w:themeColor="text1"/>
                <w:sz w:val="24"/>
                <w:szCs w:val="24"/>
              </w:rPr>
            </w:pPr>
            <w:r w:rsidRPr="00AD2C01">
              <w:rPr>
                <w:rFonts w:ascii="Times New Roman" w:eastAsia="Times New Roman" w:hAnsi="Times New Roman"/>
                <w:color w:val="000000" w:themeColor="text1"/>
                <w:sz w:val="24"/>
                <w:szCs w:val="24"/>
                <w:lang w:eastAsia="zh-CN"/>
              </w:rPr>
              <w:t xml:space="preserve">- минимальный отступ от красной линии улиц - </w:t>
            </w:r>
            <w:r w:rsidRPr="00AD2C01">
              <w:rPr>
                <w:rFonts w:ascii="Times New Roman" w:eastAsia="Times New Roman" w:hAnsi="Times New Roman"/>
                <w:b/>
                <w:color w:val="000000" w:themeColor="text1"/>
                <w:sz w:val="24"/>
                <w:szCs w:val="24"/>
                <w:lang w:eastAsia="zh-CN"/>
              </w:rPr>
              <w:t>5 м.</w:t>
            </w:r>
          </w:p>
        </w:tc>
      </w:tr>
      <w:tr w:rsidR="00AD2C01" w:rsidRPr="00AD2C01" w:rsidTr="001B5174">
        <w:tc>
          <w:tcPr>
            <w:tcW w:w="2843" w:type="dxa"/>
            <w:tcBorders>
              <w:top w:val="single" w:sz="4" w:space="0" w:color="000000"/>
              <w:left w:val="single" w:sz="4" w:space="0" w:color="000000"/>
              <w:bottom w:val="single" w:sz="4" w:space="0" w:color="000000"/>
            </w:tcBorders>
            <w:shd w:val="clear" w:color="auto" w:fill="auto"/>
          </w:tcPr>
          <w:p w:rsidR="001B5174" w:rsidRPr="00AD2C01" w:rsidRDefault="001B5174" w:rsidP="001B5174">
            <w:pPr>
              <w:jc w:val="both"/>
              <w:rPr>
                <w:rFonts w:ascii="Times New Roman" w:hAnsi="Times New Roman"/>
                <w:color w:val="000000" w:themeColor="text1"/>
                <w:sz w:val="24"/>
                <w:szCs w:val="24"/>
              </w:rPr>
            </w:pPr>
            <w:r w:rsidRPr="00AD2C01">
              <w:rPr>
                <w:rFonts w:ascii="Times New Roman" w:eastAsia="SimSun" w:hAnsi="Times New Roman"/>
                <w:color w:val="000000" w:themeColor="text1"/>
                <w:sz w:val="24"/>
                <w:szCs w:val="24"/>
              </w:rPr>
              <w:t xml:space="preserve">[6.2] - </w:t>
            </w:r>
            <w:r w:rsidRPr="00AD2C01">
              <w:rPr>
                <w:rFonts w:ascii="Times New Roman" w:hAnsi="Times New Roman"/>
                <w:color w:val="000000" w:themeColor="text1"/>
                <w:sz w:val="24"/>
                <w:szCs w:val="24"/>
              </w:rPr>
              <w:t>Тяжелая промышленность</w:t>
            </w:r>
          </w:p>
        </w:tc>
        <w:tc>
          <w:tcPr>
            <w:tcW w:w="3259" w:type="dxa"/>
            <w:tcBorders>
              <w:top w:val="single" w:sz="4" w:space="0" w:color="000000"/>
              <w:left w:val="single" w:sz="4" w:space="0" w:color="000000"/>
              <w:bottom w:val="single" w:sz="4" w:space="0" w:color="000000"/>
            </w:tcBorders>
            <w:shd w:val="clear" w:color="auto" w:fill="auto"/>
          </w:tcPr>
          <w:p w:rsidR="001B5174" w:rsidRPr="00AD2C01" w:rsidRDefault="001B5174" w:rsidP="001B5174">
            <w:pPr>
              <w:pStyle w:val="af8"/>
              <w:rPr>
                <w:rFonts w:ascii="Times New Roman" w:hAnsi="Times New Roman" w:cs="Times New Roman"/>
                <w:color w:val="000000" w:themeColor="text1"/>
                <w:sz w:val="24"/>
                <w:szCs w:val="24"/>
              </w:rPr>
            </w:pPr>
            <w:r w:rsidRPr="00AD2C01">
              <w:rPr>
                <w:rFonts w:ascii="Times New Roman" w:hAnsi="Times New Roman" w:cs="Times New Roman"/>
                <w:color w:val="000000" w:themeColor="text1"/>
                <w:sz w:val="24"/>
                <w:szCs w:val="24"/>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w:t>
            </w:r>
          </w:p>
          <w:p w:rsidR="001B5174" w:rsidRPr="00AD2C01" w:rsidRDefault="001B5174" w:rsidP="001B5174">
            <w:pPr>
              <w:pStyle w:val="af8"/>
              <w:rPr>
                <w:rFonts w:ascii="Times New Roman" w:hAnsi="Times New Roman" w:cs="Times New Roman"/>
                <w:color w:val="000000" w:themeColor="text1"/>
                <w:sz w:val="24"/>
                <w:szCs w:val="24"/>
              </w:rPr>
            </w:pPr>
            <w:r w:rsidRPr="00AD2C01">
              <w:rPr>
                <w:rFonts w:ascii="Times New Roman" w:hAnsi="Times New Roman" w:cs="Times New Roman"/>
                <w:color w:val="000000" w:themeColor="text1"/>
                <w:sz w:val="24"/>
                <w:szCs w:val="24"/>
              </w:rPr>
              <w:t>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8635" w:type="dxa"/>
            <w:vMerge/>
            <w:tcBorders>
              <w:left w:val="single" w:sz="4" w:space="0" w:color="000000"/>
              <w:right w:val="single" w:sz="4" w:space="0" w:color="000000"/>
            </w:tcBorders>
            <w:shd w:val="clear" w:color="auto" w:fill="auto"/>
          </w:tcPr>
          <w:p w:rsidR="001B5174" w:rsidRPr="00AD2C01" w:rsidRDefault="001B5174" w:rsidP="001B5174">
            <w:pPr>
              <w:jc w:val="both"/>
              <w:rPr>
                <w:rFonts w:ascii="Times New Roman" w:hAnsi="Times New Roman"/>
                <w:color w:val="000000" w:themeColor="text1"/>
                <w:sz w:val="24"/>
                <w:szCs w:val="24"/>
              </w:rPr>
            </w:pPr>
          </w:p>
        </w:tc>
      </w:tr>
      <w:tr w:rsidR="00AD2C01" w:rsidRPr="00AD2C01" w:rsidTr="001B5174">
        <w:tc>
          <w:tcPr>
            <w:tcW w:w="2843" w:type="dxa"/>
            <w:tcBorders>
              <w:top w:val="single" w:sz="4" w:space="0" w:color="000000"/>
              <w:left w:val="single" w:sz="4" w:space="0" w:color="000000"/>
              <w:bottom w:val="single" w:sz="4" w:space="0" w:color="000000"/>
            </w:tcBorders>
            <w:shd w:val="clear" w:color="auto" w:fill="auto"/>
          </w:tcPr>
          <w:p w:rsidR="001B5174" w:rsidRPr="00AD2C01" w:rsidRDefault="001B5174" w:rsidP="001B5174">
            <w:pPr>
              <w:jc w:val="both"/>
              <w:rPr>
                <w:rFonts w:ascii="Times New Roman" w:hAnsi="Times New Roman"/>
                <w:color w:val="000000" w:themeColor="text1"/>
                <w:sz w:val="24"/>
                <w:szCs w:val="24"/>
              </w:rPr>
            </w:pPr>
            <w:r w:rsidRPr="00AD2C01">
              <w:rPr>
                <w:rFonts w:ascii="Times New Roman" w:eastAsia="SimSun" w:hAnsi="Times New Roman"/>
                <w:color w:val="000000" w:themeColor="text1"/>
                <w:sz w:val="24"/>
                <w:szCs w:val="24"/>
              </w:rPr>
              <w:t xml:space="preserve">[6.2.1] - </w:t>
            </w:r>
            <w:r w:rsidRPr="00AD2C01">
              <w:rPr>
                <w:rFonts w:ascii="Times New Roman" w:hAnsi="Times New Roman"/>
                <w:color w:val="000000" w:themeColor="text1"/>
                <w:sz w:val="24"/>
                <w:szCs w:val="24"/>
              </w:rPr>
              <w:t>Автомобилестроительная промышленность</w:t>
            </w:r>
          </w:p>
        </w:tc>
        <w:tc>
          <w:tcPr>
            <w:tcW w:w="3259" w:type="dxa"/>
            <w:tcBorders>
              <w:top w:val="single" w:sz="4" w:space="0" w:color="000000"/>
              <w:left w:val="single" w:sz="4" w:space="0" w:color="000000"/>
              <w:bottom w:val="single" w:sz="4" w:space="0" w:color="000000"/>
            </w:tcBorders>
            <w:shd w:val="clear" w:color="auto" w:fill="auto"/>
          </w:tcPr>
          <w:p w:rsidR="001B5174" w:rsidRPr="00AD2C01" w:rsidRDefault="001B5174" w:rsidP="001B5174">
            <w:pPr>
              <w:pStyle w:val="af8"/>
              <w:rPr>
                <w:rFonts w:ascii="Times New Roman" w:hAnsi="Times New Roman" w:cs="Times New Roman"/>
                <w:color w:val="000000" w:themeColor="text1"/>
                <w:sz w:val="24"/>
                <w:szCs w:val="24"/>
              </w:rPr>
            </w:pPr>
            <w:r w:rsidRPr="00AD2C01">
              <w:rPr>
                <w:rFonts w:ascii="Times New Roman" w:hAnsi="Times New Roman" w:cs="Times New Roman"/>
                <w:color w:val="000000" w:themeColor="text1"/>
                <w:sz w:val="24"/>
                <w:szCs w:val="24"/>
              </w:rPr>
              <w:t xml:space="preserve">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w:t>
            </w:r>
            <w:r w:rsidRPr="00AD2C01">
              <w:rPr>
                <w:rFonts w:ascii="Times New Roman" w:hAnsi="Times New Roman" w:cs="Times New Roman"/>
                <w:color w:val="000000" w:themeColor="text1"/>
                <w:sz w:val="24"/>
                <w:szCs w:val="24"/>
              </w:rPr>
              <w:lastRenderedPageBreak/>
              <w:t>или несколькими видами транспорта, производства частей и принадлежностей автомобилей и их двигателей</w:t>
            </w:r>
          </w:p>
        </w:tc>
        <w:tc>
          <w:tcPr>
            <w:tcW w:w="8635" w:type="dxa"/>
            <w:vMerge/>
            <w:tcBorders>
              <w:left w:val="single" w:sz="4" w:space="0" w:color="000000"/>
              <w:right w:val="single" w:sz="4" w:space="0" w:color="000000"/>
            </w:tcBorders>
            <w:shd w:val="clear" w:color="auto" w:fill="auto"/>
          </w:tcPr>
          <w:p w:rsidR="001B5174" w:rsidRPr="00AD2C01" w:rsidRDefault="001B5174" w:rsidP="001B5174">
            <w:pPr>
              <w:jc w:val="both"/>
              <w:rPr>
                <w:rFonts w:ascii="Times New Roman" w:hAnsi="Times New Roman"/>
                <w:color w:val="000000" w:themeColor="text1"/>
                <w:sz w:val="24"/>
                <w:szCs w:val="24"/>
              </w:rPr>
            </w:pPr>
          </w:p>
        </w:tc>
      </w:tr>
      <w:tr w:rsidR="00AD2C01" w:rsidRPr="00AD2C01" w:rsidTr="001B5174">
        <w:tc>
          <w:tcPr>
            <w:tcW w:w="2843" w:type="dxa"/>
            <w:tcBorders>
              <w:top w:val="single" w:sz="4" w:space="0" w:color="000000"/>
              <w:left w:val="single" w:sz="4" w:space="0" w:color="000000"/>
              <w:bottom w:val="single" w:sz="4" w:space="0" w:color="000000"/>
            </w:tcBorders>
            <w:shd w:val="clear" w:color="auto" w:fill="auto"/>
          </w:tcPr>
          <w:p w:rsidR="001B5174" w:rsidRPr="00AD2C01" w:rsidRDefault="001B5174" w:rsidP="001B5174">
            <w:pPr>
              <w:jc w:val="both"/>
              <w:rPr>
                <w:rFonts w:ascii="Times New Roman" w:hAnsi="Times New Roman"/>
                <w:color w:val="000000" w:themeColor="text1"/>
                <w:sz w:val="24"/>
                <w:szCs w:val="24"/>
              </w:rPr>
            </w:pPr>
            <w:r w:rsidRPr="00AD2C01">
              <w:rPr>
                <w:rFonts w:ascii="Times New Roman" w:eastAsia="SimSun" w:hAnsi="Times New Roman"/>
                <w:color w:val="000000" w:themeColor="text1"/>
                <w:sz w:val="24"/>
                <w:szCs w:val="24"/>
              </w:rPr>
              <w:t xml:space="preserve">[6.3] - </w:t>
            </w:r>
            <w:r w:rsidRPr="00AD2C01">
              <w:rPr>
                <w:rFonts w:ascii="Times New Roman" w:hAnsi="Times New Roman"/>
                <w:color w:val="000000" w:themeColor="text1"/>
                <w:sz w:val="24"/>
                <w:szCs w:val="24"/>
              </w:rPr>
              <w:t>Легкая промышленность</w:t>
            </w:r>
          </w:p>
        </w:tc>
        <w:tc>
          <w:tcPr>
            <w:tcW w:w="3259" w:type="dxa"/>
            <w:tcBorders>
              <w:top w:val="single" w:sz="4" w:space="0" w:color="000000"/>
              <w:left w:val="single" w:sz="4" w:space="0" w:color="000000"/>
              <w:bottom w:val="single" w:sz="4" w:space="0" w:color="000000"/>
            </w:tcBorders>
            <w:shd w:val="clear" w:color="auto" w:fill="auto"/>
          </w:tcPr>
          <w:p w:rsidR="001B5174" w:rsidRPr="00AD2C01" w:rsidRDefault="001B5174" w:rsidP="001B5174">
            <w:pPr>
              <w:pStyle w:val="af8"/>
              <w:rPr>
                <w:rFonts w:ascii="Times New Roman" w:hAnsi="Times New Roman" w:cs="Times New Roman"/>
                <w:color w:val="000000" w:themeColor="text1"/>
                <w:sz w:val="24"/>
                <w:szCs w:val="24"/>
              </w:rPr>
            </w:pPr>
            <w:r w:rsidRPr="00AD2C01">
              <w:rPr>
                <w:rFonts w:ascii="Times New Roman" w:hAnsi="Times New Roman" w:cs="Times New Roman"/>
                <w:color w:val="000000" w:themeColor="text1"/>
                <w:sz w:val="24"/>
                <w:szCs w:val="24"/>
              </w:rPr>
              <w:t>размещение объектов капитального строительства, предназначенных для производства продукции легкой промышленности (производство текстильных изделий, производство одежды, производство кожи и изделий из кожи и иной продукции легкой промышленности)</w:t>
            </w:r>
          </w:p>
        </w:tc>
        <w:tc>
          <w:tcPr>
            <w:tcW w:w="8635" w:type="dxa"/>
            <w:vMerge/>
            <w:tcBorders>
              <w:left w:val="single" w:sz="4" w:space="0" w:color="000000"/>
              <w:right w:val="single" w:sz="4" w:space="0" w:color="000000"/>
            </w:tcBorders>
            <w:shd w:val="clear" w:color="auto" w:fill="auto"/>
          </w:tcPr>
          <w:p w:rsidR="001B5174" w:rsidRPr="00AD2C01" w:rsidRDefault="001B5174" w:rsidP="001B5174">
            <w:pPr>
              <w:jc w:val="both"/>
              <w:rPr>
                <w:rFonts w:ascii="Times New Roman" w:hAnsi="Times New Roman"/>
                <w:color w:val="000000" w:themeColor="text1"/>
                <w:sz w:val="24"/>
                <w:szCs w:val="24"/>
              </w:rPr>
            </w:pPr>
          </w:p>
        </w:tc>
      </w:tr>
      <w:tr w:rsidR="00AD2C01" w:rsidRPr="00AD2C01" w:rsidTr="001B5174">
        <w:tc>
          <w:tcPr>
            <w:tcW w:w="2843" w:type="dxa"/>
            <w:tcBorders>
              <w:top w:val="single" w:sz="4" w:space="0" w:color="000000"/>
              <w:left w:val="single" w:sz="4" w:space="0" w:color="000000"/>
              <w:bottom w:val="single" w:sz="4" w:space="0" w:color="000000"/>
            </w:tcBorders>
            <w:shd w:val="clear" w:color="auto" w:fill="auto"/>
          </w:tcPr>
          <w:p w:rsidR="001B5174" w:rsidRPr="00AD2C01" w:rsidRDefault="001B5174" w:rsidP="001B5174">
            <w:pPr>
              <w:jc w:val="both"/>
              <w:rPr>
                <w:rFonts w:ascii="Times New Roman" w:hAnsi="Times New Roman"/>
                <w:color w:val="000000" w:themeColor="text1"/>
                <w:sz w:val="24"/>
                <w:szCs w:val="24"/>
              </w:rPr>
            </w:pPr>
            <w:r w:rsidRPr="00AD2C01">
              <w:rPr>
                <w:rFonts w:ascii="Times New Roman" w:eastAsia="SimSun" w:hAnsi="Times New Roman"/>
                <w:color w:val="000000" w:themeColor="text1"/>
                <w:sz w:val="24"/>
                <w:szCs w:val="24"/>
              </w:rPr>
              <w:t xml:space="preserve">[6.3.1] - </w:t>
            </w:r>
            <w:r w:rsidRPr="00AD2C01">
              <w:rPr>
                <w:rFonts w:ascii="Times New Roman" w:hAnsi="Times New Roman"/>
                <w:color w:val="000000" w:themeColor="text1"/>
                <w:sz w:val="24"/>
                <w:szCs w:val="24"/>
              </w:rPr>
              <w:t>Фармацевтическая промышленность</w:t>
            </w:r>
          </w:p>
        </w:tc>
        <w:tc>
          <w:tcPr>
            <w:tcW w:w="3259" w:type="dxa"/>
            <w:tcBorders>
              <w:top w:val="single" w:sz="4" w:space="0" w:color="000000"/>
              <w:left w:val="single" w:sz="4" w:space="0" w:color="000000"/>
              <w:bottom w:val="single" w:sz="4" w:space="0" w:color="000000"/>
            </w:tcBorders>
            <w:shd w:val="clear" w:color="auto" w:fill="auto"/>
          </w:tcPr>
          <w:p w:rsidR="001B5174" w:rsidRPr="00AD2C01" w:rsidRDefault="001B5174" w:rsidP="001B5174">
            <w:pPr>
              <w:pStyle w:val="af8"/>
              <w:rPr>
                <w:rFonts w:ascii="Times New Roman" w:hAnsi="Times New Roman" w:cs="Times New Roman"/>
                <w:color w:val="000000" w:themeColor="text1"/>
                <w:sz w:val="24"/>
                <w:szCs w:val="24"/>
              </w:rPr>
            </w:pPr>
            <w:r w:rsidRPr="00AD2C01">
              <w:rPr>
                <w:rFonts w:ascii="Times New Roman" w:hAnsi="Times New Roman" w:cs="Times New Roman"/>
                <w:color w:val="000000" w:themeColor="text1"/>
                <w:sz w:val="24"/>
                <w:szCs w:val="24"/>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8635" w:type="dxa"/>
            <w:vMerge/>
            <w:tcBorders>
              <w:left w:val="single" w:sz="4" w:space="0" w:color="000000"/>
              <w:right w:val="single" w:sz="4" w:space="0" w:color="000000"/>
            </w:tcBorders>
            <w:shd w:val="clear" w:color="auto" w:fill="auto"/>
          </w:tcPr>
          <w:p w:rsidR="001B5174" w:rsidRPr="00AD2C01" w:rsidRDefault="001B5174" w:rsidP="001B5174">
            <w:pPr>
              <w:jc w:val="both"/>
              <w:rPr>
                <w:rFonts w:ascii="Times New Roman" w:hAnsi="Times New Roman"/>
                <w:color w:val="000000" w:themeColor="text1"/>
                <w:sz w:val="24"/>
                <w:szCs w:val="24"/>
              </w:rPr>
            </w:pPr>
          </w:p>
        </w:tc>
      </w:tr>
      <w:tr w:rsidR="00AD2C01" w:rsidRPr="00AD2C01" w:rsidTr="001B5174">
        <w:tc>
          <w:tcPr>
            <w:tcW w:w="2843" w:type="dxa"/>
            <w:tcBorders>
              <w:top w:val="single" w:sz="4" w:space="0" w:color="000000"/>
              <w:left w:val="single" w:sz="4" w:space="0" w:color="000000"/>
              <w:bottom w:val="single" w:sz="4" w:space="0" w:color="000000"/>
            </w:tcBorders>
            <w:shd w:val="clear" w:color="auto" w:fill="auto"/>
          </w:tcPr>
          <w:p w:rsidR="001B5174" w:rsidRPr="00AD2C01" w:rsidRDefault="001B5174" w:rsidP="001B5174">
            <w:pPr>
              <w:jc w:val="both"/>
              <w:rPr>
                <w:rFonts w:ascii="Times New Roman" w:hAnsi="Times New Roman"/>
                <w:color w:val="000000" w:themeColor="text1"/>
                <w:sz w:val="24"/>
                <w:szCs w:val="24"/>
              </w:rPr>
            </w:pPr>
            <w:r w:rsidRPr="00AD2C01">
              <w:rPr>
                <w:rFonts w:ascii="Times New Roman" w:eastAsia="SimSun" w:hAnsi="Times New Roman"/>
                <w:color w:val="000000" w:themeColor="text1"/>
                <w:sz w:val="24"/>
                <w:szCs w:val="24"/>
              </w:rPr>
              <w:t xml:space="preserve">[6.3.2] - </w:t>
            </w:r>
            <w:r w:rsidRPr="00AD2C01">
              <w:rPr>
                <w:rFonts w:ascii="Times New Roman" w:hAnsi="Times New Roman"/>
                <w:color w:val="000000" w:themeColor="text1"/>
                <w:sz w:val="24"/>
                <w:szCs w:val="24"/>
              </w:rPr>
              <w:t>Фарфоро-фаянсовая промышленность</w:t>
            </w:r>
          </w:p>
        </w:tc>
        <w:tc>
          <w:tcPr>
            <w:tcW w:w="3259" w:type="dxa"/>
            <w:tcBorders>
              <w:top w:val="single" w:sz="4" w:space="0" w:color="000000"/>
              <w:left w:val="single" w:sz="4" w:space="0" w:color="000000"/>
              <w:bottom w:val="single" w:sz="4" w:space="0" w:color="000000"/>
            </w:tcBorders>
            <w:shd w:val="clear" w:color="auto" w:fill="auto"/>
          </w:tcPr>
          <w:p w:rsidR="001B5174" w:rsidRPr="00AD2C01" w:rsidRDefault="001B5174" w:rsidP="001B5174">
            <w:pPr>
              <w:pStyle w:val="af8"/>
              <w:rPr>
                <w:rFonts w:ascii="Times New Roman" w:hAnsi="Times New Roman" w:cs="Times New Roman"/>
                <w:color w:val="000000" w:themeColor="text1"/>
                <w:sz w:val="24"/>
                <w:szCs w:val="24"/>
              </w:rPr>
            </w:pPr>
            <w:r w:rsidRPr="00AD2C01">
              <w:rPr>
                <w:rFonts w:ascii="Times New Roman" w:hAnsi="Times New Roman" w:cs="Times New Roman"/>
                <w:color w:val="000000" w:themeColor="text1"/>
                <w:sz w:val="24"/>
                <w:szCs w:val="24"/>
              </w:rPr>
              <w:t>размещение объектов капитального строительства, предназначенных для производства продукции фарфоро-фаянсовой промышленности</w:t>
            </w:r>
          </w:p>
        </w:tc>
        <w:tc>
          <w:tcPr>
            <w:tcW w:w="8635" w:type="dxa"/>
            <w:vMerge/>
            <w:tcBorders>
              <w:left w:val="single" w:sz="4" w:space="0" w:color="000000"/>
              <w:right w:val="single" w:sz="4" w:space="0" w:color="000000"/>
            </w:tcBorders>
            <w:shd w:val="clear" w:color="auto" w:fill="auto"/>
          </w:tcPr>
          <w:p w:rsidR="001B5174" w:rsidRPr="00AD2C01" w:rsidRDefault="001B5174" w:rsidP="001B5174">
            <w:pPr>
              <w:jc w:val="both"/>
              <w:rPr>
                <w:rFonts w:ascii="Times New Roman" w:hAnsi="Times New Roman"/>
                <w:color w:val="000000" w:themeColor="text1"/>
                <w:sz w:val="24"/>
                <w:szCs w:val="24"/>
              </w:rPr>
            </w:pPr>
          </w:p>
        </w:tc>
      </w:tr>
      <w:tr w:rsidR="00AD2C01" w:rsidRPr="00AD2C01" w:rsidTr="001B5174">
        <w:tc>
          <w:tcPr>
            <w:tcW w:w="2843" w:type="dxa"/>
            <w:tcBorders>
              <w:top w:val="single" w:sz="4" w:space="0" w:color="000000"/>
              <w:left w:val="single" w:sz="4" w:space="0" w:color="000000"/>
              <w:bottom w:val="single" w:sz="4" w:space="0" w:color="000000"/>
            </w:tcBorders>
            <w:shd w:val="clear" w:color="auto" w:fill="auto"/>
          </w:tcPr>
          <w:p w:rsidR="001B5174" w:rsidRPr="00AD2C01" w:rsidRDefault="001B5174" w:rsidP="001B5174">
            <w:pPr>
              <w:jc w:val="both"/>
              <w:rPr>
                <w:rFonts w:ascii="Times New Roman" w:eastAsia="SimSun" w:hAnsi="Times New Roman"/>
                <w:color w:val="000000" w:themeColor="text1"/>
                <w:sz w:val="24"/>
                <w:szCs w:val="24"/>
              </w:rPr>
            </w:pPr>
            <w:r w:rsidRPr="00AD2C01">
              <w:rPr>
                <w:rFonts w:ascii="Times New Roman" w:eastAsia="SimSun" w:hAnsi="Times New Roman"/>
                <w:color w:val="000000" w:themeColor="text1"/>
                <w:sz w:val="24"/>
                <w:szCs w:val="24"/>
              </w:rPr>
              <w:t>[6.3.3] - Электронная промышленность</w:t>
            </w:r>
          </w:p>
        </w:tc>
        <w:tc>
          <w:tcPr>
            <w:tcW w:w="3259" w:type="dxa"/>
            <w:tcBorders>
              <w:top w:val="single" w:sz="4" w:space="0" w:color="000000"/>
              <w:left w:val="single" w:sz="4" w:space="0" w:color="000000"/>
              <w:bottom w:val="single" w:sz="4" w:space="0" w:color="000000"/>
            </w:tcBorders>
            <w:shd w:val="clear" w:color="auto" w:fill="auto"/>
          </w:tcPr>
          <w:p w:rsidR="001B5174" w:rsidRPr="00AD2C01" w:rsidRDefault="001B5174" w:rsidP="001B5174">
            <w:pPr>
              <w:pStyle w:val="af8"/>
              <w:rPr>
                <w:rFonts w:ascii="Times New Roman" w:hAnsi="Times New Roman" w:cs="Times New Roman"/>
                <w:color w:val="000000" w:themeColor="text1"/>
                <w:sz w:val="24"/>
                <w:szCs w:val="24"/>
              </w:rPr>
            </w:pPr>
            <w:r w:rsidRPr="00AD2C01">
              <w:rPr>
                <w:rFonts w:ascii="Times New Roman" w:hAnsi="Times New Roman" w:cs="Times New Roman"/>
                <w:color w:val="000000" w:themeColor="text1"/>
                <w:sz w:val="24"/>
                <w:szCs w:val="24"/>
              </w:rPr>
              <w:t>размещение объектов капитального строительства, предназначенных для производства продукции электронной промышленности</w:t>
            </w:r>
          </w:p>
        </w:tc>
        <w:tc>
          <w:tcPr>
            <w:tcW w:w="8635" w:type="dxa"/>
            <w:vMerge/>
            <w:tcBorders>
              <w:left w:val="single" w:sz="4" w:space="0" w:color="000000"/>
              <w:right w:val="single" w:sz="4" w:space="0" w:color="000000"/>
            </w:tcBorders>
            <w:shd w:val="clear" w:color="auto" w:fill="auto"/>
          </w:tcPr>
          <w:p w:rsidR="001B5174" w:rsidRPr="00AD2C01" w:rsidRDefault="001B5174" w:rsidP="001B5174">
            <w:pPr>
              <w:jc w:val="both"/>
              <w:rPr>
                <w:rFonts w:ascii="Times New Roman" w:hAnsi="Times New Roman"/>
                <w:color w:val="000000" w:themeColor="text1"/>
                <w:sz w:val="24"/>
                <w:szCs w:val="24"/>
              </w:rPr>
            </w:pPr>
          </w:p>
        </w:tc>
      </w:tr>
      <w:tr w:rsidR="00AD2C01" w:rsidRPr="00AD2C01" w:rsidTr="001B5174">
        <w:tc>
          <w:tcPr>
            <w:tcW w:w="2843" w:type="dxa"/>
            <w:tcBorders>
              <w:top w:val="single" w:sz="4" w:space="0" w:color="000000"/>
              <w:left w:val="single" w:sz="4" w:space="0" w:color="000000"/>
              <w:bottom w:val="single" w:sz="4" w:space="0" w:color="000000"/>
            </w:tcBorders>
            <w:shd w:val="clear" w:color="auto" w:fill="auto"/>
          </w:tcPr>
          <w:p w:rsidR="001B5174" w:rsidRPr="00AD2C01" w:rsidRDefault="001B5174" w:rsidP="001B5174">
            <w:pPr>
              <w:jc w:val="both"/>
              <w:rPr>
                <w:rFonts w:ascii="Times New Roman" w:eastAsia="SimSun" w:hAnsi="Times New Roman"/>
                <w:color w:val="000000" w:themeColor="text1"/>
                <w:sz w:val="24"/>
                <w:szCs w:val="24"/>
              </w:rPr>
            </w:pPr>
            <w:r w:rsidRPr="00AD2C01">
              <w:rPr>
                <w:rFonts w:ascii="Times New Roman" w:eastAsia="SimSun" w:hAnsi="Times New Roman"/>
                <w:color w:val="000000" w:themeColor="text1"/>
                <w:sz w:val="24"/>
                <w:szCs w:val="24"/>
              </w:rPr>
              <w:t xml:space="preserve">[6.3.4] - </w:t>
            </w:r>
            <w:r w:rsidRPr="00AD2C01">
              <w:rPr>
                <w:rFonts w:ascii="Times New Roman" w:hAnsi="Times New Roman"/>
                <w:color w:val="000000" w:themeColor="text1"/>
                <w:sz w:val="24"/>
                <w:szCs w:val="24"/>
              </w:rPr>
              <w:t>Ювелирная про</w:t>
            </w:r>
            <w:r w:rsidRPr="00AD2C01">
              <w:rPr>
                <w:rFonts w:ascii="Times New Roman" w:hAnsi="Times New Roman"/>
                <w:color w:val="000000" w:themeColor="text1"/>
                <w:sz w:val="24"/>
                <w:szCs w:val="24"/>
              </w:rPr>
              <w:lastRenderedPageBreak/>
              <w:t>мышленность</w:t>
            </w:r>
          </w:p>
        </w:tc>
        <w:tc>
          <w:tcPr>
            <w:tcW w:w="3259" w:type="dxa"/>
            <w:tcBorders>
              <w:top w:val="single" w:sz="4" w:space="0" w:color="000000"/>
              <w:left w:val="single" w:sz="4" w:space="0" w:color="000000"/>
              <w:bottom w:val="single" w:sz="4" w:space="0" w:color="000000"/>
            </w:tcBorders>
            <w:shd w:val="clear" w:color="auto" w:fill="auto"/>
          </w:tcPr>
          <w:p w:rsidR="001B5174" w:rsidRPr="00AD2C01" w:rsidRDefault="001B5174" w:rsidP="001B5174">
            <w:pPr>
              <w:pStyle w:val="af8"/>
              <w:rPr>
                <w:rFonts w:ascii="Times New Roman" w:hAnsi="Times New Roman" w:cs="Times New Roman"/>
                <w:color w:val="000000" w:themeColor="text1"/>
                <w:sz w:val="24"/>
                <w:szCs w:val="24"/>
              </w:rPr>
            </w:pPr>
            <w:r w:rsidRPr="00AD2C01">
              <w:rPr>
                <w:rFonts w:ascii="Times New Roman" w:hAnsi="Times New Roman" w:cs="Times New Roman"/>
                <w:color w:val="000000" w:themeColor="text1"/>
                <w:sz w:val="24"/>
                <w:szCs w:val="24"/>
              </w:rPr>
              <w:lastRenderedPageBreak/>
              <w:t>размещение объектов капи</w:t>
            </w:r>
            <w:r w:rsidRPr="00AD2C01">
              <w:rPr>
                <w:rFonts w:ascii="Times New Roman" w:hAnsi="Times New Roman" w:cs="Times New Roman"/>
                <w:color w:val="000000" w:themeColor="text1"/>
                <w:sz w:val="24"/>
                <w:szCs w:val="24"/>
              </w:rPr>
              <w:lastRenderedPageBreak/>
              <w:t>тального строительства, предназначенных для производства продукции ювелирной промышленности</w:t>
            </w:r>
          </w:p>
        </w:tc>
        <w:tc>
          <w:tcPr>
            <w:tcW w:w="8635" w:type="dxa"/>
            <w:vMerge/>
            <w:tcBorders>
              <w:left w:val="single" w:sz="4" w:space="0" w:color="000000"/>
              <w:right w:val="single" w:sz="4" w:space="0" w:color="000000"/>
            </w:tcBorders>
            <w:shd w:val="clear" w:color="auto" w:fill="auto"/>
          </w:tcPr>
          <w:p w:rsidR="001B5174" w:rsidRPr="00AD2C01" w:rsidRDefault="001B5174" w:rsidP="001B5174">
            <w:pPr>
              <w:jc w:val="both"/>
              <w:rPr>
                <w:rFonts w:ascii="Times New Roman" w:hAnsi="Times New Roman"/>
                <w:color w:val="000000" w:themeColor="text1"/>
                <w:sz w:val="24"/>
                <w:szCs w:val="24"/>
              </w:rPr>
            </w:pPr>
          </w:p>
        </w:tc>
      </w:tr>
      <w:tr w:rsidR="00AD2C01" w:rsidRPr="00AD2C01" w:rsidTr="001B5174">
        <w:tc>
          <w:tcPr>
            <w:tcW w:w="2843" w:type="dxa"/>
            <w:tcBorders>
              <w:top w:val="single" w:sz="4" w:space="0" w:color="000000"/>
              <w:left w:val="single" w:sz="4" w:space="0" w:color="000000"/>
              <w:bottom w:val="single" w:sz="4" w:space="0" w:color="000000"/>
            </w:tcBorders>
            <w:shd w:val="clear" w:color="auto" w:fill="auto"/>
          </w:tcPr>
          <w:p w:rsidR="001B5174" w:rsidRPr="00AD2C01" w:rsidRDefault="001B5174" w:rsidP="001B5174">
            <w:pPr>
              <w:pStyle w:val="af8"/>
              <w:rPr>
                <w:rFonts w:ascii="Times New Roman" w:hAnsi="Times New Roman" w:cs="Times New Roman"/>
                <w:color w:val="000000" w:themeColor="text1"/>
                <w:sz w:val="24"/>
                <w:szCs w:val="24"/>
              </w:rPr>
            </w:pPr>
            <w:r w:rsidRPr="00AD2C01">
              <w:rPr>
                <w:rFonts w:ascii="Times New Roman" w:eastAsia="SimSun" w:hAnsi="Times New Roman" w:cs="Times New Roman"/>
                <w:color w:val="000000" w:themeColor="text1"/>
                <w:sz w:val="24"/>
                <w:szCs w:val="24"/>
              </w:rPr>
              <w:t xml:space="preserve">[6.4] - </w:t>
            </w:r>
            <w:r w:rsidRPr="00AD2C01">
              <w:rPr>
                <w:rFonts w:ascii="Times New Roman" w:hAnsi="Times New Roman" w:cs="Times New Roman"/>
                <w:color w:val="000000" w:themeColor="text1"/>
                <w:sz w:val="24"/>
                <w:szCs w:val="24"/>
              </w:rPr>
              <w:t>Пищевая промышленность</w:t>
            </w:r>
          </w:p>
          <w:p w:rsidR="001B5174" w:rsidRPr="00AD2C01" w:rsidRDefault="001B5174" w:rsidP="001B5174">
            <w:pPr>
              <w:jc w:val="both"/>
              <w:rPr>
                <w:rFonts w:ascii="Times New Roman" w:hAnsi="Times New Roman"/>
                <w:color w:val="000000" w:themeColor="text1"/>
                <w:sz w:val="24"/>
                <w:szCs w:val="24"/>
              </w:rPr>
            </w:pPr>
          </w:p>
        </w:tc>
        <w:tc>
          <w:tcPr>
            <w:tcW w:w="3259" w:type="dxa"/>
            <w:tcBorders>
              <w:top w:val="single" w:sz="4" w:space="0" w:color="000000"/>
              <w:left w:val="single" w:sz="4" w:space="0" w:color="000000"/>
              <w:bottom w:val="single" w:sz="4" w:space="0" w:color="000000"/>
            </w:tcBorders>
            <w:shd w:val="clear" w:color="auto" w:fill="auto"/>
          </w:tcPr>
          <w:p w:rsidR="001B5174" w:rsidRPr="00AD2C01" w:rsidRDefault="001B5174" w:rsidP="001B5174">
            <w:pPr>
              <w:pStyle w:val="af8"/>
              <w:rPr>
                <w:rFonts w:ascii="Times New Roman" w:hAnsi="Times New Roman" w:cs="Times New Roman"/>
                <w:color w:val="000000" w:themeColor="text1"/>
                <w:sz w:val="24"/>
                <w:szCs w:val="24"/>
              </w:rPr>
            </w:pPr>
            <w:r w:rsidRPr="00AD2C01">
              <w:rPr>
                <w:rFonts w:ascii="Times New Roman" w:hAnsi="Times New Roman" w:cs="Times New Roman"/>
                <w:color w:val="000000" w:themeColor="text1"/>
                <w:sz w:val="24"/>
                <w:szCs w:val="24"/>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8635" w:type="dxa"/>
            <w:vMerge/>
            <w:tcBorders>
              <w:left w:val="single" w:sz="4" w:space="0" w:color="000000"/>
              <w:right w:val="single" w:sz="4" w:space="0" w:color="000000"/>
            </w:tcBorders>
            <w:shd w:val="clear" w:color="auto" w:fill="auto"/>
          </w:tcPr>
          <w:p w:rsidR="001B5174" w:rsidRPr="00AD2C01" w:rsidRDefault="001B5174" w:rsidP="001B5174">
            <w:pPr>
              <w:jc w:val="both"/>
              <w:rPr>
                <w:rFonts w:ascii="Times New Roman" w:hAnsi="Times New Roman"/>
                <w:color w:val="000000" w:themeColor="text1"/>
                <w:sz w:val="24"/>
                <w:szCs w:val="24"/>
              </w:rPr>
            </w:pPr>
          </w:p>
        </w:tc>
      </w:tr>
      <w:tr w:rsidR="00AD2C01" w:rsidRPr="00AD2C01" w:rsidTr="001B5174">
        <w:tc>
          <w:tcPr>
            <w:tcW w:w="2843" w:type="dxa"/>
            <w:tcBorders>
              <w:top w:val="single" w:sz="4" w:space="0" w:color="000000"/>
              <w:left w:val="single" w:sz="4" w:space="0" w:color="000000"/>
              <w:bottom w:val="single" w:sz="4" w:space="0" w:color="000000"/>
            </w:tcBorders>
            <w:shd w:val="clear" w:color="auto" w:fill="auto"/>
          </w:tcPr>
          <w:p w:rsidR="001B5174" w:rsidRPr="00AD2C01" w:rsidRDefault="001B5174" w:rsidP="001B5174">
            <w:pPr>
              <w:jc w:val="both"/>
              <w:rPr>
                <w:rFonts w:ascii="Times New Roman" w:hAnsi="Times New Roman"/>
                <w:color w:val="000000" w:themeColor="text1"/>
                <w:sz w:val="24"/>
                <w:szCs w:val="24"/>
              </w:rPr>
            </w:pPr>
            <w:r w:rsidRPr="00AD2C01">
              <w:rPr>
                <w:rFonts w:ascii="Times New Roman" w:eastAsia="SimSun" w:hAnsi="Times New Roman"/>
                <w:color w:val="000000" w:themeColor="text1"/>
                <w:sz w:val="24"/>
                <w:szCs w:val="24"/>
              </w:rPr>
              <w:t xml:space="preserve">[6.5] - </w:t>
            </w:r>
            <w:r w:rsidRPr="00AD2C01">
              <w:rPr>
                <w:rFonts w:ascii="Times New Roman" w:hAnsi="Times New Roman"/>
                <w:color w:val="000000" w:themeColor="text1"/>
                <w:sz w:val="24"/>
                <w:szCs w:val="24"/>
              </w:rPr>
              <w:t>Нефтехимическая промышленность</w:t>
            </w:r>
          </w:p>
        </w:tc>
        <w:tc>
          <w:tcPr>
            <w:tcW w:w="3259" w:type="dxa"/>
            <w:tcBorders>
              <w:top w:val="single" w:sz="4" w:space="0" w:color="000000"/>
              <w:left w:val="single" w:sz="4" w:space="0" w:color="000000"/>
              <w:bottom w:val="single" w:sz="4" w:space="0" w:color="000000"/>
            </w:tcBorders>
            <w:shd w:val="clear" w:color="auto" w:fill="auto"/>
          </w:tcPr>
          <w:p w:rsidR="001B5174" w:rsidRPr="00AD2C01" w:rsidRDefault="001B5174" w:rsidP="001B5174">
            <w:pPr>
              <w:pStyle w:val="af8"/>
              <w:rPr>
                <w:rFonts w:ascii="Times New Roman" w:hAnsi="Times New Roman" w:cs="Times New Roman"/>
                <w:color w:val="000000" w:themeColor="text1"/>
                <w:sz w:val="24"/>
                <w:szCs w:val="24"/>
              </w:rPr>
            </w:pPr>
            <w:r w:rsidRPr="00AD2C01">
              <w:rPr>
                <w:rFonts w:ascii="Times New Roman" w:hAnsi="Times New Roman" w:cs="Times New Roman"/>
                <w:color w:val="000000" w:themeColor="text1"/>
                <w:sz w:val="24"/>
                <w:szCs w:val="24"/>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8635" w:type="dxa"/>
            <w:vMerge/>
            <w:tcBorders>
              <w:left w:val="single" w:sz="4" w:space="0" w:color="000000"/>
              <w:right w:val="single" w:sz="4" w:space="0" w:color="000000"/>
            </w:tcBorders>
            <w:shd w:val="clear" w:color="auto" w:fill="auto"/>
          </w:tcPr>
          <w:p w:rsidR="001B5174" w:rsidRPr="00AD2C01" w:rsidRDefault="001B5174" w:rsidP="001B5174">
            <w:pPr>
              <w:jc w:val="both"/>
              <w:rPr>
                <w:rFonts w:ascii="Times New Roman" w:hAnsi="Times New Roman"/>
                <w:color w:val="000000" w:themeColor="text1"/>
                <w:sz w:val="24"/>
                <w:szCs w:val="24"/>
              </w:rPr>
            </w:pPr>
          </w:p>
        </w:tc>
      </w:tr>
      <w:tr w:rsidR="00AD2C01" w:rsidRPr="00AD2C01" w:rsidTr="001B5174">
        <w:tc>
          <w:tcPr>
            <w:tcW w:w="2843" w:type="dxa"/>
            <w:tcBorders>
              <w:top w:val="single" w:sz="4" w:space="0" w:color="000000"/>
              <w:left w:val="single" w:sz="4" w:space="0" w:color="000000"/>
              <w:bottom w:val="single" w:sz="4" w:space="0" w:color="000000"/>
            </w:tcBorders>
            <w:shd w:val="clear" w:color="auto" w:fill="auto"/>
          </w:tcPr>
          <w:p w:rsidR="001B5174" w:rsidRPr="00AD2C01" w:rsidRDefault="001B5174" w:rsidP="001B5174">
            <w:pPr>
              <w:pStyle w:val="af8"/>
              <w:rPr>
                <w:rFonts w:ascii="Times New Roman" w:hAnsi="Times New Roman" w:cs="Times New Roman"/>
                <w:color w:val="000000" w:themeColor="text1"/>
                <w:sz w:val="24"/>
                <w:szCs w:val="24"/>
              </w:rPr>
            </w:pPr>
            <w:r w:rsidRPr="00AD2C01">
              <w:rPr>
                <w:rFonts w:ascii="Times New Roman" w:eastAsia="SimSun" w:hAnsi="Times New Roman" w:cs="Times New Roman"/>
                <w:color w:val="000000" w:themeColor="text1"/>
                <w:sz w:val="24"/>
                <w:szCs w:val="24"/>
              </w:rPr>
              <w:t xml:space="preserve">[6.6] - </w:t>
            </w:r>
            <w:r w:rsidRPr="00AD2C01">
              <w:rPr>
                <w:rFonts w:ascii="Times New Roman" w:hAnsi="Times New Roman" w:cs="Times New Roman"/>
                <w:color w:val="000000" w:themeColor="text1"/>
                <w:sz w:val="24"/>
                <w:szCs w:val="24"/>
              </w:rPr>
              <w:t>Строительная промышленность</w:t>
            </w:r>
          </w:p>
          <w:p w:rsidR="001B5174" w:rsidRPr="00AD2C01" w:rsidRDefault="001B5174" w:rsidP="001B5174">
            <w:pPr>
              <w:jc w:val="both"/>
              <w:rPr>
                <w:rFonts w:ascii="Times New Roman" w:hAnsi="Times New Roman"/>
                <w:color w:val="000000" w:themeColor="text1"/>
                <w:sz w:val="24"/>
                <w:szCs w:val="24"/>
              </w:rPr>
            </w:pPr>
          </w:p>
        </w:tc>
        <w:tc>
          <w:tcPr>
            <w:tcW w:w="3259" w:type="dxa"/>
            <w:tcBorders>
              <w:top w:val="single" w:sz="4" w:space="0" w:color="000000"/>
              <w:left w:val="single" w:sz="4" w:space="0" w:color="000000"/>
              <w:bottom w:val="single" w:sz="4" w:space="0" w:color="000000"/>
            </w:tcBorders>
            <w:shd w:val="clear" w:color="auto" w:fill="auto"/>
          </w:tcPr>
          <w:p w:rsidR="001B5174" w:rsidRPr="00AD2C01" w:rsidRDefault="001B5174" w:rsidP="001B5174">
            <w:pPr>
              <w:pStyle w:val="af8"/>
              <w:rPr>
                <w:rFonts w:ascii="Times New Roman" w:hAnsi="Times New Roman" w:cs="Times New Roman"/>
                <w:color w:val="000000" w:themeColor="text1"/>
                <w:sz w:val="24"/>
                <w:szCs w:val="24"/>
              </w:rPr>
            </w:pPr>
            <w:r w:rsidRPr="00AD2C01">
              <w:rPr>
                <w:rFonts w:ascii="Times New Roman" w:hAnsi="Times New Roman" w:cs="Times New Roman"/>
                <w:color w:val="000000" w:themeColor="text1"/>
                <w:sz w:val="24"/>
                <w:szCs w:val="24"/>
              </w:rPr>
              <w:t xml:space="preserve">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w:t>
            </w:r>
            <w:r w:rsidRPr="00AD2C01">
              <w:rPr>
                <w:rFonts w:ascii="Times New Roman" w:hAnsi="Times New Roman" w:cs="Times New Roman"/>
                <w:color w:val="000000" w:themeColor="text1"/>
                <w:sz w:val="24"/>
                <w:szCs w:val="24"/>
              </w:rPr>
              <w:lastRenderedPageBreak/>
              <w:t>сантехнического оборудования, лифтов и подъемников, столярной продукции, сборных домов или их частей и тому подобной продукции</w:t>
            </w:r>
          </w:p>
        </w:tc>
        <w:tc>
          <w:tcPr>
            <w:tcW w:w="8635" w:type="dxa"/>
            <w:vMerge/>
            <w:tcBorders>
              <w:left w:val="single" w:sz="4" w:space="0" w:color="000000"/>
              <w:bottom w:val="single" w:sz="4" w:space="0" w:color="000000"/>
              <w:right w:val="single" w:sz="4" w:space="0" w:color="000000"/>
            </w:tcBorders>
            <w:shd w:val="clear" w:color="auto" w:fill="auto"/>
          </w:tcPr>
          <w:p w:rsidR="001B5174" w:rsidRPr="00AD2C01" w:rsidRDefault="001B5174" w:rsidP="001B5174">
            <w:pPr>
              <w:jc w:val="both"/>
              <w:rPr>
                <w:rFonts w:ascii="Times New Roman" w:hAnsi="Times New Roman"/>
                <w:color w:val="000000" w:themeColor="text1"/>
                <w:sz w:val="24"/>
                <w:szCs w:val="24"/>
              </w:rPr>
            </w:pPr>
          </w:p>
        </w:tc>
      </w:tr>
      <w:tr w:rsidR="00AD2C01" w:rsidRPr="00AD2C01" w:rsidTr="001B5174">
        <w:tc>
          <w:tcPr>
            <w:tcW w:w="2843" w:type="dxa"/>
            <w:tcBorders>
              <w:top w:val="single" w:sz="4" w:space="0" w:color="000000"/>
              <w:left w:val="single" w:sz="4" w:space="0" w:color="000000"/>
              <w:bottom w:val="single" w:sz="4" w:space="0" w:color="000000"/>
            </w:tcBorders>
            <w:shd w:val="clear" w:color="auto" w:fill="auto"/>
          </w:tcPr>
          <w:p w:rsidR="006745A2" w:rsidRPr="00AD2C01" w:rsidRDefault="006745A2" w:rsidP="00E33B86">
            <w:pPr>
              <w:jc w:val="both"/>
              <w:rPr>
                <w:rFonts w:ascii="Times New Roman" w:hAnsi="Times New Roman"/>
                <w:color w:val="000000" w:themeColor="text1"/>
                <w:sz w:val="24"/>
                <w:szCs w:val="24"/>
              </w:rPr>
            </w:pPr>
            <w:r w:rsidRPr="00AD2C01">
              <w:rPr>
                <w:rFonts w:ascii="Times New Roman" w:eastAsia="SimSun" w:hAnsi="Times New Roman"/>
                <w:color w:val="000000" w:themeColor="text1"/>
                <w:sz w:val="24"/>
                <w:szCs w:val="24"/>
              </w:rPr>
              <w:t>[</w:t>
            </w:r>
            <w:r w:rsidRPr="00AD2C01">
              <w:rPr>
                <w:rFonts w:ascii="Times New Roman" w:hAnsi="Times New Roman"/>
                <w:color w:val="000000" w:themeColor="text1"/>
                <w:sz w:val="24"/>
                <w:szCs w:val="24"/>
              </w:rPr>
              <w:t>6.8</w:t>
            </w:r>
            <w:r w:rsidRPr="00AD2C01">
              <w:rPr>
                <w:rFonts w:ascii="Times New Roman" w:eastAsia="SimSun" w:hAnsi="Times New Roman"/>
                <w:color w:val="000000" w:themeColor="text1"/>
                <w:sz w:val="24"/>
                <w:szCs w:val="24"/>
              </w:rPr>
              <w:t>] - Связь</w:t>
            </w:r>
          </w:p>
        </w:tc>
        <w:tc>
          <w:tcPr>
            <w:tcW w:w="3259" w:type="dxa"/>
            <w:tcBorders>
              <w:top w:val="single" w:sz="4" w:space="0" w:color="000000"/>
              <w:left w:val="single" w:sz="4" w:space="0" w:color="000000"/>
              <w:bottom w:val="single" w:sz="4" w:space="0" w:color="000000"/>
            </w:tcBorders>
            <w:shd w:val="clear" w:color="auto" w:fill="auto"/>
          </w:tcPr>
          <w:p w:rsidR="006745A2" w:rsidRPr="00AD2C01" w:rsidRDefault="006745A2" w:rsidP="00E33B86">
            <w:pPr>
              <w:pStyle w:val="af8"/>
              <w:rPr>
                <w:rFonts w:ascii="Times New Roman" w:hAnsi="Times New Roman" w:cs="Times New Roman"/>
                <w:color w:val="000000" w:themeColor="text1"/>
                <w:sz w:val="24"/>
                <w:szCs w:val="24"/>
              </w:rPr>
            </w:pPr>
            <w:r w:rsidRPr="00AD2C01">
              <w:rPr>
                <w:rFonts w:ascii="Times New Roman" w:hAnsi="Times New Roman"/>
                <w:color w:val="000000" w:themeColor="text1"/>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8635" w:type="dxa"/>
            <w:tcBorders>
              <w:top w:val="single" w:sz="4" w:space="0" w:color="000000"/>
              <w:left w:val="single" w:sz="4" w:space="0" w:color="000000"/>
              <w:bottom w:val="single" w:sz="4" w:space="0" w:color="000000"/>
              <w:right w:val="single" w:sz="4" w:space="0" w:color="000000"/>
            </w:tcBorders>
            <w:shd w:val="clear" w:color="auto" w:fill="auto"/>
          </w:tcPr>
          <w:p w:rsidR="006745A2" w:rsidRPr="00AD2C01" w:rsidRDefault="006745A2" w:rsidP="00E33B86">
            <w:pPr>
              <w:tabs>
                <w:tab w:val="left" w:pos="1134"/>
              </w:tabs>
              <w:jc w:val="both"/>
              <w:rPr>
                <w:rFonts w:ascii="Times New Roman" w:eastAsia="SimSun" w:hAnsi="Times New Roman"/>
                <w:color w:val="000000" w:themeColor="text1"/>
                <w:sz w:val="24"/>
                <w:szCs w:val="24"/>
              </w:rPr>
            </w:pPr>
            <w:r w:rsidRPr="00AD2C01">
              <w:rPr>
                <w:rFonts w:ascii="Times New Roman" w:eastAsia="SimSun" w:hAnsi="Times New Roman"/>
                <w:color w:val="000000" w:themeColor="text1"/>
                <w:sz w:val="24"/>
                <w:szCs w:val="24"/>
              </w:rPr>
              <w:t xml:space="preserve">- минимальная/максимальная площадь земельных участков – </w:t>
            </w:r>
            <w:r w:rsidRPr="00AD2C01">
              <w:rPr>
                <w:rFonts w:ascii="Times New Roman" w:eastAsia="SimSun" w:hAnsi="Times New Roman"/>
                <w:b/>
                <w:color w:val="000000" w:themeColor="text1"/>
                <w:sz w:val="24"/>
                <w:szCs w:val="24"/>
              </w:rPr>
              <w:t>100/10000 кв. м;</w:t>
            </w:r>
          </w:p>
          <w:p w:rsidR="006745A2" w:rsidRPr="00AD2C01" w:rsidRDefault="006745A2" w:rsidP="00E33B86">
            <w:pPr>
              <w:jc w:val="both"/>
              <w:rPr>
                <w:rFonts w:ascii="Times New Roman" w:eastAsia="SimSun" w:hAnsi="Times New Roman"/>
                <w:color w:val="000000" w:themeColor="text1"/>
                <w:sz w:val="24"/>
                <w:szCs w:val="24"/>
              </w:rPr>
            </w:pPr>
            <w:r w:rsidRPr="00AD2C01">
              <w:rPr>
                <w:rFonts w:ascii="Times New Roman" w:eastAsia="SimSun" w:hAnsi="Times New Roman"/>
                <w:color w:val="000000" w:themeColor="text1"/>
                <w:sz w:val="24"/>
                <w:szCs w:val="24"/>
              </w:rPr>
              <w:t xml:space="preserve">- минимальная ширина земельных участков вдоль фронта улицы (проезда) – </w:t>
            </w:r>
            <w:r w:rsidRPr="00AD2C01">
              <w:rPr>
                <w:rFonts w:ascii="Times New Roman" w:eastAsia="SimSun" w:hAnsi="Times New Roman"/>
                <w:b/>
                <w:color w:val="000000" w:themeColor="text1"/>
                <w:sz w:val="24"/>
                <w:szCs w:val="24"/>
              </w:rPr>
              <w:t>10 м;</w:t>
            </w:r>
          </w:p>
          <w:p w:rsidR="006745A2" w:rsidRPr="00AD2C01" w:rsidRDefault="006745A2" w:rsidP="00E33B86">
            <w:pPr>
              <w:jc w:val="both"/>
              <w:rPr>
                <w:rFonts w:ascii="Times New Roman" w:eastAsia="SimSun" w:hAnsi="Times New Roman"/>
                <w:color w:val="000000" w:themeColor="text1"/>
                <w:sz w:val="24"/>
                <w:szCs w:val="24"/>
              </w:rPr>
            </w:pPr>
            <w:r w:rsidRPr="00AD2C01">
              <w:rPr>
                <w:rFonts w:ascii="Times New Roman" w:eastAsia="SimSun" w:hAnsi="Times New Roman"/>
                <w:color w:val="000000" w:themeColor="text1"/>
                <w:sz w:val="24"/>
                <w:szCs w:val="24"/>
              </w:rPr>
              <w:t xml:space="preserve">- максимальная высота зданий, строений, сооружений от уровня земли - </w:t>
            </w:r>
            <w:r w:rsidRPr="00AD2C01">
              <w:rPr>
                <w:rFonts w:ascii="Times New Roman" w:eastAsia="SimSun" w:hAnsi="Times New Roman"/>
                <w:b/>
                <w:color w:val="000000" w:themeColor="text1"/>
                <w:sz w:val="24"/>
                <w:szCs w:val="24"/>
              </w:rPr>
              <w:t>100 м;</w:t>
            </w:r>
          </w:p>
          <w:p w:rsidR="006745A2" w:rsidRPr="00AD2C01" w:rsidRDefault="006745A2" w:rsidP="00E33B86">
            <w:pPr>
              <w:keepLines/>
              <w:widowControl w:val="0"/>
              <w:jc w:val="both"/>
              <w:rPr>
                <w:rFonts w:ascii="Times New Roman" w:hAnsi="Times New Roman"/>
                <w:color w:val="000000" w:themeColor="text1"/>
                <w:sz w:val="24"/>
                <w:szCs w:val="24"/>
              </w:rPr>
            </w:pPr>
            <w:r w:rsidRPr="00AD2C01">
              <w:rPr>
                <w:rFonts w:ascii="Times New Roman" w:eastAsia="SimSun" w:hAnsi="Times New Roman"/>
                <w:color w:val="000000" w:themeColor="text1"/>
                <w:sz w:val="24"/>
                <w:szCs w:val="24"/>
              </w:rPr>
              <w:t xml:space="preserve">- максимальный процент застройки в границах земельного участка – </w:t>
            </w:r>
            <w:r w:rsidRPr="00AD2C01">
              <w:rPr>
                <w:rFonts w:ascii="Times New Roman" w:eastAsia="SimSun" w:hAnsi="Times New Roman"/>
                <w:b/>
                <w:color w:val="000000" w:themeColor="text1"/>
                <w:sz w:val="24"/>
                <w:szCs w:val="24"/>
              </w:rPr>
              <w:t>80%;</w:t>
            </w:r>
          </w:p>
          <w:p w:rsidR="006745A2" w:rsidRPr="00AD2C01" w:rsidRDefault="006745A2" w:rsidP="00E33B86">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 xml:space="preserve">- минимальные отступы до границ смежных земельных участков - </w:t>
            </w:r>
            <w:r w:rsidRPr="00AD2C01">
              <w:rPr>
                <w:rFonts w:ascii="Times New Roman" w:hAnsi="Times New Roman"/>
                <w:b/>
                <w:color w:val="000000" w:themeColor="text1"/>
                <w:sz w:val="24"/>
                <w:szCs w:val="24"/>
              </w:rPr>
              <w:t>3 м;</w:t>
            </w:r>
          </w:p>
          <w:p w:rsidR="006745A2" w:rsidRPr="00AD2C01" w:rsidRDefault="006745A2" w:rsidP="00E33B86">
            <w:pPr>
              <w:suppressAutoHyphens/>
              <w:jc w:val="both"/>
              <w:textAlignment w:val="baseline"/>
              <w:rPr>
                <w:rFonts w:ascii="Times New Roman" w:hAnsi="Times New Roman"/>
                <w:color w:val="000000" w:themeColor="text1"/>
                <w:sz w:val="24"/>
                <w:szCs w:val="24"/>
              </w:rPr>
            </w:pPr>
            <w:r w:rsidRPr="00AD2C01">
              <w:rPr>
                <w:rFonts w:ascii="Times New Roman" w:hAnsi="Times New Roman"/>
                <w:color w:val="000000" w:themeColor="text1"/>
                <w:sz w:val="24"/>
                <w:szCs w:val="24"/>
              </w:rPr>
              <w:t xml:space="preserve">- минимальный отступ от красной линии улиц - </w:t>
            </w:r>
            <w:r w:rsidRPr="00AD2C01">
              <w:rPr>
                <w:rFonts w:ascii="Times New Roman" w:hAnsi="Times New Roman"/>
                <w:b/>
                <w:color w:val="000000" w:themeColor="text1"/>
                <w:sz w:val="24"/>
                <w:szCs w:val="24"/>
              </w:rPr>
              <w:t>5 м.</w:t>
            </w:r>
          </w:p>
        </w:tc>
      </w:tr>
      <w:tr w:rsidR="00AD2C01" w:rsidRPr="00AD2C01" w:rsidTr="001B5174">
        <w:tc>
          <w:tcPr>
            <w:tcW w:w="2843" w:type="dxa"/>
            <w:tcBorders>
              <w:top w:val="single" w:sz="4" w:space="0" w:color="000000"/>
              <w:left w:val="single" w:sz="4" w:space="0" w:color="000000"/>
              <w:bottom w:val="single" w:sz="4" w:space="0" w:color="000000"/>
            </w:tcBorders>
            <w:shd w:val="clear" w:color="auto" w:fill="auto"/>
          </w:tcPr>
          <w:p w:rsidR="006745A2" w:rsidRPr="00AD2C01" w:rsidRDefault="006745A2" w:rsidP="00E33B86">
            <w:pPr>
              <w:jc w:val="both"/>
              <w:rPr>
                <w:rFonts w:ascii="Times New Roman" w:hAnsi="Times New Roman"/>
                <w:color w:val="000000" w:themeColor="text1"/>
                <w:sz w:val="24"/>
                <w:szCs w:val="24"/>
              </w:rPr>
            </w:pPr>
            <w:r w:rsidRPr="00AD2C01">
              <w:rPr>
                <w:rFonts w:ascii="Times New Roman" w:eastAsia="SimSun" w:hAnsi="Times New Roman"/>
                <w:color w:val="000000" w:themeColor="text1"/>
                <w:sz w:val="24"/>
                <w:szCs w:val="24"/>
              </w:rPr>
              <w:t>[6.9] - Склады</w:t>
            </w:r>
          </w:p>
        </w:tc>
        <w:tc>
          <w:tcPr>
            <w:tcW w:w="3259" w:type="dxa"/>
            <w:tcBorders>
              <w:top w:val="single" w:sz="4" w:space="0" w:color="000000"/>
              <w:left w:val="single" w:sz="4" w:space="0" w:color="000000"/>
              <w:bottom w:val="single" w:sz="4" w:space="0" w:color="000000"/>
            </w:tcBorders>
            <w:shd w:val="clear" w:color="auto" w:fill="auto"/>
          </w:tcPr>
          <w:p w:rsidR="006745A2" w:rsidRPr="00AD2C01" w:rsidRDefault="006745A2" w:rsidP="00E33B86">
            <w:pPr>
              <w:pStyle w:val="af8"/>
              <w:rPr>
                <w:rFonts w:ascii="Times New Roman" w:hAnsi="Times New Roman" w:cs="Times New Roman"/>
                <w:color w:val="000000" w:themeColor="text1"/>
                <w:sz w:val="24"/>
                <w:szCs w:val="24"/>
              </w:rPr>
            </w:pPr>
            <w:r w:rsidRPr="00AD2C01">
              <w:rPr>
                <w:rFonts w:ascii="Times New Roman" w:hAnsi="Times New Roman" w:cs="Times New Roman"/>
                <w:color w:val="000000" w:themeColor="text1"/>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w:t>
            </w:r>
            <w:r w:rsidRPr="00AD2C01">
              <w:rPr>
                <w:rFonts w:ascii="Times New Roman" w:hAnsi="Times New Roman" w:cs="Times New Roman"/>
                <w:color w:val="000000" w:themeColor="text1"/>
                <w:sz w:val="24"/>
                <w:szCs w:val="24"/>
              </w:rPr>
              <w:lastRenderedPageBreak/>
              <w:t>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8635" w:type="dxa"/>
            <w:tcBorders>
              <w:top w:val="single" w:sz="4" w:space="0" w:color="000000"/>
              <w:left w:val="single" w:sz="4" w:space="0" w:color="000000"/>
              <w:bottom w:val="single" w:sz="4" w:space="0" w:color="000000"/>
              <w:right w:val="single" w:sz="4" w:space="0" w:color="000000"/>
            </w:tcBorders>
            <w:shd w:val="clear" w:color="auto" w:fill="auto"/>
          </w:tcPr>
          <w:p w:rsidR="006745A2" w:rsidRPr="00AD2C01" w:rsidRDefault="006745A2" w:rsidP="00E33B86">
            <w:pPr>
              <w:suppressAutoHyphens/>
              <w:jc w:val="both"/>
              <w:textAlignment w:val="baseline"/>
              <w:rPr>
                <w:rFonts w:ascii="Times New Roman" w:eastAsia="SimSun" w:hAnsi="Times New Roman"/>
                <w:color w:val="000000" w:themeColor="text1"/>
                <w:sz w:val="24"/>
                <w:szCs w:val="24"/>
              </w:rPr>
            </w:pPr>
            <w:r w:rsidRPr="00AD2C01">
              <w:rPr>
                <w:rFonts w:ascii="Times New Roman" w:eastAsia="SimSun" w:hAnsi="Times New Roman"/>
                <w:color w:val="000000" w:themeColor="text1"/>
                <w:sz w:val="24"/>
                <w:szCs w:val="24"/>
              </w:rPr>
              <w:lastRenderedPageBreak/>
              <w:t xml:space="preserve">- минимальная/максимальная площадь земельных участков </w:t>
            </w:r>
            <w:r w:rsidRPr="00AD2C01">
              <w:rPr>
                <w:rFonts w:ascii="Times New Roman" w:eastAsia="SimSun" w:hAnsi="Times New Roman"/>
                <w:b/>
                <w:color w:val="000000" w:themeColor="text1"/>
                <w:sz w:val="24"/>
                <w:szCs w:val="24"/>
              </w:rPr>
              <w:t>1000-250000 кв. м;</w:t>
            </w:r>
          </w:p>
          <w:p w:rsidR="006745A2" w:rsidRPr="00AD2C01" w:rsidRDefault="006745A2" w:rsidP="00E33B86">
            <w:pPr>
              <w:jc w:val="both"/>
              <w:rPr>
                <w:rFonts w:ascii="Times New Roman" w:eastAsia="SimSun" w:hAnsi="Times New Roman"/>
                <w:color w:val="000000" w:themeColor="text1"/>
                <w:sz w:val="24"/>
                <w:szCs w:val="24"/>
              </w:rPr>
            </w:pPr>
            <w:r w:rsidRPr="00AD2C01">
              <w:rPr>
                <w:rFonts w:ascii="Times New Roman" w:eastAsia="SimSun" w:hAnsi="Times New Roman"/>
                <w:color w:val="000000" w:themeColor="text1"/>
                <w:sz w:val="24"/>
                <w:szCs w:val="24"/>
              </w:rPr>
              <w:t xml:space="preserve">- минимальная ширина земельных участков вдоль фронта улицы (проезда) – </w:t>
            </w:r>
            <w:r w:rsidRPr="00AD2C01">
              <w:rPr>
                <w:rFonts w:ascii="Times New Roman" w:eastAsia="SimSun" w:hAnsi="Times New Roman"/>
                <w:b/>
                <w:color w:val="000000" w:themeColor="text1"/>
                <w:sz w:val="24"/>
                <w:szCs w:val="24"/>
              </w:rPr>
              <w:t>30 м;</w:t>
            </w:r>
          </w:p>
          <w:p w:rsidR="006745A2" w:rsidRPr="00AD2C01" w:rsidRDefault="006745A2" w:rsidP="00E33B86">
            <w:pPr>
              <w:jc w:val="both"/>
              <w:rPr>
                <w:rFonts w:ascii="Times New Roman" w:eastAsia="SimSun" w:hAnsi="Times New Roman"/>
                <w:color w:val="000000" w:themeColor="text1"/>
                <w:sz w:val="24"/>
                <w:szCs w:val="24"/>
              </w:rPr>
            </w:pPr>
            <w:r w:rsidRPr="00AD2C01">
              <w:rPr>
                <w:rFonts w:ascii="Times New Roman" w:eastAsia="SimSun" w:hAnsi="Times New Roman"/>
                <w:color w:val="000000" w:themeColor="text1"/>
                <w:sz w:val="24"/>
                <w:szCs w:val="24"/>
              </w:rPr>
              <w:t xml:space="preserve">- максимальное количество надземных этажей зданий – </w:t>
            </w:r>
            <w:r w:rsidRPr="00AD2C01">
              <w:rPr>
                <w:rFonts w:ascii="Times New Roman" w:eastAsia="SimSun" w:hAnsi="Times New Roman"/>
                <w:b/>
                <w:color w:val="000000" w:themeColor="text1"/>
                <w:sz w:val="24"/>
                <w:szCs w:val="24"/>
              </w:rPr>
              <w:t>4 этажа;</w:t>
            </w:r>
          </w:p>
          <w:p w:rsidR="006745A2" w:rsidRPr="00AD2C01" w:rsidRDefault="006745A2" w:rsidP="00E33B86">
            <w:pPr>
              <w:suppressAutoHyphens/>
              <w:jc w:val="both"/>
              <w:textAlignment w:val="baseline"/>
              <w:rPr>
                <w:rFonts w:ascii="Times New Roman" w:eastAsia="SimSun" w:hAnsi="Times New Roman"/>
                <w:color w:val="000000" w:themeColor="text1"/>
                <w:sz w:val="24"/>
                <w:szCs w:val="24"/>
              </w:rPr>
            </w:pPr>
            <w:r w:rsidRPr="00AD2C01">
              <w:rPr>
                <w:rFonts w:ascii="Times New Roman" w:eastAsia="SimSun" w:hAnsi="Times New Roman"/>
                <w:color w:val="000000" w:themeColor="text1"/>
                <w:sz w:val="24"/>
                <w:szCs w:val="24"/>
              </w:rPr>
              <w:t xml:space="preserve">- максимальная высота зданий, строений, сооружений от уровня земли - </w:t>
            </w:r>
            <w:r w:rsidRPr="00AD2C01">
              <w:rPr>
                <w:rFonts w:ascii="Times New Roman" w:eastAsia="SimSun" w:hAnsi="Times New Roman"/>
                <w:b/>
                <w:color w:val="000000" w:themeColor="text1"/>
                <w:sz w:val="24"/>
                <w:szCs w:val="24"/>
              </w:rPr>
              <w:t>100 м</w:t>
            </w:r>
            <w:r w:rsidRPr="00AD2C01">
              <w:rPr>
                <w:rFonts w:ascii="Times New Roman" w:eastAsia="SimSun" w:hAnsi="Times New Roman"/>
                <w:color w:val="000000" w:themeColor="text1"/>
                <w:sz w:val="24"/>
                <w:szCs w:val="24"/>
              </w:rPr>
              <w:t xml:space="preserve">; </w:t>
            </w:r>
          </w:p>
          <w:p w:rsidR="006745A2" w:rsidRPr="00AD2C01" w:rsidRDefault="006745A2" w:rsidP="00E33B86">
            <w:pPr>
              <w:jc w:val="both"/>
              <w:rPr>
                <w:rFonts w:ascii="Times New Roman" w:eastAsia="SimSun" w:hAnsi="Times New Roman"/>
                <w:b/>
                <w:color w:val="000000" w:themeColor="text1"/>
                <w:sz w:val="24"/>
                <w:szCs w:val="24"/>
              </w:rPr>
            </w:pPr>
            <w:r w:rsidRPr="00AD2C01">
              <w:rPr>
                <w:rFonts w:ascii="Times New Roman" w:eastAsia="SimSun" w:hAnsi="Times New Roman"/>
                <w:color w:val="000000" w:themeColor="text1"/>
                <w:sz w:val="24"/>
                <w:szCs w:val="24"/>
              </w:rPr>
              <w:t xml:space="preserve">- максимальный процент застройки в границах земельного участка – </w:t>
            </w:r>
            <w:r w:rsidRPr="00AD2C01">
              <w:rPr>
                <w:rFonts w:ascii="Times New Roman" w:eastAsia="SimSun" w:hAnsi="Times New Roman"/>
                <w:b/>
                <w:color w:val="000000" w:themeColor="text1"/>
                <w:sz w:val="24"/>
                <w:szCs w:val="24"/>
              </w:rPr>
              <w:t>75%;</w:t>
            </w:r>
          </w:p>
          <w:p w:rsidR="006745A2" w:rsidRPr="00AD2C01" w:rsidRDefault="006745A2" w:rsidP="00E33B86">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 максимальный процент застройки подземной части – не регламентируется;</w:t>
            </w:r>
          </w:p>
          <w:p w:rsidR="006745A2" w:rsidRPr="00AD2C01" w:rsidRDefault="006745A2" w:rsidP="00E33B86">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 xml:space="preserve">- минимальные отступы до границ смежных земельных участков - </w:t>
            </w:r>
            <w:r w:rsidRPr="00AD2C01">
              <w:rPr>
                <w:rFonts w:ascii="Times New Roman" w:hAnsi="Times New Roman"/>
                <w:b/>
                <w:color w:val="000000" w:themeColor="text1"/>
                <w:sz w:val="24"/>
                <w:szCs w:val="24"/>
              </w:rPr>
              <w:t>3 м;</w:t>
            </w:r>
          </w:p>
          <w:p w:rsidR="006745A2" w:rsidRPr="00AD2C01" w:rsidRDefault="006745A2" w:rsidP="00E33B86">
            <w:pPr>
              <w:jc w:val="both"/>
              <w:rPr>
                <w:rFonts w:ascii="Times New Roman" w:eastAsia="SimSun" w:hAnsi="Times New Roman"/>
                <w:color w:val="000000" w:themeColor="text1"/>
                <w:sz w:val="24"/>
                <w:szCs w:val="24"/>
              </w:rPr>
            </w:pPr>
            <w:r w:rsidRPr="00AD2C01">
              <w:rPr>
                <w:rFonts w:ascii="Times New Roman" w:hAnsi="Times New Roman"/>
                <w:color w:val="000000" w:themeColor="text1"/>
                <w:sz w:val="24"/>
                <w:szCs w:val="24"/>
              </w:rPr>
              <w:t xml:space="preserve">- минимальный отступ от красной линии улиц - </w:t>
            </w:r>
            <w:r w:rsidRPr="00AD2C01">
              <w:rPr>
                <w:rFonts w:ascii="Times New Roman" w:hAnsi="Times New Roman"/>
                <w:b/>
                <w:color w:val="000000" w:themeColor="text1"/>
                <w:sz w:val="24"/>
                <w:szCs w:val="24"/>
              </w:rPr>
              <w:t>5 м.</w:t>
            </w:r>
          </w:p>
        </w:tc>
      </w:tr>
      <w:tr w:rsidR="00AD2C01" w:rsidRPr="00AD2C01" w:rsidTr="001B5174">
        <w:tc>
          <w:tcPr>
            <w:tcW w:w="2843" w:type="dxa"/>
            <w:tcBorders>
              <w:top w:val="single" w:sz="4" w:space="0" w:color="000000"/>
              <w:left w:val="single" w:sz="4" w:space="0" w:color="000000"/>
              <w:bottom w:val="single" w:sz="4" w:space="0" w:color="000000"/>
            </w:tcBorders>
            <w:shd w:val="clear" w:color="auto" w:fill="auto"/>
          </w:tcPr>
          <w:p w:rsidR="006745A2" w:rsidRPr="00AD2C01" w:rsidRDefault="006745A2" w:rsidP="00E33B86">
            <w:pPr>
              <w:jc w:val="both"/>
              <w:rPr>
                <w:rFonts w:ascii="Times New Roman" w:eastAsia="SimSun" w:hAnsi="Times New Roman"/>
                <w:color w:val="000000" w:themeColor="text1"/>
                <w:sz w:val="24"/>
                <w:szCs w:val="24"/>
              </w:rPr>
            </w:pPr>
            <w:r w:rsidRPr="00AD2C01">
              <w:rPr>
                <w:rFonts w:ascii="Times New Roman" w:eastAsia="SimSun" w:hAnsi="Times New Roman"/>
                <w:color w:val="000000" w:themeColor="text1"/>
                <w:sz w:val="24"/>
                <w:szCs w:val="24"/>
              </w:rPr>
              <w:t>[6.9.1] Складские площадки</w:t>
            </w:r>
          </w:p>
        </w:tc>
        <w:tc>
          <w:tcPr>
            <w:tcW w:w="3259" w:type="dxa"/>
            <w:tcBorders>
              <w:top w:val="single" w:sz="4" w:space="0" w:color="000000"/>
              <w:left w:val="single" w:sz="4" w:space="0" w:color="000000"/>
              <w:bottom w:val="single" w:sz="4" w:space="0" w:color="000000"/>
            </w:tcBorders>
            <w:shd w:val="clear" w:color="auto" w:fill="auto"/>
          </w:tcPr>
          <w:p w:rsidR="006745A2" w:rsidRPr="00AD2C01" w:rsidRDefault="006745A2" w:rsidP="00E33B86">
            <w:pPr>
              <w:pStyle w:val="af8"/>
              <w:rPr>
                <w:rFonts w:ascii="Times New Roman" w:hAnsi="Times New Roman" w:cs="Times New Roman"/>
                <w:color w:val="000000" w:themeColor="text1"/>
                <w:sz w:val="24"/>
                <w:szCs w:val="24"/>
              </w:rPr>
            </w:pPr>
            <w:r w:rsidRPr="00AD2C01">
              <w:rPr>
                <w:rFonts w:ascii="Times New Roman" w:hAnsi="Times New Roman" w:cs="Times New Roman"/>
                <w:color w:val="000000" w:themeColor="text1"/>
                <w:sz w:val="24"/>
                <w:szCs w:val="24"/>
              </w:rPr>
              <w:t>временное хранение, распределение и перевалка грузов (за исключением хранения стратегических запасов) на открытом воздухе</w:t>
            </w:r>
          </w:p>
        </w:tc>
        <w:tc>
          <w:tcPr>
            <w:tcW w:w="8635" w:type="dxa"/>
            <w:tcBorders>
              <w:top w:val="single" w:sz="4" w:space="0" w:color="000000"/>
              <w:left w:val="single" w:sz="4" w:space="0" w:color="000000"/>
              <w:bottom w:val="single" w:sz="4" w:space="0" w:color="000000"/>
              <w:right w:val="single" w:sz="4" w:space="0" w:color="000000"/>
            </w:tcBorders>
            <w:shd w:val="clear" w:color="auto" w:fill="auto"/>
          </w:tcPr>
          <w:p w:rsidR="006745A2" w:rsidRPr="00AD2C01" w:rsidRDefault="006745A2" w:rsidP="00E33B86">
            <w:pPr>
              <w:suppressAutoHyphens/>
              <w:jc w:val="both"/>
              <w:textAlignment w:val="baseline"/>
              <w:rPr>
                <w:rFonts w:ascii="Times New Roman" w:eastAsia="SimSun" w:hAnsi="Times New Roman"/>
                <w:color w:val="000000" w:themeColor="text1"/>
                <w:sz w:val="24"/>
                <w:szCs w:val="24"/>
              </w:rPr>
            </w:pPr>
            <w:r w:rsidRPr="00AD2C01">
              <w:rPr>
                <w:rFonts w:ascii="Times New Roman" w:eastAsia="SimSun" w:hAnsi="Times New Roman"/>
                <w:color w:val="000000" w:themeColor="text1"/>
                <w:sz w:val="24"/>
                <w:szCs w:val="24"/>
              </w:rPr>
              <w:t xml:space="preserve">- минимальная/максимальная площадь земельных участков - </w:t>
            </w:r>
            <w:r w:rsidRPr="00AD2C01">
              <w:rPr>
                <w:rFonts w:ascii="Times New Roman" w:eastAsia="SimSun" w:hAnsi="Times New Roman"/>
                <w:b/>
                <w:color w:val="000000" w:themeColor="text1"/>
                <w:sz w:val="24"/>
                <w:szCs w:val="24"/>
              </w:rPr>
              <w:t>1000-50000 кв. м;</w:t>
            </w:r>
          </w:p>
          <w:p w:rsidR="006745A2" w:rsidRPr="00AD2C01" w:rsidRDefault="006745A2" w:rsidP="00E33B86">
            <w:pPr>
              <w:jc w:val="both"/>
              <w:rPr>
                <w:rFonts w:ascii="Times New Roman" w:eastAsia="SimSun" w:hAnsi="Times New Roman"/>
                <w:color w:val="000000" w:themeColor="text1"/>
                <w:sz w:val="24"/>
                <w:szCs w:val="24"/>
              </w:rPr>
            </w:pPr>
            <w:r w:rsidRPr="00AD2C01">
              <w:rPr>
                <w:rFonts w:ascii="Times New Roman" w:eastAsia="SimSun" w:hAnsi="Times New Roman"/>
                <w:color w:val="000000" w:themeColor="text1"/>
                <w:sz w:val="24"/>
                <w:szCs w:val="24"/>
              </w:rPr>
              <w:t xml:space="preserve">- минимальная ширина земельных участков вдоль фронта улицы (проезда) – </w:t>
            </w:r>
            <w:r w:rsidRPr="00AD2C01">
              <w:rPr>
                <w:rFonts w:ascii="Times New Roman" w:eastAsia="SimSun" w:hAnsi="Times New Roman"/>
                <w:b/>
                <w:color w:val="000000" w:themeColor="text1"/>
                <w:sz w:val="24"/>
                <w:szCs w:val="24"/>
              </w:rPr>
              <w:t>15 м;</w:t>
            </w:r>
          </w:p>
          <w:p w:rsidR="006745A2" w:rsidRPr="00AD2C01" w:rsidRDefault="006745A2" w:rsidP="00E33B86">
            <w:pPr>
              <w:jc w:val="both"/>
              <w:rPr>
                <w:rFonts w:ascii="Times New Roman" w:eastAsia="SimSun" w:hAnsi="Times New Roman"/>
                <w:b/>
                <w:color w:val="000000" w:themeColor="text1"/>
                <w:sz w:val="24"/>
                <w:szCs w:val="24"/>
              </w:rPr>
            </w:pPr>
            <w:r w:rsidRPr="00AD2C01">
              <w:rPr>
                <w:rFonts w:ascii="Times New Roman" w:eastAsia="SimSun" w:hAnsi="Times New Roman"/>
                <w:color w:val="000000" w:themeColor="text1"/>
                <w:sz w:val="24"/>
                <w:szCs w:val="24"/>
              </w:rPr>
              <w:t xml:space="preserve">- максимальный процент застройки в границах земельного участка – </w:t>
            </w:r>
            <w:r w:rsidRPr="00AD2C01">
              <w:rPr>
                <w:rFonts w:ascii="Times New Roman" w:eastAsia="SimSun" w:hAnsi="Times New Roman"/>
                <w:b/>
                <w:color w:val="000000" w:themeColor="text1"/>
                <w:sz w:val="24"/>
                <w:szCs w:val="24"/>
              </w:rPr>
              <w:t>75 %;</w:t>
            </w:r>
          </w:p>
          <w:p w:rsidR="006745A2" w:rsidRPr="00AD2C01" w:rsidRDefault="006745A2" w:rsidP="00E33B86">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 максимальный процент застройки подземной части – не регламентируется;</w:t>
            </w:r>
          </w:p>
          <w:p w:rsidR="006745A2" w:rsidRPr="00AD2C01" w:rsidRDefault="006745A2" w:rsidP="00E33B86">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 xml:space="preserve">- минимальные отступы до границ смежных земельных участков - </w:t>
            </w:r>
            <w:r w:rsidRPr="00AD2C01">
              <w:rPr>
                <w:rFonts w:ascii="Times New Roman" w:hAnsi="Times New Roman"/>
                <w:b/>
                <w:color w:val="000000" w:themeColor="text1"/>
                <w:sz w:val="24"/>
                <w:szCs w:val="24"/>
              </w:rPr>
              <w:t>3 м;</w:t>
            </w:r>
          </w:p>
          <w:p w:rsidR="006745A2" w:rsidRPr="00AD2C01" w:rsidRDefault="006745A2" w:rsidP="00E33B86">
            <w:pPr>
              <w:suppressAutoHyphens/>
              <w:jc w:val="both"/>
              <w:textAlignment w:val="baseline"/>
              <w:rPr>
                <w:rFonts w:ascii="Times New Roman" w:eastAsia="SimSun" w:hAnsi="Times New Roman"/>
                <w:color w:val="000000" w:themeColor="text1"/>
                <w:sz w:val="24"/>
                <w:szCs w:val="24"/>
              </w:rPr>
            </w:pPr>
            <w:r w:rsidRPr="00AD2C01">
              <w:rPr>
                <w:rFonts w:ascii="Times New Roman" w:hAnsi="Times New Roman"/>
                <w:color w:val="000000" w:themeColor="text1"/>
                <w:sz w:val="24"/>
                <w:szCs w:val="24"/>
              </w:rPr>
              <w:t xml:space="preserve">- минимальный отступ от красной линии улиц - </w:t>
            </w:r>
            <w:r w:rsidRPr="00AD2C01">
              <w:rPr>
                <w:rFonts w:ascii="Times New Roman" w:hAnsi="Times New Roman"/>
                <w:b/>
                <w:color w:val="000000" w:themeColor="text1"/>
                <w:sz w:val="24"/>
                <w:szCs w:val="24"/>
              </w:rPr>
              <w:t>5 м.</w:t>
            </w:r>
          </w:p>
        </w:tc>
      </w:tr>
      <w:tr w:rsidR="00AD2C01" w:rsidRPr="00AD2C01" w:rsidTr="001B5174">
        <w:tc>
          <w:tcPr>
            <w:tcW w:w="2843" w:type="dxa"/>
            <w:tcBorders>
              <w:top w:val="single" w:sz="4" w:space="0" w:color="000000"/>
              <w:left w:val="single" w:sz="4" w:space="0" w:color="000000"/>
              <w:bottom w:val="single" w:sz="4" w:space="0" w:color="000000"/>
            </w:tcBorders>
            <w:shd w:val="clear" w:color="auto" w:fill="auto"/>
          </w:tcPr>
          <w:p w:rsidR="006745A2" w:rsidRPr="00AD2C01" w:rsidRDefault="006745A2" w:rsidP="00E33B86">
            <w:pPr>
              <w:jc w:val="both"/>
              <w:rPr>
                <w:rFonts w:ascii="Times New Roman" w:hAnsi="Times New Roman"/>
                <w:color w:val="000000" w:themeColor="text1"/>
                <w:sz w:val="24"/>
                <w:szCs w:val="24"/>
              </w:rPr>
            </w:pPr>
            <w:r w:rsidRPr="00AD2C01">
              <w:rPr>
                <w:rFonts w:ascii="Times New Roman" w:eastAsia="SimSun" w:hAnsi="Times New Roman"/>
                <w:color w:val="000000" w:themeColor="text1"/>
                <w:sz w:val="24"/>
                <w:szCs w:val="24"/>
              </w:rPr>
              <w:t xml:space="preserve">[6.11] - </w:t>
            </w:r>
            <w:r w:rsidRPr="00AD2C01">
              <w:rPr>
                <w:rFonts w:ascii="Times New Roman" w:hAnsi="Times New Roman"/>
                <w:color w:val="000000" w:themeColor="text1"/>
                <w:sz w:val="24"/>
                <w:szCs w:val="24"/>
              </w:rPr>
              <w:t>Целлюлозно-бумажная промышленность</w:t>
            </w:r>
          </w:p>
        </w:tc>
        <w:tc>
          <w:tcPr>
            <w:tcW w:w="3259" w:type="dxa"/>
            <w:tcBorders>
              <w:top w:val="single" w:sz="4" w:space="0" w:color="000000"/>
              <w:left w:val="single" w:sz="4" w:space="0" w:color="000000"/>
              <w:bottom w:val="single" w:sz="4" w:space="0" w:color="000000"/>
            </w:tcBorders>
            <w:shd w:val="clear" w:color="auto" w:fill="auto"/>
          </w:tcPr>
          <w:p w:rsidR="006745A2" w:rsidRPr="00AD2C01" w:rsidRDefault="006745A2" w:rsidP="00E33B86">
            <w:pPr>
              <w:pStyle w:val="af8"/>
              <w:rPr>
                <w:rFonts w:ascii="Times New Roman" w:hAnsi="Times New Roman" w:cs="Times New Roman"/>
                <w:color w:val="000000" w:themeColor="text1"/>
                <w:sz w:val="24"/>
                <w:szCs w:val="24"/>
              </w:rPr>
            </w:pPr>
            <w:r w:rsidRPr="00AD2C01">
              <w:rPr>
                <w:rFonts w:ascii="Times New Roman" w:hAnsi="Times New Roman" w:cs="Times New Roman"/>
                <w:color w:val="000000" w:themeColor="text1"/>
                <w:sz w:val="24"/>
                <w:szCs w:val="24"/>
              </w:rPr>
              <w:t>объекты капитального строительства, предназначенные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8635" w:type="dxa"/>
            <w:tcBorders>
              <w:top w:val="single" w:sz="4" w:space="0" w:color="000000"/>
              <w:left w:val="single" w:sz="4" w:space="0" w:color="000000"/>
              <w:bottom w:val="single" w:sz="4" w:space="0" w:color="000000"/>
              <w:right w:val="single" w:sz="4" w:space="0" w:color="000000"/>
            </w:tcBorders>
            <w:shd w:val="clear" w:color="auto" w:fill="auto"/>
          </w:tcPr>
          <w:p w:rsidR="006745A2" w:rsidRPr="00AD2C01" w:rsidRDefault="006745A2" w:rsidP="00E33B86">
            <w:pPr>
              <w:suppressAutoHyphens/>
              <w:jc w:val="both"/>
              <w:textAlignment w:val="baseline"/>
              <w:rPr>
                <w:rFonts w:ascii="Times New Roman" w:eastAsia="SimSun" w:hAnsi="Times New Roman"/>
                <w:color w:val="000000" w:themeColor="text1"/>
                <w:sz w:val="24"/>
                <w:szCs w:val="24"/>
              </w:rPr>
            </w:pPr>
            <w:r w:rsidRPr="00AD2C01">
              <w:rPr>
                <w:rFonts w:ascii="Times New Roman" w:eastAsia="SimSun" w:hAnsi="Times New Roman"/>
                <w:color w:val="000000" w:themeColor="text1"/>
                <w:sz w:val="24"/>
                <w:szCs w:val="24"/>
              </w:rPr>
              <w:t xml:space="preserve">- минимальная/максимальная площадь земельных участков - </w:t>
            </w:r>
            <w:r w:rsidRPr="00AD2C01">
              <w:rPr>
                <w:rFonts w:ascii="Times New Roman" w:eastAsia="SimSun" w:hAnsi="Times New Roman"/>
                <w:b/>
                <w:color w:val="000000" w:themeColor="text1"/>
                <w:sz w:val="24"/>
                <w:szCs w:val="24"/>
              </w:rPr>
              <w:t>1000-250000 кв. м;</w:t>
            </w:r>
          </w:p>
          <w:p w:rsidR="006745A2" w:rsidRPr="00AD2C01" w:rsidRDefault="006745A2" w:rsidP="00E33B86">
            <w:pPr>
              <w:jc w:val="both"/>
              <w:rPr>
                <w:rFonts w:ascii="Times New Roman" w:eastAsia="SimSun" w:hAnsi="Times New Roman"/>
                <w:color w:val="000000" w:themeColor="text1"/>
                <w:sz w:val="24"/>
                <w:szCs w:val="24"/>
              </w:rPr>
            </w:pPr>
            <w:r w:rsidRPr="00AD2C01">
              <w:rPr>
                <w:rFonts w:ascii="Times New Roman" w:eastAsia="SimSun" w:hAnsi="Times New Roman"/>
                <w:color w:val="000000" w:themeColor="text1"/>
                <w:sz w:val="24"/>
                <w:szCs w:val="24"/>
              </w:rPr>
              <w:t xml:space="preserve">- минимальная ширина земельных участков вдоль фронта улицы (проезда) – </w:t>
            </w:r>
            <w:r w:rsidRPr="00AD2C01">
              <w:rPr>
                <w:rFonts w:ascii="Times New Roman" w:eastAsia="SimSun" w:hAnsi="Times New Roman"/>
                <w:b/>
                <w:color w:val="000000" w:themeColor="text1"/>
                <w:sz w:val="24"/>
                <w:szCs w:val="24"/>
              </w:rPr>
              <w:t>30 м;</w:t>
            </w:r>
          </w:p>
          <w:p w:rsidR="006745A2" w:rsidRPr="00AD2C01" w:rsidRDefault="006745A2" w:rsidP="00E33B86">
            <w:pPr>
              <w:jc w:val="both"/>
              <w:rPr>
                <w:rFonts w:ascii="Times New Roman" w:eastAsia="SimSun" w:hAnsi="Times New Roman"/>
                <w:color w:val="000000" w:themeColor="text1"/>
                <w:sz w:val="24"/>
                <w:szCs w:val="24"/>
              </w:rPr>
            </w:pPr>
            <w:r w:rsidRPr="00AD2C01">
              <w:rPr>
                <w:rFonts w:ascii="Times New Roman" w:eastAsia="SimSun" w:hAnsi="Times New Roman"/>
                <w:color w:val="000000" w:themeColor="text1"/>
                <w:sz w:val="24"/>
                <w:szCs w:val="24"/>
              </w:rPr>
              <w:t xml:space="preserve">- максимальное количество надземных этажей зданий – </w:t>
            </w:r>
            <w:r w:rsidRPr="00AD2C01">
              <w:rPr>
                <w:rFonts w:ascii="Times New Roman" w:eastAsia="SimSun" w:hAnsi="Times New Roman"/>
                <w:b/>
                <w:color w:val="000000" w:themeColor="text1"/>
                <w:sz w:val="24"/>
                <w:szCs w:val="24"/>
              </w:rPr>
              <w:t>4 этажа;</w:t>
            </w:r>
          </w:p>
          <w:p w:rsidR="006745A2" w:rsidRPr="00AD2C01" w:rsidRDefault="006745A2" w:rsidP="00E33B86">
            <w:pPr>
              <w:suppressAutoHyphens/>
              <w:jc w:val="both"/>
              <w:textAlignment w:val="baseline"/>
              <w:rPr>
                <w:rFonts w:ascii="Times New Roman" w:eastAsia="SimSun" w:hAnsi="Times New Roman"/>
                <w:color w:val="000000" w:themeColor="text1"/>
                <w:sz w:val="24"/>
                <w:szCs w:val="24"/>
              </w:rPr>
            </w:pPr>
            <w:r w:rsidRPr="00AD2C01">
              <w:rPr>
                <w:rFonts w:ascii="Times New Roman" w:eastAsia="SimSun" w:hAnsi="Times New Roman"/>
                <w:color w:val="000000" w:themeColor="text1"/>
                <w:sz w:val="24"/>
                <w:szCs w:val="24"/>
              </w:rPr>
              <w:t xml:space="preserve">- максимальная высота зданий, строений, сооружений от уровня земли - </w:t>
            </w:r>
            <w:r w:rsidRPr="00AD2C01">
              <w:rPr>
                <w:rFonts w:ascii="Times New Roman" w:eastAsia="SimSun" w:hAnsi="Times New Roman"/>
                <w:b/>
                <w:color w:val="000000" w:themeColor="text1"/>
                <w:sz w:val="24"/>
                <w:szCs w:val="24"/>
              </w:rPr>
              <w:t>36 м</w:t>
            </w:r>
            <w:r w:rsidRPr="00AD2C01">
              <w:rPr>
                <w:rFonts w:ascii="Times New Roman" w:eastAsia="SimSun" w:hAnsi="Times New Roman"/>
                <w:color w:val="000000" w:themeColor="text1"/>
                <w:sz w:val="24"/>
                <w:szCs w:val="24"/>
              </w:rPr>
              <w:t xml:space="preserve">; </w:t>
            </w:r>
          </w:p>
          <w:p w:rsidR="006745A2" w:rsidRPr="00AD2C01" w:rsidRDefault="006745A2" w:rsidP="00E33B86">
            <w:pPr>
              <w:jc w:val="both"/>
              <w:rPr>
                <w:rFonts w:ascii="Times New Roman" w:eastAsia="SimSun" w:hAnsi="Times New Roman"/>
                <w:b/>
                <w:color w:val="000000" w:themeColor="text1"/>
                <w:sz w:val="24"/>
                <w:szCs w:val="24"/>
              </w:rPr>
            </w:pPr>
            <w:r w:rsidRPr="00AD2C01">
              <w:rPr>
                <w:rFonts w:ascii="Times New Roman" w:eastAsia="SimSun" w:hAnsi="Times New Roman"/>
                <w:color w:val="000000" w:themeColor="text1"/>
                <w:sz w:val="24"/>
                <w:szCs w:val="24"/>
              </w:rPr>
              <w:t xml:space="preserve">- максимальный процент застройки в границах земельного участка – </w:t>
            </w:r>
            <w:r w:rsidRPr="00AD2C01">
              <w:rPr>
                <w:rFonts w:ascii="Times New Roman" w:eastAsia="SimSun" w:hAnsi="Times New Roman"/>
                <w:b/>
                <w:color w:val="000000" w:themeColor="text1"/>
                <w:sz w:val="24"/>
                <w:szCs w:val="24"/>
              </w:rPr>
              <w:t>75 %;</w:t>
            </w:r>
          </w:p>
          <w:p w:rsidR="006745A2" w:rsidRPr="00AD2C01" w:rsidRDefault="006745A2" w:rsidP="00E33B86">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 максимальный процент застройки подземной части – не регламентируется;</w:t>
            </w:r>
          </w:p>
          <w:p w:rsidR="006745A2" w:rsidRPr="00AD2C01" w:rsidRDefault="006745A2" w:rsidP="00E33B86">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 xml:space="preserve">- минимальные отступы до границ смежных земельных участков - </w:t>
            </w:r>
            <w:r w:rsidRPr="00AD2C01">
              <w:rPr>
                <w:rFonts w:ascii="Times New Roman" w:hAnsi="Times New Roman"/>
                <w:b/>
                <w:color w:val="000000" w:themeColor="text1"/>
                <w:sz w:val="24"/>
                <w:szCs w:val="24"/>
              </w:rPr>
              <w:t>3 м;</w:t>
            </w:r>
          </w:p>
          <w:p w:rsidR="006745A2" w:rsidRPr="00AD2C01" w:rsidRDefault="006745A2" w:rsidP="00E33B86">
            <w:pPr>
              <w:jc w:val="both"/>
              <w:rPr>
                <w:rFonts w:ascii="Times New Roman" w:eastAsia="SimSun" w:hAnsi="Times New Roman"/>
                <w:color w:val="000000" w:themeColor="text1"/>
                <w:sz w:val="24"/>
                <w:szCs w:val="24"/>
              </w:rPr>
            </w:pPr>
            <w:r w:rsidRPr="00AD2C01">
              <w:rPr>
                <w:rFonts w:ascii="Times New Roman" w:hAnsi="Times New Roman"/>
                <w:color w:val="000000" w:themeColor="text1"/>
                <w:sz w:val="24"/>
                <w:szCs w:val="24"/>
              </w:rPr>
              <w:t xml:space="preserve">- минимальный отступ от красной линии улиц - </w:t>
            </w:r>
            <w:r w:rsidRPr="00AD2C01">
              <w:rPr>
                <w:rFonts w:ascii="Times New Roman" w:hAnsi="Times New Roman"/>
                <w:b/>
                <w:color w:val="000000" w:themeColor="text1"/>
                <w:sz w:val="24"/>
                <w:szCs w:val="24"/>
              </w:rPr>
              <w:t>5 м.</w:t>
            </w:r>
          </w:p>
        </w:tc>
      </w:tr>
      <w:tr w:rsidR="00AD2C01" w:rsidRPr="00AD2C01" w:rsidTr="001B5174">
        <w:tc>
          <w:tcPr>
            <w:tcW w:w="2843" w:type="dxa"/>
            <w:tcBorders>
              <w:top w:val="single" w:sz="4" w:space="0" w:color="000000"/>
              <w:left w:val="single" w:sz="4" w:space="0" w:color="000000"/>
              <w:bottom w:val="single" w:sz="4" w:space="0" w:color="000000"/>
            </w:tcBorders>
            <w:shd w:val="clear" w:color="auto" w:fill="auto"/>
          </w:tcPr>
          <w:p w:rsidR="006745A2" w:rsidRPr="00AD2C01" w:rsidRDefault="006745A2" w:rsidP="00E33B86">
            <w:pPr>
              <w:jc w:val="both"/>
              <w:rPr>
                <w:rFonts w:ascii="Times New Roman" w:eastAsia="SimSun" w:hAnsi="Times New Roman"/>
                <w:color w:val="000000" w:themeColor="text1"/>
                <w:sz w:val="24"/>
                <w:szCs w:val="24"/>
              </w:rPr>
            </w:pPr>
            <w:r w:rsidRPr="00AD2C01">
              <w:rPr>
                <w:rFonts w:ascii="Times New Roman" w:eastAsia="SimSun" w:hAnsi="Times New Roman"/>
                <w:color w:val="000000" w:themeColor="text1"/>
                <w:sz w:val="24"/>
                <w:szCs w:val="24"/>
              </w:rPr>
              <w:t xml:space="preserve">[6.12] - </w:t>
            </w:r>
            <w:r w:rsidRPr="00AD2C01">
              <w:rPr>
                <w:rFonts w:ascii="Times New Roman" w:hAnsi="Times New Roman"/>
                <w:color w:val="000000" w:themeColor="text1"/>
                <w:sz w:val="24"/>
                <w:szCs w:val="24"/>
              </w:rPr>
              <w:t>Научно-производственная деятельность</w:t>
            </w:r>
          </w:p>
        </w:tc>
        <w:tc>
          <w:tcPr>
            <w:tcW w:w="3259" w:type="dxa"/>
            <w:tcBorders>
              <w:top w:val="single" w:sz="4" w:space="0" w:color="000000"/>
              <w:left w:val="single" w:sz="4" w:space="0" w:color="000000"/>
              <w:bottom w:val="single" w:sz="4" w:space="0" w:color="000000"/>
            </w:tcBorders>
            <w:shd w:val="clear" w:color="auto" w:fill="auto"/>
          </w:tcPr>
          <w:p w:rsidR="006745A2" w:rsidRPr="00AD2C01" w:rsidRDefault="006745A2" w:rsidP="00E33B86">
            <w:pPr>
              <w:pStyle w:val="af8"/>
              <w:rPr>
                <w:rFonts w:ascii="Times New Roman" w:hAnsi="Times New Roman" w:cs="Times New Roman"/>
                <w:color w:val="000000" w:themeColor="text1"/>
                <w:sz w:val="24"/>
                <w:szCs w:val="24"/>
              </w:rPr>
            </w:pPr>
            <w:r w:rsidRPr="00AD2C01">
              <w:rPr>
                <w:rFonts w:ascii="Times New Roman" w:hAnsi="Times New Roman" w:cs="Times New Roman"/>
                <w:color w:val="000000" w:themeColor="text1"/>
                <w:sz w:val="24"/>
                <w:szCs w:val="24"/>
              </w:rPr>
              <w:t>размещение технологических, промышленных, агропромышленных парков, бизнес-инкубаторов</w:t>
            </w:r>
          </w:p>
        </w:tc>
        <w:tc>
          <w:tcPr>
            <w:tcW w:w="8635" w:type="dxa"/>
            <w:tcBorders>
              <w:top w:val="single" w:sz="4" w:space="0" w:color="000000"/>
              <w:left w:val="single" w:sz="4" w:space="0" w:color="000000"/>
              <w:bottom w:val="single" w:sz="4" w:space="0" w:color="000000"/>
              <w:right w:val="single" w:sz="4" w:space="0" w:color="000000"/>
            </w:tcBorders>
            <w:shd w:val="clear" w:color="auto" w:fill="auto"/>
          </w:tcPr>
          <w:p w:rsidR="006745A2" w:rsidRPr="00AD2C01" w:rsidRDefault="006745A2" w:rsidP="00E33B86">
            <w:pPr>
              <w:suppressAutoHyphens/>
              <w:jc w:val="both"/>
              <w:textAlignment w:val="baseline"/>
              <w:rPr>
                <w:rFonts w:ascii="Times New Roman" w:eastAsia="SimSun" w:hAnsi="Times New Roman"/>
                <w:color w:val="000000" w:themeColor="text1"/>
                <w:sz w:val="24"/>
                <w:szCs w:val="24"/>
              </w:rPr>
            </w:pPr>
            <w:r w:rsidRPr="00AD2C01">
              <w:rPr>
                <w:rFonts w:ascii="Times New Roman" w:eastAsia="SimSun" w:hAnsi="Times New Roman"/>
                <w:color w:val="000000" w:themeColor="text1"/>
                <w:sz w:val="24"/>
                <w:szCs w:val="24"/>
              </w:rPr>
              <w:t xml:space="preserve">- минимальная/максимальная площадь земельных участков - </w:t>
            </w:r>
            <w:r w:rsidRPr="00AD2C01">
              <w:rPr>
                <w:rFonts w:ascii="Times New Roman" w:eastAsia="SimSun" w:hAnsi="Times New Roman"/>
                <w:b/>
                <w:color w:val="000000" w:themeColor="text1"/>
                <w:sz w:val="24"/>
                <w:szCs w:val="24"/>
              </w:rPr>
              <w:t>1000-45000 кв. м;</w:t>
            </w:r>
          </w:p>
          <w:p w:rsidR="006745A2" w:rsidRPr="00AD2C01" w:rsidRDefault="006745A2" w:rsidP="00E33B86">
            <w:pPr>
              <w:suppressAutoHyphens/>
              <w:jc w:val="both"/>
              <w:textAlignment w:val="baseline"/>
              <w:rPr>
                <w:rFonts w:ascii="Times New Roman" w:eastAsia="SimSun" w:hAnsi="Times New Roman"/>
                <w:color w:val="000000" w:themeColor="text1"/>
                <w:sz w:val="24"/>
                <w:szCs w:val="24"/>
              </w:rPr>
            </w:pPr>
            <w:r w:rsidRPr="00AD2C01">
              <w:rPr>
                <w:rFonts w:ascii="Times New Roman" w:eastAsia="SimSun" w:hAnsi="Times New Roman"/>
                <w:color w:val="000000" w:themeColor="text1"/>
                <w:sz w:val="24"/>
                <w:szCs w:val="24"/>
              </w:rPr>
              <w:t xml:space="preserve">- минимальная ширина земельных участков вдоль фронта улицы (проезда) – </w:t>
            </w:r>
            <w:r w:rsidRPr="00AD2C01">
              <w:rPr>
                <w:rFonts w:ascii="Times New Roman" w:eastAsia="SimSun" w:hAnsi="Times New Roman"/>
                <w:b/>
                <w:color w:val="000000" w:themeColor="text1"/>
                <w:sz w:val="24"/>
                <w:szCs w:val="24"/>
              </w:rPr>
              <w:t>30 м</w:t>
            </w:r>
            <w:r w:rsidRPr="00AD2C01">
              <w:rPr>
                <w:rFonts w:ascii="Times New Roman" w:eastAsia="SimSun" w:hAnsi="Times New Roman"/>
                <w:color w:val="000000" w:themeColor="text1"/>
                <w:sz w:val="24"/>
                <w:szCs w:val="24"/>
              </w:rPr>
              <w:t>;</w:t>
            </w:r>
          </w:p>
          <w:p w:rsidR="006745A2" w:rsidRPr="00AD2C01" w:rsidRDefault="006745A2" w:rsidP="00E33B86">
            <w:pPr>
              <w:suppressAutoHyphens/>
              <w:jc w:val="both"/>
              <w:textAlignment w:val="baseline"/>
              <w:rPr>
                <w:rFonts w:ascii="Times New Roman" w:eastAsia="SimSun" w:hAnsi="Times New Roman"/>
                <w:color w:val="000000" w:themeColor="text1"/>
                <w:sz w:val="24"/>
                <w:szCs w:val="24"/>
              </w:rPr>
            </w:pPr>
            <w:r w:rsidRPr="00AD2C01">
              <w:rPr>
                <w:rFonts w:ascii="Times New Roman" w:eastAsia="SimSun" w:hAnsi="Times New Roman"/>
                <w:color w:val="000000" w:themeColor="text1"/>
                <w:sz w:val="24"/>
                <w:szCs w:val="24"/>
              </w:rPr>
              <w:t xml:space="preserve">- максимальное количество надземных этажей зданий – </w:t>
            </w:r>
            <w:r w:rsidRPr="00AD2C01">
              <w:rPr>
                <w:rFonts w:ascii="Times New Roman" w:eastAsia="SimSun" w:hAnsi="Times New Roman"/>
                <w:b/>
                <w:color w:val="000000" w:themeColor="text1"/>
                <w:sz w:val="24"/>
                <w:szCs w:val="24"/>
              </w:rPr>
              <w:t>4 этажа</w:t>
            </w:r>
            <w:r w:rsidRPr="00AD2C01">
              <w:rPr>
                <w:rFonts w:ascii="Times New Roman" w:eastAsia="SimSun" w:hAnsi="Times New Roman"/>
                <w:color w:val="000000" w:themeColor="text1"/>
                <w:sz w:val="24"/>
                <w:szCs w:val="24"/>
              </w:rPr>
              <w:t>;</w:t>
            </w:r>
          </w:p>
          <w:p w:rsidR="006745A2" w:rsidRPr="00AD2C01" w:rsidRDefault="006745A2" w:rsidP="00E33B86">
            <w:pPr>
              <w:suppressAutoHyphens/>
              <w:jc w:val="both"/>
              <w:textAlignment w:val="baseline"/>
              <w:rPr>
                <w:rFonts w:ascii="Times New Roman" w:eastAsia="SimSun" w:hAnsi="Times New Roman"/>
                <w:color w:val="000000" w:themeColor="text1"/>
                <w:sz w:val="24"/>
                <w:szCs w:val="24"/>
              </w:rPr>
            </w:pPr>
            <w:r w:rsidRPr="00AD2C01">
              <w:rPr>
                <w:rFonts w:ascii="Times New Roman" w:eastAsia="SimSun" w:hAnsi="Times New Roman"/>
                <w:color w:val="000000" w:themeColor="text1"/>
                <w:sz w:val="24"/>
                <w:szCs w:val="24"/>
              </w:rPr>
              <w:t xml:space="preserve">- максимальная высота зданий, строений, сооружений от уровня земли - </w:t>
            </w:r>
            <w:r w:rsidRPr="00AD2C01">
              <w:rPr>
                <w:rFonts w:ascii="Times New Roman" w:eastAsia="SimSun" w:hAnsi="Times New Roman"/>
                <w:b/>
                <w:color w:val="000000" w:themeColor="text1"/>
                <w:sz w:val="24"/>
                <w:szCs w:val="24"/>
              </w:rPr>
              <w:t>24 м;</w:t>
            </w:r>
            <w:r w:rsidRPr="00AD2C01">
              <w:rPr>
                <w:rFonts w:ascii="Times New Roman" w:eastAsia="SimSun" w:hAnsi="Times New Roman"/>
                <w:color w:val="000000" w:themeColor="text1"/>
                <w:sz w:val="24"/>
                <w:szCs w:val="24"/>
              </w:rPr>
              <w:t xml:space="preserve"> </w:t>
            </w:r>
          </w:p>
          <w:p w:rsidR="006745A2" w:rsidRPr="00AD2C01" w:rsidRDefault="006745A2" w:rsidP="00E33B86">
            <w:pPr>
              <w:suppressAutoHyphens/>
              <w:jc w:val="both"/>
              <w:textAlignment w:val="baseline"/>
              <w:rPr>
                <w:rFonts w:ascii="Times New Roman" w:eastAsia="SimSun" w:hAnsi="Times New Roman"/>
                <w:color w:val="000000" w:themeColor="text1"/>
                <w:sz w:val="24"/>
                <w:szCs w:val="24"/>
              </w:rPr>
            </w:pPr>
            <w:r w:rsidRPr="00AD2C01">
              <w:rPr>
                <w:rFonts w:ascii="Times New Roman" w:eastAsia="SimSun" w:hAnsi="Times New Roman"/>
                <w:color w:val="000000" w:themeColor="text1"/>
                <w:sz w:val="24"/>
                <w:szCs w:val="24"/>
              </w:rPr>
              <w:t xml:space="preserve">- максимальный процент застройки в границах земельного участка – </w:t>
            </w:r>
            <w:r w:rsidRPr="00AD2C01">
              <w:rPr>
                <w:rFonts w:ascii="Times New Roman" w:eastAsia="SimSun" w:hAnsi="Times New Roman"/>
                <w:b/>
                <w:color w:val="000000" w:themeColor="text1"/>
                <w:sz w:val="24"/>
                <w:szCs w:val="24"/>
              </w:rPr>
              <w:t>75%</w:t>
            </w:r>
            <w:r w:rsidRPr="00AD2C01">
              <w:rPr>
                <w:rFonts w:ascii="Times New Roman" w:eastAsia="SimSun" w:hAnsi="Times New Roman"/>
                <w:color w:val="000000" w:themeColor="text1"/>
                <w:sz w:val="24"/>
                <w:szCs w:val="24"/>
              </w:rPr>
              <w:t>;</w:t>
            </w:r>
          </w:p>
          <w:p w:rsidR="006745A2" w:rsidRPr="00AD2C01" w:rsidRDefault="006745A2" w:rsidP="00E33B86">
            <w:pPr>
              <w:jc w:val="both"/>
              <w:rPr>
                <w:rFonts w:ascii="Times New Roman" w:eastAsia="SimSun" w:hAnsi="Times New Roman"/>
                <w:color w:val="000000" w:themeColor="text1"/>
                <w:sz w:val="24"/>
                <w:szCs w:val="24"/>
              </w:rPr>
            </w:pPr>
            <w:r w:rsidRPr="00AD2C01">
              <w:rPr>
                <w:rFonts w:ascii="Times New Roman" w:hAnsi="Times New Roman"/>
                <w:color w:val="000000" w:themeColor="text1"/>
                <w:sz w:val="24"/>
                <w:szCs w:val="24"/>
              </w:rPr>
              <w:t>- максимальный процент застройки подземной части – не регламентируется;</w:t>
            </w:r>
          </w:p>
          <w:p w:rsidR="006745A2" w:rsidRPr="00AD2C01" w:rsidRDefault="006745A2" w:rsidP="00E33B86">
            <w:pPr>
              <w:suppressAutoHyphens/>
              <w:jc w:val="both"/>
              <w:textAlignment w:val="baseline"/>
              <w:rPr>
                <w:rFonts w:ascii="Times New Roman" w:eastAsia="SimSun" w:hAnsi="Times New Roman"/>
                <w:color w:val="000000" w:themeColor="text1"/>
                <w:sz w:val="24"/>
                <w:szCs w:val="24"/>
              </w:rPr>
            </w:pPr>
            <w:r w:rsidRPr="00AD2C01">
              <w:rPr>
                <w:rFonts w:ascii="Times New Roman" w:eastAsia="SimSun" w:hAnsi="Times New Roman"/>
                <w:color w:val="000000" w:themeColor="text1"/>
                <w:sz w:val="24"/>
                <w:szCs w:val="24"/>
              </w:rPr>
              <w:t xml:space="preserve">- минимальные отступы до границ смежных земельных участков - </w:t>
            </w:r>
            <w:r w:rsidRPr="00AD2C01">
              <w:rPr>
                <w:rFonts w:ascii="Times New Roman" w:eastAsia="SimSun" w:hAnsi="Times New Roman"/>
                <w:b/>
                <w:color w:val="000000" w:themeColor="text1"/>
                <w:sz w:val="24"/>
                <w:szCs w:val="24"/>
              </w:rPr>
              <w:t>3 м</w:t>
            </w:r>
            <w:r w:rsidRPr="00AD2C01">
              <w:rPr>
                <w:rFonts w:ascii="Times New Roman" w:eastAsia="SimSun" w:hAnsi="Times New Roman"/>
                <w:color w:val="000000" w:themeColor="text1"/>
                <w:sz w:val="24"/>
                <w:szCs w:val="24"/>
              </w:rPr>
              <w:t>;</w:t>
            </w:r>
          </w:p>
          <w:p w:rsidR="006745A2" w:rsidRPr="00AD2C01" w:rsidRDefault="006745A2" w:rsidP="00E33B86">
            <w:pPr>
              <w:suppressAutoHyphens/>
              <w:jc w:val="both"/>
              <w:textAlignment w:val="baseline"/>
              <w:rPr>
                <w:rFonts w:ascii="Times New Roman" w:eastAsia="SimSun" w:hAnsi="Times New Roman"/>
                <w:color w:val="000000" w:themeColor="text1"/>
                <w:sz w:val="24"/>
                <w:szCs w:val="24"/>
              </w:rPr>
            </w:pPr>
            <w:r w:rsidRPr="00AD2C01">
              <w:rPr>
                <w:rFonts w:ascii="Times New Roman" w:eastAsia="SimSun" w:hAnsi="Times New Roman"/>
                <w:color w:val="000000" w:themeColor="text1"/>
                <w:sz w:val="24"/>
                <w:szCs w:val="24"/>
              </w:rPr>
              <w:t xml:space="preserve">- минимальный отступ от красной линии улиц - </w:t>
            </w:r>
            <w:r w:rsidRPr="00AD2C01">
              <w:rPr>
                <w:rFonts w:ascii="Times New Roman" w:eastAsia="SimSun" w:hAnsi="Times New Roman"/>
                <w:b/>
                <w:color w:val="000000" w:themeColor="text1"/>
                <w:sz w:val="24"/>
                <w:szCs w:val="24"/>
              </w:rPr>
              <w:t>5 м.</w:t>
            </w:r>
          </w:p>
        </w:tc>
      </w:tr>
      <w:tr w:rsidR="00AD2C01" w:rsidRPr="00AD2C01" w:rsidTr="00E15958">
        <w:tc>
          <w:tcPr>
            <w:tcW w:w="2843" w:type="dxa"/>
            <w:tcBorders>
              <w:top w:val="single" w:sz="4" w:space="0" w:color="000000"/>
              <w:left w:val="single" w:sz="4" w:space="0" w:color="000000"/>
              <w:bottom w:val="single" w:sz="4" w:space="0" w:color="000000"/>
            </w:tcBorders>
            <w:shd w:val="clear" w:color="auto" w:fill="auto"/>
          </w:tcPr>
          <w:p w:rsidR="009D3AB2" w:rsidRPr="00AD2C01" w:rsidRDefault="009D3AB2" w:rsidP="00E33B86">
            <w:pPr>
              <w:tabs>
                <w:tab w:val="left" w:pos="2520"/>
              </w:tabs>
              <w:jc w:val="both"/>
              <w:rPr>
                <w:rFonts w:ascii="Times New Roman" w:hAnsi="Times New Roman"/>
                <w:color w:val="000000" w:themeColor="text1"/>
                <w:sz w:val="24"/>
                <w:szCs w:val="24"/>
              </w:rPr>
            </w:pPr>
            <w:r w:rsidRPr="00AD2C01">
              <w:rPr>
                <w:rFonts w:ascii="Times New Roman" w:eastAsia="SimSun" w:hAnsi="Times New Roman"/>
                <w:color w:val="000000" w:themeColor="text1"/>
                <w:sz w:val="24"/>
                <w:szCs w:val="24"/>
              </w:rPr>
              <w:lastRenderedPageBreak/>
              <w:t>[12.0] – Земельные участки (территории) общего пользования</w:t>
            </w:r>
          </w:p>
        </w:tc>
        <w:tc>
          <w:tcPr>
            <w:tcW w:w="3259" w:type="dxa"/>
            <w:tcBorders>
              <w:top w:val="single" w:sz="4" w:space="0" w:color="000000"/>
              <w:left w:val="single" w:sz="4" w:space="0" w:color="000000"/>
              <w:bottom w:val="single" w:sz="4" w:space="0" w:color="000000"/>
            </w:tcBorders>
            <w:shd w:val="clear" w:color="auto" w:fill="auto"/>
          </w:tcPr>
          <w:p w:rsidR="009D3AB2" w:rsidRPr="00AD2C01" w:rsidRDefault="009D3AB2" w:rsidP="00E33B86">
            <w:pPr>
              <w:pStyle w:val="af8"/>
              <w:rPr>
                <w:rFonts w:ascii="Times New Roman" w:eastAsia="SimSun" w:hAnsi="Times New Roman" w:cs="Times New Roman"/>
                <w:color w:val="000000" w:themeColor="text1"/>
                <w:sz w:val="24"/>
                <w:szCs w:val="24"/>
              </w:rPr>
            </w:pPr>
            <w:r w:rsidRPr="00AD2C01">
              <w:rPr>
                <w:rFonts w:ascii="Times New Roman" w:eastAsia="SimSun" w:hAnsi="Times New Roman" w:cs="Times New Roman"/>
                <w:color w:val="000000" w:themeColor="text1"/>
                <w:sz w:val="24"/>
                <w:szCs w:val="24"/>
              </w:rPr>
              <w:t>земельные участки общего пользования.</w:t>
            </w:r>
          </w:p>
          <w:p w:rsidR="009D3AB2" w:rsidRPr="00AD2C01" w:rsidRDefault="009D3AB2" w:rsidP="00E33B86">
            <w:pPr>
              <w:pStyle w:val="af8"/>
              <w:rPr>
                <w:rFonts w:ascii="Times New Roman" w:hAnsi="Times New Roman" w:cs="Times New Roman"/>
                <w:color w:val="000000" w:themeColor="text1"/>
                <w:sz w:val="24"/>
                <w:szCs w:val="24"/>
              </w:rPr>
            </w:pPr>
            <w:r w:rsidRPr="00AD2C01">
              <w:rPr>
                <w:rFonts w:ascii="Times New Roman" w:eastAsia="SimSun" w:hAnsi="Times New Roman" w:cs="Times New Roman"/>
                <w:color w:val="000000" w:themeColor="text1"/>
                <w:sz w:val="24"/>
                <w:szCs w:val="24"/>
              </w:rPr>
              <w:t>содержание данного вида разрешенного использования включает в себя содержание видов разрешенного использования с кодами 12.0.1 - 12.0.2</w:t>
            </w:r>
          </w:p>
        </w:tc>
        <w:tc>
          <w:tcPr>
            <w:tcW w:w="8635" w:type="dxa"/>
            <w:vMerge w:val="restart"/>
            <w:tcBorders>
              <w:top w:val="single" w:sz="4" w:space="0" w:color="000000"/>
              <w:left w:val="single" w:sz="4" w:space="0" w:color="000000"/>
              <w:right w:val="single" w:sz="4" w:space="0" w:color="000000"/>
            </w:tcBorders>
            <w:shd w:val="clear" w:color="auto" w:fill="auto"/>
          </w:tcPr>
          <w:p w:rsidR="009D3AB2" w:rsidRPr="00AD2C01" w:rsidRDefault="009D3AB2" w:rsidP="00E33B86">
            <w:pPr>
              <w:jc w:val="both"/>
              <w:rPr>
                <w:rFonts w:ascii="Times New Roman" w:hAnsi="Times New Roman"/>
                <w:color w:val="000000" w:themeColor="text1"/>
                <w:sz w:val="24"/>
                <w:szCs w:val="24"/>
              </w:rPr>
            </w:pPr>
            <w:r w:rsidRPr="00AD2C01">
              <w:rPr>
                <w:rFonts w:ascii="Times New Roman" w:eastAsia="SimSun" w:hAnsi="Times New Roman"/>
                <w:color w:val="000000" w:themeColor="text1"/>
                <w:sz w:val="24"/>
                <w:szCs w:val="24"/>
              </w:rPr>
              <w:t>- минимальная/максимальная площадь земельных участков не устанавливается;</w:t>
            </w:r>
          </w:p>
          <w:p w:rsidR="009D3AB2" w:rsidRPr="00AD2C01" w:rsidRDefault="009D3AB2" w:rsidP="00E33B86">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 регламенты не распространяются;</w:t>
            </w:r>
          </w:p>
          <w:p w:rsidR="009D3AB2" w:rsidRPr="00AD2C01" w:rsidRDefault="009D3AB2" w:rsidP="00E33B86">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AD2C01" w:rsidRPr="00AD2C01" w:rsidTr="00E15958">
        <w:tc>
          <w:tcPr>
            <w:tcW w:w="2843" w:type="dxa"/>
            <w:tcBorders>
              <w:top w:val="single" w:sz="4" w:space="0" w:color="000000"/>
              <w:left w:val="single" w:sz="4" w:space="0" w:color="000000"/>
              <w:bottom w:val="single" w:sz="4" w:space="0" w:color="000000"/>
            </w:tcBorders>
            <w:shd w:val="clear" w:color="auto" w:fill="auto"/>
          </w:tcPr>
          <w:p w:rsidR="009D3AB2" w:rsidRPr="00AD2C01" w:rsidRDefault="009D3AB2" w:rsidP="00E33B86">
            <w:pPr>
              <w:tabs>
                <w:tab w:val="left" w:pos="2520"/>
              </w:tabs>
              <w:jc w:val="both"/>
              <w:rPr>
                <w:rFonts w:ascii="Times New Roman" w:eastAsia="SimSun" w:hAnsi="Times New Roman"/>
                <w:color w:val="000000" w:themeColor="text1"/>
                <w:sz w:val="24"/>
                <w:szCs w:val="24"/>
              </w:rPr>
            </w:pPr>
            <w:r w:rsidRPr="00AD2C01">
              <w:rPr>
                <w:rFonts w:ascii="Times New Roman" w:eastAsia="SimSun" w:hAnsi="Times New Roman"/>
                <w:color w:val="000000" w:themeColor="text1"/>
                <w:sz w:val="24"/>
                <w:szCs w:val="24"/>
              </w:rPr>
              <w:t>[12.0.1] – Улично-дорожная сеть</w:t>
            </w:r>
          </w:p>
        </w:tc>
        <w:tc>
          <w:tcPr>
            <w:tcW w:w="3259" w:type="dxa"/>
            <w:tcBorders>
              <w:top w:val="single" w:sz="4" w:space="0" w:color="000000"/>
              <w:left w:val="single" w:sz="4" w:space="0" w:color="000000"/>
              <w:bottom w:val="single" w:sz="4" w:space="0" w:color="000000"/>
            </w:tcBorders>
            <w:shd w:val="clear" w:color="auto" w:fill="auto"/>
          </w:tcPr>
          <w:p w:rsidR="009D3AB2" w:rsidRPr="00AD2C01" w:rsidRDefault="009D3AB2" w:rsidP="00E33B86">
            <w:pPr>
              <w:pStyle w:val="af8"/>
              <w:rPr>
                <w:rFonts w:ascii="Times New Roman" w:eastAsia="SimSun" w:hAnsi="Times New Roman" w:cs="Times New Roman"/>
                <w:color w:val="000000" w:themeColor="text1"/>
                <w:sz w:val="24"/>
                <w:szCs w:val="24"/>
              </w:rPr>
            </w:pPr>
            <w:r w:rsidRPr="00AD2C01">
              <w:rPr>
                <w:rFonts w:ascii="Times New Roman" w:eastAsia="SimSun" w:hAnsi="Times New Roman" w:cs="Times New Roman"/>
                <w:color w:val="000000" w:themeColor="text1"/>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9D3AB2" w:rsidRPr="00AD2C01" w:rsidRDefault="009D3AB2" w:rsidP="00E33B86">
            <w:pPr>
              <w:pStyle w:val="af8"/>
              <w:rPr>
                <w:rFonts w:ascii="Times New Roman" w:eastAsia="SimSun" w:hAnsi="Times New Roman" w:cs="Times New Roman"/>
                <w:color w:val="000000" w:themeColor="text1"/>
                <w:sz w:val="24"/>
                <w:szCs w:val="24"/>
              </w:rPr>
            </w:pPr>
            <w:r w:rsidRPr="00AD2C01">
              <w:rPr>
                <w:rFonts w:ascii="Times New Roman" w:eastAsia="SimSun" w:hAnsi="Times New Roman" w:cs="Times New Roman"/>
                <w:color w:val="000000" w:themeColor="text1"/>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8635" w:type="dxa"/>
            <w:vMerge/>
            <w:tcBorders>
              <w:left w:val="single" w:sz="4" w:space="0" w:color="000000"/>
              <w:right w:val="single" w:sz="4" w:space="0" w:color="000000"/>
            </w:tcBorders>
            <w:shd w:val="clear" w:color="auto" w:fill="auto"/>
          </w:tcPr>
          <w:p w:rsidR="009D3AB2" w:rsidRPr="00AD2C01" w:rsidRDefault="009D3AB2" w:rsidP="00E33B86">
            <w:pPr>
              <w:jc w:val="both"/>
              <w:rPr>
                <w:rFonts w:ascii="Times New Roman" w:eastAsia="SimSun" w:hAnsi="Times New Roman"/>
                <w:color w:val="000000" w:themeColor="text1"/>
                <w:sz w:val="24"/>
                <w:szCs w:val="24"/>
              </w:rPr>
            </w:pPr>
          </w:p>
        </w:tc>
      </w:tr>
      <w:tr w:rsidR="009D3AB2" w:rsidRPr="00AD2C01" w:rsidTr="00E15958">
        <w:tc>
          <w:tcPr>
            <w:tcW w:w="2843" w:type="dxa"/>
            <w:tcBorders>
              <w:top w:val="single" w:sz="4" w:space="0" w:color="000000"/>
              <w:left w:val="single" w:sz="4" w:space="0" w:color="000000"/>
              <w:bottom w:val="single" w:sz="4" w:space="0" w:color="000000"/>
            </w:tcBorders>
            <w:shd w:val="clear" w:color="auto" w:fill="auto"/>
          </w:tcPr>
          <w:p w:rsidR="009D3AB2" w:rsidRPr="00AD2C01" w:rsidRDefault="009D3AB2" w:rsidP="00E33B86">
            <w:pPr>
              <w:tabs>
                <w:tab w:val="left" w:pos="2520"/>
              </w:tabs>
              <w:jc w:val="both"/>
              <w:rPr>
                <w:rFonts w:ascii="Times New Roman" w:eastAsia="SimSun" w:hAnsi="Times New Roman"/>
                <w:color w:val="000000" w:themeColor="text1"/>
                <w:sz w:val="24"/>
                <w:szCs w:val="24"/>
              </w:rPr>
            </w:pPr>
            <w:r w:rsidRPr="00AD2C01">
              <w:rPr>
                <w:rFonts w:ascii="Times New Roman" w:eastAsia="SimSun" w:hAnsi="Times New Roman"/>
                <w:color w:val="000000" w:themeColor="text1"/>
                <w:sz w:val="24"/>
                <w:szCs w:val="24"/>
              </w:rPr>
              <w:t>[12.0.2] – Благоустройство территории</w:t>
            </w:r>
          </w:p>
        </w:tc>
        <w:tc>
          <w:tcPr>
            <w:tcW w:w="3259" w:type="dxa"/>
            <w:tcBorders>
              <w:top w:val="single" w:sz="4" w:space="0" w:color="000000"/>
              <w:left w:val="single" w:sz="4" w:space="0" w:color="000000"/>
              <w:bottom w:val="single" w:sz="4" w:space="0" w:color="000000"/>
            </w:tcBorders>
            <w:shd w:val="clear" w:color="auto" w:fill="auto"/>
          </w:tcPr>
          <w:p w:rsidR="009D3AB2" w:rsidRPr="00AD2C01" w:rsidRDefault="009D3AB2" w:rsidP="00E33B86">
            <w:pPr>
              <w:pStyle w:val="af8"/>
              <w:rPr>
                <w:rFonts w:ascii="Times New Roman" w:eastAsia="SimSun" w:hAnsi="Times New Roman" w:cs="Times New Roman"/>
                <w:color w:val="000000" w:themeColor="text1"/>
                <w:sz w:val="24"/>
                <w:szCs w:val="24"/>
              </w:rPr>
            </w:pPr>
            <w:r w:rsidRPr="00AD2C01">
              <w:rPr>
                <w:rFonts w:ascii="Times New Roman" w:eastAsia="SimSun" w:hAnsi="Times New Roman" w:cs="Times New Roman"/>
                <w:color w:val="000000" w:themeColor="text1"/>
                <w:sz w:val="24"/>
                <w:szCs w:val="24"/>
              </w:rPr>
              <w:t>размещение декоративных, технических, планировочных, конструктивных устройств, элементов озеле</w:t>
            </w:r>
            <w:r w:rsidRPr="00AD2C01">
              <w:rPr>
                <w:rFonts w:ascii="Times New Roman" w:eastAsia="SimSun" w:hAnsi="Times New Roman" w:cs="Times New Roman"/>
                <w:color w:val="000000" w:themeColor="text1"/>
                <w:sz w:val="24"/>
                <w:szCs w:val="24"/>
              </w:rPr>
              <w:lastRenderedPageBreak/>
              <w:t>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635" w:type="dxa"/>
            <w:vMerge/>
            <w:tcBorders>
              <w:left w:val="single" w:sz="4" w:space="0" w:color="000000"/>
              <w:bottom w:val="single" w:sz="4" w:space="0" w:color="000000"/>
              <w:right w:val="single" w:sz="4" w:space="0" w:color="000000"/>
            </w:tcBorders>
            <w:shd w:val="clear" w:color="auto" w:fill="auto"/>
          </w:tcPr>
          <w:p w:rsidR="009D3AB2" w:rsidRPr="00AD2C01" w:rsidRDefault="009D3AB2" w:rsidP="00E33B86">
            <w:pPr>
              <w:jc w:val="both"/>
              <w:rPr>
                <w:rFonts w:ascii="Times New Roman" w:eastAsia="SimSun" w:hAnsi="Times New Roman"/>
                <w:color w:val="000000" w:themeColor="text1"/>
                <w:sz w:val="24"/>
                <w:szCs w:val="24"/>
              </w:rPr>
            </w:pPr>
          </w:p>
        </w:tc>
      </w:tr>
    </w:tbl>
    <w:p w:rsidR="006745A2" w:rsidRPr="00AD2C01" w:rsidRDefault="006745A2" w:rsidP="006745A2">
      <w:pPr>
        <w:widowControl w:val="0"/>
        <w:spacing w:after="0" w:line="240" w:lineRule="auto"/>
        <w:ind w:firstLine="709"/>
        <w:jc w:val="both"/>
        <w:rPr>
          <w:rFonts w:ascii="Times New Roman" w:eastAsia="Times New Roman" w:hAnsi="Times New Roman" w:cs="Times New Roman"/>
          <w:b/>
          <w:i/>
          <w:iCs/>
          <w:color w:val="000000" w:themeColor="text1"/>
          <w:sz w:val="24"/>
          <w:szCs w:val="24"/>
          <w:lang w:eastAsia="zh-CN"/>
        </w:rPr>
      </w:pPr>
    </w:p>
    <w:p w:rsidR="006745A2" w:rsidRPr="00AD2C01" w:rsidRDefault="006745A2" w:rsidP="006745A2">
      <w:pPr>
        <w:widowControl w:val="0"/>
        <w:spacing w:after="0" w:line="240" w:lineRule="auto"/>
        <w:ind w:firstLine="709"/>
        <w:jc w:val="both"/>
        <w:rPr>
          <w:rFonts w:ascii="Times New Roman" w:eastAsia="Times New Roman" w:hAnsi="Times New Roman" w:cs="Times New Roman"/>
          <w:b/>
          <w:iCs/>
          <w:color w:val="000000" w:themeColor="text1"/>
          <w:sz w:val="24"/>
          <w:szCs w:val="24"/>
          <w:lang w:eastAsia="zh-CN"/>
        </w:rPr>
      </w:pPr>
      <w:r w:rsidRPr="00AD2C01">
        <w:rPr>
          <w:rFonts w:ascii="Times New Roman" w:eastAsia="Times New Roman" w:hAnsi="Times New Roman" w:cs="Times New Roman"/>
          <w:b/>
          <w:iCs/>
          <w:color w:val="000000" w:themeColor="text1"/>
          <w:sz w:val="24"/>
          <w:szCs w:val="24"/>
          <w:lang w:eastAsia="zh-CN"/>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6745A2" w:rsidRPr="00AD2C01" w:rsidRDefault="006745A2" w:rsidP="006745A2">
      <w:pPr>
        <w:widowControl w:val="0"/>
        <w:spacing w:after="0" w:line="240" w:lineRule="auto"/>
        <w:ind w:firstLine="709"/>
        <w:jc w:val="both"/>
        <w:rPr>
          <w:rFonts w:ascii="Times New Roman" w:eastAsia="Times New Roman" w:hAnsi="Times New Roman" w:cs="Times New Roman"/>
          <w:b/>
          <w:iCs/>
          <w:color w:val="000000" w:themeColor="text1"/>
          <w:sz w:val="24"/>
          <w:szCs w:val="24"/>
          <w:lang w:eastAsia="zh-CN"/>
        </w:rPr>
      </w:pPr>
    </w:p>
    <w:tbl>
      <w:tblPr>
        <w:tblStyle w:val="afa"/>
        <w:tblW w:w="14737" w:type="dxa"/>
        <w:tblLook w:val="04A0" w:firstRow="1" w:lastRow="0" w:firstColumn="1" w:lastColumn="0" w:noHBand="0" w:noVBand="1"/>
      </w:tblPr>
      <w:tblGrid>
        <w:gridCol w:w="2830"/>
        <w:gridCol w:w="3261"/>
        <w:gridCol w:w="8646"/>
      </w:tblGrid>
      <w:tr w:rsidR="00AD2C01" w:rsidRPr="00AD2C01" w:rsidTr="00E33B86">
        <w:tc>
          <w:tcPr>
            <w:tcW w:w="2830" w:type="dxa"/>
          </w:tcPr>
          <w:p w:rsidR="006745A2" w:rsidRPr="00AD2C01" w:rsidRDefault="006745A2" w:rsidP="00E33B86">
            <w:pPr>
              <w:jc w:val="both"/>
              <w:rPr>
                <w:rFonts w:ascii="Times New Roman" w:hAnsi="Times New Roman"/>
                <w:b/>
                <w:color w:val="000000" w:themeColor="text1"/>
                <w:sz w:val="24"/>
                <w:szCs w:val="24"/>
              </w:rPr>
            </w:pPr>
            <w:r w:rsidRPr="00AD2C01">
              <w:rPr>
                <w:rFonts w:ascii="Times New Roman" w:hAnsi="Times New Roman"/>
                <w:b/>
                <w:color w:val="000000" w:themeColor="text1"/>
                <w:sz w:val="24"/>
                <w:szCs w:val="24"/>
              </w:rPr>
              <w:t>Виды разрешенного использования земельных участков</w:t>
            </w:r>
          </w:p>
        </w:tc>
        <w:tc>
          <w:tcPr>
            <w:tcW w:w="3261" w:type="dxa"/>
          </w:tcPr>
          <w:p w:rsidR="006745A2" w:rsidRPr="00AD2C01" w:rsidRDefault="006745A2" w:rsidP="00E33B86">
            <w:pPr>
              <w:jc w:val="both"/>
              <w:rPr>
                <w:rFonts w:ascii="Times New Roman" w:hAnsi="Times New Roman"/>
                <w:b/>
                <w:color w:val="000000" w:themeColor="text1"/>
                <w:sz w:val="24"/>
                <w:szCs w:val="24"/>
              </w:rPr>
            </w:pPr>
            <w:r w:rsidRPr="00AD2C01">
              <w:rPr>
                <w:rFonts w:ascii="Times New Roman" w:hAnsi="Times New Roman"/>
                <w:b/>
                <w:color w:val="000000" w:themeColor="text1"/>
                <w:sz w:val="24"/>
                <w:szCs w:val="24"/>
              </w:rPr>
              <w:t>Описание вида разрешенного использования земельного участка</w:t>
            </w:r>
          </w:p>
        </w:tc>
        <w:tc>
          <w:tcPr>
            <w:tcW w:w="8646" w:type="dxa"/>
          </w:tcPr>
          <w:p w:rsidR="006745A2" w:rsidRPr="00AD2C01" w:rsidRDefault="006745A2" w:rsidP="00E33B86">
            <w:pPr>
              <w:jc w:val="both"/>
              <w:rPr>
                <w:rFonts w:ascii="Times New Roman" w:hAnsi="Times New Roman"/>
                <w:b/>
                <w:color w:val="000000" w:themeColor="text1"/>
                <w:sz w:val="24"/>
                <w:szCs w:val="24"/>
              </w:rPr>
            </w:pPr>
            <w:r w:rsidRPr="00AD2C01">
              <w:rPr>
                <w:rFonts w:ascii="Times New Roman" w:hAnsi="Times New Roman"/>
                <w:b/>
                <w:color w:val="000000" w:themeColor="text1"/>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AD2C01" w:rsidRPr="00AD2C01" w:rsidTr="00E33B86">
        <w:tc>
          <w:tcPr>
            <w:tcW w:w="2830" w:type="dxa"/>
            <w:tcBorders>
              <w:top w:val="single" w:sz="4" w:space="0" w:color="000000"/>
              <w:left w:val="single" w:sz="4" w:space="0" w:color="000000"/>
              <w:bottom w:val="single" w:sz="4" w:space="0" w:color="000000"/>
            </w:tcBorders>
            <w:shd w:val="clear" w:color="auto" w:fill="auto"/>
          </w:tcPr>
          <w:p w:rsidR="006745A2" w:rsidRPr="00AD2C01" w:rsidRDefault="006745A2" w:rsidP="00E33B86">
            <w:pPr>
              <w:widowControl w:val="0"/>
              <w:jc w:val="both"/>
              <w:rPr>
                <w:rFonts w:ascii="Times New Roman" w:eastAsia="SimSun" w:hAnsi="Times New Roman"/>
                <w:color w:val="000000" w:themeColor="text1"/>
                <w:sz w:val="24"/>
                <w:szCs w:val="24"/>
              </w:rPr>
            </w:pPr>
            <w:r w:rsidRPr="00AD2C01">
              <w:rPr>
                <w:rFonts w:ascii="Times New Roman" w:eastAsia="SimSun" w:hAnsi="Times New Roman"/>
                <w:color w:val="000000" w:themeColor="text1"/>
                <w:sz w:val="24"/>
                <w:szCs w:val="24"/>
              </w:rPr>
              <w:t>[</w:t>
            </w:r>
            <w:r w:rsidRPr="00AD2C01">
              <w:rPr>
                <w:rFonts w:ascii="Times New Roman" w:hAnsi="Times New Roman"/>
                <w:color w:val="000000" w:themeColor="text1"/>
                <w:sz w:val="24"/>
                <w:szCs w:val="24"/>
              </w:rPr>
              <w:t>4.9.1.1</w:t>
            </w:r>
            <w:r w:rsidRPr="00AD2C01">
              <w:rPr>
                <w:rFonts w:ascii="Times New Roman" w:eastAsia="SimSun" w:hAnsi="Times New Roman"/>
                <w:color w:val="000000" w:themeColor="text1"/>
                <w:sz w:val="24"/>
                <w:szCs w:val="24"/>
              </w:rPr>
              <w:t>] - Заправка транспортных средств</w:t>
            </w:r>
          </w:p>
        </w:tc>
        <w:tc>
          <w:tcPr>
            <w:tcW w:w="3261" w:type="dxa"/>
            <w:tcBorders>
              <w:top w:val="single" w:sz="4" w:space="0" w:color="000000"/>
              <w:left w:val="single" w:sz="4" w:space="0" w:color="000000"/>
              <w:bottom w:val="single" w:sz="4" w:space="0" w:color="000000"/>
            </w:tcBorders>
            <w:shd w:val="clear" w:color="auto" w:fill="auto"/>
          </w:tcPr>
          <w:p w:rsidR="006745A2" w:rsidRPr="00AD2C01" w:rsidRDefault="006745A2" w:rsidP="00E33B86">
            <w:pPr>
              <w:rPr>
                <w:rFonts w:ascii="Times New Roman" w:hAnsi="Times New Roman"/>
                <w:color w:val="000000" w:themeColor="text1"/>
                <w:sz w:val="24"/>
                <w:szCs w:val="24"/>
              </w:rPr>
            </w:pPr>
            <w:r w:rsidRPr="00AD2C01">
              <w:rPr>
                <w:rFonts w:ascii="Times New Roman" w:hAnsi="Times New Roman"/>
                <w:color w:val="000000" w:themeColor="text1"/>
                <w:sz w:val="24"/>
                <w:szCs w:val="24"/>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6745A2" w:rsidRPr="00AD2C01" w:rsidRDefault="006745A2" w:rsidP="00E33B86">
            <w:pPr>
              <w:tabs>
                <w:tab w:val="left" w:pos="1134"/>
              </w:tabs>
              <w:jc w:val="both"/>
              <w:rPr>
                <w:rFonts w:ascii="Times New Roman" w:eastAsia="SimSun" w:hAnsi="Times New Roman"/>
                <w:color w:val="000000" w:themeColor="text1"/>
                <w:sz w:val="24"/>
                <w:szCs w:val="24"/>
              </w:rPr>
            </w:pPr>
            <w:r w:rsidRPr="00AD2C01">
              <w:rPr>
                <w:rFonts w:ascii="Times New Roman" w:eastAsia="SimSun" w:hAnsi="Times New Roman"/>
                <w:color w:val="000000" w:themeColor="text1"/>
                <w:sz w:val="24"/>
                <w:szCs w:val="24"/>
              </w:rPr>
              <w:t xml:space="preserve">- минимальная/максимальная площадь земельных участков - </w:t>
            </w:r>
            <w:r w:rsidRPr="00AD2C01">
              <w:rPr>
                <w:rFonts w:ascii="Times New Roman" w:eastAsia="SimSun" w:hAnsi="Times New Roman"/>
                <w:b/>
                <w:color w:val="000000" w:themeColor="text1"/>
                <w:sz w:val="24"/>
                <w:szCs w:val="24"/>
              </w:rPr>
              <w:t>400/25000 кв. м;</w:t>
            </w:r>
          </w:p>
          <w:p w:rsidR="006745A2" w:rsidRPr="00AD2C01" w:rsidRDefault="006745A2" w:rsidP="00E33B86">
            <w:pPr>
              <w:jc w:val="both"/>
              <w:rPr>
                <w:rFonts w:ascii="Times New Roman" w:eastAsia="SimSun" w:hAnsi="Times New Roman"/>
                <w:color w:val="000000" w:themeColor="text1"/>
                <w:sz w:val="24"/>
                <w:szCs w:val="24"/>
              </w:rPr>
            </w:pPr>
            <w:r w:rsidRPr="00AD2C01">
              <w:rPr>
                <w:rFonts w:ascii="Times New Roman" w:eastAsia="SimSun" w:hAnsi="Times New Roman"/>
                <w:color w:val="000000" w:themeColor="text1"/>
                <w:sz w:val="24"/>
                <w:szCs w:val="24"/>
              </w:rPr>
              <w:t xml:space="preserve">- минимальная ширина земельных участков вдоль фронта улицы (проезда) – </w:t>
            </w:r>
            <w:r w:rsidRPr="00AD2C01">
              <w:rPr>
                <w:rFonts w:ascii="Times New Roman" w:eastAsia="SimSun" w:hAnsi="Times New Roman"/>
                <w:b/>
                <w:color w:val="000000" w:themeColor="text1"/>
                <w:sz w:val="24"/>
                <w:szCs w:val="24"/>
              </w:rPr>
              <w:t>10 м;</w:t>
            </w:r>
          </w:p>
          <w:p w:rsidR="006745A2" w:rsidRPr="00AD2C01" w:rsidRDefault="006745A2" w:rsidP="00E33B86">
            <w:pPr>
              <w:jc w:val="both"/>
              <w:rPr>
                <w:rFonts w:ascii="Times New Roman" w:eastAsia="SimSun" w:hAnsi="Times New Roman"/>
                <w:color w:val="000000" w:themeColor="text1"/>
                <w:sz w:val="24"/>
                <w:szCs w:val="24"/>
              </w:rPr>
            </w:pPr>
            <w:r w:rsidRPr="00AD2C01">
              <w:rPr>
                <w:rFonts w:ascii="Times New Roman" w:eastAsia="SimSun" w:hAnsi="Times New Roman"/>
                <w:color w:val="000000" w:themeColor="text1"/>
                <w:sz w:val="24"/>
                <w:szCs w:val="24"/>
              </w:rPr>
              <w:t xml:space="preserve">- максимальное количество надземных этажей зданий – </w:t>
            </w:r>
            <w:r w:rsidRPr="00AD2C01">
              <w:rPr>
                <w:rFonts w:ascii="Times New Roman" w:eastAsia="SimSun" w:hAnsi="Times New Roman"/>
                <w:b/>
                <w:color w:val="000000" w:themeColor="text1"/>
                <w:sz w:val="24"/>
                <w:szCs w:val="24"/>
              </w:rPr>
              <w:t>2 этажа</w:t>
            </w:r>
            <w:r w:rsidRPr="00AD2C01">
              <w:rPr>
                <w:rFonts w:ascii="Times New Roman" w:eastAsia="SimSun" w:hAnsi="Times New Roman"/>
                <w:color w:val="000000" w:themeColor="text1"/>
                <w:sz w:val="24"/>
                <w:szCs w:val="24"/>
              </w:rPr>
              <w:t>;</w:t>
            </w:r>
          </w:p>
          <w:p w:rsidR="006745A2" w:rsidRPr="00AD2C01" w:rsidRDefault="006745A2" w:rsidP="00E33B86">
            <w:pPr>
              <w:jc w:val="both"/>
              <w:rPr>
                <w:rFonts w:ascii="Times New Roman" w:eastAsia="SimSun" w:hAnsi="Times New Roman"/>
                <w:color w:val="000000" w:themeColor="text1"/>
                <w:sz w:val="24"/>
                <w:szCs w:val="24"/>
              </w:rPr>
            </w:pPr>
            <w:r w:rsidRPr="00AD2C01">
              <w:rPr>
                <w:rFonts w:ascii="Times New Roman" w:eastAsia="SimSun" w:hAnsi="Times New Roman"/>
                <w:color w:val="000000" w:themeColor="text1"/>
                <w:sz w:val="24"/>
                <w:szCs w:val="24"/>
              </w:rPr>
              <w:t xml:space="preserve">- максимальная высота зданий, строений, сооружений от уровня земли - </w:t>
            </w:r>
            <w:r w:rsidRPr="00AD2C01">
              <w:rPr>
                <w:rFonts w:ascii="Times New Roman" w:eastAsia="SimSun" w:hAnsi="Times New Roman"/>
                <w:b/>
                <w:color w:val="000000" w:themeColor="text1"/>
                <w:sz w:val="24"/>
                <w:szCs w:val="24"/>
              </w:rPr>
              <w:t>10 м;</w:t>
            </w:r>
          </w:p>
          <w:p w:rsidR="006745A2" w:rsidRPr="00AD2C01" w:rsidRDefault="006745A2" w:rsidP="00E33B86">
            <w:pPr>
              <w:jc w:val="both"/>
              <w:rPr>
                <w:rFonts w:ascii="Times New Roman" w:hAnsi="Times New Roman"/>
                <w:color w:val="000000" w:themeColor="text1"/>
                <w:sz w:val="24"/>
                <w:szCs w:val="24"/>
              </w:rPr>
            </w:pPr>
            <w:r w:rsidRPr="00AD2C01">
              <w:rPr>
                <w:rFonts w:ascii="Times New Roman" w:eastAsia="SimSun" w:hAnsi="Times New Roman"/>
                <w:color w:val="000000" w:themeColor="text1"/>
                <w:sz w:val="24"/>
                <w:szCs w:val="24"/>
              </w:rPr>
              <w:t xml:space="preserve">- максимальный процент застройки в границах земельного участка </w:t>
            </w:r>
            <w:r w:rsidRPr="00AD2C01">
              <w:rPr>
                <w:rFonts w:ascii="Times New Roman" w:eastAsia="SimSun" w:hAnsi="Times New Roman"/>
                <w:b/>
                <w:color w:val="000000" w:themeColor="text1"/>
                <w:sz w:val="24"/>
                <w:szCs w:val="24"/>
              </w:rPr>
              <w:t>– 60%;</w:t>
            </w:r>
            <w:r w:rsidRPr="00AD2C01">
              <w:rPr>
                <w:rFonts w:ascii="Times New Roman" w:hAnsi="Times New Roman"/>
                <w:color w:val="000000" w:themeColor="text1"/>
                <w:sz w:val="24"/>
                <w:szCs w:val="24"/>
              </w:rPr>
              <w:t xml:space="preserve"> </w:t>
            </w:r>
          </w:p>
          <w:p w:rsidR="006745A2" w:rsidRPr="00AD2C01" w:rsidRDefault="006745A2" w:rsidP="00E33B86">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 максимальный процент застройки подземной части – не регламентируется;</w:t>
            </w:r>
          </w:p>
          <w:p w:rsidR="006745A2" w:rsidRPr="00AD2C01" w:rsidRDefault="006745A2" w:rsidP="00E33B86">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 xml:space="preserve">- минимальные отступы от границ земельных участков - </w:t>
            </w:r>
            <w:r w:rsidRPr="00AD2C01">
              <w:rPr>
                <w:rFonts w:ascii="Times New Roman" w:hAnsi="Times New Roman"/>
                <w:b/>
                <w:color w:val="000000" w:themeColor="text1"/>
                <w:sz w:val="24"/>
                <w:szCs w:val="24"/>
              </w:rPr>
              <w:t>3 м;</w:t>
            </w:r>
          </w:p>
          <w:p w:rsidR="006745A2" w:rsidRPr="00AD2C01" w:rsidRDefault="006745A2" w:rsidP="00E33B86">
            <w:pPr>
              <w:jc w:val="both"/>
              <w:rPr>
                <w:rFonts w:ascii="Times New Roman" w:eastAsia="SimSun" w:hAnsi="Times New Roman"/>
                <w:color w:val="000000" w:themeColor="text1"/>
                <w:sz w:val="24"/>
                <w:szCs w:val="24"/>
              </w:rPr>
            </w:pPr>
            <w:r w:rsidRPr="00AD2C01">
              <w:rPr>
                <w:rFonts w:ascii="Times New Roman" w:hAnsi="Times New Roman"/>
                <w:color w:val="000000" w:themeColor="text1"/>
                <w:sz w:val="24"/>
                <w:szCs w:val="24"/>
              </w:rPr>
              <w:t xml:space="preserve">- минимальный отступ от красной линии улиц/проездов - </w:t>
            </w:r>
            <w:r w:rsidRPr="00AD2C01">
              <w:rPr>
                <w:rFonts w:ascii="Times New Roman" w:hAnsi="Times New Roman"/>
                <w:b/>
                <w:color w:val="000000" w:themeColor="text1"/>
                <w:sz w:val="24"/>
                <w:szCs w:val="24"/>
              </w:rPr>
              <w:t>5 м.</w:t>
            </w:r>
          </w:p>
        </w:tc>
      </w:tr>
      <w:tr w:rsidR="00AD2C01" w:rsidRPr="00AD2C01" w:rsidTr="00E33B86">
        <w:tc>
          <w:tcPr>
            <w:tcW w:w="2830" w:type="dxa"/>
            <w:tcBorders>
              <w:top w:val="single" w:sz="8" w:space="0" w:color="000000"/>
              <w:left w:val="single" w:sz="8" w:space="0" w:color="000000"/>
              <w:bottom w:val="single" w:sz="8" w:space="0" w:color="000000"/>
            </w:tcBorders>
            <w:shd w:val="clear" w:color="auto" w:fill="auto"/>
          </w:tcPr>
          <w:p w:rsidR="006745A2" w:rsidRPr="00AD2C01" w:rsidRDefault="006745A2" w:rsidP="00E33B86">
            <w:pPr>
              <w:widowControl w:val="0"/>
              <w:jc w:val="both"/>
              <w:rPr>
                <w:rFonts w:ascii="Times New Roman" w:eastAsia="SimSun" w:hAnsi="Times New Roman"/>
                <w:color w:val="000000" w:themeColor="text1"/>
                <w:sz w:val="24"/>
                <w:szCs w:val="24"/>
              </w:rPr>
            </w:pPr>
            <w:r w:rsidRPr="00AD2C01">
              <w:rPr>
                <w:rFonts w:ascii="Times New Roman" w:eastAsia="SimSun" w:hAnsi="Times New Roman"/>
                <w:color w:val="000000" w:themeColor="text1"/>
                <w:sz w:val="24"/>
                <w:szCs w:val="24"/>
              </w:rPr>
              <w:t>[</w:t>
            </w:r>
            <w:r w:rsidRPr="00AD2C01">
              <w:rPr>
                <w:rFonts w:ascii="Times New Roman" w:hAnsi="Times New Roman"/>
                <w:color w:val="000000" w:themeColor="text1"/>
                <w:sz w:val="24"/>
                <w:szCs w:val="24"/>
              </w:rPr>
              <w:t>4.9.1.3</w:t>
            </w:r>
            <w:r w:rsidRPr="00AD2C01">
              <w:rPr>
                <w:rFonts w:ascii="Times New Roman" w:eastAsia="SimSun" w:hAnsi="Times New Roman"/>
                <w:color w:val="000000" w:themeColor="text1"/>
                <w:sz w:val="24"/>
                <w:szCs w:val="24"/>
              </w:rPr>
              <w:t>] - Автомобильные мойки</w:t>
            </w:r>
          </w:p>
        </w:tc>
        <w:tc>
          <w:tcPr>
            <w:tcW w:w="3261" w:type="dxa"/>
            <w:tcBorders>
              <w:top w:val="single" w:sz="8" w:space="0" w:color="000000"/>
              <w:left w:val="single" w:sz="8" w:space="0" w:color="000000"/>
              <w:bottom w:val="single" w:sz="8" w:space="0" w:color="000000"/>
            </w:tcBorders>
            <w:shd w:val="clear" w:color="auto" w:fill="auto"/>
          </w:tcPr>
          <w:p w:rsidR="006745A2" w:rsidRPr="00AD2C01" w:rsidRDefault="006745A2" w:rsidP="00E33B86">
            <w:pPr>
              <w:rPr>
                <w:rFonts w:ascii="Times New Roman" w:hAnsi="Times New Roman"/>
                <w:color w:val="000000" w:themeColor="text1"/>
                <w:sz w:val="24"/>
                <w:szCs w:val="24"/>
              </w:rPr>
            </w:pPr>
            <w:r w:rsidRPr="00AD2C01">
              <w:rPr>
                <w:rFonts w:ascii="Times New Roman" w:hAnsi="Times New Roman"/>
                <w:color w:val="000000" w:themeColor="text1"/>
                <w:sz w:val="24"/>
                <w:szCs w:val="24"/>
              </w:rPr>
              <w:t>размещение автомобильных моек, а также размещение магазинов сопутствующей торговли</w:t>
            </w:r>
          </w:p>
        </w:tc>
        <w:tc>
          <w:tcPr>
            <w:tcW w:w="8646" w:type="dxa"/>
            <w:tcBorders>
              <w:top w:val="single" w:sz="8" w:space="0" w:color="000000"/>
              <w:left w:val="single" w:sz="8" w:space="0" w:color="000000"/>
              <w:bottom w:val="single" w:sz="8" w:space="0" w:color="000000"/>
              <w:right w:val="single" w:sz="8" w:space="0" w:color="000000"/>
            </w:tcBorders>
            <w:shd w:val="clear" w:color="auto" w:fill="auto"/>
          </w:tcPr>
          <w:p w:rsidR="006745A2" w:rsidRPr="00AD2C01" w:rsidRDefault="006745A2" w:rsidP="00E33B86">
            <w:pPr>
              <w:tabs>
                <w:tab w:val="left" w:pos="1134"/>
              </w:tabs>
              <w:jc w:val="both"/>
              <w:rPr>
                <w:rFonts w:ascii="Times New Roman" w:eastAsia="SimSun" w:hAnsi="Times New Roman"/>
                <w:color w:val="000000" w:themeColor="text1"/>
                <w:sz w:val="24"/>
                <w:szCs w:val="24"/>
              </w:rPr>
            </w:pPr>
            <w:r w:rsidRPr="00AD2C01">
              <w:rPr>
                <w:rFonts w:ascii="Times New Roman" w:eastAsia="SimSun" w:hAnsi="Times New Roman"/>
                <w:color w:val="000000" w:themeColor="text1"/>
                <w:sz w:val="24"/>
                <w:szCs w:val="24"/>
              </w:rPr>
              <w:t xml:space="preserve">- минимальная/максимальная площадь земельных участков - </w:t>
            </w:r>
            <w:r w:rsidRPr="00AD2C01">
              <w:rPr>
                <w:rFonts w:ascii="Times New Roman" w:eastAsia="SimSun" w:hAnsi="Times New Roman"/>
                <w:b/>
                <w:color w:val="000000" w:themeColor="text1"/>
                <w:sz w:val="24"/>
                <w:szCs w:val="24"/>
              </w:rPr>
              <w:t>100/35000 кв. м;</w:t>
            </w:r>
          </w:p>
          <w:p w:rsidR="006745A2" w:rsidRPr="00AD2C01" w:rsidRDefault="006745A2" w:rsidP="00E33B86">
            <w:pPr>
              <w:jc w:val="both"/>
              <w:rPr>
                <w:rFonts w:ascii="Times New Roman" w:eastAsia="SimSun" w:hAnsi="Times New Roman"/>
                <w:color w:val="000000" w:themeColor="text1"/>
                <w:sz w:val="24"/>
                <w:szCs w:val="24"/>
              </w:rPr>
            </w:pPr>
            <w:r w:rsidRPr="00AD2C01">
              <w:rPr>
                <w:rFonts w:ascii="Times New Roman" w:eastAsia="SimSun" w:hAnsi="Times New Roman"/>
                <w:color w:val="000000" w:themeColor="text1"/>
                <w:sz w:val="24"/>
                <w:szCs w:val="24"/>
              </w:rPr>
              <w:t xml:space="preserve">- минимальная ширина земельных участков вдоль фронта улицы (проезда) – </w:t>
            </w:r>
            <w:r w:rsidRPr="00AD2C01">
              <w:rPr>
                <w:rFonts w:ascii="Times New Roman" w:eastAsia="SimSun" w:hAnsi="Times New Roman"/>
                <w:b/>
                <w:color w:val="000000" w:themeColor="text1"/>
                <w:sz w:val="24"/>
                <w:szCs w:val="24"/>
              </w:rPr>
              <w:t>10 м;</w:t>
            </w:r>
          </w:p>
          <w:p w:rsidR="006745A2" w:rsidRPr="00AD2C01" w:rsidRDefault="006745A2" w:rsidP="00E33B86">
            <w:pPr>
              <w:jc w:val="both"/>
              <w:rPr>
                <w:rFonts w:ascii="Times New Roman" w:eastAsia="SimSun" w:hAnsi="Times New Roman"/>
                <w:color w:val="000000" w:themeColor="text1"/>
                <w:sz w:val="24"/>
                <w:szCs w:val="24"/>
              </w:rPr>
            </w:pPr>
            <w:r w:rsidRPr="00AD2C01">
              <w:rPr>
                <w:rFonts w:ascii="Times New Roman" w:eastAsia="SimSun" w:hAnsi="Times New Roman"/>
                <w:color w:val="000000" w:themeColor="text1"/>
                <w:sz w:val="24"/>
                <w:szCs w:val="24"/>
              </w:rPr>
              <w:t xml:space="preserve">- максимальное количество надземных этажей зданий – </w:t>
            </w:r>
            <w:r w:rsidRPr="00AD2C01">
              <w:rPr>
                <w:rFonts w:ascii="Times New Roman" w:eastAsia="SimSun" w:hAnsi="Times New Roman"/>
                <w:b/>
                <w:color w:val="000000" w:themeColor="text1"/>
                <w:sz w:val="24"/>
                <w:szCs w:val="24"/>
              </w:rPr>
              <w:t>2 этажа</w:t>
            </w:r>
            <w:r w:rsidRPr="00AD2C01">
              <w:rPr>
                <w:rFonts w:ascii="Times New Roman" w:eastAsia="SimSun" w:hAnsi="Times New Roman"/>
                <w:color w:val="000000" w:themeColor="text1"/>
                <w:sz w:val="24"/>
                <w:szCs w:val="24"/>
              </w:rPr>
              <w:t>;</w:t>
            </w:r>
          </w:p>
          <w:p w:rsidR="006745A2" w:rsidRPr="00AD2C01" w:rsidRDefault="006745A2" w:rsidP="00E33B86">
            <w:pPr>
              <w:jc w:val="both"/>
              <w:rPr>
                <w:rFonts w:ascii="Times New Roman" w:eastAsia="SimSun" w:hAnsi="Times New Roman"/>
                <w:color w:val="000000" w:themeColor="text1"/>
                <w:sz w:val="24"/>
                <w:szCs w:val="24"/>
              </w:rPr>
            </w:pPr>
            <w:r w:rsidRPr="00AD2C01">
              <w:rPr>
                <w:rFonts w:ascii="Times New Roman" w:eastAsia="SimSun" w:hAnsi="Times New Roman"/>
                <w:color w:val="000000" w:themeColor="text1"/>
                <w:sz w:val="24"/>
                <w:szCs w:val="24"/>
              </w:rPr>
              <w:t xml:space="preserve">- максимальная высота зданий, строений, сооружений от уровня земли - </w:t>
            </w:r>
            <w:r w:rsidRPr="00AD2C01">
              <w:rPr>
                <w:rFonts w:ascii="Times New Roman" w:eastAsia="SimSun" w:hAnsi="Times New Roman"/>
                <w:b/>
                <w:color w:val="000000" w:themeColor="text1"/>
                <w:sz w:val="24"/>
                <w:szCs w:val="24"/>
              </w:rPr>
              <w:t>12 м;</w:t>
            </w:r>
          </w:p>
          <w:p w:rsidR="006745A2" w:rsidRPr="00AD2C01" w:rsidRDefault="006745A2" w:rsidP="00E33B86">
            <w:pPr>
              <w:jc w:val="both"/>
              <w:rPr>
                <w:rFonts w:ascii="Times New Roman" w:eastAsia="SimSun" w:hAnsi="Times New Roman"/>
                <w:b/>
                <w:color w:val="000000" w:themeColor="text1"/>
                <w:sz w:val="24"/>
                <w:szCs w:val="24"/>
              </w:rPr>
            </w:pPr>
            <w:r w:rsidRPr="00AD2C01">
              <w:rPr>
                <w:rFonts w:ascii="Times New Roman" w:eastAsia="SimSun" w:hAnsi="Times New Roman"/>
                <w:color w:val="000000" w:themeColor="text1"/>
                <w:sz w:val="24"/>
                <w:szCs w:val="24"/>
              </w:rPr>
              <w:t xml:space="preserve">- максимальный процент застройки в границах земельного участка </w:t>
            </w:r>
            <w:r w:rsidRPr="00AD2C01">
              <w:rPr>
                <w:rFonts w:ascii="Times New Roman" w:eastAsia="SimSun" w:hAnsi="Times New Roman"/>
                <w:b/>
                <w:color w:val="000000" w:themeColor="text1"/>
                <w:sz w:val="24"/>
                <w:szCs w:val="24"/>
              </w:rPr>
              <w:t>– 60%;</w:t>
            </w:r>
          </w:p>
          <w:p w:rsidR="006745A2" w:rsidRPr="00AD2C01" w:rsidRDefault="006745A2" w:rsidP="00E33B86">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 максимальный процент застройки подземной части – не регламентируется;</w:t>
            </w:r>
          </w:p>
          <w:p w:rsidR="006745A2" w:rsidRPr="00AD2C01" w:rsidRDefault="006745A2" w:rsidP="00E33B86">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lastRenderedPageBreak/>
              <w:t xml:space="preserve">- минимальные отступы от границ земельных участков - </w:t>
            </w:r>
            <w:r w:rsidRPr="00AD2C01">
              <w:rPr>
                <w:rFonts w:ascii="Times New Roman" w:hAnsi="Times New Roman"/>
                <w:b/>
                <w:color w:val="000000" w:themeColor="text1"/>
                <w:sz w:val="24"/>
                <w:szCs w:val="24"/>
              </w:rPr>
              <w:t>3 м;</w:t>
            </w:r>
          </w:p>
          <w:p w:rsidR="006745A2" w:rsidRPr="00AD2C01" w:rsidRDefault="006745A2" w:rsidP="00E33B86">
            <w:pPr>
              <w:jc w:val="both"/>
              <w:rPr>
                <w:rFonts w:ascii="Times New Roman" w:eastAsia="SimSun" w:hAnsi="Times New Roman"/>
                <w:color w:val="000000" w:themeColor="text1"/>
                <w:sz w:val="24"/>
                <w:szCs w:val="24"/>
              </w:rPr>
            </w:pPr>
            <w:r w:rsidRPr="00AD2C01">
              <w:rPr>
                <w:rFonts w:ascii="Times New Roman" w:hAnsi="Times New Roman"/>
                <w:color w:val="000000" w:themeColor="text1"/>
                <w:sz w:val="24"/>
                <w:szCs w:val="24"/>
              </w:rPr>
              <w:t xml:space="preserve">- минимальный отступ от красной линии улиц/проездов - </w:t>
            </w:r>
            <w:r w:rsidRPr="00AD2C01">
              <w:rPr>
                <w:rFonts w:ascii="Times New Roman" w:hAnsi="Times New Roman"/>
                <w:b/>
                <w:color w:val="000000" w:themeColor="text1"/>
                <w:sz w:val="24"/>
                <w:szCs w:val="24"/>
              </w:rPr>
              <w:t>5 м.</w:t>
            </w:r>
          </w:p>
        </w:tc>
      </w:tr>
      <w:tr w:rsidR="00AD2C01" w:rsidRPr="00AD2C01" w:rsidTr="00E33B86">
        <w:tc>
          <w:tcPr>
            <w:tcW w:w="2830" w:type="dxa"/>
            <w:tcBorders>
              <w:top w:val="single" w:sz="8" w:space="0" w:color="000000"/>
              <w:left w:val="single" w:sz="8" w:space="0" w:color="000000"/>
              <w:bottom w:val="single" w:sz="8" w:space="0" w:color="000000"/>
            </w:tcBorders>
            <w:shd w:val="clear" w:color="auto" w:fill="auto"/>
          </w:tcPr>
          <w:p w:rsidR="006745A2" w:rsidRPr="00AD2C01" w:rsidRDefault="006745A2" w:rsidP="00E33B86">
            <w:pPr>
              <w:widowControl w:val="0"/>
              <w:jc w:val="both"/>
              <w:rPr>
                <w:rFonts w:ascii="Times New Roman" w:eastAsia="SimSun" w:hAnsi="Times New Roman"/>
                <w:color w:val="000000" w:themeColor="text1"/>
                <w:sz w:val="24"/>
                <w:szCs w:val="24"/>
              </w:rPr>
            </w:pPr>
            <w:r w:rsidRPr="00AD2C01">
              <w:rPr>
                <w:rFonts w:ascii="Times New Roman" w:eastAsia="SimSun" w:hAnsi="Times New Roman"/>
                <w:color w:val="000000" w:themeColor="text1"/>
                <w:sz w:val="24"/>
                <w:szCs w:val="24"/>
              </w:rPr>
              <w:lastRenderedPageBreak/>
              <w:t>[</w:t>
            </w:r>
            <w:r w:rsidRPr="00AD2C01">
              <w:rPr>
                <w:rFonts w:ascii="Times New Roman" w:hAnsi="Times New Roman"/>
                <w:color w:val="000000" w:themeColor="text1"/>
                <w:sz w:val="24"/>
                <w:szCs w:val="24"/>
              </w:rPr>
              <w:t>4.9.1.4</w:t>
            </w:r>
            <w:r w:rsidRPr="00AD2C01">
              <w:rPr>
                <w:rFonts w:ascii="Times New Roman" w:eastAsia="SimSun" w:hAnsi="Times New Roman"/>
                <w:color w:val="000000" w:themeColor="text1"/>
                <w:sz w:val="24"/>
                <w:szCs w:val="24"/>
              </w:rPr>
              <w:t>] - Ремонт автомобилей</w:t>
            </w:r>
          </w:p>
        </w:tc>
        <w:tc>
          <w:tcPr>
            <w:tcW w:w="3261" w:type="dxa"/>
            <w:tcBorders>
              <w:top w:val="single" w:sz="8" w:space="0" w:color="000000"/>
              <w:left w:val="single" w:sz="8" w:space="0" w:color="000000"/>
              <w:bottom w:val="single" w:sz="8" w:space="0" w:color="000000"/>
            </w:tcBorders>
            <w:shd w:val="clear" w:color="auto" w:fill="auto"/>
          </w:tcPr>
          <w:p w:rsidR="006745A2" w:rsidRPr="00AD2C01" w:rsidRDefault="006745A2" w:rsidP="00E33B86">
            <w:pPr>
              <w:rPr>
                <w:rFonts w:ascii="Times New Roman" w:hAnsi="Times New Roman"/>
                <w:color w:val="000000" w:themeColor="text1"/>
                <w:sz w:val="24"/>
                <w:szCs w:val="24"/>
              </w:rPr>
            </w:pPr>
            <w:r w:rsidRPr="00AD2C01">
              <w:rPr>
                <w:rFonts w:ascii="Times New Roman" w:hAnsi="Times New Roman"/>
                <w:color w:val="000000" w:themeColor="text1"/>
                <w:sz w:val="24"/>
                <w:szCs w:val="24"/>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8646" w:type="dxa"/>
            <w:tcBorders>
              <w:top w:val="single" w:sz="8" w:space="0" w:color="000000"/>
              <w:left w:val="single" w:sz="8" w:space="0" w:color="000000"/>
              <w:bottom w:val="single" w:sz="8" w:space="0" w:color="000000"/>
              <w:right w:val="single" w:sz="8" w:space="0" w:color="000000"/>
            </w:tcBorders>
            <w:shd w:val="clear" w:color="auto" w:fill="auto"/>
          </w:tcPr>
          <w:p w:rsidR="006745A2" w:rsidRPr="00AD2C01" w:rsidRDefault="006745A2" w:rsidP="00E33B86">
            <w:pPr>
              <w:tabs>
                <w:tab w:val="left" w:pos="1134"/>
              </w:tabs>
              <w:jc w:val="both"/>
              <w:rPr>
                <w:rFonts w:ascii="Times New Roman" w:eastAsia="SimSun" w:hAnsi="Times New Roman"/>
                <w:color w:val="000000" w:themeColor="text1"/>
                <w:sz w:val="24"/>
                <w:szCs w:val="24"/>
              </w:rPr>
            </w:pPr>
            <w:r w:rsidRPr="00AD2C01">
              <w:rPr>
                <w:rFonts w:ascii="Times New Roman" w:eastAsia="SimSun" w:hAnsi="Times New Roman"/>
                <w:color w:val="000000" w:themeColor="text1"/>
                <w:sz w:val="24"/>
                <w:szCs w:val="24"/>
              </w:rPr>
              <w:t xml:space="preserve">- минимальная/максимальная площадь земельных участков - </w:t>
            </w:r>
            <w:r w:rsidRPr="00AD2C01">
              <w:rPr>
                <w:rFonts w:ascii="Times New Roman" w:eastAsia="SimSun" w:hAnsi="Times New Roman"/>
                <w:b/>
                <w:color w:val="000000" w:themeColor="text1"/>
                <w:sz w:val="24"/>
                <w:szCs w:val="24"/>
              </w:rPr>
              <w:t>100/25000 кв. м;</w:t>
            </w:r>
          </w:p>
          <w:p w:rsidR="006745A2" w:rsidRPr="00AD2C01" w:rsidRDefault="006745A2" w:rsidP="00E33B86">
            <w:pPr>
              <w:jc w:val="both"/>
              <w:rPr>
                <w:rFonts w:ascii="Times New Roman" w:eastAsia="SimSun" w:hAnsi="Times New Roman"/>
                <w:color w:val="000000" w:themeColor="text1"/>
                <w:sz w:val="24"/>
                <w:szCs w:val="24"/>
              </w:rPr>
            </w:pPr>
            <w:r w:rsidRPr="00AD2C01">
              <w:rPr>
                <w:rFonts w:ascii="Times New Roman" w:eastAsia="SimSun" w:hAnsi="Times New Roman"/>
                <w:color w:val="000000" w:themeColor="text1"/>
                <w:sz w:val="24"/>
                <w:szCs w:val="24"/>
              </w:rPr>
              <w:t xml:space="preserve">- минимальная ширина земельных участков вдоль фронта улицы (проезда) – </w:t>
            </w:r>
            <w:r w:rsidRPr="00AD2C01">
              <w:rPr>
                <w:rFonts w:ascii="Times New Roman" w:eastAsia="SimSun" w:hAnsi="Times New Roman"/>
                <w:b/>
                <w:color w:val="000000" w:themeColor="text1"/>
                <w:sz w:val="24"/>
                <w:szCs w:val="24"/>
              </w:rPr>
              <w:t>10 м;</w:t>
            </w:r>
          </w:p>
          <w:p w:rsidR="006745A2" w:rsidRPr="00AD2C01" w:rsidRDefault="006745A2" w:rsidP="00E33B86">
            <w:pPr>
              <w:jc w:val="both"/>
              <w:rPr>
                <w:rFonts w:ascii="Times New Roman" w:eastAsia="SimSun" w:hAnsi="Times New Roman"/>
                <w:color w:val="000000" w:themeColor="text1"/>
                <w:sz w:val="24"/>
                <w:szCs w:val="24"/>
              </w:rPr>
            </w:pPr>
            <w:r w:rsidRPr="00AD2C01">
              <w:rPr>
                <w:rFonts w:ascii="Times New Roman" w:eastAsia="SimSun" w:hAnsi="Times New Roman"/>
                <w:color w:val="000000" w:themeColor="text1"/>
                <w:sz w:val="24"/>
                <w:szCs w:val="24"/>
              </w:rPr>
              <w:t xml:space="preserve">- максимальное количество надземных этажей зданий – </w:t>
            </w:r>
            <w:r w:rsidRPr="00AD2C01">
              <w:rPr>
                <w:rFonts w:ascii="Times New Roman" w:eastAsia="SimSun" w:hAnsi="Times New Roman"/>
                <w:b/>
                <w:color w:val="000000" w:themeColor="text1"/>
                <w:sz w:val="24"/>
                <w:szCs w:val="24"/>
              </w:rPr>
              <w:t>2 этажа</w:t>
            </w:r>
            <w:r w:rsidRPr="00AD2C01">
              <w:rPr>
                <w:rFonts w:ascii="Times New Roman" w:eastAsia="SimSun" w:hAnsi="Times New Roman"/>
                <w:color w:val="000000" w:themeColor="text1"/>
                <w:sz w:val="24"/>
                <w:szCs w:val="24"/>
              </w:rPr>
              <w:t>;</w:t>
            </w:r>
          </w:p>
          <w:p w:rsidR="006745A2" w:rsidRPr="00AD2C01" w:rsidRDefault="006745A2" w:rsidP="00E33B86">
            <w:pPr>
              <w:jc w:val="both"/>
              <w:rPr>
                <w:rFonts w:ascii="Times New Roman" w:eastAsia="SimSun" w:hAnsi="Times New Roman"/>
                <w:color w:val="000000" w:themeColor="text1"/>
                <w:sz w:val="24"/>
                <w:szCs w:val="24"/>
              </w:rPr>
            </w:pPr>
            <w:r w:rsidRPr="00AD2C01">
              <w:rPr>
                <w:rFonts w:ascii="Times New Roman" w:eastAsia="SimSun" w:hAnsi="Times New Roman"/>
                <w:color w:val="000000" w:themeColor="text1"/>
                <w:sz w:val="24"/>
                <w:szCs w:val="24"/>
              </w:rPr>
              <w:t xml:space="preserve">- максимальная высота зданий, строений, сооружений от уровня земли - </w:t>
            </w:r>
            <w:r w:rsidRPr="00AD2C01">
              <w:rPr>
                <w:rFonts w:ascii="Times New Roman" w:eastAsia="SimSun" w:hAnsi="Times New Roman"/>
                <w:b/>
                <w:color w:val="000000" w:themeColor="text1"/>
                <w:sz w:val="24"/>
                <w:szCs w:val="24"/>
              </w:rPr>
              <w:t>12 м;</w:t>
            </w:r>
          </w:p>
          <w:p w:rsidR="006745A2" w:rsidRPr="00AD2C01" w:rsidRDefault="006745A2" w:rsidP="00E33B86">
            <w:pPr>
              <w:jc w:val="both"/>
              <w:rPr>
                <w:rFonts w:ascii="Times New Roman" w:hAnsi="Times New Roman"/>
                <w:color w:val="000000" w:themeColor="text1"/>
                <w:sz w:val="24"/>
                <w:szCs w:val="24"/>
              </w:rPr>
            </w:pPr>
            <w:r w:rsidRPr="00AD2C01">
              <w:rPr>
                <w:rFonts w:ascii="Times New Roman" w:eastAsia="SimSun" w:hAnsi="Times New Roman"/>
                <w:color w:val="000000" w:themeColor="text1"/>
                <w:sz w:val="24"/>
                <w:szCs w:val="24"/>
              </w:rPr>
              <w:t xml:space="preserve">- максимальный процент застройки в границах земельного участка </w:t>
            </w:r>
            <w:r w:rsidRPr="00AD2C01">
              <w:rPr>
                <w:rFonts w:ascii="Times New Roman" w:eastAsia="SimSun" w:hAnsi="Times New Roman"/>
                <w:b/>
                <w:color w:val="000000" w:themeColor="text1"/>
                <w:sz w:val="24"/>
                <w:szCs w:val="24"/>
              </w:rPr>
              <w:t>– 60%;</w:t>
            </w:r>
            <w:r w:rsidRPr="00AD2C01">
              <w:rPr>
                <w:rFonts w:ascii="Times New Roman" w:hAnsi="Times New Roman"/>
                <w:color w:val="000000" w:themeColor="text1"/>
                <w:sz w:val="24"/>
                <w:szCs w:val="24"/>
              </w:rPr>
              <w:t xml:space="preserve"> </w:t>
            </w:r>
          </w:p>
          <w:p w:rsidR="006745A2" w:rsidRPr="00AD2C01" w:rsidRDefault="006745A2" w:rsidP="00E33B86">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 максимальный процент застройки подземной части – не регламентируется;</w:t>
            </w:r>
          </w:p>
          <w:p w:rsidR="006745A2" w:rsidRPr="00AD2C01" w:rsidRDefault="006745A2" w:rsidP="00E33B86">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 xml:space="preserve">- минимальные отступы от границ земельных участков - </w:t>
            </w:r>
            <w:r w:rsidRPr="00AD2C01">
              <w:rPr>
                <w:rFonts w:ascii="Times New Roman" w:hAnsi="Times New Roman"/>
                <w:b/>
                <w:color w:val="000000" w:themeColor="text1"/>
                <w:sz w:val="24"/>
                <w:szCs w:val="24"/>
              </w:rPr>
              <w:t>3 м;</w:t>
            </w:r>
          </w:p>
          <w:p w:rsidR="006745A2" w:rsidRPr="00AD2C01" w:rsidRDefault="006745A2" w:rsidP="00E33B86">
            <w:pPr>
              <w:jc w:val="both"/>
              <w:rPr>
                <w:rFonts w:ascii="Times New Roman" w:eastAsia="SimSun" w:hAnsi="Times New Roman"/>
                <w:color w:val="000000" w:themeColor="text1"/>
                <w:sz w:val="24"/>
                <w:szCs w:val="24"/>
              </w:rPr>
            </w:pPr>
            <w:r w:rsidRPr="00AD2C01">
              <w:rPr>
                <w:rFonts w:ascii="Times New Roman" w:hAnsi="Times New Roman"/>
                <w:color w:val="000000" w:themeColor="text1"/>
                <w:sz w:val="24"/>
                <w:szCs w:val="24"/>
              </w:rPr>
              <w:t xml:space="preserve">- минимальный отступ от красной линии улиц/проездов - </w:t>
            </w:r>
            <w:r w:rsidRPr="00AD2C01">
              <w:rPr>
                <w:rFonts w:ascii="Times New Roman" w:hAnsi="Times New Roman"/>
                <w:b/>
                <w:color w:val="000000" w:themeColor="text1"/>
                <w:sz w:val="24"/>
                <w:szCs w:val="24"/>
              </w:rPr>
              <w:t>5 м.</w:t>
            </w:r>
          </w:p>
        </w:tc>
      </w:tr>
      <w:tr w:rsidR="00D0135C" w:rsidRPr="00AD2C01" w:rsidTr="0014488F">
        <w:tc>
          <w:tcPr>
            <w:tcW w:w="2830" w:type="dxa"/>
            <w:tcBorders>
              <w:top w:val="single" w:sz="4" w:space="0" w:color="000000"/>
              <w:left w:val="single" w:sz="4" w:space="0" w:color="000000"/>
              <w:bottom w:val="single" w:sz="4" w:space="0" w:color="000000"/>
            </w:tcBorders>
            <w:shd w:val="clear" w:color="auto" w:fill="auto"/>
          </w:tcPr>
          <w:p w:rsidR="00D0135C" w:rsidRPr="00AD2C01" w:rsidRDefault="00D0135C" w:rsidP="00D0135C">
            <w:pPr>
              <w:keepLines/>
              <w:widowControl w:val="0"/>
              <w:jc w:val="both"/>
              <w:rPr>
                <w:rFonts w:ascii="Times New Roman" w:eastAsia="SimSun" w:hAnsi="Times New Roman"/>
                <w:color w:val="000000" w:themeColor="text1"/>
                <w:sz w:val="24"/>
                <w:szCs w:val="24"/>
              </w:rPr>
            </w:pPr>
            <w:r w:rsidRPr="00AD2C01">
              <w:rPr>
                <w:rFonts w:ascii="Times New Roman" w:eastAsia="SimSun" w:hAnsi="Times New Roman"/>
                <w:color w:val="000000" w:themeColor="text1"/>
                <w:sz w:val="24"/>
                <w:szCs w:val="24"/>
              </w:rPr>
              <w:t>[4</w:t>
            </w:r>
            <w:r w:rsidRPr="00AD2C01">
              <w:rPr>
                <w:rFonts w:ascii="Times New Roman" w:hAnsi="Times New Roman"/>
                <w:color w:val="000000" w:themeColor="text1"/>
                <w:sz w:val="24"/>
                <w:szCs w:val="24"/>
              </w:rPr>
              <w:t>.9.2</w:t>
            </w:r>
            <w:r w:rsidRPr="00AD2C01">
              <w:rPr>
                <w:rFonts w:ascii="Times New Roman" w:eastAsia="SimSun" w:hAnsi="Times New Roman"/>
                <w:color w:val="000000" w:themeColor="text1"/>
                <w:sz w:val="24"/>
                <w:szCs w:val="24"/>
              </w:rPr>
              <w:t>] - Стоянка транспортных средств</w:t>
            </w:r>
          </w:p>
        </w:tc>
        <w:tc>
          <w:tcPr>
            <w:tcW w:w="3261" w:type="dxa"/>
            <w:tcBorders>
              <w:top w:val="single" w:sz="4" w:space="0" w:color="000000"/>
              <w:left w:val="single" w:sz="4" w:space="0" w:color="000000"/>
              <w:bottom w:val="single" w:sz="4" w:space="0" w:color="000000"/>
            </w:tcBorders>
            <w:shd w:val="clear" w:color="auto" w:fill="auto"/>
          </w:tcPr>
          <w:p w:rsidR="00D0135C" w:rsidRPr="00AD2C01" w:rsidRDefault="00D0135C" w:rsidP="00D0135C">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размещение стоянок (парковок) легковых автомобилей и других мототранспортных средств, в том числе мотоциклов, мотороллеров, мотоколясок, мопедов, скутеров, за исключением встроенных, пристроенных и встроенно-пристроенных стоянок</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D0135C" w:rsidRPr="00AD2C01" w:rsidRDefault="00D0135C" w:rsidP="00D0135C">
            <w:pPr>
              <w:widowControl w:val="0"/>
              <w:jc w:val="both"/>
              <w:rPr>
                <w:rFonts w:ascii="Times New Roman" w:eastAsia="Times New Roma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 xml:space="preserve">- минимальная/максимальная площадь земельных участков – </w:t>
            </w:r>
            <w:r w:rsidRPr="00AD2C01">
              <w:rPr>
                <w:rFonts w:ascii="Times New Roman" w:eastAsia="SimSun" w:hAnsi="Times New Roman"/>
                <w:b/>
                <w:color w:val="000000" w:themeColor="text1"/>
                <w:sz w:val="24"/>
                <w:szCs w:val="24"/>
                <w:lang w:eastAsia="zh-CN"/>
              </w:rPr>
              <w:t>100/50000 кв. м</w:t>
            </w:r>
            <w:r w:rsidRPr="00AD2C01">
              <w:rPr>
                <w:rFonts w:ascii="Times New Roman" w:eastAsia="SimSun" w:hAnsi="Times New Roman"/>
                <w:color w:val="000000" w:themeColor="text1"/>
                <w:sz w:val="24"/>
                <w:szCs w:val="24"/>
                <w:lang w:eastAsia="zh-CN"/>
              </w:rPr>
              <w:t>;</w:t>
            </w:r>
          </w:p>
          <w:p w:rsidR="00D0135C" w:rsidRPr="00AD2C01" w:rsidRDefault="00D0135C" w:rsidP="00D0135C">
            <w:pPr>
              <w:widowControl w:val="0"/>
              <w:jc w:val="both"/>
              <w:rPr>
                <w:rFonts w:ascii="Times New Roman" w:eastAsia="Times New Roman" w:hAnsi="Times New Roman"/>
                <w:color w:val="000000" w:themeColor="text1"/>
                <w:sz w:val="24"/>
                <w:szCs w:val="24"/>
                <w:lang w:eastAsia="zh-CN"/>
              </w:rPr>
            </w:pPr>
            <w:r w:rsidRPr="00AD2C01">
              <w:rPr>
                <w:rFonts w:ascii="Times New Roman" w:eastAsia="Times New Roman" w:hAnsi="Times New Roman"/>
                <w:color w:val="000000" w:themeColor="text1"/>
                <w:sz w:val="24"/>
                <w:szCs w:val="24"/>
                <w:lang w:eastAsia="zh-CN"/>
              </w:rPr>
              <w:t xml:space="preserve">- минимальная ширина земельных участков вдоль фронта улицы (проезда) </w:t>
            </w:r>
          </w:p>
          <w:p w:rsidR="00D0135C" w:rsidRPr="00AD2C01" w:rsidRDefault="00D0135C" w:rsidP="00D0135C">
            <w:pPr>
              <w:widowControl w:val="0"/>
              <w:jc w:val="both"/>
              <w:rPr>
                <w:rFonts w:ascii="Times New Roman" w:eastAsia="Times New Roman" w:hAnsi="Times New Roman"/>
                <w:color w:val="000000" w:themeColor="text1"/>
                <w:sz w:val="24"/>
                <w:szCs w:val="24"/>
                <w:lang w:eastAsia="zh-CN"/>
              </w:rPr>
            </w:pPr>
            <w:r w:rsidRPr="00AD2C01">
              <w:rPr>
                <w:rFonts w:ascii="Times New Roman" w:eastAsia="Times New Roman" w:hAnsi="Times New Roman"/>
                <w:color w:val="000000" w:themeColor="text1"/>
                <w:sz w:val="24"/>
                <w:szCs w:val="24"/>
                <w:lang w:eastAsia="zh-CN"/>
              </w:rPr>
              <w:t xml:space="preserve">– </w:t>
            </w:r>
            <w:r w:rsidRPr="00AD2C01">
              <w:rPr>
                <w:rFonts w:ascii="Times New Roman" w:eastAsia="Times New Roman" w:hAnsi="Times New Roman"/>
                <w:b/>
                <w:color w:val="000000" w:themeColor="text1"/>
                <w:sz w:val="24"/>
                <w:szCs w:val="24"/>
                <w:lang w:eastAsia="zh-CN"/>
              </w:rPr>
              <w:t>10 м</w:t>
            </w:r>
            <w:r w:rsidRPr="00AD2C01">
              <w:rPr>
                <w:rFonts w:ascii="Times New Roman" w:eastAsia="Times New Roman" w:hAnsi="Times New Roman"/>
                <w:color w:val="000000" w:themeColor="text1"/>
                <w:sz w:val="24"/>
                <w:szCs w:val="24"/>
                <w:lang w:eastAsia="zh-CN"/>
              </w:rPr>
              <w:t xml:space="preserve">; </w:t>
            </w:r>
          </w:p>
          <w:p w:rsidR="00D0135C" w:rsidRPr="00AD2C01" w:rsidRDefault="00D0135C" w:rsidP="00D0135C">
            <w:pPr>
              <w:jc w:val="both"/>
              <w:rPr>
                <w:rFonts w:ascii="Times New Roman" w:eastAsia="SimSun" w:hAnsi="Times New Roman"/>
                <w:color w:val="000000" w:themeColor="text1"/>
                <w:sz w:val="24"/>
                <w:szCs w:val="24"/>
              </w:rPr>
            </w:pPr>
            <w:r w:rsidRPr="00AD2C01">
              <w:rPr>
                <w:rFonts w:ascii="Times New Roman" w:hAnsi="Times New Roman"/>
                <w:color w:val="000000" w:themeColor="text1"/>
                <w:sz w:val="24"/>
                <w:szCs w:val="24"/>
              </w:rPr>
              <w:t xml:space="preserve">- максимальное количество этажей сооружения – </w:t>
            </w:r>
            <w:r w:rsidRPr="00AD2C01">
              <w:rPr>
                <w:rFonts w:ascii="Times New Roman" w:hAnsi="Times New Roman"/>
                <w:b/>
                <w:color w:val="000000" w:themeColor="text1"/>
                <w:sz w:val="24"/>
                <w:szCs w:val="24"/>
              </w:rPr>
              <w:t>0 этажей;</w:t>
            </w:r>
          </w:p>
          <w:p w:rsidR="00D0135C" w:rsidRPr="00AD2C01" w:rsidRDefault="00D0135C" w:rsidP="00D0135C">
            <w:pPr>
              <w:jc w:val="both"/>
              <w:rPr>
                <w:rFonts w:ascii="Times New Roman" w:eastAsia="SimSun" w:hAnsi="Times New Roman"/>
                <w:color w:val="000000" w:themeColor="text1"/>
                <w:sz w:val="24"/>
                <w:szCs w:val="24"/>
              </w:rPr>
            </w:pPr>
            <w:r w:rsidRPr="00AD2C01">
              <w:rPr>
                <w:rFonts w:ascii="Times New Roman" w:eastAsia="SimSun" w:hAnsi="Times New Roman"/>
                <w:color w:val="000000" w:themeColor="text1"/>
                <w:sz w:val="24"/>
                <w:szCs w:val="24"/>
              </w:rPr>
              <w:t xml:space="preserve">- максимальная высота сооружения  - </w:t>
            </w:r>
            <w:r w:rsidRPr="00AD2C01">
              <w:rPr>
                <w:rFonts w:ascii="Times New Roman" w:eastAsia="SimSun" w:hAnsi="Times New Roman"/>
                <w:b/>
                <w:color w:val="000000" w:themeColor="text1"/>
                <w:sz w:val="24"/>
                <w:szCs w:val="24"/>
              </w:rPr>
              <w:t>0 м</w:t>
            </w:r>
            <w:r w:rsidRPr="00AD2C01">
              <w:rPr>
                <w:rFonts w:ascii="Times New Roman" w:eastAsia="SimSun" w:hAnsi="Times New Roman"/>
                <w:color w:val="000000" w:themeColor="text1"/>
                <w:sz w:val="24"/>
                <w:szCs w:val="24"/>
              </w:rPr>
              <w:t>;</w:t>
            </w:r>
          </w:p>
          <w:p w:rsidR="00D0135C" w:rsidRPr="00AD2C01" w:rsidRDefault="00D0135C" w:rsidP="00D0135C">
            <w:pPr>
              <w:keepLines/>
              <w:overflowPunct w:val="0"/>
              <w:autoSpaceDE w:val="0"/>
              <w:jc w:val="both"/>
              <w:rPr>
                <w:rFonts w:ascii="Times New Roman" w:hAnsi="Times New Roman"/>
                <w:color w:val="000000" w:themeColor="text1"/>
                <w:sz w:val="24"/>
                <w:szCs w:val="24"/>
              </w:rPr>
            </w:pPr>
            <w:r w:rsidRPr="00AD2C01">
              <w:rPr>
                <w:rFonts w:ascii="Times New Roman" w:eastAsia="SimSun" w:hAnsi="Times New Roman"/>
                <w:color w:val="000000" w:themeColor="text1"/>
                <w:sz w:val="24"/>
                <w:szCs w:val="24"/>
              </w:rPr>
              <w:t xml:space="preserve">- максимальный процент застройки в границах земельного участка – </w:t>
            </w:r>
            <w:r w:rsidRPr="00AD2C01">
              <w:rPr>
                <w:rFonts w:ascii="Times New Roman" w:eastAsia="SimSun" w:hAnsi="Times New Roman"/>
                <w:b/>
                <w:color w:val="000000" w:themeColor="text1"/>
                <w:sz w:val="24"/>
                <w:szCs w:val="24"/>
              </w:rPr>
              <w:t>70%;</w:t>
            </w:r>
          </w:p>
          <w:p w:rsidR="00D0135C" w:rsidRPr="00AD2C01" w:rsidRDefault="00D0135C" w:rsidP="00D0135C">
            <w:pPr>
              <w:jc w:val="both"/>
              <w:rPr>
                <w:rFonts w:ascii="Times New Roman" w:hAnsi="Times New Roman"/>
                <w:b/>
                <w:color w:val="000000" w:themeColor="text1"/>
                <w:sz w:val="24"/>
                <w:szCs w:val="24"/>
              </w:rPr>
            </w:pPr>
            <w:r w:rsidRPr="00AD2C01">
              <w:rPr>
                <w:rFonts w:ascii="Times New Roman" w:hAnsi="Times New Roman"/>
                <w:color w:val="000000" w:themeColor="text1"/>
                <w:sz w:val="24"/>
                <w:szCs w:val="24"/>
              </w:rPr>
              <w:t xml:space="preserve">- минимальный процент озеленения – </w:t>
            </w:r>
            <w:r w:rsidRPr="00AD2C01">
              <w:rPr>
                <w:rFonts w:ascii="Times New Roman" w:hAnsi="Times New Roman"/>
                <w:b/>
                <w:color w:val="000000" w:themeColor="text1"/>
                <w:sz w:val="24"/>
                <w:szCs w:val="24"/>
              </w:rPr>
              <w:t>30%;</w:t>
            </w:r>
          </w:p>
          <w:p w:rsidR="00D0135C" w:rsidRPr="00AD2C01" w:rsidRDefault="00D0135C" w:rsidP="00D0135C">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 xml:space="preserve">- минимальные отступы до границ смежных земельных участков - </w:t>
            </w:r>
            <w:r w:rsidRPr="00AD2C01">
              <w:rPr>
                <w:rFonts w:ascii="Times New Roman" w:hAnsi="Times New Roman"/>
                <w:b/>
                <w:color w:val="000000" w:themeColor="text1"/>
                <w:sz w:val="24"/>
                <w:szCs w:val="24"/>
              </w:rPr>
              <w:t>0 м;</w:t>
            </w:r>
          </w:p>
          <w:p w:rsidR="00D0135C" w:rsidRPr="00AD2C01" w:rsidRDefault="00D0135C" w:rsidP="00D0135C">
            <w:pPr>
              <w:widowControl w:val="0"/>
              <w:jc w:val="both"/>
              <w:rPr>
                <w:rFonts w:ascii="Times New Roman" w:eastAsia="SimSun" w:hAnsi="Times New Roman"/>
                <w:color w:val="000000" w:themeColor="text1"/>
                <w:sz w:val="24"/>
                <w:szCs w:val="24"/>
                <w:lang w:eastAsia="zh-CN"/>
              </w:rPr>
            </w:pPr>
            <w:r w:rsidRPr="00AD2C01">
              <w:rPr>
                <w:rFonts w:ascii="Times New Roman" w:hAnsi="Times New Roman"/>
                <w:color w:val="000000" w:themeColor="text1"/>
                <w:sz w:val="24"/>
                <w:szCs w:val="24"/>
              </w:rPr>
              <w:t xml:space="preserve">- минимальный отступ от красной линии улиц/проездов - </w:t>
            </w:r>
            <w:r w:rsidRPr="00AD2C01">
              <w:rPr>
                <w:rFonts w:ascii="Times New Roman" w:hAnsi="Times New Roman"/>
                <w:b/>
                <w:color w:val="000000" w:themeColor="text1"/>
                <w:sz w:val="24"/>
                <w:szCs w:val="24"/>
              </w:rPr>
              <w:t>0 м.</w:t>
            </w:r>
          </w:p>
        </w:tc>
      </w:tr>
    </w:tbl>
    <w:p w:rsidR="006745A2" w:rsidRPr="00AD2C01" w:rsidRDefault="006745A2" w:rsidP="006745A2">
      <w:pPr>
        <w:spacing w:line="240" w:lineRule="auto"/>
        <w:ind w:firstLine="709"/>
        <w:jc w:val="both"/>
        <w:rPr>
          <w:color w:val="000000" w:themeColor="text1"/>
        </w:rPr>
      </w:pPr>
    </w:p>
    <w:p w:rsidR="006745A2" w:rsidRPr="00AD2C01" w:rsidRDefault="006745A2" w:rsidP="006745A2">
      <w:pPr>
        <w:widowControl w:val="0"/>
        <w:spacing w:after="0" w:line="240" w:lineRule="auto"/>
        <w:ind w:firstLine="709"/>
        <w:jc w:val="both"/>
        <w:rPr>
          <w:rFonts w:ascii="Times New Roman" w:eastAsia="SimSun" w:hAnsi="Times New Roman" w:cs="Times New Roman"/>
          <w:b/>
          <w:color w:val="000000" w:themeColor="text1"/>
          <w:sz w:val="24"/>
          <w:szCs w:val="24"/>
          <w:lang w:eastAsia="zh-CN"/>
        </w:rPr>
      </w:pPr>
      <w:r w:rsidRPr="00AD2C01">
        <w:rPr>
          <w:rFonts w:ascii="Times New Roman" w:eastAsia="SimSun" w:hAnsi="Times New Roman" w:cs="Times New Roman"/>
          <w:b/>
          <w:color w:val="000000" w:themeColor="text1"/>
          <w:sz w:val="24"/>
          <w:szCs w:val="24"/>
          <w:lang w:eastAsia="zh-CN"/>
        </w:rPr>
        <w:t xml:space="preserve">Вспомогательные виды разрешенного использования земельных участков и объектов капитального строительства, </w:t>
      </w:r>
    </w:p>
    <w:p w:rsidR="006745A2" w:rsidRPr="00AD2C01" w:rsidRDefault="006745A2" w:rsidP="006745A2">
      <w:pPr>
        <w:widowControl w:val="0"/>
        <w:spacing w:after="0" w:line="240" w:lineRule="auto"/>
        <w:ind w:firstLine="709"/>
        <w:jc w:val="both"/>
        <w:rPr>
          <w:rFonts w:ascii="Times New Roman" w:eastAsia="SimSun" w:hAnsi="Times New Roman" w:cs="Times New Roman"/>
          <w:b/>
          <w:color w:val="000000" w:themeColor="text1"/>
          <w:sz w:val="24"/>
          <w:szCs w:val="24"/>
          <w:lang w:eastAsia="zh-CN"/>
        </w:rPr>
      </w:pPr>
      <w:r w:rsidRPr="00AD2C01">
        <w:rPr>
          <w:rFonts w:ascii="Times New Roman" w:eastAsia="SimSun" w:hAnsi="Times New Roman" w:cs="Times New Roman"/>
          <w:b/>
          <w:color w:val="000000" w:themeColor="text1"/>
          <w:sz w:val="24"/>
          <w:szCs w:val="24"/>
          <w:lang w:eastAsia="zh-CN"/>
        </w:rPr>
        <w:t>предельные параметры разрешенного строительства, реконструкции объектов капитального строительства</w:t>
      </w:r>
    </w:p>
    <w:p w:rsidR="006745A2" w:rsidRPr="00AD2C01" w:rsidRDefault="006745A2" w:rsidP="006745A2">
      <w:pPr>
        <w:widowControl w:val="0"/>
        <w:spacing w:after="0" w:line="240" w:lineRule="auto"/>
        <w:ind w:firstLine="709"/>
        <w:jc w:val="both"/>
        <w:rPr>
          <w:rFonts w:ascii="Times New Roman" w:eastAsia="SimSun" w:hAnsi="Times New Roman" w:cs="Times New Roman"/>
          <w:b/>
          <w:color w:val="000000" w:themeColor="text1"/>
          <w:sz w:val="28"/>
          <w:szCs w:val="28"/>
          <w:u w:val="single"/>
          <w:lang w:eastAsia="zh-CN"/>
        </w:rPr>
      </w:pPr>
    </w:p>
    <w:tbl>
      <w:tblPr>
        <w:tblStyle w:val="afa"/>
        <w:tblW w:w="0" w:type="auto"/>
        <w:tblLook w:val="04A0" w:firstRow="1" w:lastRow="0" w:firstColumn="1" w:lastColumn="0" w:noHBand="0" w:noVBand="1"/>
      </w:tblPr>
      <w:tblGrid>
        <w:gridCol w:w="6941"/>
        <w:gridCol w:w="7619"/>
      </w:tblGrid>
      <w:tr w:rsidR="00AD2C01" w:rsidRPr="00AD2C01" w:rsidTr="00E33B86">
        <w:tc>
          <w:tcPr>
            <w:tcW w:w="6941" w:type="dxa"/>
            <w:tcBorders>
              <w:top w:val="single" w:sz="4" w:space="0" w:color="000000"/>
              <w:left w:val="single" w:sz="4" w:space="0" w:color="000000"/>
              <w:bottom w:val="single" w:sz="4" w:space="0" w:color="000000"/>
            </w:tcBorders>
            <w:shd w:val="clear" w:color="auto" w:fill="auto"/>
            <w:vAlign w:val="center"/>
          </w:tcPr>
          <w:p w:rsidR="006745A2" w:rsidRPr="00AD2C01" w:rsidRDefault="006745A2" w:rsidP="00E33B86">
            <w:pPr>
              <w:tabs>
                <w:tab w:val="left" w:pos="-1667"/>
              </w:tabs>
              <w:jc w:val="both"/>
              <w:rPr>
                <w:rFonts w:ascii="Times New Roman" w:hAnsi="Times New Roman"/>
                <w:color w:val="000000" w:themeColor="text1"/>
                <w:sz w:val="24"/>
                <w:szCs w:val="24"/>
              </w:rPr>
            </w:pPr>
            <w:r w:rsidRPr="00AD2C01">
              <w:rPr>
                <w:rFonts w:ascii="Times New Roman" w:eastAsia="SimSun" w:hAnsi="Times New Roman"/>
                <w:b/>
                <w:color w:val="000000" w:themeColor="text1"/>
                <w:sz w:val="24"/>
                <w:szCs w:val="24"/>
              </w:rPr>
              <w:t>Виды разрешенного использования земельных участков и</w:t>
            </w:r>
            <w:r w:rsidRPr="00AD2C01">
              <w:rPr>
                <w:rFonts w:ascii="Times New Roman" w:hAnsi="Times New Roman"/>
                <w:b/>
                <w:color w:val="000000" w:themeColor="text1"/>
                <w:sz w:val="24"/>
                <w:szCs w:val="24"/>
              </w:rPr>
              <w:t xml:space="preserve"> объектов капитального строительства</w:t>
            </w:r>
          </w:p>
        </w:tc>
        <w:tc>
          <w:tcPr>
            <w:tcW w:w="7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A2" w:rsidRPr="00AD2C01" w:rsidRDefault="006745A2" w:rsidP="00E33B86">
            <w:pPr>
              <w:tabs>
                <w:tab w:val="left" w:pos="-6204"/>
              </w:tabs>
              <w:jc w:val="both"/>
              <w:rPr>
                <w:rFonts w:ascii="Times New Roman" w:hAnsi="Times New Roman"/>
                <w:color w:val="000000" w:themeColor="text1"/>
                <w:sz w:val="24"/>
                <w:szCs w:val="24"/>
              </w:rPr>
            </w:pPr>
            <w:r w:rsidRPr="00AD2C01">
              <w:rPr>
                <w:rFonts w:ascii="Times New Roman" w:hAnsi="Times New Roman"/>
                <w:b/>
                <w:color w:val="000000" w:themeColor="text1"/>
                <w:sz w:val="24"/>
                <w:szCs w:val="24"/>
              </w:rPr>
              <w:t>Предельные параметры разрешенного строительства, реконструкции объектов капитального строительства</w:t>
            </w:r>
          </w:p>
        </w:tc>
      </w:tr>
      <w:tr w:rsidR="00AD2C01" w:rsidRPr="00AD2C01" w:rsidTr="00E33B86">
        <w:tc>
          <w:tcPr>
            <w:tcW w:w="6941" w:type="dxa"/>
          </w:tcPr>
          <w:p w:rsidR="006745A2" w:rsidRPr="00AD2C01" w:rsidRDefault="006745A2" w:rsidP="00E33B86">
            <w:pPr>
              <w:tabs>
                <w:tab w:val="left" w:pos="2520"/>
              </w:tabs>
              <w:jc w:val="both"/>
              <w:rPr>
                <w:rFonts w:ascii="Times New Roman" w:eastAsia="SimSu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 xml:space="preserve">       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осуществляются совместно с ними.</w:t>
            </w:r>
          </w:p>
          <w:p w:rsidR="006745A2" w:rsidRPr="00AD2C01" w:rsidRDefault="006745A2" w:rsidP="00E33B86">
            <w:pPr>
              <w:tabs>
                <w:tab w:val="left" w:pos="2520"/>
              </w:tabs>
              <w:jc w:val="both"/>
              <w:rPr>
                <w:rFonts w:ascii="Times New Roman" w:eastAsia="SimSu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Вспомогательные объекты предназначены только для обслуживания основного объекта и технологически связаны с ними.</w:t>
            </w:r>
          </w:p>
          <w:p w:rsidR="006745A2" w:rsidRPr="00AD2C01" w:rsidRDefault="006745A2" w:rsidP="00E33B86">
            <w:pPr>
              <w:tabs>
                <w:tab w:val="left" w:pos="2520"/>
              </w:tabs>
              <w:jc w:val="both"/>
              <w:rPr>
                <w:rFonts w:ascii="Times New Roman" w:eastAsia="SimSu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 xml:space="preserve">Обоснование факта отнесения того или иного объекта к числу </w:t>
            </w:r>
            <w:r w:rsidRPr="00AD2C01">
              <w:rPr>
                <w:rFonts w:ascii="Times New Roman" w:eastAsia="SimSun" w:hAnsi="Times New Roman"/>
                <w:color w:val="000000" w:themeColor="text1"/>
                <w:sz w:val="24"/>
                <w:szCs w:val="24"/>
                <w:lang w:eastAsia="zh-CN"/>
              </w:rPr>
              <w:lastRenderedPageBreak/>
              <w:t>вспомогательных возможно на основании информации содержащейся в проектной документации объектов капитального строительства (за исключением объектов индивидуального жилищного строительства)</w:t>
            </w:r>
          </w:p>
          <w:p w:rsidR="006745A2" w:rsidRPr="00AD2C01" w:rsidRDefault="006745A2" w:rsidP="00E33B86">
            <w:pPr>
              <w:tabs>
                <w:tab w:val="left" w:pos="2520"/>
              </w:tabs>
              <w:jc w:val="both"/>
              <w:rPr>
                <w:rFonts w:ascii="Times New Roman" w:eastAsia="SimSu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Возведение вспомогательных объектов осуществляется только при наличии основных объектов или действующего разрешения на строительство основных объектов капитального строительства.</w:t>
            </w:r>
          </w:p>
        </w:tc>
        <w:tc>
          <w:tcPr>
            <w:tcW w:w="7619" w:type="dxa"/>
          </w:tcPr>
          <w:p w:rsidR="006745A2" w:rsidRPr="00AD2C01" w:rsidRDefault="006745A2" w:rsidP="00E33B86">
            <w:pPr>
              <w:tabs>
                <w:tab w:val="left" w:pos="-6204"/>
              </w:tabs>
              <w:jc w:val="both"/>
              <w:rPr>
                <w:rFonts w:ascii="Times New Roman" w:eastAsia="SimSu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lastRenderedPageBreak/>
              <w:t xml:space="preserve">     Формирование земельного участка под размещение вспомогательных объектов не требуется.</w:t>
            </w:r>
          </w:p>
          <w:p w:rsidR="006745A2" w:rsidRPr="00AD2C01" w:rsidRDefault="006745A2" w:rsidP="00E33B86">
            <w:pPr>
              <w:tabs>
                <w:tab w:val="left" w:pos="-6204"/>
              </w:tabs>
              <w:jc w:val="both"/>
              <w:rPr>
                <w:rFonts w:ascii="Times New Roman" w:eastAsia="SimSu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 xml:space="preserve">     Предельные параметры разрешенного строительство, реконструкции вспомогательных объектов аналогичны параметрам основных и условно разрешенных объектов капитального строительства. Размещение объектов вспомогательных видов разрешенного использования разрешается при условии соблюдения требований технических регла</w:t>
            </w:r>
            <w:r w:rsidRPr="00AD2C01">
              <w:rPr>
                <w:rFonts w:ascii="Times New Roman" w:eastAsia="SimSun" w:hAnsi="Times New Roman"/>
                <w:color w:val="000000" w:themeColor="text1"/>
                <w:sz w:val="24"/>
                <w:szCs w:val="24"/>
                <w:lang w:eastAsia="zh-CN"/>
              </w:rPr>
              <w:lastRenderedPageBreak/>
              <w:t>ментов и иных требований в соответствии с действующим законодательством.</w:t>
            </w:r>
          </w:p>
          <w:p w:rsidR="006745A2" w:rsidRPr="00AD2C01" w:rsidRDefault="006745A2" w:rsidP="00E33B86">
            <w:pPr>
              <w:tabs>
                <w:tab w:val="left" w:pos="-6204"/>
              </w:tabs>
              <w:jc w:val="both"/>
              <w:rPr>
                <w:rFonts w:ascii="Times New Roman" w:eastAsia="SimSu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 xml:space="preserve">     Суммарная общая площадь зданий (помещений), занимаемых объектами вспомогательных видов разрешенного использования, расположенных на территории одного земельного участка, не должна превышать 50% общей площади зданий (помещений), расположенных на территории соответствующего земельного участка.</w:t>
            </w:r>
          </w:p>
          <w:p w:rsidR="006745A2" w:rsidRPr="00AD2C01" w:rsidRDefault="006745A2" w:rsidP="00E33B86">
            <w:pPr>
              <w:tabs>
                <w:tab w:val="left" w:pos="-6204"/>
              </w:tabs>
              <w:jc w:val="both"/>
              <w:rPr>
                <w:rFonts w:ascii="Times New Roman" w:eastAsia="SimSu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 xml:space="preserve">      Суммарная общая площадь территории, занимаемая объектами вспомогательных видов разрешенного использования, расположенных на территории одного земельного участка, не должна превышать 25% общей площади территории соответствующего земельного участка.</w:t>
            </w:r>
          </w:p>
        </w:tc>
      </w:tr>
      <w:tr w:rsidR="00AD2C01" w:rsidRPr="00AD2C01" w:rsidTr="00E33B86">
        <w:tc>
          <w:tcPr>
            <w:tcW w:w="6941" w:type="dxa"/>
          </w:tcPr>
          <w:p w:rsidR="006745A2" w:rsidRPr="00AD2C01" w:rsidRDefault="006745A2" w:rsidP="00D0135C">
            <w:pPr>
              <w:tabs>
                <w:tab w:val="left" w:pos="2520"/>
              </w:tabs>
              <w:jc w:val="both"/>
              <w:rPr>
                <w:rFonts w:ascii="Times New Roman" w:eastAsia="SimSu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lastRenderedPageBreak/>
              <w:t>- контрольно-пропускные пункты</w:t>
            </w:r>
            <w:r w:rsidR="00D0135C" w:rsidRPr="00AD2C01">
              <w:rPr>
                <w:rFonts w:ascii="Times New Roman" w:eastAsia="SimSun" w:hAnsi="Times New Roman"/>
                <w:color w:val="000000" w:themeColor="text1"/>
                <w:sz w:val="24"/>
                <w:szCs w:val="24"/>
                <w:lang w:eastAsia="zh-CN"/>
              </w:rPr>
              <w:t>, посты охраны</w:t>
            </w:r>
          </w:p>
        </w:tc>
        <w:tc>
          <w:tcPr>
            <w:tcW w:w="7619" w:type="dxa"/>
          </w:tcPr>
          <w:p w:rsidR="006745A2" w:rsidRPr="00AD2C01" w:rsidRDefault="006745A2" w:rsidP="00E33B86">
            <w:pPr>
              <w:jc w:val="both"/>
              <w:rPr>
                <w:rFonts w:ascii="Times New Roman" w:eastAsia="Times New Roman" w:hAnsi="Times New Roman"/>
                <w:color w:val="000000" w:themeColor="text1"/>
                <w:sz w:val="24"/>
                <w:szCs w:val="24"/>
                <w:lang w:eastAsia="zh-CN"/>
              </w:rPr>
            </w:pPr>
            <w:r w:rsidRPr="00AD2C01">
              <w:rPr>
                <w:rFonts w:ascii="Times New Roman" w:eastAsia="Times New Roman" w:hAnsi="Times New Roman"/>
                <w:color w:val="000000" w:themeColor="text1"/>
                <w:sz w:val="24"/>
                <w:szCs w:val="24"/>
                <w:lang w:eastAsia="zh-CN"/>
              </w:rPr>
              <w:t>- расстояние от границы смежного земельного участка не менее - 1 м;</w:t>
            </w:r>
          </w:p>
          <w:p w:rsidR="006745A2" w:rsidRPr="00AD2C01" w:rsidRDefault="006745A2" w:rsidP="00E33B86">
            <w:pPr>
              <w:jc w:val="both"/>
              <w:rPr>
                <w:rFonts w:ascii="Times New Roman" w:hAnsi="Times New Roman"/>
                <w:b/>
                <w:color w:val="000000" w:themeColor="text1"/>
                <w:sz w:val="24"/>
                <w:szCs w:val="24"/>
              </w:rPr>
            </w:pPr>
            <w:r w:rsidRPr="00AD2C01">
              <w:rPr>
                <w:rFonts w:ascii="Times New Roman" w:hAnsi="Times New Roman"/>
                <w:color w:val="000000" w:themeColor="text1"/>
                <w:sz w:val="24"/>
                <w:szCs w:val="24"/>
              </w:rPr>
              <w:t>- минимальный отступ от красной линии улиц - 1 м;</w:t>
            </w:r>
          </w:p>
          <w:p w:rsidR="006745A2" w:rsidRPr="00AD2C01" w:rsidRDefault="006745A2" w:rsidP="00E33B86">
            <w:pPr>
              <w:jc w:val="both"/>
              <w:rPr>
                <w:rFonts w:ascii="Times New Roman" w:eastAsia="SimSu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 максимальное количество надземных этажей зданий – 2 этажа.</w:t>
            </w:r>
          </w:p>
        </w:tc>
      </w:tr>
      <w:tr w:rsidR="00AD2C01" w:rsidRPr="00AD2C01" w:rsidTr="00E33B86">
        <w:tc>
          <w:tcPr>
            <w:tcW w:w="6941" w:type="dxa"/>
          </w:tcPr>
          <w:p w:rsidR="006745A2" w:rsidRPr="00AD2C01" w:rsidRDefault="006745A2" w:rsidP="00E33B86">
            <w:pPr>
              <w:tabs>
                <w:tab w:val="left" w:pos="2520"/>
              </w:tabs>
              <w:jc w:val="both"/>
              <w:rPr>
                <w:rFonts w:ascii="Times New Roman" w:eastAsia="SimSu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 площадки для мусоросборников</w:t>
            </w:r>
          </w:p>
        </w:tc>
        <w:tc>
          <w:tcPr>
            <w:tcW w:w="7619" w:type="dxa"/>
          </w:tcPr>
          <w:p w:rsidR="006745A2" w:rsidRPr="00AD2C01" w:rsidRDefault="006745A2" w:rsidP="00E33B86">
            <w:pPr>
              <w:jc w:val="both"/>
              <w:rPr>
                <w:rFonts w:ascii="Times New Roman" w:eastAsia="Times New Roman" w:hAnsi="Times New Roman"/>
                <w:color w:val="000000" w:themeColor="text1"/>
                <w:sz w:val="24"/>
                <w:szCs w:val="24"/>
                <w:lang w:eastAsia="zh-CN"/>
              </w:rPr>
            </w:pPr>
            <w:r w:rsidRPr="00AD2C01">
              <w:rPr>
                <w:rFonts w:ascii="Times New Roman" w:eastAsia="Times New Roman" w:hAnsi="Times New Roman"/>
                <w:color w:val="000000" w:themeColor="text1"/>
                <w:sz w:val="24"/>
                <w:szCs w:val="24"/>
                <w:lang w:eastAsia="zh-CN"/>
              </w:rPr>
              <w:t xml:space="preserve">- </w:t>
            </w:r>
            <w:r w:rsidRPr="00AD2C01">
              <w:rPr>
                <w:rFonts w:ascii="Times New Roman" w:eastAsia="Times New Roman" w:hAnsi="Times New Roman"/>
                <w:color w:val="000000" w:themeColor="text1"/>
                <w:sz w:val="24"/>
                <w:szCs w:val="24"/>
                <w:lang w:eastAsia="ru-RU"/>
              </w:rPr>
              <w:t>расстояния от площадок для мусоросборников до физкультурных площадок, площадок для игр детей и отдыха взрослых, а также до границ дошкольных образовательных организаций, медицинских организаций и предприятий питания следует принимать не менее 20 м</w:t>
            </w:r>
            <w:r w:rsidRPr="00AD2C01">
              <w:rPr>
                <w:rFonts w:ascii="Times New Roman" w:eastAsia="Times New Roman" w:hAnsi="Times New Roman"/>
                <w:color w:val="000000" w:themeColor="text1"/>
                <w:sz w:val="24"/>
                <w:szCs w:val="24"/>
                <w:lang w:eastAsia="zh-CN"/>
              </w:rPr>
              <w:t>;</w:t>
            </w:r>
          </w:p>
          <w:p w:rsidR="006745A2" w:rsidRPr="00AD2C01" w:rsidRDefault="006745A2" w:rsidP="00E33B86">
            <w:pPr>
              <w:jc w:val="both"/>
              <w:rPr>
                <w:rFonts w:ascii="Times New Roman" w:eastAsia="Times New Roman" w:hAnsi="Times New Roman"/>
                <w:color w:val="000000" w:themeColor="text1"/>
                <w:sz w:val="24"/>
                <w:szCs w:val="24"/>
                <w:lang w:eastAsia="zh-CN"/>
              </w:rPr>
            </w:pPr>
            <w:r w:rsidRPr="00AD2C01">
              <w:rPr>
                <w:rFonts w:ascii="Times New Roman" w:eastAsia="Times New Roman" w:hAnsi="Times New Roman"/>
                <w:color w:val="000000" w:themeColor="text1"/>
                <w:sz w:val="24"/>
                <w:szCs w:val="24"/>
                <w:lang w:eastAsia="zh-CN"/>
              </w:rPr>
              <w:t>- общее количество контейнеров не более 5 шт;</w:t>
            </w:r>
          </w:p>
          <w:p w:rsidR="006745A2" w:rsidRPr="00AD2C01" w:rsidRDefault="006745A2" w:rsidP="00E33B86">
            <w:pPr>
              <w:jc w:val="both"/>
              <w:rPr>
                <w:rFonts w:ascii="Times New Roman" w:eastAsia="Times New Roman" w:hAnsi="Times New Roman"/>
                <w:color w:val="000000" w:themeColor="text1"/>
                <w:sz w:val="24"/>
                <w:szCs w:val="24"/>
                <w:lang w:eastAsia="zh-CN"/>
              </w:rPr>
            </w:pPr>
            <w:r w:rsidRPr="00AD2C01">
              <w:rPr>
                <w:rFonts w:ascii="Times New Roman" w:eastAsia="Times New Roman" w:hAnsi="Times New Roman"/>
                <w:color w:val="000000" w:themeColor="text1"/>
                <w:sz w:val="24"/>
                <w:szCs w:val="24"/>
                <w:lang w:eastAsia="zh-CN"/>
              </w:rPr>
              <w:t>- расстояние от мусоросборников до границы смежного земельного участка не менее - 4 м.</w:t>
            </w:r>
          </w:p>
        </w:tc>
      </w:tr>
      <w:tr w:rsidR="00AD2C01" w:rsidRPr="00AD2C01" w:rsidTr="00E33B86">
        <w:tc>
          <w:tcPr>
            <w:tcW w:w="6941" w:type="dxa"/>
          </w:tcPr>
          <w:p w:rsidR="006745A2" w:rsidRPr="00AD2C01" w:rsidRDefault="006745A2" w:rsidP="00E33B86">
            <w:pPr>
              <w:tabs>
                <w:tab w:val="left" w:pos="2520"/>
              </w:tabs>
              <w:jc w:val="both"/>
              <w:rPr>
                <w:rFonts w:ascii="Times New Roman" w:eastAsia="SimSu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 надворные уборные</w:t>
            </w:r>
          </w:p>
        </w:tc>
        <w:tc>
          <w:tcPr>
            <w:tcW w:w="7619" w:type="dxa"/>
          </w:tcPr>
          <w:p w:rsidR="006745A2" w:rsidRPr="00AD2C01" w:rsidRDefault="006745A2" w:rsidP="00E33B86">
            <w:pPr>
              <w:jc w:val="both"/>
              <w:rPr>
                <w:rFonts w:ascii="Times New Roman" w:eastAsia="Times New Roman" w:hAnsi="Times New Roman"/>
                <w:color w:val="000000" w:themeColor="text1"/>
                <w:sz w:val="24"/>
                <w:szCs w:val="24"/>
                <w:lang w:eastAsia="zh-CN"/>
              </w:rPr>
            </w:pPr>
            <w:r w:rsidRPr="00AD2C01">
              <w:rPr>
                <w:rFonts w:ascii="Times New Roman" w:eastAsia="Times New Roman" w:hAnsi="Times New Roman"/>
                <w:color w:val="000000" w:themeColor="text1"/>
                <w:sz w:val="24"/>
                <w:szCs w:val="24"/>
                <w:lang w:eastAsia="zh-CN"/>
              </w:rPr>
              <w:t xml:space="preserve">- расстояние от красной линии не менее - 10 м; </w:t>
            </w:r>
          </w:p>
          <w:p w:rsidR="006745A2" w:rsidRPr="00AD2C01" w:rsidRDefault="006745A2" w:rsidP="00E33B86">
            <w:pPr>
              <w:jc w:val="both"/>
              <w:rPr>
                <w:rFonts w:ascii="Times New Roman" w:eastAsia="Times New Roman" w:hAnsi="Times New Roman"/>
                <w:color w:val="000000" w:themeColor="text1"/>
                <w:sz w:val="24"/>
                <w:szCs w:val="24"/>
                <w:lang w:eastAsia="zh-CN"/>
              </w:rPr>
            </w:pPr>
            <w:r w:rsidRPr="00AD2C01">
              <w:rPr>
                <w:rFonts w:ascii="Times New Roman" w:eastAsia="Times New Roman" w:hAnsi="Times New Roman"/>
                <w:color w:val="000000" w:themeColor="text1"/>
                <w:sz w:val="24"/>
                <w:szCs w:val="24"/>
                <w:lang w:eastAsia="zh-CN"/>
              </w:rPr>
              <w:t>- расстояние от границы смежного земельного участка не менее - 4 м;</w:t>
            </w:r>
          </w:p>
          <w:p w:rsidR="006745A2" w:rsidRPr="00AD2C01" w:rsidRDefault="006745A2" w:rsidP="00E33B86">
            <w:pPr>
              <w:jc w:val="both"/>
              <w:rPr>
                <w:rFonts w:ascii="Times New Roman" w:eastAsia="Times New Roman" w:hAnsi="Times New Roman"/>
                <w:color w:val="000000" w:themeColor="text1"/>
                <w:sz w:val="24"/>
                <w:szCs w:val="24"/>
                <w:lang w:eastAsia="zh-CN"/>
              </w:rPr>
            </w:pPr>
            <w:r w:rsidRPr="00AD2C01">
              <w:rPr>
                <w:rFonts w:ascii="Times New Roman" w:eastAsia="Times New Roman" w:hAnsi="Times New Roman"/>
                <w:color w:val="000000" w:themeColor="text1"/>
                <w:sz w:val="24"/>
                <w:szCs w:val="24"/>
                <w:lang w:eastAsia="zh-CN"/>
              </w:rPr>
              <w:t>- расстояние от туалета до источника водоснабжения (колодца) – не менее 25 м.</w:t>
            </w:r>
          </w:p>
        </w:tc>
      </w:tr>
      <w:tr w:rsidR="006745A2" w:rsidRPr="00AD2C01" w:rsidTr="00E33B86">
        <w:tc>
          <w:tcPr>
            <w:tcW w:w="6941" w:type="dxa"/>
          </w:tcPr>
          <w:p w:rsidR="006745A2" w:rsidRPr="00AD2C01" w:rsidRDefault="006745A2" w:rsidP="00E33B86">
            <w:pPr>
              <w:tabs>
                <w:tab w:val="left" w:pos="2520"/>
              </w:tabs>
              <w:jc w:val="both"/>
              <w:rPr>
                <w:rFonts w:ascii="Times New Roman" w:eastAsia="SimSu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 xml:space="preserve">- септики, водонепроницаемые выгребы, фильтрующие колодцы </w:t>
            </w:r>
          </w:p>
        </w:tc>
        <w:tc>
          <w:tcPr>
            <w:tcW w:w="7619" w:type="dxa"/>
          </w:tcPr>
          <w:p w:rsidR="006745A2" w:rsidRPr="00AD2C01" w:rsidRDefault="006745A2" w:rsidP="00E33B86">
            <w:pPr>
              <w:jc w:val="both"/>
              <w:rPr>
                <w:rFonts w:ascii="Times New Roman" w:eastAsia="Times New Roman" w:hAnsi="Times New Roman"/>
                <w:color w:val="000000" w:themeColor="text1"/>
                <w:sz w:val="24"/>
                <w:szCs w:val="24"/>
                <w:lang w:eastAsia="zh-CN"/>
              </w:rPr>
            </w:pPr>
            <w:r w:rsidRPr="00AD2C01">
              <w:rPr>
                <w:rFonts w:ascii="Times New Roman" w:eastAsia="Times New Roman" w:hAnsi="Times New Roman"/>
                <w:color w:val="000000" w:themeColor="text1"/>
                <w:sz w:val="24"/>
                <w:szCs w:val="24"/>
                <w:lang w:eastAsia="zh-CN"/>
              </w:rPr>
              <w:t>- расстояние от границы смежного земельного участка не менее - 4 м;</w:t>
            </w:r>
          </w:p>
          <w:p w:rsidR="006745A2" w:rsidRPr="00AD2C01" w:rsidRDefault="006745A2" w:rsidP="00E33B86">
            <w:pPr>
              <w:jc w:val="both"/>
              <w:rPr>
                <w:rFonts w:ascii="Times New Roman" w:eastAsia="Times New Roman" w:hAnsi="Times New Roman"/>
                <w:color w:val="000000" w:themeColor="text1"/>
                <w:sz w:val="24"/>
                <w:szCs w:val="24"/>
                <w:lang w:eastAsia="zh-CN"/>
              </w:rPr>
            </w:pPr>
            <w:r w:rsidRPr="00AD2C01">
              <w:rPr>
                <w:rFonts w:ascii="Times New Roman" w:eastAsia="Times New Roman" w:hAnsi="Times New Roman"/>
                <w:color w:val="000000" w:themeColor="text1"/>
                <w:sz w:val="24"/>
                <w:szCs w:val="24"/>
                <w:lang w:eastAsia="zh-CN"/>
              </w:rPr>
              <w:t xml:space="preserve">- расстояние от фундамента построек до септика, водонепроницаемого выгреба - не менее 5 м; </w:t>
            </w:r>
          </w:p>
          <w:p w:rsidR="006745A2" w:rsidRPr="00AD2C01" w:rsidRDefault="006745A2" w:rsidP="00E33B86">
            <w:pPr>
              <w:jc w:val="both"/>
              <w:rPr>
                <w:rFonts w:ascii="Times New Roman" w:eastAsia="Times New Roman" w:hAnsi="Times New Roman"/>
                <w:color w:val="000000" w:themeColor="text1"/>
                <w:sz w:val="24"/>
                <w:szCs w:val="24"/>
                <w:lang w:eastAsia="zh-CN"/>
              </w:rPr>
            </w:pPr>
            <w:r w:rsidRPr="00AD2C01">
              <w:rPr>
                <w:rFonts w:ascii="Times New Roman" w:eastAsia="Times New Roman" w:hAnsi="Times New Roman"/>
                <w:color w:val="000000" w:themeColor="text1"/>
                <w:sz w:val="24"/>
                <w:szCs w:val="24"/>
                <w:lang w:eastAsia="zh-CN"/>
              </w:rPr>
              <w:t>- расстояние от фундамента построек до фильтрующего колодца - не менее 8 м.</w:t>
            </w:r>
          </w:p>
        </w:tc>
      </w:tr>
      <w:tr w:rsidR="004E47B5" w:rsidRPr="00AD2C01" w:rsidTr="00E33B86">
        <w:tc>
          <w:tcPr>
            <w:tcW w:w="6941" w:type="dxa"/>
          </w:tcPr>
          <w:p w:rsidR="004E47B5" w:rsidRPr="00AD2C01" w:rsidRDefault="004E47B5" w:rsidP="004E47B5">
            <w:pPr>
              <w:tabs>
                <w:tab w:val="left" w:pos="2520"/>
              </w:tabs>
              <w:jc w:val="both"/>
              <w:rPr>
                <w:rFonts w:ascii="Times New Roman" w:eastAsia="SimSun" w:hAnsi="Times New Roman"/>
                <w:color w:val="000000" w:themeColor="text1"/>
                <w:sz w:val="24"/>
                <w:szCs w:val="24"/>
                <w:lang w:eastAsia="zh-CN"/>
              </w:rPr>
            </w:pPr>
            <w:r>
              <w:rPr>
                <w:rFonts w:ascii="Times New Roman" w:eastAsia="SimSun" w:hAnsi="Times New Roman"/>
                <w:color w:val="000000" w:themeColor="text1"/>
                <w:sz w:val="24"/>
                <w:szCs w:val="24"/>
                <w:lang w:eastAsia="zh-CN"/>
              </w:rPr>
              <w:t>- трансформаторные подстанции, газораспределительные пункты</w:t>
            </w:r>
          </w:p>
        </w:tc>
        <w:tc>
          <w:tcPr>
            <w:tcW w:w="7619" w:type="dxa"/>
          </w:tcPr>
          <w:p w:rsidR="004E47B5" w:rsidRPr="00AD2C01" w:rsidRDefault="004E47B5" w:rsidP="004E47B5">
            <w:pPr>
              <w:jc w:val="both"/>
              <w:rPr>
                <w:rFonts w:ascii="Times New Roman" w:eastAsia="Times New Roman" w:hAnsi="Times New Roman"/>
                <w:color w:val="000000" w:themeColor="text1"/>
                <w:sz w:val="24"/>
                <w:szCs w:val="24"/>
                <w:lang w:eastAsia="zh-CN"/>
              </w:rPr>
            </w:pPr>
            <w:r w:rsidRPr="00AD2C01">
              <w:rPr>
                <w:rFonts w:ascii="Times New Roman" w:eastAsia="Times New Roman" w:hAnsi="Times New Roman"/>
                <w:color w:val="000000" w:themeColor="text1"/>
                <w:sz w:val="24"/>
                <w:szCs w:val="24"/>
                <w:lang w:eastAsia="zh-CN"/>
              </w:rPr>
              <w:t>- расстояние от границ земельного участка не менее - 1 м</w:t>
            </w:r>
            <w:r>
              <w:rPr>
                <w:rFonts w:ascii="Times New Roman" w:eastAsia="Times New Roman" w:hAnsi="Times New Roman"/>
                <w:color w:val="000000" w:themeColor="text1"/>
                <w:sz w:val="24"/>
                <w:szCs w:val="24"/>
                <w:lang w:eastAsia="zh-CN"/>
              </w:rPr>
              <w:t>.</w:t>
            </w:r>
          </w:p>
        </w:tc>
      </w:tr>
    </w:tbl>
    <w:p w:rsidR="006745A2" w:rsidRPr="00AD2C01" w:rsidRDefault="006745A2" w:rsidP="006745A2">
      <w:pPr>
        <w:widowControl w:val="0"/>
        <w:spacing w:after="0" w:line="240" w:lineRule="auto"/>
        <w:ind w:firstLine="709"/>
        <w:jc w:val="both"/>
        <w:rPr>
          <w:rFonts w:ascii="Times New Roman" w:eastAsia="SimSun" w:hAnsi="Times New Roman" w:cs="Times New Roman"/>
          <w:b/>
          <w:color w:val="000000" w:themeColor="text1"/>
          <w:sz w:val="28"/>
          <w:szCs w:val="28"/>
          <w:u w:val="single"/>
          <w:lang w:eastAsia="zh-CN"/>
        </w:rPr>
      </w:pPr>
    </w:p>
    <w:p w:rsidR="006745A2" w:rsidRPr="00AD2C01" w:rsidRDefault="006745A2" w:rsidP="006745A2">
      <w:pPr>
        <w:spacing w:after="0" w:line="240" w:lineRule="auto"/>
        <w:ind w:firstLine="709"/>
        <w:jc w:val="both"/>
        <w:rPr>
          <w:rFonts w:ascii="Times New Roman" w:eastAsia="SimSun" w:hAnsi="Times New Roman" w:cs="Times New Roman"/>
          <w:color w:val="000000" w:themeColor="text1"/>
          <w:sz w:val="24"/>
          <w:szCs w:val="24"/>
          <w:lang w:eastAsia="zh-CN"/>
        </w:rPr>
      </w:pPr>
      <w:r w:rsidRPr="00AD2C01">
        <w:rPr>
          <w:rFonts w:ascii="Times New Roman" w:eastAsia="SimSun" w:hAnsi="Times New Roman" w:cs="Times New Roman"/>
          <w:color w:val="000000" w:themeColor="text1"/>
          <w:sz w:val="24"/>
          <w:szCs w:val="24"/>
          <w:lang w:eastAsia="zh-CN"/>
        </w:rPr>
        <w:t xml:space="preserve">При размещении производственной зоны на прибрежных участках рек и других водоемов планировочные отметки площадок предприятий должны приниматься не менее чем на </w:t>
      </w:r>
      <w:smartTag w:uri="urn:schemas-microsoft-com:office:smarttags" w:element="metricconverter">
        <w:smartTagPr>
          <w:attr w:name="ProductID" w:val="0,5 м"/>
        </w:smartTagPr>
        <w:r w:rsidRPr="00AD2C01">
          <w:rPr>
            <w:rFonts w:ascii="Times New Roman" w:eastAsia="SimSun" w:hAnsi="Times New Roman" w:cs="Times New Roman"/>
            <w:color w:val="000000" w:themeColor="text1"/>
            <w:sz w:val="24"/>
            <w:szCs w:val="24"/>
            <w:lang w:eastAsia="zh-CN"/>
          </w:rPr>
          <w:t>0,5 м</w:t>
        </w:r>
      </w:smartTag>
      <w:r w:rsidRPr="00AD2C01">
        <w:rPr>
          <w:rFonts w:ascii="Times New Roman" w:eastAsia="SimSun" w:hAnsi="Times New Roman" w:cs="Times New Roman"/>
          <w:color w:val="000000" w:themeColor="text1"/>
          <w:sz w:val="24"/>
          <w:szCs w:val="24"/>
          <w:lang w:eastAsia="zh-CN"/>
        </w:rPr>
        <w:t xml:space="preserve"> выше расчетного наивысшего горизонта вод с учетом подпора и уклона водотока, а </w:t>
      </w:r>
      <w:r w:rsidRPr="00AD2C01">
        <w:rPr>
          <w:rFonts w:ascii="Times New Roman" w:eastAsia="SimSun" w:hAnsi="Times New Roman" w:cs="Times New Roman"/>
          <w:color w:val="000000" w:themeColor="text1"/>
          <w:sz w:val="24"/>
          <w:szCs w:val="24"/>
          <w:lang w:eastAsia="zh-CN"/>
        </w:rPr>
        <w:lastRenderedPageBreak/>
        <w:t>также нагона от расчетной высоты волны, определяемой в соответствии с требованиями по нагрузкам и воздействиям на гидротехнические сооружения. За расчетный горизонт следует принимать наивысший уровень воды с вероятностью его превышения для предприятий, имеющих народнохозяйственное и оборонное значение, один раз в 100 лет, для остальных предприятий - один раз в 50 лет, а для предприятий со сроком эксплуатации до 10 лет - один раз в 10 лет.</w:t>
      </w:r>
    </w:p>
    <w:p w:rsidR="006745A2" w:rsidRPr="00AD2C01" w:rsidRDefault="006745A2" w:rsidP="006745A2">
      <w:pPr>
        <w:spacing w:after="0" w:line="240" w:lineRule="auto"/>
        <w:ind w:firstLine="709"/>
        <w:jc w:val="both"/>
        <w:rPr>
          <w:rFonts w:ascii="Times New Roman" w:eastAsia="SimSu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ru-RU"/>
        </w:rPr>
        <w:t xml:space="preserve">Правообладатели объектов капитального строительства, введенных в эксплуатацию до дня вступления в силу  постановления </w:t>
      </w:r>
      <w:r w:rsidRPr="00AD2C01">
        <w:rPr>
          <w:rFonts w:ascii="Arial" w:eastAsia="Times New Roman" w:hAnsi="Arial" w:cs="Arial"/>
          <w:b/>
          <w:bCs/>
          <w:color w:val="000000" w:themeColor="text1"/>
          <w:sz w:val="20"/>
          <w:szCs w:val="20"/>
          <w:lang w:eastAsia="ru-RU"/>
        </w:rPr>
        <w:t xml:space="preserve"> </w:t>
      </w:r>
      <w:r w:rsidRPr="00AD2C01">
        <w:rPr>
          <w:rFonts w:ascii="Times New Roman" w:eastAsia="Times New Roman" w:hAnsi="Times New Roman" w:cs="Times New Roman"/>
          <w:bCs/>
          <w:color w:val="000000" w:themeColor="text1"/>
          <w:sz w:val="24"/>
          <w:szCs w:val="24"/>
          <w:lang w:eastAsia="ru-RU"/>
        </w:rPr>
        <w:t>Правительства РФ от 3 марта 2018 г. № 222 “Об утверждении Правил установления санитарно-защитных зон и использования земельных участков, расположенных в границах санитарно-защитных зон”</w:t>
      </w:r>
      <w:r w:rsidRPr="00AD2C01">
        <w:rPr>
          <w:rFonts w:ascii="Times New Roman" w:eastAsia="Times New Roman" w:hAnsi="Times New Roman" w:cs="Times New Roman"/>
          <w:color w:val="000000" w:themeColor="text1"/>
          <w:sz w:val="24"/>
          <w:szCs w:val="24"/>
          <w:lang w:eastAsia="ru-RU"/>
        </w:rPr>
        <w:t>, в отношении которых подлежат установлению санитарно-защитные зоны, обязаны провести исследования (измерения) атмосферного воздуха, уровней физического и (или) биологического воздействия на атмосферный воздух за контуром объекта и представить в Федеральную службу по надзору в сфере защиты прав потребителей и благополучия человека (ее территориальные органы) заявление об установлении санитарно-защитной зоны с приложением к нему документов, предусмотренных </w:t>
      </w:r>
      <w:hyperlink r:id="rId45" w:anchor="1014" w:history="1">
        <w:r w:rsidRPr="00AD2C01">
          <w:rPr>
            <w:rFonts w:ascii="Times New Roman" w:eastAsia="Times New Roman" w:hAnsi="Times New Roman" w:cs="Times New Roman"/>
            <w:color w:val="000000" w:themeColor="text1"/>
            <w:sz w:val="24"/>
            <w:szCs w:val="24"/>
            <w:bdr w:val="none" w:sz="0" w:space="0" w:color="auto" w:frame="1"/>
            <w:lang w:eastAsia="ru-RU"/>
          </w:rPr>
          <w:t>пунктом 14</w:t>
        </w:r>
      </w:hyperlink>
      <w:r w:rsidRPr="00AD2C01">
        <w:rPr>
          <w:rFonts w:ascii="Times New Roman" w:eastAsia="Times New Roman" w:hAnsi="Times New Roman" w:cs="Times New Roman"/>
          <w:color w:val="000000" w:themeColor="text1"/>
          <w:sz w:val="24"/>
          <w:szCs w:val="24"/>
          <w:lang w:eastAsia="ru-RU"/>
        </w:rPr>
        <w:t> Правил, утвержденных настоящим постановлением, в срок не более одного года со дня вступления в силу настоящего постановления. При этом приведение вида разрешенного использования земельных участков и расположенных на них объектов капитального строительства в соответствие с режимом использования земельных участков, предусмотренным решением об установлении санитарно-защитной зоны, допускается в течение 2 лет с момента ее установления.</w:t>
      </w:r>
    </w:p>
    <w:p w:rsidR="006745A2" w:rsidRPr="00AD2C01" w:rsidRDefault="006745A2" w:rsidP="006745A2">
      <w:pPr>
        <w:spacing w:after="0" w:line="240" w:lineRule="auto"/>
        <w:ind w:firstLine="709"/>
        <w:jc w:val="both"/>
        <w:rPr>
          <w:rFonts w:ascii="Times New Roman" w:eastAsia="SimSun" w:hAnsi="Times New Roman" w:cs="Times New Roman"/>
          <w:color w:val="000000" w:themeColor="text1"/>
          <w:sz w:val="24"/>
          <w:szCs w:val="24"/>
          <w:lang w:eastAsia="zh-CN"/>
        </w:rPr>
      </w:pPr>
      <w:r w:rsidRPr="00AD2C01">
        <w:rPr>
          <w:rFonts w:ascii="Times New Roman" w:eastAsia="SimSun" w:hAnsi="Times New Roman" w:cs="Times New Roman"/>
          <w:color w:val="000000" w:themeColor="text1"/>
          <w:sz w:val="24"/>
          <w:szCs w:val="24"/>
          <w:lang w:eastAsia="zh-CN"/>
        </w:rPr>
        <w:t xml:space="preserve">       Санитарно-защитные зоны устанавливаются в отношении действующих, планируемых к строительству, реконструируемых объектов капитального строительства, являющихся источниками химического, физического, биологического воздействия на среду обитания человека (далее - объекты), в случае формирования за контурами объектов химического, физического и (или) биологического воздействия, превышающего санитарно-эпидемиологические требования.</w:t>
      </w:r>
    </w:p>
    <w:p w:rsidR="006745A2" w:rsidRPr="00AD2C01" w:rsidRDefault="006745A2" w:rsidP="006745A2">
      <w:pPr>
        <w:spacing w:after="0" w:line="240" w:lineRule="auto"/>
        <w:ind w:firstLine="709"/>
        <w:jc w:val="both"/>
        <w:rPr>
          <w:rFonts w:ascii="Times New Roman" w:eastAsia="SimSun" w:hAnsi="Times New Roman" w:cs="Times New Roman"/>
          <w:color w:val="000000" w:themeColor="text1"/>
          <w:sz w:val="24"/>
          <w:szCs w:val="24"/>
          <w:lang w:eastAsia="zh-CN"/>
        </w:rPr>
      </w:pPr>
      <w:r w:rsidRPr="00AD2C01">
        <w:rPr>
          <w:rFonts w:ascii="Times New Roman" w:eastAsia="SimSun" w:hAnsi="Times New Roman" w:cs="Times New Roman"/>
          <w:color w:val="000000" w:themeColor="text1"/>
          <w:sz w:val="24"/>
          <w:szCs w:val="24"/>
          <w:lang w:eastAsia="zh-CN"/>
        </w:rPr>
        <w:t>В границах санитарно-защитной зоны не допускается использования земельных участков в целях:</w:t>
      </w:r>
    </w:p>
    <w:p w:rsidR="006745A2" w:rsidRPr="00AD2C01" w:rsidRDefault="006745A2" w:rsidP="006745A2">
      <w:pPr>
        <w:spacing w:after="0" w:line="240" w:lineRule="auto"/>
        <w:ind w:firstLine="709"/>
        <w:jc w:val="both"/>
        <w:rPr>
          <w:rFonts w:ascii="Times New Roman" w:eastAsia="SimSun" w:hAnsi="Times New Roman" w:cs="Times New Roman"/>
          <w:color w:val="000000" w:themeColor="text1"/>
          <w:sz w:val="24"/>
          <w:szCs w:val="24"/>
          <w:lang w:eastAsia="zh-CN"/>
        </w:rPr>
      </w:pPr>
      <w:r w:rsidRPr="00AD2C01">
        <w:rPr>
          <w:rFonts w:ascii="Times New Roman" w:eastAsia="SimSun" w:hAnsi="Times New Roman" w:cs="Times New Roman"/>
          <w:color w:val="000000" w:themeColor="text1"/>
          <w:sz w:val="24"/>
          <w:szCs w:val="24"/>
          <w:lang w:eastAsia="zh-CN"/>
        </w:rPr>
        <w:t>а) размещения жилой застройки, объектов образовательного и медицинского назначения, спортивных сооружений открытого типа, организаций отдыха детей и их оздоровления, зон рекреационного назначения и для ведения дачного хозяйства и садоводства;</w:t>
      </w:r>
    </w:p>
    <w:p w:rsidR="006745A2" w:rsidRPr="00AD2C01" w:rsidRDefault="006745A2" w:rsidP="006745A2">
      <w:pPr>
        <w:spacing w:after="0" w:line="240" w:lineRule="auto"/>
        <w:ind w:firstLine="709"/>
        <w:jc w:val="both"/>
        <w:rPr>
          <w:rFonts w:ascii="Times New Roman" w:eastAsia="SimSun" w:hAnsi="Times New Roman" w:cs="Times New Roman"/>
          <w:color w:val="000000" w:themeColor="text1"/>
          <w:sz w:val="24"/>
          <w:szCs w:val="24"/>
          <w:lang w:eastAsia="zh-CN"/>
        </w:rPr>
      </w:pPr>
      <w:r w:rsidRPr="00AD2C01">
        <w:rPr>
          <w:rFonts w:ascii="Times New Roman" w:eastAsia="SimSun" w:hAnsi="Times New Roman" w:cs="Times New Roman"/>
          <w:color w:val="000000" w:themeColor="text1"/>
          <w:sz w:val="24"/>
          <w:szCs w:val="24"/>
          <w:lang w:eastAsia="zh-CN"/>
        </w:rPr>
        <w:t>б) размещения объектов для производства и хранения лекарственных средств, объектов пищевых отраслей промышленности, оптовых складов продовольственного сырья и пищевой продукции, комплексов водопроводных сооружений для подготовки и хранения питьевой воды, использования земельных участков в целях производства, хранения и переработки сельскохозяйственной продукции, предназначенной для дальнейшего использования в качестве пищевой продукции, если химическое, физическое и (или) биологическое воздействие объекта, в отношении которого установлена санитарно-защитная зона, приведет к нарушению качества и безопасности таких средств, сырья, воды и продукции в соответствии с установленными к ним требованиями.</w:t>
      </w:r>
    </w:p>
    <w:p w:rsidR="006745A2" w:rsidRPr="00AD2C01" w:rsidRDefault="006745A2" w:rsidP="006745A2">
      <w:pPr>
        <w:spacing w:after="0" w:line="240" w:lineRule="auto"/>
        <w:ind w:firstLine="709"/>
        <w:jc w:val="both"/>
        <w:rPr>
          <w:rFonts w:ascii="Times New Roman" w:eastAsia="SimSun" w:hAnsi="Times New Roman" w:cs="Times New Roman"/>
          <w:color w:val="000000" w:themeColor="text1"/>
          <w:sz w:val="24"/>
          <w:szCs w:val="24"/>
          <w:lang w:eastAsia="zh-CN"/>
        </w:rPr>
      </w:pPr>
      <w:r w:rsidRPr="00AD2C01">
        <w:rPr>
          <w:rFonts w:ascii="Times New Roman" w:eastAsia="SimSun" w:hAnsi="Times New Roman" w:cs="Times New Roman"/>
          <w:color w:val="000000" w:themeColor="text1"/>
          <w:sz w:val="24"/>
          <w:szCs w:val="24"/>
          <w:lang w:eastAsia="zh-CN"/>
        </w:rPr>
        <w:t>При планировании строительства или реконструкции объекта застройщик не позднее чем за 30 дней до дня направления в соответствии с Градостроительным кодексом Российской Федерации заявления о выдаче разрешения на строительство представляет в уполномоченный орган заявление об установлении или изменении санитарно-защитной зоны.</w:t>
      </w:r>
    </w:p>
    <w:p w:rsidR="006745A2" w:rsidRPr="00AD2C01" w:rsidRDefault="006745A2" w:rsidP="006745A2">
      <w:pPr>
        <w:spacing w:after="0" w:line="240" w:lineRule="auto"/>
        <w:ind w:firstLine="709"/>
        <w:jc w:val="both"/>
        <w:rPr>
          <w:rFonts w:ascii="Times New Roman" w:eastAsia="SimSun" w:hAnsi="Times New Roman" w:cs="Times New Roman"/>
          <w:color w:val="000000" w:themeColor="text1"/>
          <w:sz w:val="24"/>
          <w:szCs w:val="24"/>
          <w:lang w:eastAsia="zh-CN"/>
        </w:rPr>
      </w:pPr>
      <w:r w:rsidRPr="00AD2C01">
        <w:rPr>
          <w:rFonts w:ascii="Times New Roman" w:eastAsia="SimSun" w:hAnsi="Times New Roman" w:cs="Times New Roman"/>
          <w:color w:val="000000" w:themeColor="text1"/>
          <w:sz w:val="24"/>
          <w:szCs w:val="24"/>
          <w:lang w:eastAsia="zh-CN"/>
        </w:rPr>
        <w:t xml:space="preserve">Размер санитарно-защитной зоны предприятий мясной промышленности до границы животноводческих, птицеводческих и звероводческих ферм должен быть не менее </w:t>
      </w:r>
      <w:smartTag w:uri="urn:schemas-microsoft-com:office:smarttags" w:element="metricconverter">
        <w:smartTagPr>
          <w:attr w:name="ProductID" w:val="1000 м"/>
        </w:smartTagPr>
        <w:r w:rsidRPr="00AD2C01">
          <w:rPr>
            <w:rFonts w:ascii="Times New Roman" w:eastAsia="SimSun" w:hAnsi="Times New Roman" w:cs="Times New Roman"/>
            <w:color w:val="000000" w:themeColor="text1"/>
            <w:sz w:val="24"/>
            <w:szCs w:val="24"/>
            <w:lang w:eastAsia="zh-CN"/>
          </w:rPr>
          <w:t>1000 м</w:t>
        </w:r>
      </w:smartTag>
      <w:r w:rsidRPr="00AD2C01">
        <w:rPr>
          <w:rFonts w:ascii="Times New Roman" w:eastAsia="SimSun" w:hAnsi="Times New Roman" w:cs="Times New Roman"/>
          <w:color w:val="000000" w:themeColor="text1"/>
          <w:sz w:val="24"/>
          <w:szCs w:val="24"/>
          <w:lang w:eastAsia="zh-CN"/>
        </w:rPr>
        <w:t>.</w:t>
      </w:r>
    </w:p>
    <w:p w:rsidR="006745A2" w:rsidRPr="00AD2C01" w:rsidRDefault="006745A2" w:rsidP="006745A2">
      <w:pPr>
        <w:spacing w:after="0" w:line="240" w:lineRule="auto"/>
        <w:ind w:firstLine="709"/>
        <w:jc w:val="both"/>
        <w:rPr>
          <w:rFonts w:ascii="Times New Roman" w:eastAsia="SimSun" w:hAnsi="Times New Roman" w:cs="Times New Roman"/>
          <w:color w:val="000000" w:themeColor="text1"/>
          <w:sz w:val="24"/>
          <w:szCs w:val="24"/>
          <w:lang w:eastAsia="zh-CN"/>
        </w:rPr>
      </w:pPr>
      <w:r w:rsidRPr="00AD2C01">
        <w:rPr>
          <w:rFonts w:ascii="Times New Roman" w:eastAsia="SimSun" w:hAnsi="Times New Roman" w:cs="Times New Roman"/>
          <w:color w:val="000000" w:themeColor="text1"/>
          <w:sz w:val="24"/>
          <w:szCs w:val="24"/>
          <w:lang w:eastAsia="zh-CN"/>
        </w:rPr>
        <w:t>При проектировании предприятий мясной промышленности на берегах рек и других водоемов общественного пользования их следует размещать ниже по течению от населенных пунктов.</w:t>
      </w:r>
    </w:p>
    <w:p w:rsidR="006745A2" w:rsidRPr="00AD2C01" w:rsidRDefault="006745A2" w:rsidP="006745A2">
      <w:pPr>
        <w:spacing w:after="0" w:line="240" w:lineRule="auto"/>
        <w:ind w:firstLine="709"/>
        <w:jc w:val="both"/>
        <w:rPr>
          <w:rFonts w:ascii="Times New Roman" w:eastAsia="SimSun" w:hAnsi="Times New Roman" w:cs="Times New Roman"/>
          <w:color w:val="000000" w:themeColor="text1"/>
          <w:sz w:val="24"/>
          <w:szCs w:val="24"/>
          <w:lang w:eastAsia="zh-CN"/>
        </w:rPr>
      </w:pPr>
      <w:r w:rsidRPr="00AD2C01">
        <w:rPr>
          <w:rFonts w:ascii="Times New Roman" w:eastAsia="SimSun" w:hAnsi="Times New Roman" w:cs="Times New Roman"/>
          <w:color w:val="000000" w:themeColor="text1"/>
          <w:sz w:val="24"/>
          <w:szCs w:val="24"/>
          <w:lang w:eastAsia="zh-CN"/>
        </w:rPr>
        <w:lastRenderedPageBreak/>
        <w:t>Запрещается проектирование указанных предприятий на территории бывших кладбищ, скотомогильников, свалок.</w:t>
      </w:r>
    </w:p>
    <w:p w:rsidR="006745A2" w:rsidRPr="00AD2C01" w:rsidRDefault="006745A2" w:rsidP="006745A2">
      <w:pPr>
        <w:spacing w:after="0" w:line="240" w:lineRule="auto"/>
        <w:ind w:firstLine="709"/>
        <w:jc w:val="both"/>
        <w:rPr>
          <w:rFonts w:ascii="Times New Roman" w:eastAsia="SimSun" w:hAnsi="Times New Roman" w:cs="Times New Roman"/>
          <w:color w:val="000000" w:themeColor="text1"/>
          <w:sz w:val="24"/>
          <w:szCs w:val="24"/>
          <w:lang w:eastAsia="zh-CN"/>
        </w:rPr>
      </w:pPr>
      <w:r w:rsidRPr="00AD2C01">
        <w:rPr>
          <w:rFonts w:ascii="Times New Roman" w:eastAsia="SimSun" w:hAnsi="Times New Roman" w:cs="Times New Roman"/>
          <w:color w:val="000000" w:themeColor="text1"/>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6745A2" w:rsidRPr="00AD2C01" w:rsidRDefault="006745A2" w:rsidP="006745A2">
      <w:pPr>
        <w:spacing w:after="0" w:line="240" w:lineRule="auto"/>
        <w:ind w:firstLine="709"/>
        <w:jc w:val="both"/>
        <w:rPr>
          <w:rFonts w:ascii="Times New Roman" w:eastAsia="SimSun" w:hAnsi="Times New Roman" w:cs="Times New Roman"/>
          <w:color w:val="000000" w:themeColor="text1"/>
          <w:sz w:val="24"/>
          <w:szCs w:val="24"/>
          <w:lang w:eastAsia="zh-CN"/>
        </w:rPr>
      </w:pPr>
      <w:r w:rsidRPr="00AD2C01">
        <w:rPr>
          <w:rFonts w:ascii="Times New Roman" w:eastAsia="SimSun" w:hAnsi="Times New Roman" w:cs="Times New Roman"/>
          <w:color w:val="000000" w:themeColor="text1"/>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6745A2" w:rsidRPr="00AD2C01" w:rsidRDefault="006745A2" w:rsidP="006745A2">
      <w:pPr>
        <w:spacing w:after="0" w:line="240" w:lineRule="auto"/>
        <w:ind w:firstLine="709"/>
        <w:jc w:val="both"/>
        <w:rPr>
          <w:rFonts w:ascii="Times New Roman" w:eastAsia="SimSun" w:hAnsi="Times New Roman" w:cs="Times New Roman"/>
          <w:color w:val="000000" w:themeColor="text1"/>
          <w:sz w:val="24"/>
          <w:szCs w:val="24"/>
          <w:lang w:eastAsia="zh-CN"/>
        </w:rPr>
      </w:pPr>
      <w:r w:rsidRPr="00AD2C01">
        <w:rPr>
          <w:rFonts w:ascii="Times New Roman" w:eastAsia="SimSun" w:hAnsi="Times New Roman" w:cs="Times New Roman"/>
          <w:color w:val="000000" w:themeColor="text1"/>
          <w:sz w:val="24"/>
          <w:szCs w:val="24"/>
          <w:lang w:eastAsia="zh-CN"/>
        </w:rPr>
        <w:t xml:space="preserve">Во всех территориальных зонах требуемое, количество машиномест на одну расчетную единицу по видам использования должно быть обеспечено согласно СП 42.13330.2016. «Свод правил. ГРАДОСТРОИТЕЛЬСТВО. Планировка и застройка городских и сельских поселений». </w:t>
      </w:r>
    </w:p>
    <w:p w:rsidR="006745A2" w:rsidRPr="00AD2C01" w:rsidRDefault="006745A2" w:rsidP="006745A2">
      <w:pPr>
        <w:spacing w:after="0" w:line="240" w:lineRule="auto"/>
        <w:ind w:firstLine="709"/>
        <w:jc w:val="both"/>
        <w:rPr>
          <w:rFonts w:ascii="Times New Roman" w:eastAsia="SimSun" w:hAnsi="Times New Roman" w:cs="Times New Roman"/>
          <w:color w:val="000000" w:themeColor="text1"/>
          <w:sz w:val="24"/>
          <w:szCs w:val="24"/>
          <w:lang w:eastAsia="zh-CN"/>
        </w:rPr>
      </w:pPr>
      <w:r w:rsidRPr="00AD2C01">
        <w:rPr>
          <w:rFonts w:ascii="Times New Roman" w:eastAsia="SimSun" w:hAnsi="Times New Roman" w:cs="Times New Roman"/>
          <w:color w:val="000000" w:themeColor="text1"/>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6745A2" w:rsidRPr="00AD2C01" w:rsidRDefault="006745A2" w:rsidP="006745A2">
      <w:pPr>
        <w:spacing w:after="0" w:line="240" w:lineRule="auto"/>
        <w:ind w:firstLine="709"/>
        <w:jc w:val="both"/>
        <w:rPr>
          <w:rFonts w:ascii="Times New Roman" w:eastAsia="SimSun" w:hAnsi="Times New Roman" w:cs="Times New Roman"/>
          <w:color w:val="000000" w:themeColor="text1"/>
          <w:sz w:val="24"/>
          <w:szCs w:val="24"/>
          <w:lang w:eastAsia="zh-CN"/>
        </w:rPr>
      </w:pPr>
      <w:r w:rsidRPr="00AD2C01">
        <w:rPr>
          <w:rFonts w:ascii="Times New Roman" w:eastAsia="SimSun" w:hAnsi="Times New Roman" w:cs="Times New Roman"/>
          <w:color w:val="000000" w:themeColor="text1"/>
          <w:sz w:val="24"/>
          <w:szCs w:val="24"/>
          <w:lang w:eastAsia="zh-CN"/>
        </w:rPr>
        <w:t>- в границах территорий общего пользования;</w:t>
      </w:r>
    </w:p>
    <w:p w:rsidR="006745A2" w:rsidRPr="00AD2C01" w:rsidRDefault="006745A2" w:rsidP="006745A2">
      <w:pPr>
        <w:spacing w:after="0" w:line="240" w:lineRule="auto"/>
        <w:ind w:firstLine="709"/>
        <w:jc w:val="both"/>
        <w:rPr>
          <w:rFonts w:ascii="Times New Roman" w:eastAsia="SimSun" w:hAnsi="Times New Roman" w:cs="Times New Roman"/>
          <w:color w:val="000000" w:themeColor="text1"/>
          <w:sz w:val="24"/>
          <w:szCs w:val="24"/>
          <w:lang w:eastAsia="zh-CN"/>
        </w:rPr>
      </w:pPr>
      <w:r w:rsidRPr="00AD2C01">
        <w:rPr>
          <w:rFonts w:ascii="Times New Roman" w:eastAsia="SimSun" w:hAnsi="Times New Roman" w:cs="Times New Roman"/>
          <w:color w:val="000000" w:themeColor="text1"/>
          <w:sz w:val="24"/>
          <w:szCs w:val="24"/>
          <w:lang w:eastAsia="zh-CN"/>
        </w:rPr>
        <w:t>- предназначенные для размещения линейных объектов и (или) занятые линейными объектами.</w:t>
      </w:r>
    </w:p>
    <w:p w:rsidR="006745A2" w:rsidRPr="00AD2C01" w:rsidRDefault="006745A2" w:rsidP="006745A2">
      <w:pPr>
        <w:spacing w:after="0" w:line="240" w:lineRule="auto"/>
        <w:ind w:firstLine="709"/>
        <w:jc w:val="both"/>
        <w:rPr>
          <w:rFonts w:ascii="Times New Roman" w:eastAsia="SimSun" w:hAnsi="Times New Roman" w:cs="Times New Roman"/>
          <w:color w:val="000000" w:themeColor="text1"/>
          <w:sz w:val="24"/>
          <w:szCs w:val="24"/>
          <w:lang w:eastAsia="zh-CN"/>
        </w:rPr>
      </w:pPr>
      <w:r w:rsidRPr="00AD2C01">
        <w:rPr>
          <w:rFonts w:ascii="Times New Roman" w:eastAsia="SimSun" w:hAnsi="Times New Roman" w:cs="Times New Roman"/>
          <w:color w:val="000000" w:themeColor="text1"/>
          <w:sz w:val="24"/>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6745A2" w:rsidRPr="00AD2C01" w:rsidRDefault="006745A2" w:rsidP="006745A2">
      <w:pPr>
        <w:spacing w:after="0" w:line="240" w:lineRule="auto"/>
        <w:ind w:firstLine="709"/>
        <w:jc w:val="both"/>
        <w:rPr>
          <w:rFonts w:ascii="Times New Roman" w:eastAsia="SimSun" w:hAnsi="Times New Roman" w:cs="Times New Roman"/>
          <w:color w:val="000000" w:themeColor="text1"/>
          <w:sz w:val="24"/>
          <w:szCs w:val="24"/>
          <w:lang w:eastAsia="zh-CN"/>
        </w:rPr>
      </w:pPr>
    </w:p>
    <w:p w:rsidR="004E47B5" w:rsidRDefault="004E47B5" w:rsidP="006745A2">
      <w:pPr>
        <w:widowControl w:val="0"/>
        <w:spacing w:after="0" w:line="240" w:lineRule="auto"/>
        <w:ind w:firstLine="709"/>
        <w:jc w:val="center"/>
        <w:rPr>
          <w:rFonts w:ascii="Times New Roman" w:eastAsia="SimSun" w:hAnsi="Times New Roman" w:cs="Times New Roman"/>
          <w:b/>
          <w:color w:val="000000" w:themeColor="text1"/>
          <w:sz w:val="28"/>
          <w:szCs w:val="28"/>
          <w:u w:val="single"/>
          <w:lang w:eastAsia="zh-CN"/>
        </w:rPr>
      </w:pPr>
    </w:p>
    <w:p w:rsidR="004E47B5" w:rsidRDefault="004E47B5" w:rsidP="006745A2">
      <w:pPr>
        <w:widowControl w:val="0"/>
        <w:spacing w:after="0" w:line="240" w:lineRule="auto"/>
        <w:ind w:firstLine="709"/>
        <w:jc w:val="center"/>
        <w:rPr>
          <w:rFonts w:ascii="Times New Roman" w:eastAsia="SimSun" w:hAnsi="Times New Roman" w:cs="Times New Roman"/>
          <w:b/>
          <w:color w:val="000000" w:themeColor="text1"/>
          <w:sz w:val="28"/>
          <w:szCs w:val="28"/>
          <w:u w:val="single"/>
          <w:lang w:eastAsia="zh-CN"/>
        </w:rPr>
      </w:pPr>
    </w:p>
    <w:p w:rsidR="004E47B5" w:rsidRDefault="004E47B5" w:rsidP="006745A2">
      <w:pPr>
        <w:widowControl w:val="0"/>
        <w:spacing w:after="0" w:line="240" w:lineRule="auto"/>
        <w:ind w:firstLine="709"/>
        <w:jc w:val="center"/>
        <w:rPr>
          <w:rFonts w:ascii="Times New Roman" w:eastAsia="SimSun" w:hAnsi="Times New Roman" w:cs="Times New Roman"/>
          <w:b/>
          <w:color w:val="000000" w:themeColor="text1"/>
          <w:sz w:val="28"/>
          <w:szCs w:val="28"/>
          <w:u w:val="single"/>
          <w:lang w:eastAsia="zh-CN"/>
        </w:rPr>
      </w:pPr>
    </w:p>
    <w:p w:rsidR="004E47B5" w:rsidRDefault="004E47B5" w:rsidP="006745A2">
      <w:pPr>
        <w:widowControl w:val="0"/>
        <w:spacing w:after="0" w:line="240" w:lineRule="auto"/>
        <w:ind w:firstLine="709"/>
        <w:jc w:val="center"/>
        <w:rPr>
          <w:rFonts w:ascii="Times New Roman" w:eastAsia="SimSun" w:hAnsi="Times New Roman" w:cs="Times New Roman"/>
          <w:b/>
          <w:color w:val="000000" w:themeColor="text1"/>
          <w:sz w:val="28"/>
          <w:szCs w:val="28"/>
          <w:u w:val="single"/>
          <w:lang w:eastAsia="zh-CN"/>
        </w:rPr>
      </w:pPr>
    </w:p>
    <w:p w:rsidR="004E47B5" w:rsidRDefault="004E47B5" w:rsidP="006745A2">
      <w:pPr>
        <w:widowControl w:val="0"/>
        <w:spacing w:after="0" w:line="240" w:lineRule="auto"/>
        <w:ind w:firstLine="709"/>
        <w:jc w:val="center"/>
        <w:rPr>
          <w:rFonts w:ascii="Times New Roman" w:eastAsia="SimSun" w:hAnsi="Times New Roman" w:cs="Times New Roman"/>
          <w:b/>
          <w:color w:val="000000" w:themeColor="text1"/>
          <w:sz w:val="28"/>
          <w:szCs w:val="28"/>
          <w:u w:val="single"/>
          <w:lang w:eastAsia="zh-CN"/>
        </w:rPr>
      </w:pPr>
    </w:p>
    <w:p w:rsidR="004E47B5" w:rsidRDefault="004E47B5" w:rsidP="006745A2">
      <w:pPr>
        <w:widowControl w:val="0"/>
        <w:spacing w:after="0" w:line="240" w:lineRule="auto"/>
        <w:ind w:firstLine="709"/>
        <w:jc w:val="center"/>
        <w:rPr>
          <w:rFonts w:ascii="Times New Roman" w:eastAsia="SimSun" w:hAnsi="Times New Roman" w:cs="Times New Roman"/>
          <w:b/>
          <w:color w:val="000000" w:themeColor="text1"/>
          <w:sz w:val="28"/>
          <w:szCs w:val="28"/>
          <w:u w:val="single"/>
          <w:lang w:eastAsia="zh-CN"/>
        </w:rPr>
      </w:pPr>
    </w:p>
    <w:p w:rsidR="006745A2" w:rsidRPr="00AD2C01" w:rsidRDefault="006745A2" w:rsidP="006745A2">
      <w:pPr>
        <w:widowControl w:val="0"/>
        <w:spacing w:after="0" w:line="240" w:lineRule="auto"/>
        <w:ind w:firstLine="709"/>
        <w:jc w:val="center"/>
        <w:rPr>
          <w:rFonts w:ascii="Times New Roman" w:eastAsia="SimSun" w:hAnsi="Times New Roman" w:cs="Times New Roman"/>
          <w:b/>
          <w:color w:val="000000" w:themeColor="text1"/>
          <w:sz w:val="28"/>
          <w:szCs w:val="28"/>
          <w:u w:val="single"/>
          <w:lang w:eastAsia="zh-CN"/>
        </w:rPr>
      </w:pPr>
      <w:r w:rsidRPr="00AD2C01">
        <w:rPr>
          <w:rFonts w:ascii="Times New Roman" w:eastAsia="SimSun" w:hAnsi="Times New Roman" w:cs="Times New Roman"/>
          <w:b/>
          <w:color w:val="000000" w:themeColor="text1"/>
          <w:sz w:val="28"/>
          <w:szCs w:val="28"/>
          <w:u w:val="single"/>
          <w:lang w:eastAsia="zh-CN"/>
        </w:rPr>
        <w:t>П-3. Зона предприятий, производств и объектов III класса опасности СЗЗ-300 м</w:t>
      </w:r>
    </w:p>
    <w:p w:rsidR="006745A2" w:rsidRPr="00AD2C01" w:rsidRDefault="006745A2" w:rsidP="006745A2">
      <w:pPr>
        <w:widowControl w:val="0"/>
        <w:spacing w:after="0" w:line="240" w:lineRule="auto"/>
        <w:ind w:firstLine="709"/>
        <w:jc w:val="center"/>
        <w:rPr>
          <w:rFonts w:ascii="Times New Roman" w:eastAsia="SimSun" w:hAnsi="Times New Roman" w:cs="Times New Roman"/>
          <w:b/>
          <w:color w:val="000000" w:themeColor="text1"/>
          <w:sz w:val="24"/>
          <w:szCs w:val="24"/>
          <w:u w:val="single"/>
          <w:lang w:eastAsia="zh-CN"/>
        </w:rPr>
      </w:pPr>
    </w:p>
    <w:p w:rsidR="006745A2" w:rsidRPr="00AD2C01" w:rsidRDefault="006745A2" w:rsidP="006745A2">
      <w:pPr>
        <w:widowControl w:val="0"/>
        <w:spacing w:after="0" w:line="240" w:lineRule="auto"/>
        <w:ind w:firstLine="709"/>
        <w:jc w:val="both"/>
        <w:rPr>
          <w:rFonts w:ascii="Times New Roman" w:eastAsia="SimSun" w:hAnsi="Times New Roman" w:cs="Times New Roman"/>
          <w:i/>
          <w:iCs/>
          <w:color w:val="000000" w:themeColor="text1"/>
          <w:sz w:val="24"/>
          <w:szCs w:val="24"/>
          <w:lang w:eastAsia="zh-CN"/>
        </w:rPr>
      </w:pPr>
      <w:r w:rsidRPr="00AD2C01">
        <w:rPr>
          <w:rFonts w:ascii="Times New Roman" w:eastAsia="SimSun" w:hAnsi="Times New Roman" w:cs="Times New Roman"/>
          <w:i/>
          <w:iCs/>
          <w:color w:val="000000" w:themeColor="text1"/>
          <w:sz w:val="24"/>
          <w:szCs w:val="24"/>
          <w:lang w:eastAsia="zh-CN"/>
        </w:rPr>
        <w:t xml:space="preserve">Зона П-3 выделена для обеспечения правовых условий формирования предприятий, производств и объектов </w:t>
      </w:r>
      <w:r w:rsidRPr="00AD2C01">
        <w:rPr>
          <w:rFonts w:ascii="Times New Roman" w:eastAsia="SimSun" w:hAnsi="Times New Roman" w:cs="Times New Roman"/>
          <w:i/>
          <w:iCs/>
          <w:color w:val="000000" w:themeColor="text1"/>
          <w:sz w:val="24"/>
          <w:szCs w:val="24"/>
          <w:lang w:val="en-US" w:eastAsia="zh-CN"/>
        </w:rPr>
        <w:t>III</w:t>
      </w:r>
      <w:r w:rsidRPr="00AD2C01">
        <w:rPr>
          <w:rFonts w:ascii="Times New Roman" w:eastAsia="SimSun" w:hAnsi="Times New Roman" w:cs="Times New Roman"/>
          <w:i/>
          <w:iCs/>
          <w:color w:val="000000" w:themeColor="text1"/>
          <w:sz w:val="24"/>
          <w:szCs w:val="24"/>
          <w:lang w:eastAsia="zh-CN"/>
        </w:rPr>
        <w:t xml:space="preserve"> класса </w:t>
      </w:r>
      <w:r w:rsidRPr="00AD2C01">
        <w:rPr>
          <w:rFonts w:ascii="Times New Roman" w:eastAsia="SimSun" w:hAnsi="Times New Roman" w:cs="Times New Roman"/>
          <w:bCs/>
          <w:i/>
          <w:color w:val="000000" w:themeColor="text1"/>
          <w:sz w:val="24"/>
          <w:szCs w:val="24"/>
          <w:lang w:eastAsia="zh-CN"/>
        </w:rPr>
        <w:t>опасности</w:t>
      </w:r>
      <w:r w:rsidRPr="00AD2C01">
        <w:rPr>
          <w:rFonts w:ascii="Times New Roman" w:eastAsia="SimSun" w:hAnsi="Times New Roman" w:cs="Times New Roman"/>
          <w:i/>
          <w:iCs/>
          <w:color w:val="000000" w:themeColor="text1"/>
          <w:sz w:val="24"/>
          <w:szCs w:val="24"/>
          <w:lang w:eastAsia="zh-CN"/>
        </w:rPr>
        <w:t>. Допускается 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6745A2" w:rsidRPr="00AD2C01" w:rsidRDefault="006745A2" w:rsidP="006745A2">
      <w:pPr>
        <w:spacing w:after="0" w:line="240" w:lineRule="auto"/>
        <w:ind w:firstLine="709"/>
        <w:jc w:val="both"/>
        <w:rPr>
          <w:rFonts w:ascii="Times New Roman" w:eastAsia="SimSun" w:hAnsi="Times New Roman" w:cs="Times New Roman"/>
          <w:b/>
          <w:bCs/>
          <w:caps/>
          <w:color w:val="000000" w:themeColor="text1"/>
          <w:sz w:val="24"/>
          <w:szCs w:val="24"/>
          <w:lang w:eastAsia="zh-CN"/>
        </w:rPr>
      </w:pPr>
    </w:p>
    <w:p w:rsidR="006745A2" w:rsidRPr="00AD2C01" w:rsidRDefault="006745A2" w:rsidP="006745A2">
      <w:pPr>
        <w:widowControl w:val="0"/>
        <w:spacing w:after="0" w:line="240" w:lineRule="auto"/>
        <w:ind w:firstLine="709"/>
        <w:jc w:val="both"/>
        <w:rPr>
          <w:rFonts w:ascii="Times New Roman" w:eastAsia="Times New Roman" w:hAnsi="Times New Roman" w:cs="Times New Roman"/>
          <w:b/>
          <w:color w:val="000000" w:themeColor="text1"/>
          <w:sz w:val="24"/>
          <w:szCs w:val="24"/>
          <w:lang w:eastAsia="zh-CN"/>
        </w:rPr>
      </w:pPr>
      <w:r w:rsidRPr="00AD2C01">
        <w:rPr>
          <w:rFonts w:ascii="Times New Roman" w:eastAsia="Times New Roman" w:hAnsi="Times New Roman" w:cs="Times New Roman"/>
          <w:b/>
          <w:color w:val="000000" w:themeColor="text1"/>
          <w:sz w:val="24"/>
          <w:szCs w:val="24"/>
          <w:lang w:eastAsia="zh-CN"/>
        </w:rPr>
        <w:t>Основные виды разрешенного использования земельных участков и объектов капитального строительства, предельные (ми</w:t>
      </w:r>
      <w:r w:rsidRPr="00AD2C01">
        <w:rPr>
          <w:rFonts w:ascii="Times New Roman" w:eastAsia="Times New Roman" w:hAnsi="Times New Roman" w:cs="Times New Roman"/>
          <w:b/>
          <w:color w:val="000000" w:themeColor="text1"/>
          <w:sz w:val="24"/>
          <w:szCs w:val="24"/>
          <w:lang w:eastAsia="zh-CN"/>
        </w:rPr>
        <w:lastRenderedPageBreak/>
        <w:t>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6745A2" w:rsidRPr="00AD2C01" w:rsidRDefault="006745A2" w:rsidP="006745A2">
      <w:pPr>
        <w:widowControl w:val="0"/>
        <w:spacing w:after="0" w:line="240" w:lineRule="auto"/>
        <w:ind w:firstLine="709"/>
        <w:jc w:val="both"/>
        <w:rPr>
          <w:color w:val="000000" w:themeColor="text1"/>
        </w:rPr>
      </w:pPr>
    </w:p>
    <w:tbl>
      <w:tblPr>
        <w:tblStyle w:val="afa"/>
        <w:tblW w:w="14737" w:type="dxa"/>
        <w:tblLook w:val="04A0" w:firstRow="1" w:lastRow="0" w:firstColumn="1" w:lastColumn="0" w:noHBand="0" w:noVBand="1"/>
      </w:tblPr>
      <w:tblGrid>
        <w:gridCol w:w="2843"/>
        <w:gridCol w:w="3260"/>
        <w:gridCol w:w="8634"/>
      </w:tblGrid>
      <w:tr w:rsidR="00AD2C01" w:rsidRPr="00AD2C01" w:rsidTr="00E33B86">
        <w:tc>
          <w:tcPr>
            <w:tcW w:w="2843" w:type="dxa"/>
          </w:tcPr>
          <w:p w:rsidR="006745A2" w:rsidRPr="00AD2C01" w:rsidRDefault="006745A2" w:rsidP="00E33B86">
            <w:pPr>
              <w:jc w:val="both"/>
              <w:rPr>
                <w:rFonts w:ascii="Times New Roman" w:hAnsi="Times New Roman"/>
                <w:b/>
                <w:color w:val="000000" w:themeColor="text1"/>
                <w:sz w:val="24"/>
                <w:szCs w:val="24"/>
              </w:rPr>
            </w:pPr>
            <w:r w:rsidRPr="00AD2C01">
              <w:rPr>
                <w:rFonts w:ascii="Times New Roman" w:hAnsi="Times New Roman"/>
                <w:b/>
                <w:color w:val="000000" w:themeColor="text1"/>
                <w:sz w:val="24"/>
                <w:szCs w:val="24"/>
              </w:rPr>
              <w:t>Виды разрешенного использования земельных участков</w:t>
            </w:r>
          </w:p>
        </w:tc>
        <w:tc>
          <w:tcPr>
            <w:tcW w:w="3260" w:type="dxa"/>
          </w:tcPr>
          <w:p w:rsidR="006745A2" w:rsidRPr="00AD2C01" w:rsidRDefault="006745A2" w:rsidP="00E33B86">
            <w:pPr>
              <w:jc w:val="both"/>
              <w:rPr>
                <w:rFonts w:ascii="Times New Roman" w:hAnsi="Times New Roman"/>
                <w:b/>
                <w:color w:val="000000" w:themeColor="text1"/>
                <w:sz w:val="24"/>
                <w:szCs w:val="24"/>
              </w:rPr>
            </w:pPr>
            <w:r w:rsidRPr="00AD2C01">
              <w:rPr>
                <w:rFonts w:ascii="Times New Roman" w:hAnsi="Times New Roman"/>
                <w:b/>
                <w:color w:val="000000" w:themeColor="text1"/>
                <w:sz w:val="24"/>
                <w:szCs w:val="24"/>
              </w:rPr>
              <w:t>Описание вида разрешенного использования земельного участка</w:t>
            </w:r>
          </w:p>
        </w:tc>
        <w:tc>
          <w:tcPr>
            <w:tcW w:w="8634" w:type="dxa"/>
          </w:tcPr>
          <w:p w:rsidR="006745A2" w:rsidRPr="00AD2C01" w:rsidRDefault="006745A2" w:rsidP="00E33B86">
            <w:pPr>
              <w:jc w:val="both"/>
              <w:rPr>
                <w:rFonts w:ascii="Times New Roman" w:hAnsi="Times New Roman"/>
                <w:b/>
                <w:color w:val="000000" w:themeColor="text1"/>
                <w:sz w:val="24"/>
                <w:szCs w:val="24"/>
              </w:rPr>
            </w:pPr>
            <w:r w:rsidRPr="00AD2C01">
              <w:rPr>
                <w:rFonts w:ascii="Times New Roman" w:hAnsi="Times New Roman"/>
                <w:b/>
                <w:color w:val="000000" w:themeColor="text1"/>
                <w:sz w:val="24"/>
                <w:szCs w:val="24"/>
              </w:rPr>
              <w:t xml:space="preserve">Предельные (минимальные и (или) максимальные) размеры земельных участков и предельные параметры разрешенного строительства, </w:t>
            </w:r>
          </w:p>
          <w:p w:rsidR="006745A2" w:rsidRPr="00AD2C01" w:rsidRDefault="006745A2" w:rsidP="00E33B86">
            <w:pPr>
              <w:jc w:val="both"/>
              <w:rPr>
                <w:rFonts w:ascii="Times New Roman" w:hAnsi="Times New Roman"/>
                <w:b/>
                <w:color w:val="000000" w:themeColor="text1"/>
                <w:sz w:val="24"/>
                <w:szCs w:val="24"/>
              </w:rPr>
            </w:pPr>
            <w:r w:rsidRPr="00AD2C01">
              <w:rPr>
                <w:rFonts w:ascii="Times New Roman" w:hAnsi="Times New Roman"/>
                <w:b/>
                <w:color w:val="000000" w:themeColor="text1"/>
                <w:sz w:val="24"/>
                <w:szCs w:val="24"/>
              </w:rPr>
              <w:t>реконструкции объектов капитального строительства</w:t>
            </w:r>
          </w:p>
        </w:tc>
      </w:tr>
      <w:tr w:rsidR="00AD2C01" w:rsidRPr="00AD2C01" w:rsidTr="00E33B86">
        <w:tc>
          <w:tcPr>
            <w:tcW w:w="2843" w:type="dxa"/>
            <w:tcBorders>
              <w:top w:val="single" w:sz="4" w:space="0" w:color="000000"/>
              <w:left w:val="single" w:sz="4" w:space="0" w:color="000000"/>
              <w:bottom w:val="single" w:sz="4" w:space="0" w:color="000000"/>
            </w:tcBorders>
            <w:shd w:val="clear" w:color="auto" w:fill="auto"/>
          </w:tcPr>
          <w:p w:rsidR="006745A2" w:rsidRPr="00AD2C01" w:rsidRDefault="006745A2" w:rsidP="00E33B86">
            <w:pPr>
              <w:jc w:val="both"/>
              <w:rPr>
                <w:rFonts w:ascii="Times New Roman" w:hAnsi="Times New Roman"/>
                <w:color w:val="000000" w:themeColor="text1"/>
                <w:sz w:val="24"/>
                <w:szCs w:val="24"/>
              </w:rPr>
            </w:pPr>
            <w:r w:rsidRPr="00AD2C01">
              <w:rPr>
                <w:rFonts w:ascii="Times New Roman" w:eastAsia="SimSun" w:hAnsi="Times New Roman"/>
                <w:color w:val="000000" w:themeColor="text1"/>
                <w:sz w:val="24"/>
                <w:szCs w:val="24"/>
              </w:rPr>
              <w:t>[3.1.1] - Предоставление коммунальных услуг</w:t>
            </w:r>
          </w:p>
          <w:p w:rsidR="006745A2" w:rsidRPr="00AD2C01" w:rsidRDefault="006745A2" w:rsidP="00E33B86">
            <w:pPr>
              <w:jc w:val="both"/>
              <w:rPr>
                <w:rFonts w:ascii="Times New Roman" w:eastAsia="SimSun" w:hAnsi="Times New Roman"/>
                <w:color w:val="000000" w:themeColor="text1"/>
                <w:sz w:val="24"/>
                <w:szCs w:val="24"/>
              </w:rPr>
            </w:pPr>
          </w:p>
        </w:tc>
        <w:tc>
          <w:tcPr>
            <w:tcW w:w="3260" w:type="dxa"/>
            <w:tcBorders>
              <w:top w:val="single" w:sz="4" w:space="0" w:color="000000"/>
              <w:left w:val="single" w:sz="4" w:space="0" w:color="000000"/>
              <w:bottom w:val="single" w:sz="4" w:space="0" w:color="000000"/>
            </w:tcBorders>
            <w:shd w:val="clear" w:color="auto" w:fill="auto"/>
          </w:tcPr>
          <w:p w:rsidR="006745A2" w:rsidRPr="00AD2C01" w:rsidRDefault="006745A2" w:rsidP="00E33B86">
            <w:pPr>
              <w:jc w:val="both"/>
              <w:rPr>
                <w:rFonts w:ascii="Times New Roman" w:eastAsia="SimSun" w:hAnsi="Times New Roman"/>
                <w:color w:val="000000" w:themeColor="text1"/>
                <w:sz w:val="24"/>
                <w:szCs w:val="24"/>
              </w:rPr>
            </w:pPr>
            <w:r w:rsidRPr="00AD2C01">
              <w:rPr>
                <w:rFonts w:ascii="Times New Roman" w:eastAsia="SimSun" w:hAnsi="Times New Roman"/>
                <w:color w:val="000000" w:themeColor="text1"/>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8634" w:type="dxa"/>
            <w:tcBorders>
              <w:top w:val="single" w:sz="4" w:space="0" w:color="000000"/>
              <w:left w:val="single" w:sz="4" w:space="0" w:color="000000"/>
              <w:bottom w:val="single" w:sz="4" w:space="0" w:color="000000"/>
              <w:right w:val="single" w:sz="4" w:space="0" w:color="000000"/>
            </w:tcBorders>
            <w:shd w:val="clear" w:color="auto" w:fill="auto"/>
          </w:tcPr>
          <w:p w:rsidR="006745A2" w:rsidRPr="00AD2C01" w:rsidRDefault="006745A2" w:rsidP="00E33B86">
            <w:pPr>
              <w:jc w:val="both"/>
              <w:rPr>
                <w:rFonts w:ascii="Times New Roman" w:eastAsia="SimSun" w:hAnsi="Times New Roman"/>
                <w:color w:val="000000" w:themeColor="text1"/>
                <w:sz w:val="24"/>
                <w:szCs w:val="24"/>
              </w:rPr>
            </w:pPr>
            <w:r w:rsidRPr="00AD2C01">
              <w:rPr>
                <w:rFonts w:ascii="Times New Roman" w:hAnsi="Times New Roman"/>
                <w:color w:val="000000" w:themeColor="text1"/>
                <w:sz w:val="24"/>
                <w:szCs w:val="24"/>
              </w:rPr>
              <w:t xml:space="preserve">- минимальная/максимальная площадь земельных участков – </w:t>
            </w:r>
            <w:r w:rsidRPr="00AD2C01">
              <w:rPr>
                <w:rFonts w:ascii="Times New Roman" w:hAnsi="Times New Roman"/>
                <w:b/>
                <w:color w:val="000000" w:themeColor="text1"/>
                <w:sz w:val="24"/>
                <w:szCs w:val="24"/>
              </w:rPr>
              <w:t>10 /10000</w:t>
            </w:r>
            <w:r w:rsidRPr="00AD2C01">
              <w:rPr>
                <w:rFonts w:ascii="Times New Roman" w:hAnsi="Times New Roman"/>
                <w:color w:val="000000" w:themeColor="text1"/>
                <w:sz w:val="24"/>
                <w:szCs w:val="24"/>
              </w:rPr>
              <w:t xml:space="preserve"> </w:t>
            </w:r>
            <w:r w:rsidRPr="00AD2C01">
              <w:rPr>
                <w:rFonts w:ascii="Times New Roman" w:hAnsi="Times New Roman"/>
                <w:b/>
                <w:color w:val="000000" w:themeColor="text1"/>
                <w:sz w:val="24"/>
                <w:szCs w:val="24"/>
              </w:rPr>
              <w:t>кв. м;</w:t>
            </w:r>
          </w:p>
          <w:p w:rsidR="006745A2" w:rsidRPr="00AD2C01" w:rsidRDefault="006745A2" w:rsidP="00E33B86">
            <w:pPr>
              <w:jc w:val="both"/>
              <w:rPr>
                <w:rFonts w:ascii="Times New Roman" w:hAnsi="Times New Roman"/>
                <w:color w:val="000000" w:themeColor="text1"/>
                <w:sz w:val="24"/>
                <w:szCs w:val="24"/>
              </w:rPr>
            </w:pPr>
            <w:r w:rsidRPr="00AD2C01">
              <w:rPr>
                <w:rFonts w:ascii="Times New Roman" w:eastAsia="SimSun" w:hAnsi="Times New Roman"/>
                <w:color w:val="000000" w:themeColor="text1"/>
                <w:sz w:val="24"/>
                <w:szCs w:val="24"/>
              </w:rPr>
              <w:t xml:space="preserve">- минимальная ширина земельных участков вдоль фронта улицы (проезда) – </w:t>
            </w:r>
            <w:r w:rsidRPr="00AD2C01">
              <w:rPr>
                <w:rFonts w:ascii="Times New Roman" w:eastAsia="SimSun" w:hAnsi="Times New Roman"/>
                <w:b/>
                <w:color w:val="000000" w:themeColor="text1"/>
                <w:sz w:val="24"/>
                <w:szCs w:val="24"/>
              </w:rPr>
              <w:t>4 м</w:t>
            </w:r>
            <w:r w:rsidRPr="00AD2C01">
              <w:rPr>
                <w:rFonts w:ascii="Times New Roman" w:eastAsia="SimSun" w:hAnsi="Times New Roman"/>
                <w:color w:val="000000" w:themeColor="text1"/>
                <w:sz w:val="24"/>
                <w:szCs w:val="24"/>
              </w:rPr>
              <w:t>;</w:t>
            </w:r>
          </w:p>
          <w:p w:rsidR="006745A2" w:rsidRPr="00AD2C01" w:rsidRDefault="006745A2" w:rsidP="00E33B86">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 xml:space="preserve">- максимальное количество этажей здания, сооружения– </w:t>
            </w:r>
            <w:r w:rsidRPr="00AD2C01">
              <w:rPr>
                <w:rFonts w:ascii="Times New Roman" w:hAnsi="Times New Roman"/>
                <w:b/>
                <w:color w:val="000000" w:themeColor="text1"/>
                <w:sz w:val="24"/>
                <w:szCs w:val="24"/>
              </w:rPr>
              <w:t>2 этажа;</w:t>
            </w:r>
          </w:p>
          <w:p w:rsidR="006745A2" w:rsidRPr="00AD2C01" w:rsidRDefault="006745A2" w:rsidP="00E33B86">
            <w:pPr>
              <w:jc w:val="both"/>
              <w:rPr>
                <w:rFonts w:ascii="Times New Roman" w:eastAsia="SimSun" w:hAnsi="Times New Roman"/>
                <w:color w:val="000000" w:themeColor="text1"/>
                <w:sz w:val="24"/>
                <w:szCs w:val="24"/>
              </w:rPr>
            </w:pPr>
            <w:r w:rsidRPr="00AD2C01">
              <w:rPr>
                <w:rFonts w:ascii="Times New Roman" w:hAnsi="Times New Roman"/>
                <w:color w:val="000000" w:themeColor="text1"/>
                <w:sz w:val="24"/>
                <w:szCs w:val="24"/>
              </w:rPr>
              <w:t xml:space="preserve">- высота здания, сооружения – не более </w:t>
            </w:r>
            <w:r w:rsidRPr="00AD2C01">
              <w:rPr>
                <w:rFonts w:ascii="Times New Roman" w:hAnsi="Times New Roman"/>
                <w:b/>
                <w:color w:val="000000" w:themeColor="text1"/>
                <w:sz w:val="24"/>
                <w:szCs w:val="24"/>
              </w:rPr>
              <w:t>20 м;</w:t>
            </w:r>
          </w:p>
          <w:p w:rsidR="006745A2" w:rsidRPr="00AD2C01" w:rsidRDefault="006745A2" w:rsidP="00E33B86">
            <w:pPr>
              <w:jc w:val="both"/>
              <w:rPr>
                <w:rFonts w:ascii="Times New Roman" w:eastAsia="SimSun" w:hAnsi="Times New Roman"/>
                <w:b/>
                <w:color w:val="000000" w:themeColor="text1"/>
                <w:sz w:val="24"/>
                <w:szCs w:val="24"/>
              </w:rPr>
            </w:pPr>
            <w:r w:rsidRPr="00AD2C01">
              <w:rPr>
                <w:rFonts w:ascii="Times New Roman" w:eastAsia="SimSun" w:hAnsi="Times New Roman"/>
                <w:color w:val="000000" w:themeColor="text1"/>
                <w:sz w:val="24"/>
                <w:szCs w:val="24"/>
              </w:rPr>
              <w:t xml:space="preserve">- максимальный процент застройки в границах земельного участка </w:t>
            </w:r>
            <w:r w:rsidRPr="00AD2C01">
              <w:rPr>
                <w:rFonts w:ascii="Times New Roman" w:eastAsia="SimSun" w:hAnsi="Times New Roman"/>
                <w:b/>
                <w:color w:val="000000" w:themeColor="text1"/>
                <w:sz w:val="24"/>
                <w:szCs w:val="24"/>
              </w:rPr>
              <w:t>– 60 %;</w:t>
            </w:r>
          </w:p>
          <w:p w:rsidR="006745A2" w:rsidRPr="00AD2C01" w:rsidRDefault="006745A2" w:rsidP="00E33B86">
            <w:pPr>
              <w:jc w:val="both"/>
              <w:rPr>
                <w:rFonts w:ascii="Times New Roman" w:eastAsia="SimSun" w:hAnsi="Times New Roman"/>
                <w:b/>
                <w:color w:val="000000" w:themeColor="text1"/>
                <w:sz w:val="24"/>
                <w:szCs w:val="24"/>
              </w:rPr>
            </w:pPr>
            <w:r w:rsidRPr="00AD2C01">
              <w:rPr>
                <w:rFonts w:ascii="Times New Roman" w:hAnsi="Times New Roman"/>
                <w:color w:val="000000" w:themeColor="text1"/>
                <w:sz w:val="24"/>
                <w:szCs w:val="24"/>
              </w:rPr>
              <w:t xml:space="preserve">- минимальный процент озеленения – </w:t>
            </w:r>
            <w:r w:rsidRPr="00AD2C01">
              <w:rPr>
                <w:rFonts w:ascii="Times New Roman" w:hAnsi="Times New Roman"/>
                <w:b/>
                <w:color w:val="000000" w:themeColor="text1"/>
                <w:sz w:val="24"/>
                <w:szCs w:val="24"/>
              </w:rPr>
              <w:t>30%;</w:t>
            </w:r>
            <w:r w:rsidRPr="00AD2C01">
              <w:rPr>
                <w:rFonts w:ascii="Times New Roman" w:hAnsi="Times New Roman"/>
                <w:color w:val="000000" w:themeColor="text1"/>
                <w:sz w:val="24"/>
                <w:szCs w:val="24"/>
              </w:rPr>
              <w:t xml:space="preserve"> </w:t>
            </w:r>
          </w:p>
          <w:p w:rsidR="006745A2" w:rsidRPr="00AD2C01" w:rsidRDefault="006745A2" w:rsidP="00E33B86">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 максимальный процент застройки подземной части – не регламентируется;</w:t>
            </w:r>
          </w:p>
          <w:p w:rsidR="006745A2" w:rsidRPr="00AD2C01" w:rsidRDefault="006745A2" w:rsidP="00E33B86">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 xml:space="preserve">- минимальные отступы до границ смежных земельных участков - </w:t>
            </w:r>
            <w:r w:rsidRPr="00AD2C01">
              <w:rPr>
                <w:rFonts w:ascii="Times New Roman" w:hAnsi="Times New Roman"/>
                <w:b/>
                <w:color w:val="000000" w:themeColor="text1"/>
                <w:sz w:val="24"/>
                <w:szCs w:val="24"/>
              </w:rPr>
              <w:t>1 м;</w:t>
            </w:r>
          </w:p>
          <w:p w:rsidR="006745A2" w:rsidRPr="00AD2C01" w:rsidRDefault="006745A2" w:rsidP="00E33B86">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 xml:space="preserve">- минимальный отступ от красной линии улиц/проездов - </w:t>
            </w:r>
            <w:r w:rsidRPr="00AD2C01">
              <w:rPr>
                <w:rFonts w:ascii="Times New Roman" w:hAnsi="Times New Roman"/>
                <w:b/>
                <w:color w:val="000000" w:themeColor="text1"/>
                <w:sz w:val="24"/>
                <w:szCs w:val="24"/>
              </w:rPr>
              <w:t>1 м.</w:t>
            </w:r>
          </w:p>
        </w:tc>
      </w:tr>
      <w:tr w:rsidR="00AD2C01" w:rsidRPr="00AD2C01" w:rsidTr="00E33B86">
        <w:tc>
          <w:tcPr>
            <w:tcW w:w="2843" w:type="dxa"/>
            <w:tcBorders>
              <w:top w:val="single" w:sz="4" w:space="0" w:color="000000"/>
              <w:left w:val="single" w:sz="4" w:space="0" w:color="000000"/>
              <w:bottom w:val="single" w:sz="4" w:space="0" w:color="000000"/>
            </w:tcBorders>
            <w:shd w:val="clear" w:color="auto" w:fill="auto"/>
          </w:tcPr>
          <w:p w:rsidR="001B5174" w:rsidRPr="00AD2C01" w:rsidRDefault="001B5174" w:rsidP="001B5174">
            <w:pPr>
              <w:jc w:val="both"/>
              <w:rPr>
                <w:rFonts w:ascii="Times New Roman" w:hAnsi="Times New Roman"/>
                <w:color w:val="000000" w:themeColor="text1"/>
                <w:sz w:val="24"/>
                <w:szCs w:val="24"/>
              </w:rPr>
            </w:pPr>
            <w:r w:rsidRPr="00AD2C01">
              <w:rPr>
                <w:rFonts w:ascii="Times New Roman" w:eastAsia="SimSun" w:hAnsi="Times New Roman"/>
                <w:color w:val="000000" w:themeColor="text1"/>
                <w:sz w:val="24"/>
                <w:szCs w:val="24"/>
              </w:rPr>
              <w:t>[6.0] - Производственная деятельность</w:t>
            </w:r>
          </w:p>
        </w:tc>
        <w:tc>
          <w:tcPr>
            <w:tcW w:w="3260" w:type="dxa"/>
            <w:tcBorders>
              <w:top w:val="single" w:sz="4" w:space="0" w:color="000000"/>
              <w:left w:val="single" w:sz="4" w:space="0" w:color="000000"/>
              <w:bottom w:val="single" w:sz="4" w:space="0" w:color="000000"/>
            </w:tcBorders>
            <w:shd w:val="clear" w:color="auto" w:fill="auto"/>
          </w:tcPr>
          <w:p w:rsidR="001B5174" w:rsidRPr="00AD2C01" w:rsidRDefault="001B5174" w:rsidP="001B5174">
            <w:pPr>
              <w:pStyle w:val="af8"/>
              <w:rPr>
                <w:rFonts w:ascii="Times New Roman" w:hAnsi="Times New Roman" w:cs="Times New Roman"/>
                <w:color w:val="000000" w:themeColor="text1"/>
                <w:sz w:val="24"/>
                <w:szCs w:val="24"/>
              </w:rPr>
            </w:pPr>
            <w:r w:rsidRPr="00AD2C01">
              <w:rPr>
                <w:rFonts w:ascii="Times New Roman" w:hAnsi="Times New Roman" w:cs="Times New Roman"/>
                <w:color w:val="000000" w:themeColor="text1"/>
                <w:sz w:val="24"/>
                <w:szCs w:val="24"/>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8634" w:type="dxa"/>
            <w:tcBorders>
              <w:top w:val="single" w:sz="4" w:space="0" w:color="000000"/>
              <w:left w:val="single" w:sz="4" w:space="0" w:color="000000"/>
              <w:bottom w:val="single" w:sz="4" w:space="0" w:color="000000"/>
              <w:right w:val="single" w:sz="4" w:space="0" w:color="000000"/>
            </w:tcBorders>
            <w:shd w:val="clear" w:color="auto" w:fill="auto"/>
          </w:tcPr>
          <w:p w:rsidR="001B5174" w:rsidRPr="00AD2C01" w:rsidRDefault="001B5174" w:rsidP="001B5174">
            <w:pPr>
              <w:suppressAutoHyphens/>
              <w:jc w:val="both"/>
              <w:textAlignment w:val="baseline"/>
              <w:rPr>
                <w:rFonts w:ascii="Times New Roman" w:eastAsia="SimSu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 xml:space="preserve">- минимальная/максимальная площадь земельных участков </w:t>
            </w:r>
            <w:r w:rsidRPr="00AD2C01">
              <w:rPr>
                <w:rFonts w:ascii="Times New Roman" w:eastAsia="SimSun" w:hAnsi="Times New Roman"/>
                <w:b/>
                <w:color w:val="000000" w:themeColor="text1"/>
                <w:sz w:val="24"/>
                <w:szCs w:val="24"/>
                <w:lang w:eastAsia="zh-CN"/>
              </w:rPr>
              <w:t>1000-650000 кв. м;</w:t>
            </w:r>
          </w:p>
          <w:p w:rsidR="001B5174" w:rsidRPr="00AD2C01" w:rsidRDefault="001B5174" w:rsidP="001B5174">
            <w:pPr>
              <w:jc w:val="both"/>
              <w:rPr>
                <w:rFonts w:ascii="Times New Roman" w:eastAsia="SimSu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 xml:space="preserve">- минимальная ширина земельных участков вдоль фронта улицы (проезда) – </w:t>
            </w:r>
            <w:r w:rsidRPr="00AD2C01">
              <w:rPr>
                <w:rFonts w:ascii="Times New Roman" w:eastAsia="SimSun" w:hAnsi="Times New Roman"/>
                <w:b/>
                <w:color w:val="000000" w:themeColor="text1"/>
                <w:sz w:val="24"/>
                <w:szCs w:val="24"/>
                <w:lang w:eastAsia="zh-CN"/>
              </w:rPr>
              <w:t>30 м;</w:t>
            </w:r>
          </w:p>
          <w:p w:rsidR="001B5174" w:rsidRPr="00AD2C01" w:rsidRDefault="001B5174" w:rsidP="001B5174">
            <w:pPr>
              <w:jc w:val="both"/>
              <w:rPr>
                <w:rFonts w:ascii="Times New Roman" w:eastAsia="SimSu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 xml:space="preserve">- максимальное количество надземных этажей зданий – </w:t>
            </w:r>
            <w:r w:rsidRPr="00AD2C01">
              <w:rPr>
                <w:rFonts w:ascii="Times New Roman" w:eastAsia="SimSun" w:hAnsi="Times New Roman"/>
                <w:b/>
                <w:color w:val="000000" w:themeColor="text1"/>
                <w:sz w:val="24"/>
                <w:szCs w:val="24"/>
                <w:lang w:eastAsia="zh-CN"/>
              </w:rPr>
              <w:t>4 этажа;</w:t>
            </w:r>
          </w:p>
          <w:p w:rsidR="001B5174" w:rsidRPr="00AD2C01" w:rsidRDefault="001B5174" w:rsidP="001B5174">
            <w:pPr>
              <w:suppressAutoHyphens/>
              <w:jc w:val="both"/>
              <w:textAlignment w:val="baseline"/>
              <w:rPr>
                <w:rFonts w:ascii="Times New Roman" w:eastAsia="SimSu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 xml:space="preserve">- максимальная высота зданий, строений, сооружений от уровня земли - </w:t>
            </w:r>
            <w:r w:rsidRPr="00AD2C01">
              <w:rPr>
                <w:rFonts w:ascii="Times New Roman" w:eastAsia="SimSun" w:hAnsi="Times New Roman"/>
                <w:b/>
                <w:color w:val="000000" w:themeColor="text1"/>
                <w:sz w:val="24"/>
                <w:szCs w:val="24"/>
                <w:lang w:eastAsia="zh-CN"/>
              </w:rPr>
              <w:t>100 м</w:t>
            </w:r>
            <w:r w:rsidRPr="00AD2C01">
              <w:rPr>
                <w:rFonts w:ascii="Times New Roman" w:eastAsia="SimSun" w:hAnsi="Times New Roman"/>
                <w:color w:val="000000" w:themeColor="text1"/>
                <w:sz w:val="24"/>
                <w:szCs w:val="24"/>
                <w:lang w:eastAsia="zh-CN"/>
              </w:rPr>
              <w:t xml:space="preserve">; </w:t>
            </w:r>
          </w:p>
          <w:p w:rsidR="001B5174" w:rsidRPr="00AD2C01" w:rsidRDefault="001B5174" w:rsidP="001B5174">
            <w:pPr>
              <w:jc w:val="both"/>
              <w:rPr>
                <w:rFonts w:ascii="Times New Roman" w:eastAsia="SimSun" w:hAnsi="Times New Roman"/>
                <w:b/>
                <w:color w:val="000000" w:themeColor="text1"/>
                <w:sz w:val="24"/>
                <w:szCs w:val="24"/>
                <w:lang w:eastAsia="zh-CN"/>
              </w:rPr>
            </w:pPr>
            <w:r w:rsidRPr="00AD2C01">
              <w:rPr>
                <w:rFonts w:ascii="Times New Roman" w:eastAsia="SimSun" w:hAnsi="Times New Roman"/>
                <w:color w:val="000000" w:themeColor="text1"/>
                <w:sz w:val="24"/>
                <w:szCs w:val="24"/>
                <w:lang w:eastAsia="zh-CN"/>
              </w:rPr>
              <w:t xml:space="preserve">- максимальный процент застройки в границах земельного участка – </w:t>
            </w:r>
            <w:r w:rsidRPr="00AD2C01">
              <w:rPr>
                <w:rFonts w:ascii="Times New Roman" w:eastAsia="SimSun" w:hAnsi="Times New Roman"/>
                <w:b/>
                <w:color w:val="000000" w:themeColor="text1"/>
                <w:sz w:val="24"/>
                <w:szCs w:val="24"/>
                <w:lang w:eastAsia="zh-CN"/>
              </w:rPr>
              <w:t>75%;</w:t>
            </w:r>
          </w:p>
          <w:p w:rsidR="001B5174" w:rsidRPr="00AD2C01" w:rsidRDefault="001B5174" w:rsidP="001B5174">
            <w:pPr>
              <w:jc w:val="both"/>
              <w:rPr>
                <w:rFonts w:ascii="Times New Roman" w:eastAsia="Times New Roman" w:hAnsi="Times New Roman"/>
                <w:color w:val="000000" w:themeColor="text1"/>
                <w:sz w:val="24"/>
                <w:szCs w:val="24"/>
                <w:lang w:eastAsia="zh-CN"/>
              </w:rPr>
            </w:pPr>
            <w:r w:rsidRPr="00AD2C01">
              <w:rPr>
                <w:rFonts w:ascii="Times New Roman" w:hAnsi="Times New Roman"/>
                <w:color w:val="000000" w:themeColor="text1"/>
                <w:sz w:val="24"/>
                <w:szCs w:val="24"/>
              </w:rPr>
              <w:t>- максимальный процент застройки подземной части – не регламентируется;</w:t>
            </w:r>
          </w:p>
          <w:p w:rsidR="001B5174" w:rsidRPr="00AD2C01" w:rsidRDefault="001B5174" w:rsidP="001B5174">
            <w:pPr>
              <w:jc w:val="both"/>
              <w:rPr>
                <w:rFonts w:ascii="Times New Roman" w:eastAsia="Times New Roman" w:hAnsi="Times New Roman"/>
                <w:color w:val="000000" w:themeColor="text1"/>
                <w:sz w:val="24"/>
                <w:szCs w:val="24"/>
                <w:lang w:eastAsia="zh-CN"/>
              </w:rPr>
            </w:pPr>
            <w:r w:rsidRPr="00AD2C01">
              <w:rPr>
                <w:rFonts w:ascii="Times New Roman" w:eastAsia="Times New Roman" w:hAnsi="Times New Roman"/>
                <w:color w:val="000000" w:themeColor="text1"/>
                <w:sz w:val="24"/>
                <w:szCs w:val="24"/>
                <w:lang w:eastAsia="zh-CN"/>
              </w:rPr>
              <w:t xml:space="preserve">- минимальные отступы до границ смежных земельных участков - </w:t>
            </w:r>
            <w:r w:rsidRPr="00AD2C01">
              <w:rPr>
                <w:rFonts w:ascii="Times New Roman" w:eastAsia="Times New Roman" w:hAnsi="Times New Roman"/>
                <w:b/>
                <w:color w:val="000000" w:themeColor="text1"/>
                <w:sz w:val="24"/>
                <w:szCs w:val="24"/>
                <w:lang w:eastAsia="zh-CN"/>
              </w:rPr>
              <w:t>3 м;</w:t>
            </w:r>
          </w:p>
          <w:p w:rsidR="001B5174" w:rsidRPr="00AD2C01" w:rsidRDefault="001B5174" w:rsidP="001B5174">
            <w:pPr>
              <w:jc w:val="both"/>
              <w:rPr>
                <w:rFonts w:ascii="Times New Roman" w:hAnsi="Times New Roman"/>
                <w:color w:val="000000" w:themeColor="text1"/>
                <w:sz w:val="24"/>
                <w:szCs w:val="24"/>
              </w:rPr>
            </w:pPr>
            <w:r w:rsidRPr="00AD2C01">
              <w:rPr>
                <w:rFonts w:ascii="Times New Roman" w:eastAsia="Times New Roman" w:hAnsi="Times New Roman"/>
                <w:color w:val="000000" w:themeColor="text1"/>
                <w:sz w:val="24"/>
                <w:szCs w:val="24"/>
                <w:lang w:eastAsia="zh-CN"/>
              </w:rPr>
              <w:t xml:space="preserve">- минимальный отступ от красной линии улиц - </w:t>
            </w:r>
            <w:r w:rsidRPr="00AD2C01">
              <w:rPr>
                <w:rFonts w:ascii="Times New Roman" w:eastAsia="Times New Roman" w:hAnsi="Times New Roman"/>
                <w:b/>
                <w:color w:val="000000" w:themeColor="text1"/>
                <w:sz w:val="24"/>
                <w:szCs w:val="24"/>
                <w:lang w:eastAsia="zh-CN"/>
              </w:rPr>
              <w:t>5 м.</w:t>
            </w:r>
          </w:p>
        </w:tc>
      </w:tr>
      <w:tr w:rsidR="00AD2C01" w:rsidRPr="00AD2C01" w:rsidTr="00E33B86">
        <w:tc>
          <w:tcPr>
            <w:tcW w:w="2843" w:type="dxa"/>
            <w:tcBorders>
              <w:top w:val="single" w:sz="4" w:space="0" w:color="000000"/>
              <w:left w:val="single" w:sz="4" w:space="0" w:color="000000"/>
              <w:bottom w:val="single" w:sz="4" w:space="0" w:color="000000"/>
            </w:tcBorders>
            <w:shd w:val="clear" w:color="auto" w:fill="auto"/>
          </w:tcPr>
          <w:p w:rsidR="001B5174" w:rsidRPr="00AD2C01" w:rsidRDefault="001B5174" w:rsidP="001B5174">
            <w:pPr>
              <w:jc w:val="both"/>
              <w:rPr>
                <w:rFonts w:ascii="Times New Roman" w:hAnsi="Times New Roman"/>
                <w:color w:val="000000" w:themeColor="text1"/>
                <w:sz w:val="24"/>
                <w:szCs w:val="24"/>
              </w:rPr>
            </w:pPr>
            <w:r w:rsidRPr="00AD2C01">
              <w:rPr>
                <w:rFonts w:ascii="Times New Roman" w:eastAsia="SimSun" w:hAnsi="Times New Roman"/>
                <w:color w:val="000000" w:themeColor="text1"/>
                <w:sz w:val="24"/>
                <w:szCs w:val="24"/>
              </w:rPr>
              <w:lastRenderedPageBreak/>
              <w:t xml:space="preserve">[6.1] - </w:t>
            </w:r>
            <w:r w:rsidRPr="00AD2C01">
              <w:rPr>
                <w:rFonts w:ascii="Times New Roman" w:hAnsi="Times New Roman"/>
                <w:color w:val="000000" w:themeColor="text1"/>
                <w:sz w:val="24"/>
                <w:szCs w:val="24"/>
              </w:rPr>
              <w:t>Недропользование</w:t>
            </w:r>
          </w:p>
        </w:tc>
        <w:tc>
          <w:tcPr>
            <w:tcW w:w="3260" w:type="dxa"/>
            <w:tcBorders>
              <w:top w:val="single" w:sz="4" w:space="0" w:color="000000"/>
              <w:left w:val="single" w:sz="4" w:space="0" w:color="000000"/>
              <w:bottom w:val="single" w:sz="4" w:space="0" w:color="000000"/>
            </w:tcBorders>
            <w:shd w:val="clear" w:color="auto" w:fill="auto"/>
          </w:tcPr>
          <w:p w:rsidR="001B5174" w:rsidRPr="00AD2C01" w:rsidRDefault="001B5174" w:rsidP="001B5174">
            <w:pPr>
              <w:pStyle w:val="af8"/>
              <w:rPr>
                <w:rFonts w:ascii="Times New Roman" w:hAnsi="Times New Roman" w:cs="Times New Roman"/>
                <w:color w:val="000000" w:themeColor="text1"/>
                <w:sz w:val="24"/>
                <w:szCs w:val="24"/>
              </w:rPr>
            </w:pPr>
            <w:r w:rsidRPr="00AD2C01">
              <w:rPr>
                <w:rFonts w:ascii="Times New Roman" w:hAnsi="Times New Roman" w:cs="Times New Roman"/>
                <w:color w:val="000000" w:themeColor="text1"/>
                <w:sz w:val="24"/>
                <w:szCs w:val="24"/>
              </w:rPr>
              <w:t>осуществление геологических изысканий;</w:t>
            </w:r>
          </w:p>
          <w:p w:rsidR="001B5174" w:rsidRPr="00AD2C01" w:rsidRDefault="001B5174" w:rsidP="001B5174">
            <w:pPr>
              <w:pStyle w:val="af8"/>
              <w:rPr>
                <w:rFonts w:ascii="Times New Roman" w:hAnsi="Times New Roman" w:cs="Times New Roman"/>
                <w:color w:val="000000" w:themeColor="text1"/>
                <w:sz w:val="24"/>
                <w:szCs w:val="24"/>
              </w:rPr>
            </w:pPr>
            <w:r w:rsidRPr="00AD2C01">
              <w:rPr>
                <w:rFonts w:ascii="Times New Roman" w:hAnsi="Times New Roman" w:cs="Times New Roman"/>
                <w:color w:val="000000" w:themeColor="text1"/>
                <w:sz w:val="24"/>
                <w:szCs w:val="24"/>
              </w:rPr>
              <w:t>добыча полезных ископаемых открытым (карьеры, отвалы) и закрытым (шахты, скважины) способами;</w:t>
            </w:r>
          </w:p>
          <w:p w:rsidR="001B5174" w:rsidRPr="00AD2C01" w:rsidRDefault="001B5174" w:rsidP="001B5174">
            <w:pPr>
              <w:pStyle w:val="af8"/>
              <w:rPr>
                <w:rFonts w:ascii="Times New Roman" w:hAnsi="Times New Roman" w:cs="Times New Roman"/>
                <w:color w:val="000000" w:themeColor="text1"/>
                <w:sz w:val="24"/>
                <w:szCs w:val="24"/>
              </w:rPr>
            </w:pPr>
            <w:r w:rsidRPr="00AD2C01">
              <w:rPr>
                <w:rFonts w:ascii="Times New Roman" w:hAnsi="Times New Roman" w:cs="Times New Roman"/>
                <w:color w:val="000000" w:themeColor="text1"/>
                <w:sz w:val="24"/>
                <w:szCs w:val="24"/>
              </w:rPr>
              <w:t>размещение объектов капитального строительства, в том числе подземных, в целях добычи полезных ископаемых;</w:t>
            </w:r>
          </w:p>
          <w:p w:rsidR="001B5174" w:rsidRPr="00AD2C01" w:rsidRDefault="001B5174" w:rsidP="001B5174">
            <w:pPr>
              <w:pStyle w:val="af8"/>
              <w:rPr>
                <w:rFonts w:ascii="Times New Roman" w:hAnsi="Times New Roman" w:cs="Times New Roman"/>
                <w:color w:val="000000" w:themeColor="text1"/>
                <w:sz w:val="24"/>
                <w:szCs w:val="24"/>
              </w:rPr>
            </w:pPr>
            <w:r w:rsidRPr="00AD2C01">
              <w:rPr>
                <w:rFonts w:ascii="Times New Roman" w:hAnsi="Times New Roman" w:cs="Times New Roman"/>
                <w:color w:val="000000" w:themeColor="text1"/>
                <w:sz w:val="24"/>
                <w:szCs w:val="24"/>
              </w:rPr>
              <w:t>размещение объектов капитального строительства, необходимых для подготовки сырья к транспортировке и (или) промышленной переработке;</w:t>
            </w:r>
          </w:p>
          <w:p w:rsidR="001B5174" w:rsidRPr="00AD2C01" w:rsidRDefault="001B5174" w:rsidP="001B5174">
            <w:pPr>
              <w:pStyle w:val="af8"/>
              <w:rPr>
                <w:rFonts w:ascii="Times New Roman" w:hAnsi="Times New Roman" w:cs="Times New Roman"/>
                <w:color w:val="000000" w:themeColor="text1"/>
                <w:sz w:val="24"/>
                <w:szCs w:val="24"/>
              </w:rPr>
            </w:pPr>
            <w:r w:rsidRPr="00AD2C01">
              <w:rPr>
                <w:rFonts w:ascii="Times New Roman" w:hAnsi="Times New Roman" w:cs="Times New Roman"/>
                <w:color w:val="000000" w:themeColor="text1"/>
                <w:sz w:val="24"/>
                <w:szCs w:val="24"/>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c>
          <w:tcPr>
            <w:tcW w:w="8634" w:type="dxa"/>
            <w:vMerge w:val="restart"/>
            <w:tcBorders>
              <w:top w:val="single" w:sz="4" w:space="0" w:color="000000"/>
              <w:left w:val="single" w:sz="4" w:space="0" w:color="000000"/>
              <w:right w:val="single" w:sz="4" w:space="0" w:color="000000"/>
            </w:tcBorders>
            <w:shd w:val="clear" w:color="auto" w:fill="auto"/>
          </w:tcPr>
          <w:p w:rsidR="001B5174" w:rsidRPr="00AD2C01" w:rsidRDefault="001B5174" w:rsidP="001B5174">
            <w:pPr>
              <w:suppressAutoHyphens/>
              <w:jc w:val="both"/>
              <w:textAlignment w:val="baseline"/>
              <w:rPr>
                <w:rFonts w:ascii="Times New Roman" w:eastAsia="SimSu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 xml:space="preserve">- минимальная/максимальная площадь земельных участков </w:t>
            </w:r>
            <w:r w:rsidRPr="00AD2C01">
              <w:rPr>
                <w:rFonts w:ascii="Times New Roman" w:eastAsia="SimSun" w:hAnsi="Times New Roman"/>
                <w:b/>
                <w:color w:val="000000" w:themeColor="text1"/>
                <w:sz w:val="24"/>
                <w:szCs w:val="24"/>
                <w:lang w:eastAsia="zh-CN"/>
              </w:rPr>
              <w:t>1000-550000 кв. м;</w:t>
            </w:r>
          </w:p>
          <w:p w:rsidR="001B5174" w:rsidRPr="00AD2C01" w:rsidRDefault="001B5174" w:rsidP="001B5174">
            <w:pPr>
              <w:jc w:val="both"/>
              <w:rPr>
                <w:rFonts w:ascii="Times New Roman" w:eastAsia="SimSu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 xml:space="preserve">- минимальная ширина земельных участков вдоль фронта улицы (проезда) – </w:t>
            </w:r>
            <w:r w:rsidRPr="00AD2C01">
              <w:rPr>
                <w:rFonts w:ascii="Times New Roman" w:eastAsia="SimSun" w:hAnsi="Times New Roman"/>
                <w:b/>
                <w:color w:val="000000" w:themeColor="text1"/>
                <w:sz w:val="24"/>
                <w:szCs w:val="24"/>
                <w:lang w:eastAsia="zh-CN"/>
              </w:rPr>
              <w:t>30 м;</w:t>
            </w:r>
          </w:p>
          <w:p w:rsidR="001B5174" w:rsidRPr="00AD2C01" w:rsidRDefault="001B5174" w:rsidP="001B5174">
            <w:pPr>
              <w:jc w:val="both"/>
              <w:rPr>
                <w:rFonts w:ascii="Times New Roman" w:eastAsia="SimSu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 xml:space="preserve">- максимальное количество надземных этажей зданий – </w:t>
            </w:r>
            <w:r w:rsidRPr="00AD2C01">
              <w:rPr>
                <w:rFonts w:ascii="Times New Roman" w:eastAsia="SimSun" w:hAnsi="Times New Roman"/>
                <w:b/>
                <w:color w:val="000000" w:themeColor="text1"/>
                <w:sz w:val="24"/>
                <w:szCs w:val="24"/>
                <w:lang w:eastAsia="zh-CN"/>
              </w:rPr>
              <w:t>4 этажа;</w:t>
            </w:r>
          </w:p>
          <w:p w:rsidR="001B5174" w:rsidRPr="00AD2C01" w:rsidRDefault="001B5174" w:rsidP="001B5174">
            <w:pPr>
              <w:suppressAutoHyphens/>
              <w:jc w:val="both"/>
              <w:textAlignment w:val="baseline"/>
              <w:rPr>
                <w:rFonts w:ascii="Times New Roman" w:eastAsia="SimSu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 xml:space="preserve">- максимальная высота зданий, строений, сооружений от уровня земли - </w:t>
            </w:r>
            <w:r w:rsidRPr="00AD2C01">
              <w:rPr>
                <w:rFonts w:ascii="Times New Roman" w:eastAsia="SimSun" w:hAnsi="Times New Roman"/>
                <w:b/>
                <w:color w:val="000000" w:themeColor="text1"/>
                <w:sz w:val="24"/>
                <w:szCs w:val="24"/>
                <w:lang w:eastAsia="zh-CN"/>
              </w:rPr>
              <w:t>100 м</w:t>
            </w:r>
            <w:r w:rsidRPr="00AD2C01">
              <w:rPr>
                <w:rFonts w:ascii="Times New Roman" w:eastAsia="SimSun" w:hAnsi="Times New Roman"/>
                <w:color w:val="000000" w:themeColor="text1"/>
                <w:sz w:val="24"/>
                <w:szCs w:val="24"/>
                <w:lang w:eastAsia="zh-CN"/>
              </w:rPr>
              <w:t xml:space="preserve">; </w:t>
            </w:r>
          </w:p>
          <w:p w:rsidR="001B5174" w:rsidRPr="00AD2C01" w:rsidRDefault="001B5174" w:rsidP="001B5174">
            <w:pPr>
              <w:jc w:val="both"/>
              <w:rPr>
                <w:rFonts w:ascii="Times New Roman" w:eastAsia="Times New Roma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 xml:space="preserve">- максимальный процент застройки в границах земельного участка – </w:t>
            </w:r>
            <w:r w:rsidRPr="00AD2C01">
              <w:rPr>
                <w:rFonts w:ascii="Times New Roman" w:eastAsia="SimSun" w:hAnsi="Times New Roman"/>
                <w:b/>
                <w:color w:val="000000" w:themeColor="text1"/>
                <w:sz w:val="24"/>
                <w:szCs w:val="24"/>
                <w:lang w:eastAsia="zh-CN"/>
              </w:rPr>
              <w:t>75%;</w:t>
            </w:r>
          </w:p>
          <w:p w:rsidR="001B5174" w:rsidRPr="00AD2C01" w:rsidRDefault="001B5174" w:rsidP="001B5174">
            <w:pPr>
              <w:jc w:val="both"/>
              <w:rPr>
                <w:rFonts w:ascii="Times New Roman" w:eastAsia="Times New Roman" w:hAnsi="Times New Roman"/>
                <w:color w:val="000000" w:themeColor="text1"/>
                <w:sz w:val="24"/>
                <w:szCs w:val="24"/>
                <w:lang w:eastAsia="zh-CN"/>
              </w:rPr>
            </w:pPr>
            <w:r w:rsidRPr="00AD2C01">
              <w:rPr>
                <w:rFonts w:ascii="Times New Roman" w:eastAsia="Times New Roman" w:hAnsi="Times New Roman"/>
                <w:color w:val="000000" w:themeColor="text1"/>
                <w:sz w:val="24"/>
                <w:szCs w:val="24"/>
                <w:lang w:eastAsia="zh-CN"/>
              </w:rPr>
              <w:t xml:space="preserve">- минимальные отступы до границ смежных земельных участков - </w:t>
            </w:r>
            <w:r w:rsidRPr="00AD2C01">
              <w:rPr>
                <w:rFonts w:ascii="Times New Roman" w:eastAsia="Times New Roman" w:hAnsi="Times New Roman"/>
                <w:b/>
                <w:color w:val="000000" w:themeColor="text1"/>
                <w:sz w:val="24"/>
                <w:szCs w:val="24"/>
                <w:lang w:eastAsia="zh-CN"/>
              </w:rPr>
              <w:t>3 м;</w:t>
            </w:r>
          </w:p>
          <w:p w:rsidR="001B5174" w:rsidRPr="00AD2C01" w:rsidRDefault="001B5174" w:rsidP="001B5174">
            <w:pPr>
              <w:jc w:val="both"/>
              <w:rPr>
                <w:rFonts w:ascii="Times New Roman" w:hAnsi="Times New Roman"/>
                <w:color w:val="000000" w:themeColor="text1"/>
                <w:sz w:val="24"/>
                <w:szCs w:val="24"/>
              </w:rPr>
            </w:pPr>
            <w:r w:rsidRPr="00AD2C01">
              <w:rPr>
                <w:rFonts w:ascii="Times New Roman" w:eastAsia="Times New Roman" w:hAnsi="Times New Roman"/>
                <w:color w:val="000000" w:themeColor="text1"/>
                <w:sz w:val="24"/>
                <w:szCs w:val="24"/>
                <w:lang w:eastAsia="zh-CN"/>
              </w:rPr>
              <w:t xml:space="preserve">- минимальный отступ от красной линии улиц - </w:t>
            </w:r>
            <w:r w:rsidRPr="00AD2C01">
              <w:rPr>
                <w:rFonts w:ascii="Times New Roman" w:eastAsia="Times New Roman" w:hAnsi="Times New Roman"/>
                <w:b/>
                <w:color w:val="000000" w:themeColor="text1"/>
                <w:sz w:val="24"/>
                <w:szCs w:val="24"/>
                <w:lang w:eastAsia="zh-CN"/>
              </w:rPr>
              <w:t>5 м.</w:t>
            </w:r>
          </w:p>
        </w:tc>
      </w:tr>
      <w:tr w:rsidR="00AD2C01" w:rsidRPr="00AD2C01" w:rsidTr="00E33B86">
        <w:tc>
          <w:tcPr>
            <w:tcW w:w="2843" w:type="dxa"/>
            <w:tcBorders>
              <w:top w:val="single" w:sz="4" w:space="0" w:color="000000"/>
              <w:left w:val="single" w:sz="4" w:space="0" w:color="000000"/>
              <w:bottom w:val="single" w:sz="4" w:space="0" w:color="000000"/>
            </w:tcBorders>
            <w:shd w:val="clear" w:color="auto" w:fill="auto"/>
          </w:tcPr>
          <w:p w:rsidR="001B5174" w:rsidRPr="00AD2C01" w:rsidRDefault="001B5174" w:rsidP="001B5174">
            <w:pPr>
              <w:jc w:val="both"/>
              <w:rPr>
                <w:rFonts w:ascii="Times New Roman" w:hAnsi="Times New Roman"/>
                <w:color w:val="000000" w:themeColor="text1"/>
                <w:sz w:val="24"/>
                <w:szCs w:val="24"/>
              </w:rPr>
            </w:pPr>
            <w:r w:rsidRPr="00AD2C01">
              <w:rPr>
                <w:rFonts w:ascii="Times New Roman" w:eastAsia="SimSun" w:hAnsi="Times New Roman"/>
                <w:color w:val="000000" w:themeColor="text1"/>
                <w:sz w:val="24"/>
                <w:szCs w:val="24"/>
              </w:rPr>
              <w:t xml:space="preserve">[6.2] - </w:t>
            </w:r>
            <w:bookmarkStart w:id="192" w:name="sub_1062"/>
            <w:r w:rsidRPr="00AD2C01">
              <w:rPr>
                <w:rFonts w:ascii="Times New Roman" w:hAnsi="Times New Roman"/>
                <w:color w:val="000000" w:themeColor="text1"/>
                <w:sz w:val="24"/>
                <w:szCs w:val="24"/>
              </w:rPr>
              <w:t>Тяжелая промышленность</w:t>
            </w:r>
            <w:bookmarkEnd w:id="192"/>
          </w:p>
        </w:tc>
        <w:tc>
          <w:tcPr>
            <w:tcW w:w="3260" w:type="dxa"/>
            <w:tcBorders>
              <w:top w:val="single" w:sz="4" w:space="0" w:color="000000"/>
              <w:left w:val="single" w:sz="4" w:space="0" w:color="000000"/>
              <w:bottom w:val="single" w:sz="4" w:space="0" w:color="000000"/>
            </w:tcBorders>
            <w:shd w:val="clear" w:color="auto" w:fill="auto"/>
          </w:tcPr>
          <w:p w:rsidR="001B5174" w:rsidRPr="00AD2C01" w:rsidRDefault="001B5174" w:rsidP="001B5174">
            <w:pPr>
              <w:pStyle w:val="af8"/>
              <w:rPr>
                <w:rFonts w:ascii="Times New Roman" w:hAnsi="Times New Roman" w:cs="Times New Roman"/>
                <w:color w:val="000000" w:themeColor="text1"/>
                <w:sz w:val="24"/>
                <w:szCs w:val="24"/>
              </w:rPr>
            </w:pPr>
            <w:r w:rsidRPr="00AD2C01">
              <w:rPr>
                <w:rFonts w:ascii="Times New Roman" w:hAnsi="Times New Roman" w:cs="Times New Roman"/>
                <w:color w:val="000000" w:themeColor="text1"/>
                <w:sz w:val="24"/>
                <w:szCs w:val="24"/>
              </w:rPr>
              <w:t xml:space="preserve">размещение объектов капитального строительства горно-обогатительной и горно-перерабатывающей, металлургической, машиностроительной промышленности, а </w:t>
            </w:r>
            <w:r w:rsidRPr="00AD2C01">
              <w:rPr>
                <w:rFonts w:ascii="Times New Roman" w:hAnsi="Times New Roman" w:cs="Times New Roman"/>
                <w:color w:val="000000" w:themeColor="text1"/>
                <w:sz w:val="24"/>
                <w:szCs w:val="24"/>
              </w:rPr>
              <w:lastRenderedPageBreak/>
              <w:t>также изготовления и ремонта продукции судостроения, авиастроения, вагоностроения,</w:t>
            </w:r>
          </w:p>
          <w:p w:rsidR="001B5174" w:rsidRPr="00AD2C01" w:rsidRDefault="001B5174" w:rsidP="001B5174">
            <w:pPr>
              <w:pStyle w:val="af8"/>
              <w:rPr>
                <w:rFonts w:ascii="Times New Roman" w:hAnsi="Times New Roman" w:cs="Times New Roman"/>
                <w:color w:val="000000" w:themeColor="text1"/>
                <w:sz w:val="24"/>
                <w:szCs w:val="24"/>
              </w:rPr>
            </w:pPr>
            <w:r w:rsidRPr="00AD2C01">
              <w:rPr>
                <w:rFonts w:ascii="Times New Roman" w:hAnsi="Times New Roman" w:cs="Times New Roman"/>
                <w:color w:val="000000" w:themeColor="text1"/>
                <w:sz w:val="24"/>
                <w:szCs w:val="24"/>
              </w:rPr>
              <w:t>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8634" w:type="dxa"/>
            <w:vMerge/>
            <w:tcBorders>
              <w:left w:val="single" w:sz="4" w:space="0" w:color="000000"/>
              <w:right w:val="single" w:sz="4" w:space="0" w:color="000000"/>
            </w:tcBorders>
            <w:shd w:val="clear" w:color="auto" w:fill="auto"/>
          </w:tcPr>
          <w:p w:rsidR="001B5174" w:rsidRPr="00AD2C01" w:rsidRDefault="001B5174" w:rsidP="001B5174">
            <w:pPr>
              <w:jc w:val="both"/>
              <w:rPr>
                <w:rFonts w:ascii="Times New Roman" w:hAnsi="Times New Roman"/>
                <w:color w:val="000000" w:themeColor="text1"/>
                <w:sz w:val="24"/>
                <w:szCs w:val="24"/>
              </w:rPr>
            </w:pPr>
          </w:p>
        </w:tc>
      </w:tr>
      <w:tr w:rsidR="00AD2C01" w:rsidRPr="00AD2C01" w:rsidTr="00E33B86">
        <w:tc>
          <w:tcPr>
            <w:tcW w:w="2843" w:type="dxa"/>
            <w:tcBorders>
              <w:top w:val="single" w:sz="4" w:space="0" w:color="000000"/>
              <w:left w:val="single" w:sz="4" w:space="0" w:color="000000"/>
              <w:bottom w:val="single" w:sz="4" w:space="0" w:color="000000"/>
            </w:tcBorders>
            <w:shd w:val="clear" w:color="auto" w:fill="auto"/>
          </w:tcPr>
          <w:p w:rsidR="001B5174" w:rsidRPr="00AD2C01" w:rsidRDefault="001B5174" w:rsidP="001B5174">
            <w:pPr>
              <w:jc w:val="both"/>
              <w:rPr>
                <w:rFonts w:ascii="Times New Roman" w:hAnsi="Times New Roman"/>
                <w:color w:val="000000" w:themeColor="text1"/>
                <w:sz w:val="24"/>
                <w:szCs w:val="24"/>
              </w:rPr>
            </w:pPr>
            <w:r w:rsidRPr="00AD2C01">
              <w:rPr>
                <w:rFonts w:ascii="Times New Roman" w:eastAsia="SimSun" w:hAnsi="Times New Roman"/>
                <w:color w:val="000000" w:themeColor="text1"/>
                <w:sz w:val="24"/>
                <w:szCs w:val="24"/>
              </w:rPr>
              <w:t xml:space="preserve">[6.2.1] - </w:t>
            </w:r>
            <w:bookmarkStart w:id="193" w:name="sub_10621"/>
            <w:r w:rsidRPr="00AD2C01">
              <w:rPr>
                <w:rFonts w:ascii="Times New Roman" w:hAnsi="Times New Roman"/>
                <w:color w:val="000000" w:themeColor="text1"/>
                <w:sz w:val="24"/>
                <w:szCs w:val="24"/>
              </w:rPr>
              <w:t>Автомобилестроительная промышленность</w:t>
            </w:r>
            <w:bookmarkEnd w:id="193"/>
          </w:p>
        </w:tc>
        <w:tc>
          <w:tcPr>
            <w:tcW w:w="3260" w:type="dxa"/>
            <w:tcBorders>
              <w:top w:val="single" w:sz="4" w:space="0" w:color="000000"/>
              <w:left w:val="single" w:sz="4" w:space="0" w:color="000000"/>
              <w:bottom w:val="single" w:sz="4" w:space="0" w:color="000000"/>
            </w:tcBorders>
            <w:shd w:val="clear" w:color="auto" w:fill="auto"/>
          </w:tcPr>
          <w:p w:rsidR="001B5174" w:rsidRPr="00AD2C01" w:rsidRDefault="001B5174" w:rsidP="001B5174">
            <w:pPr>
              <w:pStyle w:val="af8"/>
              <w:rPr>
                <w:rFonts w:ascii="Times New Roman" w:hAnsi="Times New Roman" w:cs="Times New Roman"/>
                <w:color w:val="000000" w:themeColor="text1"/>
                <w:sz w:val="24"/>
                <w:szCs w:val="24"/>
              </w:rPr>
            </w:pPr>
            <w:r w:rsidRPr="00AD2C01">
              <w:rPr>
                <w:rFonts w:ascii="Times New Roman" w:hAnsi="Times New Roman" w:cs="Times New Roman"/>
                <w:color w:val="000000" w:themeColor="text1"/>
                <w:sz w:val="24"/>
                <w:szCs w:val="24"/>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8634" w:type="dxa"/>
            <w:vMerge/>
            <w:tcBorders>
              <w:left w:val="single" w:sz="4" w:space="0" w:color="000000"/>
              <w:right w:val="single" w:sz="4" w:space="0" w:color="000000"/>
            </w:tcBorders>
            <w:shd w:val="clear" w:color="auto" w:fill="auto"/>
          </w:tcPr>
          <w:p w:rsidR="001B5174" w:rsidRPr="00AD2C01" w:rsidRDefault="001B5174" w:rsidP="001B5174">
            <w:pPr>
              <w:jc w:val="both"/>
              <w:rPr>
                <w:rFonts w:ascii="Times New Roman" w:hAnsi="Times New Roman"/>
                <w:color w:val="000000" w:themeColor="text1"/>
                <w:sz w:val="24"/>
                <w:szCs w:val="24"/>
              </w:rPr>
            </w:pPr>
          </w:p>
        </w:tc>
      </w:tr>
      <w:tr w:rsidR="00AD2C01" w:rsidRPr="00AD2C01" w:rsidTr="00E33B86">
        <w:tc>
          <w:tcPr>
            <w:tcW w:w="2843" w:type="dxa"/>
            <w:tcBorders>
              <w:top w:val="single" w:sz="4" w:space="0" w:color="000000"/>
              <w:left w:val="single" w:sz="4" w:space="0" w:color="000000"/>
              <w:bottom w:val="single" w:sz="4" w:space="0" w:color="000000"/>
            </w:tcBorders>
            <w:shd w:val="clear" w:color="auto" w:fill="auto"/>
          </w:tcPr>
          <w:p w:rsidR="001B5174" w:rsidRPr="00AD2C01" w:rsidRDefault="001B5174" w:rsidP="001B5174">
            <w:pPr>
              <w:jc w:val="both"/>
              <w:rPr>
                <w:rFonts w:ascii="Times New Roman" w:hAnsi="Times New Roman"/>
                <w:color w:val="000000" w:themeColor="text1"/>
                <w:sz w:val="24"/>
                <w:szCs w:val="24"/>
              </w:rPr>
            </w:pPr>
            <w:r w:rsidRPr="00AD2C01">
              <w:rPr>
                <w:rFonts w:ascii="Times New Roman" w:eastAsia="SimSun" w:hAnsi="Times New Roman"/>
                <w:color w:val="000000" w:themeColor="text1"/>
                <w:sz w:val="24"/>
                <w:szCs w:val="24"/>
              </w:rPr>
              <w:t xml:space="preserve">[6.3] - </w:t>
            </w:r>
            <w:bookmarkStart w:id="194" w:name="sub_1063"/>
            <w:r w:rsidRPr="00AD2C01">
              <w:rPr>
                <w:rFonts w:ascii="Times New Roman" w:hAnsi="Times New Roman"/>
                <w:color w:val="000000" w:themeColor="text1"/>
                <w:sz w:val="24"/>
                <w:szCs w:val="24"/>
              </w:rPr>
              <w:t>Легкая промышленность</w:t>
            </w:r>
            <w:bookmarkEnd w:id="194"/>
          </w:p>
        </w:tc>
        <w:tc>
          <w:tcPr>
            <w:tcW w:w="3260" w:type="dxa"/>
            <w:tcBorders>
              <w:top w:val="single" w:sz="4" w:space="0" w:color="000000"/>
              <w:left w:val="single" w:sz="4" w:space="0" w:color="000000"/>
              <w:bottom w:val="single" w:sz="4" w:space="0" w:color="000000"/>
            </w:tcBorders>
            <w:shd w:val="clear" w:color="auto" w:fill="auto"/>
          </w:tcPr>
          <w:p w:rsidR="001B5174" w:rsidRPr="00AD2C01" w:rsidRDefault="001B5174" w:rsidP="001B5174">
            <w:pPr>
              <w:pStyle w:val="af8"/>
              <w:rPr>
                <w:rFonts w:ascii="Times New Roman" w:hAnsi="Times New Roman" w:cs="Times New Roman"/>
                <w:color w:val="000000" w:themeColor="text1"/>
                <w:sz w:val="24"/>
                <w:szCs w:val="24"/>
              </w:rPr>
            </w:pPr>
            <w:r w:rsidRPr="00AD2C01">
              <w:rPr>
                <w:rFonts w:ascii="Times New Roman" w:hAnsi="Times New Roman" w:cs="Times New Roman"/>
                <w:color w:val="000000" w:themeColor="text1"/>
                <w:sz w:val="24"/>
                <w:szCs w:val="24"/>
              </w:rPr>
              <w:t xml:space="preserve">размещение объектов капитального строительства, предназначенных для производства продукции легкой </w:t>
            </w:r>
            <w:r w:rsidRPr="00AD2C01">
              <w:rPr>
                <w:rFonts w:ascii="Times New Roman" w:hAnsi="Times New Roman" w:cs="Times New Roman"/>
                <w:color w:val="000000" w:themeColor="text1"/>
                <w:sz w:val="24"/>
                <w:szCs w:val="24"/>
              </w:rPr>
              <w:lastRenderedPageBreak/>
              <w:t>промышленности (производство текстильных изделий, производство одежды, производство кожи и изделий из кожи и иной продукции легкой промышленности)</w:t>
            </w:r>
          </w:p>
        </w:tc>
        <w:tc>
          <w:tcPr>
            <w:tcW w:w="8634" w:type="dxa"/>
            <w:vMerge/>
            <w:tcBorders>
              <w:left w:val="single" w:sz="4" w:space="0" w:color="000000"/>
              <w:right w:val="single" w:sz="4" w:space="0" w:color="000000"/>
            </w:tcBorders>
            <w:shd w:val="clear" w:color="auto" w:fill="auto"/>
          </w:tcPr>
          <w:p w:rsidR="001B5174" w:rsidRPr="00AD2C01" w:rsidRDefault="001B5174" w:rsidP="001B5174">
            <w:pPr>
              <w:jc w:val="both"/>
              <w:rPr>
                <w:rFonts w:ascii="Times New Roman" w:hAnsi="Times New Roman"/>
                <w:color w:val="000000" w:themeColor="text1"/>
                <w:sz w:val="24"/>
                <w:szCs w:val="24"/>
              </w:rPr>
            </w:pPr>
          </w:p>
        </w:tc>
      </w:tr>
      <w:tr w:rsidR="00AD2C01" w:rsidRPr="00AD2C01" w:rsidTr="00E33B86">
        <w:tc>
          <w:tcPr>
            <w:tcW w:w="2843" w:type="dxa"/>
            <w:tcBorders>
              <w:top w:val="single" w:sz="4" w:space="0" w:color="000000"/>
              <w:left w:val="single" w:sz="4" w:space="0" w:color="000000"/>
              <w:bottom w:val="single" w:sz="4" w:space="0" w:color="000000"/>
            </w:tcBorders>
            <w:shd w:val="clear" w:color="auto" w:fill="auto"/>
          </w:tcPr>
          <w:p w:rsidR="001B5174" w:rsidRPr="00AD2C01" w:rsidRDefault="001B5174" w:rsidP="001B5174">
            <w:pPr>
              <w:jc w:val="both"/>
              <w:rPr>
                <w:rFonts w:ascii="Times New Roman" w:hAnsi="Times New Roman"/>
                <w:color w:val="000000" w:themeColor="text1"/>
                <w:sz w:val="24"/>
                <w:szCs w:val="24"/>
              </w:rPr>
            </w:pPr>
            <w:r w:rsidRPr="00AD2C01">
              <w:rPr>
                <w:rFonts w:ascii="Times New Roman" w:eastAsia="SimSun" w:hAnsi="Times New Roman"/>
                <w:color w:val="000000" w:themeColor="text1"/>
                <w:sz w:val="24"/>
                <w:szCs w:val="24"/>
              </w:rPr>
              <w:t xml:space="preserve">[6.3.1] - </w:t>
            </w:r>
            <w:bookmarkStart w:id="195" w:name="sub_10631"/>
            <w:r w:rsidRPr="00AD2C01">
              <w:rPr>
                <w:rFonts w:ascii="Times New Roman" w:hAnsi="Times New Roman"/>
                <w:color w:val="000000" w:themeColor="text1"/>
                <w:sz w:val="24"/>
                <w:szCs w:val="24"/>
              </w:rPr>
              <w:t>Фармацевтическая промышленность</w:t>
            </w:r>
            <w:bookmarkEnd w:id="195"/>
          </w:p>
        </w:tc>
        <w:tc>
          <w:tcPr>
            <w:tcW w:w="3260" w:type="dxa"/>
            <w:tcBorders>
              <w:top w:val="single" w:sz="4" w:space="0" w:color="000000"/>
              <w:left w:val="single" w:sz="4" w:space="0" w:color="000000"/>
              <w:bottom w:val="single" w:sz="4" w:space="0" w:color="000000"/>
            </w:tcBorders>
            <w:shd w:val="clear" w:color="auto" w:fill="auto"/>
          </w:tcPr>
          <w:p w:rsidR="001B5174" w:rsidRPr="00AD2C01" w:rsidRDefault="001B5174" w:rsidP="001B5174">
            <w:pPr>
              <w:pStyle w:val="af8"/>
              <w:rPr>
                <w:rFonts w:ascii="Times New Roman" w:hAnsi="Times New Roman" w:cs="Times New Roman"/>
                <w:color w:val="000000" w:themeColor="text1"/>
                <w:sz w:val="24"/>
                <w:szCs w:val="24"/>
              </w:rPr>
            </w:pPr>
            <w:r w:rsidRPr="00AD2C01">
              <w:rPr>
                <w:rFonts w:ascii="Times New Roman" w:hAnsi="Times New Roman" w:cs="Times New Roman"/>
                <w:color w:val="000000" w:themeColor="text1"/>
                <w:sz w:val="24"/>
                <w:szCs w:val="24"/>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8634" w:type="dxa"/>
            <w:vMerge/>
            <w:tcBorders>
              <w:left w:val="single" w:sz="4" w:space="0" w:color="000000"/>
              <w:right w:val="single" w:sz="4" w:space="0" w:color="000000"/>
            </w:tcBorders>
            <w:shd w:val="clear" w:color="auto" w:fill="auto"/>
          </w:tcPr>
          <w:p w:rsidR="001B5174" w:rsidRPr="00AD2C01" w:rsidRDefault="001B5174" w:rsidP="001B5174">
            <w:pPr>
              <w:jc w:val="both"/>
              <w:rPr>
                <w:rFonts w:ascii="Times New Roman" w:hAnsi="Times New Roman"/>
                <w:color w:val="000000" w:themeColor="text1"/>
                <w:sz w:val="24"/>
                <w:szCs w:val="24"/>
              </w:rPr>
            </w:pPr>
          </w:p>
        </w:tc>
      </w:tr>
      <w:tr w:rsidR="00AD2C01" w:rsidRPr="00AD2C01" w:rsidTr="00E33B86">
        <w:tc>
          <w:tcPr>
            <w:tcW w:w="2843" w:type="dxa"/>
            <w:tcBorders>
              <w:top w:val="single" w:sz="4" w:space="0" w:color="000000"/>
              <w:left w:val="single" w:sz="4" w:space="0" w:color="000000"/>
              <w:bottom w:val="single" w:sz="4" w:space="0" w:color="000000"/>
            </w:tcBorders>
            <w:shd w:val="clear" w:color="auto" w:fill="auto"/>
          </w:tcPr>
          <w:p w:rsidR="001B5174" w:rsidRPr="00AD2C01" w:rsidRDefault="001B5174" w:rsidP="001B5174">
            <w:pPr>
              <w:jc w:val="both"/>
              <w:rPr>
                <w:rFonts w:ascii="Times New Roman" w:hAnsi="Times New Roman"/>
                <w:color w:val="000000" w:themeColor="text1"/>
                <w:sz w:val="24"/>
                <w:szCs w:val="24"/>
              </w:rPr>
            </w:pPr>
            <w:r w:rsidRPr="00AD2C01">
              <w:rPr>
                <w:rFonts w:ascii="Times New Roman" w:eastAsia="SimSun" w:hAnsi="Times New Roman"/>
                <w:color w:val="000000" w:themeColor="text1"/>
                <w:sz w:val="24"/>
                <w:szCs w:val="24"/>
              </w:rPr>
              <w:t xml:space="preserve">[6.3.2] - </w:t>
            </w:r>
            <w:r w:rsidRPr="00AD2C01">
              <w:rPr>
                <w:rFonts w:ascii="Times New Roman" w:hAnsi="Times New Roman"/>
                <w:color w:val="000000" w:themeColor="text1"/>
                <w:sz w:val="24"/>
                <w:szCs w:val="24"/>
              </w:rPr>
              <w:t>Фарфоро-фаянсовая промышленность</w:t>
            </w:r>
          </w:p>
        </w:tc>
        <w:tc>
          <w:tcPr>
            <w:tcW w:w="3260" w:type="dxa"/>
            <w:tcBorders>
              <w:top w:val="single" w:sz="4" w:space="0" w:color="000000"/>
              <w:left w:val="single" w:sz="4" w:space="0" w:color="000000"/>
              <w:bottom w:val="single" w:sz="4" w:space="0" w:color="000000"/>
            </w:tcBorders>
            <w:shd w:val="clear" w:color="auto" w:fill="auto"/>
          </w:tcPr>
          <w:p w:rsidR="001B5174" w:rsidRPr="00AD2C01" w:rsidRDefault="001B5174" w:rsidP="001B5174">
            <w:pPr>
              <w:pStyle w:val="af8"/>
              <w:rPr>
                <w:rFonts w:ascii="Times New Roman" w:hAnsi="Times New Roman" w:cs="Times New Roman"/>
                <w:color w:val="000000" w:themeColor="text1"/>
                <w:sz w:val="24"/>
                <w:szCs w:val="24"/>
              </w:rPr>
            </w:pPr>
            <w:r w:rsidRPr="00AD2C01">
              <w:rPr>
                <w:rFonts w:ascii="Times New Roman" w:hAnsi="Times New Roman" w:cs="Times New Roman"/>
                <w:color w:val="000000" w:themeColor="text1"/>
                <w:sz w:val="24"/>
                <w:szCs w:val="24"/>
              </w:rPr>
              <w:t>размещение объектов капитального строительства, предназначенных для производства продукции фарфоро-фаянсовой промышленности</w:t>
            </w:r>
          </w:p>
        </w:tc>
        <w:tc>
          <w:tcPr>
            <w:tcW w:w="8634" w:type="dxa"/>
            <w:vMerge/>
            <w:tcBorders>
              <w:left w:val="single" w:sz="4" w:space="0" w:color="000000"/>
              <w:right w:val="single" w:sz="4" w:space="0" w:color="000000"/>
            </w:tcBorders>
            <w:shd w:val="clear" w:color="auto" w:fill="auto"/>
          </w:tcPr>
          <w:p w:rsidR="001B5174" w:rsidRPr="00AD2C01" w:rsidRDefault="001B5174" w:rsidP="001B5174">
            <w:pPr>
              <w:jc w:val="both"/>
              <w:rPr>
                <w:rFonts w:ascii="Times New Roman" w:hAnsi="Times New Roman"/>
                <w:color w:val="000000" w:themeColor="text1"/>
                <w:sz w:val="24"/>
                <w:szCs w:val="24"/>
              </w:rPr>
            </w:pPr>
          </w:p>
        </w:tc>
      </w:tr>
      <w:tr w:rsidR="00AD2C01" w:rsidRPr="00AD2C01" w:rsidTr="00E33B86">
        <w:tc>
          <w:tcPr>
            <w:tcW w:w="2843" w:type="dxa"/>
            <w:tcBorders>
              <w:top w:val="single" w:sz="4" w:space="0" w:color="000000"/>
              <w:left w:val="single" w:sz="4" w:space="0" w:color="000000"/>
              <w:bottom w:val="single" w:sz="4" w:space="0" w:color="000000"/>
            </w:tcBorders>
            <w:shd w:val="clear" w:color="auto" w:fill="auto"/>
          </w:tcPr>
          <w:p w:rsidR="001B5174" w:rsidRPr="00AD2C01" w:rsidRDefault="001B5174" w:rsidP="001B5174">
            <w:pPr>
              <w:jc w:val="both"/>
              <w:rPr>
                <w:rFonts w:ascii="Times New Roman" w:eastAsia="SimSun" w:hAnsi="Times New Roman"/>
                <w:color w:val="000000" w:themeColor="text1"/>
                <w:sz w:val="24"/>
                <w:szCs w:val="24"/>
              </w:rPr>
            </w:pPr>
            <w:r w:rsidRPr="00AD2C01">
              <w:rPr>
                <w:rFonts w:ascii="Times New Roman" w:eastAsia="SimSun" w:hAnsi="Times New Roman"/>
                <w:color w:val="000000" w:themeColor="text1"/>
                <w:sz w:val="24"/>
                <w:szCs w:val="24"/>
              </w:rPr>
              <w:t>[6.3.3] - Электронная промышленность</w:t>
            </w:r>
          </w:p>
        </w:tc>
        <w:tc>
          <w:tcPr>
            <w:tcW w:w="3260" w:type="dxa"/>
            <w:tcBorders>
              <w:top w:val="single" w:sz="4" w:space="0" w:color="000000"/>
              <w:left w:val="single" w:sz="4" w:space="0" w:color="000000"/>
              <w:bottom w:val="single" w:sz="4" w:space="0" w:color="000000"/>
            </w:tcBorders>
            <w:shd w:val="clear" w:color="auto" w:fill="auto"/>
          </w:tcPr>
          <w:p w:rsidR="001B5174" w:rsidRPr="00AD2C01" w:rsidRDefault="001B5174" w:rsidP="001B5174">
            <w:pPr>
              <w:pStyle w:val="af8"/>
              <w:rPr>
                <w:rFonts w:ascii="Times New Roman" w:hAnsi="Times New Roman" w:cs="Times New Roman"/>
                <w:color w:val="000000" w:themeColor="text1"/>
                <w:sz w:val="24"/>
                <w:szCs w:val="24"/>
              </w:rPr>
            </w:pPr>
            <w:r w:rsidRPr="00AD2C01">
              <w:rPr>
                <w:rFonts w:ascii="Times New Roman" w:hAnsi="Times New Roman" w:cs="Times New Roman"/>
                <w:color w:val="000000" w:themeColor="text1"/>
                <w:sz w:val="24"/>
                <w:szCs w:val="24"/>
              </w:rPr>
              <w:t>размещение объектов капитального строительства, предназначенных для производства продукции электронной промышленности</w:t>
            </w:r>
          </w:p>
        </w:tc>
        <w:tc>
          <w:tcPr>
            <w:tcW w:w="8634" w:type="dxa"/>
            <w:vMerge/>
            <w:tcBorders>
              <w:left w:val="single" w:sz="4" w:space="0" w:color="000000"/>
              <w:right w:val="single" w:sz="4" w:space="0" w:color="000000"/>
            </w:tcBorders>
            <w:shd w:val="clear" w:color="auto" w:fill="auto"/>
          </w:tcPr>
          <w:p w:rsidR="001B5174" w:rsidRPr="00AD2C01" w:rsidRDefault="001B5174" w:rsidP="001B5174">
            <w:pPr>
              <w:jc w:val="both"/>
              <w:rPr>
                <w:rFonts w:ascii="Times New Roman" w:hAnsi="Times New Roman"/>
                <w:color w:val="000000" w:themeColor="text1"/>
                <w:sz w:val="24"/>
                <w:szCs w:val="24"/>
              </w:rPr>
            </w:pPr>
          </w:p>
        </w:tc>
      </w:tr>
      <w:tr w:rsidR="00AD2C01" w:rsidRPr="00AD2C01" w:rsidTr="00E33B86">
        <w:tc>
          <w:tcPr>
            <w:tcW w:w="2843" w:type="dxa"/>
            <w:tcBorders>
              <w:top w:val="single" w:sz="4" w:space="0" w:color="000000"/>
              <w:left w:val="single" w:sz="4" w:space="0" w:color="000000"/>
              <w:bottom w:val="single" w:sz="4" w:space="0" w:color="000000"/>
            </w:tcBorders>
            <w:shd w:val="clear" w:color="auto" w:fill="auto"/>
          </w:tcPr>
          <w:p w:rsidR="001B5174" w:rsidRPr="00AD2C01" w:rsidRDefault="001B5174" w:rsidP="001B5174">
            <w:pPr>
              <w:jc w:val="both"/>
              <w:rPr>
                <w:rFonts w:ascii="Times New Roman" w:eastAsia="SimSun" w:hAnsi="Times New Roman"/>
                <w:color w:val="000000" w:themeColor="text1"/>
                <w:sz w:val="24"/>
                <w:szCs w:val="24"/>
              </w:rPr>
            </w:pPr>
            <w:r w:rsidRPr="00AD2C01">
              <w:rPr>
                <w:rFonts w:ascii="Times New Roman" w:eastAsia="SimSun" w:hAnsi="Times New Roman"/>
                <w:color w:val="000000" w:themeColor="text1"/>
                <w:sz w:val="24"/>
                <w:szCs w:val="24"/>
              </w:rPr>
              <w:t xml:space="preserve">[6.3.4] - </w:t>
            </w:r>
            <w:r w:rsidRPr="00AD2C01">
              <w:rPr>
                <w:rFonts w:ascii="Times New Roman" w:hAnsi="Times New Roman"/>
                <w:color w:val="000000" w:themeColor="text1"/>
                <w:sz w:val="24"/>
                <w:szCs w:val="24"/>
              </w:rPr>
              <w:t>Ювелирная промышленность</w:t>
            </w:r>
          </w:p>
        </w:tc>
        <w:tc>
          <w:tcPr>
            <w:tcW w:w="3260" w:type="dxa"/>
            <w:tcBorders>
              <w:top w:val="single" w:sz="4" w:space="0" w:color="000000"/>
              <w:left w:val="single" w:sz="4" w:space="0" w:color="000000"/>
              <w:bottom w:val="single" w:sz="4" w:space="0" w:color="000000"/>
            </w:tcBorders>
            <w:shd w:val="clear" w:color="auto" w:fill="auto"/>
          </w:tcPr>
          <w:p w:rsidR="001B5174" w:rsidRPr="00AD2C01" w:rsidRDefault="001B5174" w:rsidP="001B5174">
            <w:pPr>
              <w:pStyle w:val="af8"/>
              <w:rPr>
                <w:rFonts w:ascii="Times New Roman" w:hAnsi="Times New Roman" w:cs="Times New Roman"/>
                <w:color w:val="000000" w:themeColor="text1"/>
                <w:sz w:val="24"/>
                <w:szCs w:val="24"/>
              </w:rPr>
            </w:pPr>
            <w:r w:rsidRPr="00AD2C01">
              <w:rPr>
                <w:rFonts w:ascii="Times New Roman" w:hAnsi="Times New Roman" w:cs="Times New Roman"/>
                <w:color w:val="000000" w:themeColor="text1"/>
                <w:sz w:val="24"/>
                <w:szCs w:val="24"/>
              </w:rPr>
              <w:t>размещение объектов капитального строительства, предназначенных для производства продукции ювелирной промышленности</w:t>
            </w:r>
          </w:p>
        </w:tc>
        <w:tc>
          <w:tcPr>
            <w:tcW w:w="8634" w:type="dxa"/>
            <w:vMerge/>
            <w:tcBorders>
              <w:left w:val="single" w:sz="4" w:space="0" w:color="000000"/>
              <w:right w:val="single" w:sz="4" w:space="0" w:color="000000"/>
            </w:tcBorders>
            <w:shd w:val="clear" w:color="auto" w:fill="auto"/>
          </w:tcPr>
          <w:p w:rsidR="001B5174" w:rsidRPr="00AD2C01" w:rsidRDefault="001B5174" w:rsidP="001B5174">
            <w:pPr>
              <w:jc w:val="both"/>
              <w:rPr>
                <w:rFonts w:ascii="Times New Roman" w:hAnsi="Times New Roman"/>
                <w:color w:val="000000" w:themeColor="text1"/>
                <w:sz w:val="24"/>
                <w:szCs w:val="24"/>
              </w:rPr>
            </w:pPr>
          </w:p>
        </w:tc>
      </w:tr>
      <w:tr w:rsidR="00AD2C01" w:rsidRPr="00AD2C01" w:rsidTr="00E33B86">
        <w:tc>
          <w:tcPr>
            <w:tcW w:w="2843" w:type="dxa"/>
            <w:tcBorders>
              <w:top w:val="single" w:sz="4" w:space="0" w:color="000000"/>
              <w:left w:val="single" w:sz="4" w:space="0" w:color="000000"/>
              <w:bottom w:val="single" w:sz="4" w:space="0" w:color="000000"/>
            </w:tcBorders>
            <w:shd w:val="clear" w:color="auto" w:fill="auto"/>
          </w:tcPr>
          <w:p w:rsidR="001B5174" w:rsidRPr="00AD2C01" w:rsidRDefault="001B5174" w:rsidP="001B5174">
            <w:pPr>
              <w:pStyle w:val="af8"/>
              <w:rPr>
                <w:rFonts w:ascii="Times New Roman" w:hAnsi="Times New Roman" w:cs="Times New Roman"/>
                <w:color w:val="000000" w:themeColor="text1"/>
                <w:sz w:val="24"/>
                <w:szCs w:val="24"/>
              </w:rPr>
            </w:pPr>
            <w:r w:rsidRPr="00AD2C01">
              <w:rPr>
                <w:rFonts w:ascii="Times New Roman" w:eastAsia="SimSun" w:hAnsi="Times New Roman" w:cs="Times New Roman"/>
                <w:color w:val="000000" w:themeColor="text1"/>
                <w:sz w:val="24"/>
                <w:szCs w:val="24"/>
              </w:rPr>
              <w:t xml:space="preserve">[6.4] - </w:t>
            </w:r>
            <w:bookmarkStart w:id="196" w:name="sub_1064"/>
            <w:r w:rsidRPr="00AD2C01">
              <w:rPr>
                <w:rFonts w:ascii="Times New Roman" w:hAnsi="Times New Roman" w:cs="Times New Roman"/>
                <w:color w:val="000000" w:themeColor="text1"/>
                <w:sz w:val="24"/>
                <w:szCs w:val="24"/>
              </w:rPr>
              <w:t>Пищевая промышленность</w:t>
            </w:r>
            <w:bookmarkEnd w:id="196"/>
          </w:p>
          <w:p w:rsidR="001B5174" w:rsidRPr="00AD2C01" w:rsidRDefault="001B5174" w:rsidP="001B5174">
            <w:pPr>
              <w:jc w:val="both"/>
              <w:rPr>
                <w:rFonts w:ascii="Times New Roman" w:hAnsi="Times New Roman"/>
                <w:color w:val="000000" w:themeColor="text1"/>
                <w:sz w:val="24"/>
                <w:szCs w:val="24"/>
              </w:rPr>
            </w:pPr>
          </w:p>
        </w:tc>
        <w:tc>
          <w:tcPr>
            <w:tcW w:w="3260" w:type="dxa"/>
            <w:tcBorders>
              <w:top w:val="single" w:sz="4" w:space="0" w:color="000000"/>
              <w:left w:val="single" w:sz="4" w:space="0" w:color="000000"/>
              <w:bottom w:val="single" w:sz="4" w:space="0" w:color="000000"/>
            </w:tcBorders>
            <w:shd w:val="clear" w:color="auto" w:fill="auto"/>
          </w:tcPr>
          <w:p w:rsidR="001B5174" w:rsidRPr="00AD2C01" w:rsidRDefault="001B5174" w:rsidP="001B5174">
            <w:pPr>
              <w:pStyle w:val="af8"/>
              <w:rPr>
                <w:rFonts w:ascii="Times New Roman" w:hAnsi="Times New Roman" w:cs="Times New Roman"/>
                <w:color w:val="000000" w:themeColor="text1"/>
                <w:sz w:val="24"/>
                <w:szCs w:val="24"/>
              </w:rPr>
            </w:pPr>
            <w:r w:rsidRPr="00AD2C01">
              <w:rPr>
                <w:rFonts w:ascii="Times New Roman" w:hAnsi="Times New Roman" w:cs="Times New Roman"/>
                <w:color w:val="000000" w:themeColor="text1"/>
                <w:sz w:val="24"/>
                <w:szCs w:val="24"/>
              </w:rPr>
              <w:t>размещение объектов пищевой промышленности, по переработке сельскохозяйственной продукции спосо</w:t>
            </w:r>
            <w:r w:rsidRPr="00AD2C01">
              <w:rPr>
                <w:rFonts w:ascii="Times New Roman" w:hAnsi="Times New Roman" w:cs="Times New Roman"/>
                <w:color w:val="000000" w:themeColor="text1"/>
                <w:sz w:val="24"/>
                <w:szCs w:val="24"/>
              </w:rPr>
              <w:lastRenderedPageBreak/>
              <w:t>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8634" w:type="dxa"/>
            <w:vMerge/>
            <w:tcBorders>
              <w:left w:val="single" w:sz="4" w:space="0" w:color="000000"/>
              <w:right w:val="single" w:sz="4" w:space="0" w:color="000000"/>
            </w:tcBorders>
            <w:shd w:val="clear" w:color="auto" w:fill="auto"/>
          </w:tcPr>
          <w:p w:rsidR="001B5174" w:rsidRPr="00AD2C01" w:rsidRDefault="001B5174" w:rsidP="001B5174">
            <w:pPr>
              <w:jc w:val="both"/>
              <w:rPr>
                <w:rFonts w:ascii="Times New Roman" w:hAnsi="Times New Roman"/>
                <w:color w:val="000000" w:themeColor="text1"/>
                <w:sz w:val="24"/>
                <w:szCs w:val="24"/>
              </w:rPr>
            </w:pPr>
          </w:p>
        </w:tc>
      </w:tr>
      <w:tr w:rsidR="00AD2C01" w:rsidRPr="00AD2C01" w:rsidTr="00E33B86">
        <w:tc>
          <w:tcPr>
            <w:tcW w:w="2843" w:type="dxa"/>
            <w:tcBorders>
              <w:top w:val="single" w:sz="4" w:space="0" w:color="000000"/>
              <w:left w:val="single" w:sz="4" w:space="0" w:color="000000"/>
              <w:bottom w:val="single" w:sz="4" w:space="0" w:color="000000"/>
            </w:tcBorders>
            <w:shd w:val="clear" w:color="auto" w:fill="auto"/>
          </w:tcPr>
          <w:p w:rsidR="001B5174" w:rsidRPr="00AD2C01" w:rsidRDefault="001B5174" w:rsidP="001B5174">
            <w:pPr>
              <w:jc w:val="both"/>
              <w:rPr>
                <w:rFonts w:ascii="Times New Roman" w:hAnsi="Times New Roman"/>
                <w:color w:val="000000" w:themeColor="text1"/>
                <w:sz w:val="24"/>
                <w:szCs w:val="24"/>
              </w:rPr>
            </w:pPr>
            <w:r w:rsidRPr="00AD2C01">
              <w:rPr>
                <w:rFonts w:ascii="Times New Roman" w:eastAsia="SimSun" w:hAnsi="Times New Roman"/>
                <w:color w:val="000000" w:themeColor="text1"/>
                <w:sz w:val="24"/>
                <w:szCs w:val="24"/>
              </w:rPr>
              <w:t xml:space="preserve">[6.5] - </w:t>
            </w:r>
            <w:bookmarkStart w:id="197" w:name="sub_1065"/>
            <w:r w:rsidRPr="00AD2C01">
              <w:rPr>
                <w:rFonts w:ascii="Times New Roman" w:hAnsi="Times New Roman"/>
                <w:color w:val="000000" w:themeColor="text1"/>
                <w:sz w:val="24"/>
                <w:szCs w:val="24"/>
              </w:rPr>
              <w:t>Нефтехимическая промышленность</w:t>
            </w:r>
            <w:bookmarkEnd w:id="197"/>
          </w:p>
        </w:tc>
        <w:tc>
          <w:tcPr>
            <w:tcW w:w="3260" w:type="dxa"/>
            <w:tcBorders>
              <w:top w:val="single" w:sz="4" w:space="0" w:color="000000"/>
              <w:left w:val="single" w:sz="4" w:space="0" w:color="000000"/>
              <w:bottom w:val="single" w:sz="4" w:space="0" w:color="000000"/>
            </w:tcBorders>
            <w:shd w:val="clear" w:color="auto" w:fill="auto"/>
          </w:tcPr>
          <w:p w:rsidR="001B5174" w:rsidRPr="00AD2C01" w:rsidRDefault="001B5174" w:rsidP="001B5174">
            <w:pPr>
              <w:pStyle w:val="af8"/>
              <w:rPr>
                <w:rFonts w:ascii="Times New Roman" w:hAnsi="Times New Roman" w:cs="Times New Roman"/>
                <w:color w:val="000000" w:themeColor="text1"/>
                <w:sz w:val="24"/>
                <w:szCs w:val="24"/>
              </w:rPr>
            </w:pPr>
            <w:r w:rsidRPr="00AD2C01">
              <w:rPr>
                <w:rFonts w:ascii="Times New Roman" w:hAnsi="Times New Roman" w:cs="Times New Roman"/>
                <w:color w:val="000000" w:themeColor="text1"/>
                <w:sz w:val="24"/>
                <w:szCs w:val="24"/>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8634" w:type="dxa"/>
            <w:vMerge/>
            <w:tcBorders>
              <w:left w:val="single" w:sz="4" w:space="0" w:color="000000"/>
              <w:right w:val="single" w:sz="4" w:space="0" w:color="000000"/>
            </w:tcBorders>
            <w:shd w:val="clear" w:color="auto" w:fill="auto"/>
          </w:tcPr>
          <w:p w:rsidR="001B5174" w:rsidRPr="00AD2C01" w:rsidRDefault="001B5174" w:rsidP="001B5174">
            <w:pPr>
              <w:jc w:val="both"/>
              <w:rPr>
                <w:rFonts w:ascii="Times New Roman" w:hAnsi="Times New Roman"/>
                <w:color w:val="000000" w:themeColor="text1"/>
                <w:sz w:val="24"/>
                <w:szCs w:val="24"/>
              </w:rPr>
            </w:pPr>
          </w:p>
        </w:tc>
      </w:tr>
      <w:tr w:rsidR="00AD2C01" w:rsidRPr="00AD2C01" w:rsidTr="00E33B86">
        <w:tc>
          <w:tcPr>
            <w:tcW w:w="2843" w:type="dxa"/>
            <w:tcBorders>
              <w:top w:val="single" w:sz="4" w:space="0" w:color="000000"/>
              <w:left w:val="single" w:sz="4" w:space="0" w:color="000000"/>
              <w:bottom w:val="single" w:sz="4" w:space="0" w:color="000000"/>
            </w:tcBorders>
            <w:shd w:val="clear" w:color="auto" w:fill="auto"/>
          </w:tcPr>
          <w:p w:rsidR="001B5174" w:rsidRPr="00AD2C01" w:rsidRDefault="001B5174" w:rsidP="001B5174">
            <w:pPr>
              <w:pStyle w:val="af8"/>
              <w:rPr>
                <w:rFonts w:ascii="Times New Roman" w:hAnsi="Times New Roman" w:cs="Times New Roman"/>
                <w:color w:val="000000" w:themeColor="text1"/>
                <w:sz w:val="24"/>
                <w:szCs w:val="24"/>
              </w:rPr>
            </w:pPr>
            <w:r w:rsidRPr="00AD2C01">
              <w:rPr>
                <w:rFonts w:ascii="Times New Roman" w:eastAsia="SimSun" w:hAnsi="Times New Roman" w:cs="Times New Roman"/>
                <w:color w:val="000000" w:themeColor="text1"/>
                <w:sz w:val="24"/>
                <w:szCs w:val="24"/>
              </w:rPr>
              <w:t xml:space="preserve">[6.6] - </w:t>
            </w:r>
            <w:bookmarkStart w:id="198" w:name="sub_1066"/>
            <w:r w:rsidRPr="00AD2C01">
              <w:rPr>
                <w:rFonts w:ascii="Times New Roman" w:hAnsi="Times New Roman" w:cs="Times New Roman"/>
                <w:color w:val="000000" w:themeColor="text1"/>
                <w:sz w:val="24"/>
                <w:szCs w:val="24"/>
              </w:rPr>
              <w:t>Строительная промышленность</w:t>
            </w:r>
            <w:bookmarkEnd w:id="198"/>
          </w:p>
          <w:p w:rsidR="001B5174" w:rsidRPr="00AD2C01" w:rsidRDefault="001B5174" w:rsidP="001B5174">
            <w:pPr>
              <w:jc w:val="both"/>
              <w:rPr>
                <w:rFonts w:ascii="Times New Roman" w:hAnsi="Times New Roman"/>
                <w:color w:val="000000" w:themeColor="text1"/>
                <w:sz w:val="24"/>
                <w:szCs w:val="24"/>
              </w:rPr>
            </w:pPr>
          </w:p>
        </w:tc>
        <w:tc>
          <w:tcPr>
            <w:tcW w:w="3260" w:type="dxa"/>
            <w:tcBorders>
              <w:top w:val="single" w:sz="4" w:space="0" w:color="000000"/>
              <w:left w:val="single" w:sz="4" w:space="0" w:color="000000"/>
              <w:bottom w:val="single" w:sz="4" w:space="0" w:color="000000"/>
            </w:tcBorders>
            <w:shd w:val="clear" w:color="auto" w:fill="auto"/>
          </w:tcPr>
          <w:p w:rsidR="001B5174" w:rsidRPr="00AD2C01" w:rsidRDefault="001B5174" w:rsidP="001B5174">
            <w:pPr>
              <w:pStyle w:val="af8"/>
              <w:rPr>
                <w:rFonts w:ascii="Times New Roman" w:hAnsi="Times New Roman" w:cs="Times New Roman"/>
                <w:color w:val="000000" w:themeColor="text1"/>
                <w:sz w:val="24"/>
                <w:szCs w:val="24"/>
              </w:rPr>
            </w:pPr>
            <w:r w:rsidRPr="00AD2C01">
              <w:rPr>
                <w:rFonts w:ascii="Times New Roman" w:hAnsi="Times New Roman" w:cs="Times New Roman"/>
                <w:color w:val="000000" w:themeColor="text1"/>
                <w:sz w:val="24"/>
                <w:szCs w:val="24"/>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8634" w:type="dxa"/>
            <w:vMerge/>
            <w:tcBorders>
              <w:left w:val="single" w:sz="4" w:space="0" w:color="000000"/>
              <w:bottom w:val="single" w:sz="4" w:space="0" w:color="000000"/>
              <w:right w:val="single" w:sz="4" w:space="0" w:color="000000"/>
            </w:tcBorders>
            <w:shd w:val="clear" w:color="auto" w:fill="auto"/>
          </w:tcPr>
          <w:p w:rsidR="001B5174" w:rsidRPr="00AD2C01" w:rsidRDefault="001B5174" w:rsidP="001B5174">
            <w:pPr>
              <w:jc w:val="both"/>
              <w:rPr>
                <w:rFonts w:ascii="Times New Roman" w:hAnsi="Times New Roman"/>
                <w:color w:val="000000" w:themeColor="text1"/>
                <w:sz w:val="24"/>
                <w:szCs w:val="24"/>
              </w:rPr>
            </w:pPr>
          </w:p>
        </w:tc>
      </w:tr>
      <w:tr w:rsidR="00AD2C01" w:rsidRPr="00AD2C01" w:rsidTr="00E33B86">
        <w:tc>
          <w:tcPr>
            <w:tcW w:w="2843" w:type="dxa"/>
            <w:tcBorders>
              <w:top w:val="single" w:sz="4" w:space="0" w:color="000000"/>
              <w:left w:val="single" w:sz="4" w:space="0" w:color="000000"/>
              <w:bottom w:val="single" w:sz="4" w:space="0" w:color="000000"/>
            </w:tcBorders>
            <w:shd w:val="clear" w:color="auto" w:fill="auto"/>
          </w:tcPr>
          <w:p w:rsidR="006745A2" w:rsidRPr="00AD2C01" w:rsidRDefault="006745A2" w:rsidP="00E33B86">
            <w:pPr>
              <w:jc w:val="both"/>
              <w:rPr>
                <w:rFonts w:ascii="Times New Roman" w:hAnsi="Times New Roman"/>
                <w:color w:val="000000" w:themeColor="text1"/>
                <w:sz w:val="24"/>
                <w:szCs w:val="24"/>
              </w:rPr>
            </w:pPr>
            <w:r w:rsidRPr="00AD2C01">
              <w:rPr>
                <w:rFonts w:ascii="Times New Roman" w:eastAsia="SimSun" w:hAnsi="Times New Roman"/>
                <w:color w:val="000000" w:themeColor="text1"/>
                <w:sz w:val="24"/>
                <w:szCs w:val="24"/>
              </w:rPr>
              <w:t>[</w:t>
            </w:r>
            <w:r w:rsidRPr="00AD2C01">
              <w:rPr>
                <w:rFonts w:ascii="Times New Roman" w:hAnsi="Times New Roman"/>
                <w:color w:val="000000" w:themeColor="text1"/>
                <w:sz w:val="24"/>
                <w:szCs w:val="24"/>
              </w:rPr>
              <w:t>6.8</w:t>
            </w:r>
            <w:r w:rsidRPr="00AD2C01">
              <w:rPr>
                <w:rFonts w:ascii="Times New Roman" w:eastAsia="SimSun" w:hAnsi="Times New Roman"/>
                <w:color w:val="000000" w:themeColor="text1"/>
                <w:sz w:val="24"/>
                <w:szCs w:val="24"/>
              </w:rPr>
              <w:t>] - Связь</w:t>
            </w:r>
          </w:p>
        </w:tc>
        <w:tc>
          <w:tcPr>
            <w:tcW w:w="3260" w:type="dxa"/>
            <w:tcBorders>
              <w:top w:val="single" w:sz="4" w:space="0" w:color="000000"/>
              <w:left w:val="single" w:sz="4" w:space="0" w:color="000000"/>
              <w:bottom w:val="single" w:sz="4" w:space="0" w:color="000000"/>
            </w:tcBorders>
            <w:shd w:val="clear" w:color="auto" w:fill="auto"/>
          </w:tcPr>
          <w:p w:rsidR="006745A2" w:rsidRPr="00AD2C01" w:rsidRDefault="006745A2" w:rsidP="00E33B86">
            <w:pPr>
              <w:pStyle w:val="af8"/>
              <w:rPr>
                <w:rFonts w:ascii="Times New Roman" w:hAnsi="Times New Roman" w:cs="Times New Roman"/>
                <w:color w:val="000000" w:themeColor="text1"/>
                <w:sz w:val="24"/>
                <w:szCs w:val="24"/>
              </w:rPr>
            </w:pPr>
            <w:r w:rsidRPr="00AD2C01">
              <w:rPr>
                <w:rFonts w:ascii="Times New Roman" w:hAnsi="Times New Roman"/>
                <w:color w:val="000000" w:themeColor="text1"/>
                <w:sz w:val="24"/>
                <w:szCs w:val="24"/>
              </w:rPr>
              <w:t>размещение объектов связи, радиовещания, телевидения, включая воздушные радио</w:t>
            </w:r>
            <w:r w:rsidRPr="00AD2C01">
              <w:rPr>
                <w:rFonts w:ascii="Times New Roman" w:hAnsi="Times New Roman"/>
                <w:color w:val="000000" w:themeColor="text1"/>
                <w:sz w:val="24"/>
                <w:szCs w:val="24"/>
              </w:rPr>
              <w:lastRenderedPageBreak/>
              <w:t>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8634" w:type="dxa"/>
            <w:tcBorders>
              <w:top w:val="single" w:sz="4" w:space="0" w:color="000000"/>
              <w:left w:val="single" w:sz="4" w:space="0" w:color="000000"/>
              <w:bottom w:val="single" w:sz="4" w:space="0" w:color="000000"/>
              <w:right w:val="single" w:sz="4" w:space="0" w:color="000000"/>
            </w:tcBorders>
            <w:shd w:val="clear" w:color="auto" w:fill="auto"/>
          </w:tcPr>
          <w:p w:rsidR="006745A2" w:rsidRPr="00AD2C01" w:rsidRDefault="006745A2" w:rsidP="00E33B86">
            <w:pPr>
              <w:tabs>
                <w:tab w:val="left" w:pos="1134"/>
              </w:tabs>
              <w:jc w:val="both"/>
              <w:rPr>
                <w:rFonts w:ascii="Times New Roman" w:eastAsia="SimSun" w:hAnsi="Times New Roman"/>
                <w:color w:val="000000" w:themeColor="text1"/>
                <w:sz w:val="24"/>
                <w:szCs w:val="24"/>
              </w:rPr>
            </w:pPr>
            <w:r w:rsidRPr="00AD2C01">
              <w:rPr>
                <w:rFonts w:ascii="Times New Roman" w:eastAsia="SimSun" w:hAnsi="Times New Roman"/>
                <w:color w:val="000000" w:themeColor="text1"/>
                <w:sz w:val="24"/>
                <w:szCs w:val="24"/>
              </w:rPr>
              <w:lastRenderedPageBreak/>
              <w:t xml:space="preserve">- минимальная/максимальная площадь земельных участков – </w:t>
            </w:r>
            <w:r w:rsidRPr="00AD2C01">
              <w:rPr>
                <w:rFonts w:ascii="Times New Roman" w:eastAsia="SimSun" w:hAnsi="Times New Roman"/>
                <w:b/>
                <w:color w:val="000000" w:themeColor="text1"/>
                <w:sz w:val="24"/>
                <w:szCs w:val="24"/>
              </w:rPr>
              <w:t>100/10000 кв. м;</w:t>
            </w:r>
          </w:p>
          <w:p w:rsidR="006745A2" w:rsidRPr="00AD2C01" w:rsidRDefault="006745A2" w:rsidP="00E33B86">
            <w:pPr>
              <w:jc w:val="both"/>
              <w:rPr>
                <w:rFonts w:ascii="Times New Roman" w:eastAsia="SimSun" w:hAnsi="Times New Roman"/>
                <w:color w:val="000000" w:themeColor="text1"/>
                <w:sz w:val="24"/>
                <w:szCs w:val="24"/>
              </w:rPr>
            </w:pPr>
            <w:r w:rsidRPr="00AD2C01">
              <w:rPr>
                <w:rFonts w:ascii="Times New Roman" w:eastAsia="SimSun" w:hAnsi="Times New Roman"/>
                <w:color w:val="000000" w:themeColor="text1"/>
                <w:sz w:val="24"/>
                <w:szCs w:val="24"/>
              </w:rPr>
              <w:t xml:space="preserve">- минимальная ширина земельных участков вдоль фронта улицы (проезда) – </w:t>
            </w:r>
            <w:r w:rsidRPr="00AD2C01">
              <w:rPr>
                <w:rFonts w:ascii="Times New Roman" w:eastAsia="SimSun" w:hAnsi="Times New Roman"/>
                <w:b/>
                <w:color w:val="000000" w:themeColor="text1"/>
                <w:sz w:val="24"/>
                <w:szCs w:val="24"/>
              </w:rPr>
              <w:t>10 м;</w:t>
            </w:r>
          </w:p>
          <w:p w:rsidR="006745A2" w:rsidRPr="00AD2C01" w:rsidRDefault="006745A2" w:rsidP="00E33B86">
            <w:pPr>
              <w:jc w:val="both"/>
              <w:rPr>
                <w:rFonts w:ascii="Times New Roman" w:eastAsia="SimSun" w:hAnsi="Times New Roman"/>
                <w:color w:val="000000" w:themeColor="text1"/>
                <w:sz w:val="24"/>
                <w:szCs w:val="24"/>
              </w:rPr>
            </w:pPr>
            <w:r w:rsidRPr="00AD2C01">
              <w:rPr>
                <w:rFonts w:ascii="Times New Roman" w:eastAsia="SimSun" w:hAnsi="Times New Roman"/>
                <w:color w:val="000000" w:themeColor="text1"/>
                <w:sz w:val="24"/>
                <w:szCs w:val="24"/>
              </w:rPr>
              <w:lastRenderedPageBreak/>
              <w:t xml:space="preserve">- максимальная высота зданий, строений, сооружений от уровня земли - </w:t>
            </w:r>
            <w:r w:rsidRPr="00AD2C01">
              <w:rPr>
                <w:rFonts w:ascii="Times New Roman" w:eastAsia="SimSun" w:hAnsi="Times New Roman"/>
                <w:b/>
                <w:color w:val="000000" w:themeColor="text1"/>
                <w:sz w:val="24"/>
                <w:szCs w:val="24"/>
              </w:rPr>
              <w:t>100 м;</w:t>
            </w:r>
          </w:p>
          <w:p w:rsidR="006745A2" w:rsidRPr="00AD2C01" w:rsidRDefault="006745A2" w:rsidP="00E33B86">
            <w:pPr>
              <w:keepLines/>
              <w:widowControl w:val="0"/>
              <w:jc w:val="both"/>
              <w:rPr>
                <w:rFonts w:ascii="Times New Roman" w:hAnsi="Times New Roman"/>
                <w:color w:val="000000" w:themeColor="text1"/>
                <w:sz w:val="24"/>
                <w:szCs w:val="24"/>
              </w:rPr>
            </w:pPr>
            <w:r w:rsidRPr="00AD2C01">
              <w:rPr>
                <w:rFonts w:ascii="Times New Roman" w:eastAsia="SimSun" w:hAnsi="Times New Roman"/>
                <w:color w:val="000000" w:themeColor="text1"/>
                <w:sz w:val="24"/>
                <w:szCs w:val="24"/>
              </w:rPr>
              <w:t xml:space="preserve">- максимальный процент застройки в границах земельного участка – </w:t>
            </w:r>
            <w:r w:rsidRPr="00AD2C01">
              <w:rPr>
                <w:rFonts w:ascii="Times New Roman" w:eastAsia="SimSun" w:hAnsi="Times New Roman"/>
                <w:b/>
                <w:color w:val="000000" w:themeColor="text1"/>
                <w:sz w:val="24"/>
                <w:szCs w:val="24"/>
              </w:rPr>
              <w:t>80%;</w:t>
            </w:r>
          </w:p>
          <w:p w:rsidR="006745A2" w:rsidRPr="00AD2C01" w:rsidRDefault="006745A2" w:rsidP="00E33B86">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 xml:space="preserve">- минимальные отступы до границ смежных земельных участков - </w:t>
            </w:r>
            <w:r w:rsidRPr="00AD2C01">
              <w:rPr>
                <w:rFonts w:ascii="Times New Roman" w:hAnsi="Times New Roman"/>
                <w:b/>
                <w:color w:val="000000" w:themeColor="text1"/>
                <w:sz w:val="24"/>
                <w:szCs w:val="24"/>
              </w:rPr>
              <w:t>3 м;</w:t>
            </w:r>
          </w:p>
          <w:p w:rsidR="006745A2" w:rsidRPr="00AD2C01" w:rsidRDefault="006745A2" w:rsidP="00E33B86">
            <w:pPr>
              <w:suppressAutoHyphens/>
              <w:jc w:val="both"/>
              <w:textAlignment w:val="baseline"/>
              <w:rPr>
                <w:rFonts w:ascii="Times New Roman" w:hAnsi="Times New Roman"/>
                <w:color w:val="000000" w:themeColor="text1"/>
                <w:sz w:val="24"/>
                <w:szCs w:val="24"/>
              </w:rPr>
            </w:pPr>
            <w:r w:rsidRPr="00AD2C01">
              <w:rPr>
                <w:rFonts w:ascii="Times New Roman" w:hAnsi="Times New Roman"/>
                <w:color w:val="000000" w:themeColor="text1"/>
                <w:sz w:val="24"/>
                <w:szCs w:val="24"/>
              </w:rPr>
              <w:t xml:space="preserve">- минимальный отступ от красной линии улиц - </w:t>
            </w:r>
            <w:r w:rsidRPr="00AD2C01">
              <w:rPr>
                <w:rFonts w:ascii="Times New Roman" w:hAnsi="Times New Roman"/>
                <w:b/>
                <w:color w:val="000000" w:themeColor="text1"/>
                <w:sz w:val="24"/>
                <w:szCs w:val="24"/>
              </w:rPr>
              <w:t>5 м.</w:t>
            </w:r>
          </w:p>
        </w:tc>
      </w:tr>
      <w:tr w:rsidR="00AD2C01" w:rsidRPr="00AD2C01" w:rsidTr="00E33B86">
        <w:tc>
          <w:tcPr>
            <w:tcW w:w="2843" w:type="dxa"/>
            <w:tcBorders>
              <w:top w:val="single" w:sz="4" w:space="0" w:color="000000"/>
              <w:left w:val="single" w:sz="4" w:space="0" w:color="000000"/>
              <w:bottom w:val="single" w:sz="4" w:space="0" w:color="000000"/>
            </w:tcBorders>
            <w:shd w:val="clear" w:color="auto" w:fill="auto"/>
          </w:tcPr>
          <w:p w:rsidR="006745A2" w:rsidRPr="00AD2C01" w:rsidRDefault="006745A2" w:rsidP="00E33B86">
            <w:pPr>
              <w:jc w:val="both"/>
              <w:rPr>
                <w:rFonts w:ascii="Times New Roman" w:hAnsi="Times New Roman"/>
                <w:color w:val="000000" w:themeColor="text1"/>
                <w:sz w:val="24"/>
                <w:szCs w:val="24"/>
              </w:rPr>
            </w:pPr>
            <w:r w:rsidRPr="00AD2C01">
              <w:rPr>
                <w:rFonts w:ascii="Times New Roman" w:eastAsia="SimSun" w:hAnsi="Times New Roman"/>
                <w:color w:val="000000" w:themeColor="text1"/>
                <w:sz w:val="24"/>
                <w:szCs w:val="24"/>
              </w:rPr>
              <w:lastRenderedPageBreak/>
              <w:t>[6.9] - Склады</w:t>
            </w:r>
          </w:p>
        </w:tc>
        <w:tc>
          <w:tcPr>
            <w:tcW w:w="3260" w:type="dxa"/>
            <w:tcBorders>
              <w:top w:val="single" w:sz="4" w:space="0" w:color="000000"/>
              <w:left w:val="single" w:sz="4" w:space="0" w:color="000000"/>
              <w:bottom w:val="single" w:sz="4" w:space="0" w:color="000000"/>
            </w:tcBorders>
            <w:shd w:val="clear" w:color="auto" w:fill="auto"/>
          </w:tcPr>
          <w:p w:rsidR="006745A2" w:rsidRPr="00AD2C01" w:rsidRDefault="006745A2" w:rsidP="00E33B86">
            <w:pPr>
              <w:pStyle w:val="af8"/>
              <w:rPr>
                <w:rFonts w:ascii="Times New Roman" w:hAnsi="Times New Roman" w:cs="Times New Roman"/>
                <w:color w:val="000000" w:themeColor="text1"/>
                <w:sz w:val="24"/>
                <w:szCs w:val="24"/>
              </w:rPr>
            </w:pPr>
            <w:r w:rsidRPr="00AD2C01">
              <w:rPr>
                <w:rFonts w:ascii="Times New Roman" w:hAnsi="Times New Roman" w:cs="Times New Roman"/>
                <w:color w:val="000000" w:themeColor="text1"/>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8634" w:type="dxa"/>
            <w:tcBorders>
              <w:top w:val="single" w:sz="4" w:space="0" w:color="000000"/>
              <w:left w:val="single" w:sz="4" w:space="0" w:color="000000"/>
              <w:bottom w:val="single" w:sz="4" w:space="0" w:color="000000"/>
              <w:right w:val="single" w:sz="4" w:space="0" w:color="000000"/>
            </w:tcBorders>
            <w:shd w:val="clear" w:color="auto" w:fill="auto"/>
          </w:tcPr>
          <w:p w:rsidR="006745A2" w:rsidRPr="00AD2C01" w:rsidRDefault="006745A2" w:rsidP="00E33B86">
            <w:pPr>
              <w:suppressAutoHyphens/>
              <w:jc w:val="both"/>
              <w:textAlignment w:val="baseline"/>
              <w:rPr>
                <w:rFonts w:ascii="Times New Roman" w:eastAsia="SimSun" w:hAnsi="Times New Roman"/>
                <w:color w:val="000000" w:themeColor="text1"/>
                <w:sz w:val="24"/>
                <w:szCs w:val="24"/>
              </w:rPr>
            </w:pPr>
            <w:r w:rsidRPr="00AD2C01">
              <w:rPr>
                <w:rFonts w:ascii="Times New Roman" w:eastAsia="SimSun" w:hAnsi="Times New Roman"/>
                <w:color w:val="000000" w:themeColor="text1"/>
                <w:sz w:val="24"/>
                <w:szCs w:val="24"/>
              </w:rPr>
              <w:t xml:space="preserve">- минимальная/максимальная площадь земельных участков - </w:t>
            </w:r>
            <w:r w:rsidRPr="00AD2C01">
              <w:rPr>
                <w:rFonts w:ascii="Times New Roman" w:eastAsia="SimSun" w:hAnsi="Times New Roman"/>
                <w:b/>
                <w:color w:val="000000" w:themeColor="text1"/>
                <w:sz w:val="24"/>
                <w:szCs w:val="24"/>
              </w:rPr>
              <w:t>1000-250000 кв. м;</w:t>
            </w:r>
          </w:p>
          <w:p w:rsidR="006745A2" w:rsidRPr="00AD2C01" w:rsidRDefault="006745A2" w:rsidP="00E33B86">
            <w:pPr>
              <w:jc w:val="both"/>
              <w:rPr>
                <w:rFonts w:ascii="Times New Roman" w:eastAsia="SimSun" w:hAnsi="Times New Roman"/>
                <w:color w:val="000000" w:themeColor="text1"/>
                <w:sz w:val="24"/>
                <w:szCs w:val="24"/>
              </w:rPr>
            </w:pPr>
            <w:r w:rsidRPr="00AD2C01">
              <w:rPr>
                <w:rFonts w:ascii="Times New Roman" w:eastAsia="SimSun" w:hAnsi="Times New Roman"/>
                <w:color w:val="000000" w:themeColor="text1"/>
                <w:sz w:val="24"/>
                <w:szCs w:val="24"/>
              </w:rPr>
              <w:t xml:space="preserve">- минимальная ширина земельных участков вдоль фронта улицы (проезда) – </w:t>
            </w:r>
            <w:r w:rsidRPr="00AD2C01">
              <w:rPr>
                <w:rFonts w:ascii="Times New Roman" w:eastAsia="SimSun" w:hAnsi="Times New Roman"/>
                <w:b/>
                <w:color w:val="000000" w:themeColor="text1"/>
                <w:sz w:val="24"/>
                <w:szCs w:val="24"/>
              </w:rPr>
              <w:t>30 м;</w:t>
            </w:r>
          </w:p>
          <w:p w:rsidR="006745A2" w:rsidRPr="00AD2C01" w:rsidRDefault="006745A2" w:rsidP="00E33B86">
            <w:pPr>
              <w:jc w:val="both"/>
              <w:rPr>
                <w:rFonts w:ascii="Times New Roman" w:eastAsia="SimSun" w:hAnsi="Times New Roman"/>
                <w:color w:val="000000" w:themeColor="text1"/>
                <w:sz w:val="24"/>
                <w:szCs w:val="24"/>
              </w:rPr>
            </w:pPr>
            <w:r w:rsidRPr="00AD2C01">
              <w:rPr>
                <w:rFonts w:ascii="Times New Roman" w:eastAsia="SimSun" w:hAnsi="Times New Roman"/>
                <w:color w:val="000000" w:themeColor="text1"/>
                <w:sz w:val="24"/>
                <w:szCs w:val="24"/>
              </w:rPr>
              <w:t xml:space="preserve">- максимальное количество надземных этажей зданий – </w:t>
            </w:r>
            <w:r w:rsidRPr="00AD2C01">
              <w:rPr>
                <w:rFonts w:ascii="Times New Roman" w:eastAsia="SimSun" w:hAnsi="Times New Roman"/>
                <w:b/>
                <w:color w:val="000000" w:themeColor="text1"/>
                <w:sz w:val="24"/>
                <w:szCs w:val="24"/>
              </w:rPr>
              <w:t>4 этажа;</w:t>
            </w:r>
          </w:p>
          <w:p w:rsidR="006745A2" w:rsidRPr="00AD2C01" w:rsidRDefault="006745A2" w:rsidP="00E33B86">
            <w:pPr>
              <w:suppressAutoHyphens/>
              <w:jc w:val="both"/>
              <w:textAlignment w:val="baseline"/>
              <w:rPr>
                <w:rFonts w:ascii="Times New Roman" w:eastAsia="SimSun" w:hAnsi="Times New Roman"/>
                <w:color w:val="000000" w:themeColor="text1"/>
                <w:sz w:val="24"/>
                <w:szCs w:val="24"/>
              </w:rPr>
            </w:pPr>
            <w:r w:rsidRPr="00AD2C01">
              <w:rPr>
                <w:rFonts w:ascii="Times New Roman" w:eastAsia="SimSun" w:hAnsi="Times New Roman"/>
                <w:color w:val="000000" w:themeColor="text1"/>
                <w:sz w:val="24"/>
                <w:szCs w:val="24"/>
              </w:rPr>
              <w:t xml:space="preserve">- максимальная высота зданий, строений, сооружений от уровня земли - </w:t>
            </w:r>
            <w:r w:rsidRPr="00AD2C01">
              <w:rPr>
                <w:rFonts w:ascii="Times New Roman" w:eastAsia="SimSun" w:hAnsi="Times New Roman"/>
                <w:b/>
                <w:color w:val="000000" w:themeColor="text1"/>
                <w:sz w:val="24"/>
                <w:szCs w:val="24"/>
              </w:rPr>
              <w:t>100 м</w:t>
            </w:r>
            <w:r w:rsidRPr="00AD2C01">
              <w:rPr>
                <w:rFonts w:ascii="Times New Roman" w:eastAsia="SimSun" w:hAnsi="Times New Roman"/>
                <w:color w:val="000000" w:themeColor="text1"/>
                <w:sz w:val="24"/>
                <w:szCs w:val="24"/>
              </w:rPr>
              <w:t xml:space="preserve">; </w:t>
            </w:r>
          </w:p>
          <w:p w:rsidR="006745A2" w:rsidRPr="00AD2C01" w:rsidRDefault="006745A2" w:rsidP="00E33B86">
            <w:pPr>
              <w:jc w:val="both"/>
              <w:rPr>
                <w:rFonts w:ascii="Times New Roman" w:eastAsia="SimSun" w:hAnsi="Times New Roman"/>
                <w:b/>
                <w:color w:val="000000" w:themeColor="text1"/>
                <w:sz w:val="24"/>
                <w:szCs w:val="24"/>
              </w:rPr>
            </w:pPr>
            <w:r w:rsidRPr="00AD2C01">
              <w:rPr>
                <w:rFonts w:ascii="Times New Roman" w:eastAsia="SimSun" w:hAnsi="Times New Roman"/>
                <w:color w:val="000000" w:themeColor="text1"/>
                <w:sz w:val="24"/>
                <w:szCs w:val="24"/>
              </w:rPr>
              <w:t xml:space="preserve">- максимальный процент застройки в границах земельного участка – </w:t>
            </w:r>
            <w:r w:rsidRPr="00AD2C01">
              <w:rPr>
                <w:rFonts w:ascii="Times New Roman" w:eastAsia="SimSun" w:hAnsi="Times New Roman"/>
                <w:b/>
                <w:color w:val="000000" w:themeColor="text1"/>
                <w:sz w:val="24"/>
                <w:szCs w:val="24"/>
              </w:rPr>
              <w:t>75%;</w:t>
            </w:r>
          </w:p>
          <w:p w:rsidR="006745A2" w:rsidRPr="00AD2C01" w:rsidRDefault="006745A2" w:rsidP="00E33B86">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 максимальный процент застройки подземной части – не регламентируется;</w:t>
            </w:r>
          </w:p>
          <w:p w:rsidR="006745A2" w:rsidRPr="00AD2C01" w:rsidRDefault="006745A2" w:rsidP="00E33B86">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 xml:space="preserve">- минимальные отступы до границ смежных земельных участков - </w:t>
            </w:r>
            <w:r w:rsidRPr="00AD2C01">
              <w:rPr>
                <w:rFonts w:ascii="Times New Roman" w:hAnsi="Times New Roman"/>
                <w:b/>
                <w:color w:val="000000" w:themeColor="text1"/>
                <w:sz w:val="24"/>
                <w:szCs w:val="24"/>
              </w:rPr>
              <w:t>3 м;</w:t>
            </w:r>
          </w:p>
          <w:p w:rsidR="006745A2" w:rsidRPr="00AD2C01" w:rsidRDefault="006745A2" w:rsidP="00E33B86">
            <w:pPr>
              <w:jc w:val="both"/>
              <w:rPr>
                <w:rFonts w:ascii="Times New Roman" w:eastAsia="SimSun" w:hAnsi="Times New Roman"/>
                <w:color w:val="000000" w:themeColor="text1"/>
                <w:sz w:val="24"/>
                <w:szCs w:val="24"/>
              </w:rPr>
            </w:pPr>
            <w:r w:rsidRPr="00AD2C01">
              <w:rPr>
                <w:rFonts w:ascii="Times New Roman" w:hAnsi="Times New Roman"/>
                <w:color w:val="000000" w:themeColor="text1"/>
                <w:sz w:val="24"/>
                <w:szCs w:val="24"/>
              </w:rPr>
              <w:t xml:space="preserve">- минимальный отступ от красной линии улиц - </w:t>
            </w:r>
            <w:r w:rsidRPr="00AD2C01">
              <w:rPr>
                <w:rFonts w:ascii="Times New Roman" w:hAnsi="Times New Roman"/>
                <w:b/>
                <w:color w:val="000000" w:themeColor="text1"/>
                <w:sz w:val="24"/>
                <w:szCs w:val="24"/>
              </w:rPr>
              <w:t>5 м.</w:t>
            </w:r>
          </w:p>
        </w:tc>
      </w:tr>
      <w:tr w:rsidR="00AD2C01" w:rsidRPr="00AD2C01" w:rsidTr="00E33B86">
        <w:tc>
          <w:tcPr>
            <w:tcW w:w="2843" w:type="dxa"/>
            <w:tcBorders>
              <w:top w:val="single" w:sz="4" w:space="0" w:color="000000"/>
              <w:left w:val="single" w:sz="4" w:space="0" w:color="000000"/>
              <w:bottom w:val="single" w:sz="4" w:space="0" w:color="000000"/>
            </w:tcBorders>
            <w:shd w:val="clear" w:color="auto" w:fill="auto"/>
          </w:tcPr>
          <w:p w:rsidR="006745A2" w:rsidRPr="00AD2C01" w:rsidRDefault="006745A2" w:rsidP="00E33B86">
            <w:pPr>
              <w:jc w:val="both"/>
              <w:rPr>
                <w:rFonts w:ascii="Times New Roman" w:eastAsia="SimSun" w:hAnsi="Times New Roman"/>
                <w:color w:val="000000" w:themeColor="text1"/>
                <w:sz w:val="24"/>
                <w:szCs w:val="24"/>
              </w:rPr>
            </w:pPr>
            <w:r w:rsidRPr="00AD2C01">
              <w:rPr>
                <w:rFonts w:ascii="Times New Roman" w:eastAsia="SimSun" w:hAnsi="Times New Roman"/>
                <w:color w:val="000000" w:themeColor="text1"/>
                <w:sz w:val="24"/>
                <w:szCs w:val="24"/>
              </w:rPr>
              <w:t>[6.9.1] Складские пло</w:t>
            </w:r>
            <w:r w:rsidRPr="00AD2C01">
              <w:rPr>
                <w:rFonts w:ascii="Times New Roman" w:eastAsia="SimSun" w:hAnsi="Times New Roman"/>
                <w:color w:val="000000" w:themeColor="text1"/>
                <w:sz w:val="24"/>
                <w:szCs w:val="24"/>
              </w:rPr>
              <w:lastRenderedPageBreak/>
              <w:t>щадки</w:t>
            </w:r>
          </w:p>
        </w:tc>
        <w:tc>
          <w:tcPr>
            <w:tcW w:w="3260" w:type="dxa"/>
            <w:tcBorders>
              <w:top w:val="single" w:sz="4" w:space="0" w:color="000000"/>
              <w:left w:val="single" w:sz="4" w:space="0" w:color="000000"/>
              <w:bottom w:val="single" w:sz="4" w:space="0" w:color="000000"/>
            </w:tcBorders>
            <w:shd w:val="clear" w:color="auto" w:fill="auto"/>
          </w:tcPr>
          <w:p w:rsidR="006745A2" w:rsidRPr="00AD2C01" w:rsidRDefault="006745A2" w:rsidP="00E33B86">
            <w:pPr>
              <w:pStyle w:val="af8"/>
              <w:rPr>
                <w:rFonts w:ascii="Times New Roman" w:hAnsi="Times New Roman" w:cs="Times New Roman"/>
                <w:color w:val="000000" w:themeColor="text1"/>
                <w:sz w:val="24"/>
                <w:szCs w:val="24"/>
              </w:rPr>
            </w:pPr>
            <w:r w:rsidRPr="00AD2C01">
              <w:rPr>
                <w:rFonts w:ascii="Times New Roman" w:hAnsi="Times New Roman" w:cs="Times New Roman"/>
                <w:color w:val="000000" w:themeColor="text1"/>
                <w:sz w:val="24"/>
                <w:szCs w:val="24"/>
              </w:rPr>
              <w:lastRenderedPageBreak/>
              <w:t>временное хранение, распре</w:t>
            </w:r>
            <w:r w:rsidRPr="00AD2C01">
              <w:rPr>
                <w:rFonts w:ascii="Times New Roman" w:hAnsi="Times New Roman" w:cs="Times New Roman"/>
                <w:color w:val="000000" w:themeColor="text1"/>
                <w:sz w:val="24"/>
                <w:szCs w:val="24"/>
              </w:rPr>
              <w:lastRenderedPageBreak/>
              <w:t>деление и перевалка грузов (за исключением хранения стратегических запасов) на открытом воздухе</w:t>
            </w:r>
          </w:p>
        </w:tc>
        <w:tc>
          <w:tcPr>
            <w:tcW w:w="8634" w:type="dxa"/>
            <w:tcBorders>
              <w:top w:val="single" w:sz="4" w:space="0" w:color="000000"/>
              <w:left w:val="single" w:sz="4" w:space="0" w:color="000000"/>
              <w:bottom w:val="single" w:sz="4" w:space="0" w:color="000000"/>
              <w:right w:val="single" w:sz="4" w:space="0" w:color="000000"/>
            </w:tcBorders>
            <w:shd w:val="clear" w:color="auto" w:fill="auto"/>
          </w:tcPr>
          <w:p w:rsidR="006745A2" w:rsidRPr="00AD2C01" w:rsidRDefault="006745A2" w:rsidP="00E33B86">
            <w:pPr>
              <w:suppressAutoHyphens/>
              <w:jc w:val="both"/>
              <w:textAlignment w:val="baseline"/>
              <w:rPr>
                <w:rFonts w:ascii="Times New Roman" w:eastAsia="SimSun" w:hAnsi="Times New Roman"/>
                <w:color w:val="000000" w:themeColor="text1"/>
                <w:sz w:val="24"/>
                <w:szCs w:val="24"/>
              </w:rPr>
            </w:pPr>
            <w:r w:rsidRPr="00AD2C01">
              <w:rPr>
                <w:rFonts w:ascii="Times New Roman" w:eastAsia="SimSun" w:hAnsi="Times New Roman"/>
                <w:color w:val="000000" w:themeColor="text1"/>
                <w:sz w:val="24"/>
                <w:szCs w:val="24"/>
              </w:rPr>
              <w:lastRenderedPageBreak/>
              <w:t xml:space="preserve">- минимальная/максимальная площадь земельных участков - </w:t>
            </w:r>
            <w:r w:rsidRPr="00AD2C01">
              <w:rPr>
                <w:rFonts w:ascii="Times New Roman" w:eastAsia="SimSun" w:hAnsi="Times New Roman"/>
                <w:b/>
                <w:color w:val="000000" w:themeColor="text1"/>
                <w:sz w:val="24"/>
                <w:szCs w:val="24"/>
              </w:rPr>
              <w:t>1000-50000 кв. м;</w:t>
            </w:r>
          </w:p>
          <w:p w:rsidR="006745A2" w:rsidRPr="00AD2C01" w:rsidRDefault="006745A2" w:rsidP="00E33B86">
            <w:pPr>
              <w:jc w:val="both"/>
              <w:rPr>
                <w:rFonts w:ascii="Times New Roman" w:eastAsia="SimSun" w:hAnsi="Times New Roman"/>
                <w:color w:val="000000" w:themeColor="text1"/>
                <w:sz w:val="24"/>
                <w:szCs w:val="24"/>
              </w:rPr>
            </w:pPr>
            <w:r w:rsidRPr="00AD2C01">
              <w:rPr>
                <w:rFonts w:ascii="Times New Roman" w:eastAsia="SimSun" w:hAnsi="Times New Roman"/>
                <w:color w:val="000000" w:themeColor="text1"/>
                <w:sz w:val="24"/>
                <w:szCs w:val="24"/>
              </w:rPr>
              <w:lastRenderedPageBreak/>
              <w:t xml:space="preserve">- минимальная ширина земельных участков вдоль фронта улицы (проезда) – </w:t>
            </w:r>
            <w:r w:rsidRPr="00AD2C01">
              <w:rPr>
                <w:rFonts w:ascii="Times New Roman" w:eastAsia="SimSun" w:hAnsi="Times New Roman"/>
                <w:b/>
                <w:color w:val="000000" w:themeColor="text1"/>
                <w:sz w:val="24"/>
                <w:szCs w:val="24"/>
              </w:rPr>
              <w:t>15 м;</w:t>
            </w:r>
          </w:p>
          <w:p w:rsidR="006745A2" w:rsidRPr="00AD2C01" w:rsidRDefault="006745A2" w:rsidP="00E33B86">
            <w:pPr>
              <w:jc w:val="both"/>
              <w:rPr>
                <w:rFonts w:ascii="Times New Roman" w:hAnsi="Times New Roman"/>
                <w:color w:val="000000" w:themeColor="text1"/>
                <w:sz w:val="24"/>
                <w:szCs w:val="24"/>
              </w:rPr>
            </w:pPr>
            <w:r w:rsidRPr="00AD2C01">
              <w:rPr>
                <w:rFonts w:ascii="Times New Roman" w:eastAsia="SimSun" w:hAnsi="Times New Roman"/>
                <w:color w:val="000000" w:themeColor="text1"/>
                <w:sz w:val="24"/>
                <w:szCs w:val="24"/>
              </w:rPr>
              <w:t xml:space="preserve">- максимальный процент застройки в границах земельного участка – </w:t>
            </w:r>
            <w:r w:rsidRPr="00AD2C01">
              <w:rPr>
                <w:rFonts w:ascii="Times New Roman" w:eastAsia="SimSun" w:hAnsi="Times New Roman"/>
                <w:b/>
                <w:color w:val="000000" w:themeColor="text1"/>
                <w:sz w:val="24"/>
                <w:szCs w:val="24"/>
              </w:rPr>
              <w:t>75 %;</w:t>
            </w:r>
          </w:p>
          <w:p w:rsidR="006745A2" w:rsidRPr="00AD2C01" w:rsidRDefault="006745A2" w:rsidP="00E33B86">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 xml:space="preserve">- минимальные отступы до границ смежных земельных участков - </w:t>
            </w:r>
            <w:r w:rsidRPr="00AD2C01">
              <w:rPr>
                <w:rFonts w:ascii="Times New Roman" w:hAnsi="Times New Roman"/>
                <w:b/>
                <w:color w:val="000000" w:themeColor="text1"/>
                <w:sz w:val="24"/>
                <w:szCs w:val="24"/>
              </w:rPr>
              <w:t>3 м;</w:t>
            </w:r>
          </w:p>
          <w:p w:rsidR="006745A2" w:rsidRPr="00AD2C01" w:rsidRDefault="006745A2" w:rsidP="00E33B86">
            <w:pPr>
              <w:suppressAutoHyphens/>
              <w:jc w:val="both"/>
              <w:textAlignment w:val="baseline"/>
              <w:rPr>
                <w:rFonts w:ascii="Times New Roman" w:eastAsia="SimSun" w:hAnsi="Times New Roman"/>
                <w:color w:val="000000" w:themeColor="text1"/>
                <w:sz w:val="24"/>
                <w:szCs w:val="24"/>
              </w:rPr>
            </w:pPr>
            <w:r w:rsidRPr="00AD2C01">
              <w:rPr>
                <w:rFonts w:ascii="Times New Roman" w:hAnsi="Times New Roman"/>
                <w:color w:val="000000" w:themeColor="text1"/>
                <w:sz w:val="24"/>
                <w:szCs w:val="24"/>
              </w:rPr>
              <w:t xml:space="preserve">- минимальный отступ от красной линии улиц - </w:t>
            </w:r>
            <w:r w:rsidRPr="00AD2C01">
              <w:rPr>
                <w:rFonts w:ascii="Times New Roman" w:hAnsi="Times New Roman"/>
                <w:b/>
                <w:color w:val="000000" w:themeColor="text1"/>
                <w:sz w:val="24"/>
                <w:szCs w:val="24"/>
              </w:rPr>
              <w:t>5 м.</w:t>
            </w:r>
          </w:p>
        </w:tc>
      </w:tr>
      <w:tr w:rsidR="00AD2C01" w:rsidRPr="00AD2C01" w:rsidTr="00E33B86">
        <w:tc>
          <w:tcPr>
            <w:tcW w:w="2843" w:type="dxa"/>
          </w:tcPr>
          <w:p w:rsidR="006745A2" w:rsidRPr="00AD2C01" w:rsidRDefault="006745A2" w:rsidP="00E33B86">
            <w:pPr>
              <w:jc w:val="both"/>
              <w:rPr>
                <w:rFonts w:ascii="Times New Roman" w:hAnsi="Times New Roman"/>
                <w:color w:val="000000" w:themeColor="text1"/>
                <w:sz w:val="24"/>
                <w:szCs w:val="24"/>
              </w:rPr>
            </w:pPr>
            <w:r w:rsidRPr="00AD2C01">
              <w:rPr>
                <w:rFonts w:ascii="Times New Roman" w:eastAsia="SimSun" w:hAnsi="Times New Roman"/>
                <w:color w:val="000000" w:themeColor="text1"/>
                <w:sz w:val="24"/>
                <w:szCs w:val="24"/>
              </w:rPr>
              <w:lastRenderedPageBreak/>
              <w:t xml:space="preserve">[6.11] - </w:t>
            </w:r>
            <w:bookmarkStart w:id="199" w:name="sub_10611"/>
            <w:r w:rsidRPr="00AD2C01">
              <w:rPr>
                <w:rFonts w:ascii="Times New Roman" w:hAnsi="Times New Roman"/>
                <w:color w:val="000000" w:themeColor="text1"/>
                <w:sz w:val="24"/>
                <w:szCs w:val="24"/>
              </w:rPr>
              <w:t>Целлюлозно-бумажная промышленность</w:t>
            </w:r>
            <w:bookmarkEnd w:id="199"/>
          </w:p>
        </w:tc>
        <w:tc>
          <w:tcPr>
            <w:tcW w:w="3260" w:type="dxa"/>
          </w:tcPr>
          <w:p w:rsidR="006745A2" w:rsidRPr="00AD2C01" w:rsidRDefault="006745A2" w:rsidP="00E33B86">
            <w:pPr>
              <w:pStyle w:val="af8"/>
              <w:rPr>
                <w:rFonts w:ascii="Times New Roman" w:hAnsi="Times New Roman" w:cs="Times New Roman"/>
                <w:color w:val="000000" w:themeColor="text1"/>
                <w:sz w:val="24"/>
                <w:szCs w:val="24"/>
              </w:rPr>
            </w:pPr>
            <w:r w:rsidRPr="00AD2C01">
              <w:rPr>
                <w:rFonts w:ascii="Times New Roman" w:hAnsi="Times New Roman" w:cs="Times New Roman"/>
                <w:color w:val="000000" w:themeColor="text1"/>
                <w:sz w:val="24"/>
                <w:szCs w:val="24"/>
              </w:rPr>
              <w:t>объекты капитального строительства, предназначенные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8634" w:type="dxa"/>
          </w:tcPr>
          <w:p w:rsidR="006745A2" w:rsidRPr="00AD2C01" w:rsidRDefault="006745A2" w:rsidP="00E33B86">
            <w:pPr>
              <w:suppressAutoHyphens/>
              <w:jc w:val="both"/>
              <w:textAlignment w:val="baseline"/>
              <w:rPr>
                <w:rFonts w:ascii="Times New Roman" w:eastAsia="SimSun" w:hAnsi="Times New Roman"/>
                <w:color w:val="000000" w:themeColor="text1"/>
                <w:sz w:val="24"/>
                <w:szCs w:val="24"/>
              </w:rPr>
            </w:pPr>
            <w:r w:rsidRPr="00AD2C01">
              <w:rPr>
                <w:rFonts w:ascii="Times New Roman" w:eastAsia="SimSun" w:hAnsi="Times New Roman"/>
                <w:color w:val="000000" w:themeColor="text1"/>
                <w:sz w:val="24"/>
                <w:szCs w:val="24"/>
              </w:rPr>
              <w:t xml:space="preserve">- минимальная/максимальная площадь земельных участков </w:t>
            </w:r>
            <w:r w:rsidRPr="00AD2C01">
              <w:rPr>
                <w:rFonts w:ascii="Times New Roman" w:eastAsia="SimSun" w:hAnsi="Times New Roman"/>
                <w:b/>
                <w:color w:val="000000" w:themeColor="text1"/>
                <w:sz w:val="24"/>
                <w:szCs w:val="24"/>
              </w:rPr>
              <w:t>1000-250000 кв. м;</w:t>
            </w:r>
          </w:p>
          <w:p w:rsidR="006745A2" w:rsidRPr="00AD2C01" w:rsidRDefault="006745A2" w:rsidP="00E33B86">
            <w:pPr>
              <w:jc w:val="both"/>
              <w:rPr>
                <w:rFonts w:ascii="Times New Roman" w:eastAsia="SimSun" w:hAnsi="Times New Roman"/>
                <w:color w:val="000000" w:themeColor="text1"/>
                <w:sz w:val="24"/>
                <w:szCs w:val="24"/>
              </w:rPr>
            </w:pPr>
            <w:r w:rsidRPr="00AD2C01">
              <w:rPr>
                <w:rFonts w:ascii="Times New Roman" w:eastAsia="SimSun" w:hAnsi="Times New Roman"/>
                <w:color w:val="000000" w:themeColor="text1"/>
                <w:sz w:val="24"/>
                <w:szCs w:val="24"/>
              </w:rPr>
              <w:t xml:space="preserve">- минимальная ширина земельных участков вдоль фронта улицы (проезда) - </w:t>
            </w:r>
            <w:r w:rsidRPr="00AD2C01">
              <w:rPr>
                <w:rFonts w:ascii="Times New Roman" w:eastAsia="SimSun" w:hAnsi="Times New Roman"/>
                <w:b/>
                <w:color w:val="000000" w:themeColor="text1"/>
                <w:sz w:val="24"/>
                <w:szCs w:val="24"/>
              </w:rPr>
              <w:t>30 м;</w:t>
            </w:r>
          </w:p>
          <w:p w:rsidR="006745A2" w:rsidRPr="00AD2C01" w:rsidRDefault="006745A2" w:rsidP="00E33B86">
            <w:pPr>
              <w:jc w:val="both"/>
              <w:rPr>
                <w:rFonts w:ascii="Times New Roman" w:eastAsia="SimSun" w:hAnsi="Times New Roman"/>
                <w:color w:val="000000" w:themeColor="text1"/>
                <w:sz w:val="24"/>
                <w:szCs w:val="24"/>
              </w:rPr>
            </w:pPr>
            <w:r w:rsidRPr="00AD2C01">
              <w:rPr>
                <w:rFonts w:ascii="Times New Roman" w:eastAsia="SimSun" w:hAnsi="Times New Roman"/>
                <w:color w:val="000000" w:themeColor="text1"/>
                <w:sz w:val="24"/>
                <w:szCs w:val="24"/>
              </w:rPr>
              <w:t xml:space="preserve">- максимальное количество надземных этажей зданий – </w:t>
            </w:r>
            <w:r w:rsidRPr="00AD2C01">
              <w:rPr>
                <w:rFonts w:ascii="Times New Roman" w:eastAsia="SimSun" w:hAnsi="Times New Roman"/>
                <w:b/>
                <w:color w:val="000000" w:themeColor="text1"/>
                <w:sz w:val="24"/>
                <w:szCs w:val="24"/>
              </w:rPr>
              <w:t>4 этажа;</w:t>
            </w:r>
          </w:p>
          <w:p w:rsidR="006745A2" w:rsidRPr="00AD2C01" w:rsidRDefault="006745A2" w:rsidP="00E33B86">
            <w:pPr>
              <w:suppressAutoHyphens/>
              <w:jc w:val="both"/>
              <w:textAlignment w:val="baseline"/>
              <w:rPr>
                <w:rFonts w:ascii="Times New Roman" w:eastAsia="SimSun" w:hAnsi="Times New Roman"/>
                <w:color w:val="000000" w:themeColor="text1"/>
                <w:sz w:val="24"/>
                <w:szCs w:val="24"/>
              </w:rPr>
            </w:pPr>
            <w:r w:rsidRPr="00AD2C01">
              <w:rPr>
                <w:rFonts w:ascii="Times New Roman" w:eastAsia="SimSun" w:hAnsi="Times New Roman"/>
                <w:color w:val="000000" w:themeColor="text1"/>
                <w:sz w:val="24"/>
                <w:szCs w:val="24"/>
              </w:rPr>
              <w:t xml:space="preserve">- максимальная высота зданий, строений, сооружений от уровня земли - </w:t>
            </w:r>
            <w:r w:rsidRPr="00AD2C01">
              <w:rPr>
                <w:rFonts w:ascii="Times New Roman" w:eastAsia="SimSun" w:hAnsi="Times New Roman"/>
                <w:b/>
                <w:color w:val="000000" w:themeColor="text1"/>
                <w:sz w:val="24"/>
                <w:szCs w:val="24"/>
              </w:rPr>
              <w:t>100 м</w:t>
            </w:r>
            <w:r w:rsidRPr="00AD2C01">
              <w:rPr>
                <w:rFonts w:ascii="Times New Roman" w:eastAsia="SimSun" w:hAnsi="Times New Roman"/>
                <w:color w:val="000000" w:themeColor="text1"/>
                <w:sz w:val="24"/>
                <w:szCs w:val="24"/>
              </w:rPr>
              <w:t xml:space="preserve">; </w:t>
            </w:r>
          </w:p>
          <w:p w:rsidR="006745A2" w:rsidRPr="00AD2C01" w:rsidRDefault="006745A2" w:rsidP="00E33B86">
            <w:pPr>
              <w:jc w:val="both"/>
              <w:rPr>
                <w:rFonts w:ascii="Times New Roman" w:eastAsia="SimSun" w:hAnsi="Times New Roman"/>
                <w:b/>
                <w:color w:val="000000" w:themeColor="text1"/>
                <w:sz w:val="24"/>
                <w:szCs w:val="24"/>
              </w:rPr>
            </w:pPr>
            <w:r w:rsidRPr="00AD2C01">
              <w:rPr>
                <w:rFonts w:ascii="Times New Roman" w:eastAsia="SimSun" w:hAnsi="Times New Roman"/>
                <w:color w:val="000000" w:themeColor="text1"/>
                <w:sz w:val="24"/>
                <w:szCs w:val="24"/>
              </w:rPr>
              <w:t xml:space="preserve">- максимальный процент застройки в границах земельного участка – </w:t>
            </w:r>
            <w:r w:rsidRPr="00AD2C01">
              <w:rPr>
                <w:rFonts w:ascii="Times New Roman" w:eastAsia="SimSun" w:hAnsi="Times New Roman"/>
                <w:b/>
                <w:color w:val="000000" w:themeColor="text1"/>
                <w:sz w:val="24"/>
                <w:szCs w:val="24"/>
              </w:rPr>
              <w:t>75 %;</w:t>
            </w:r>
          </w:p>
          <w:p w:rsidR="006745A2" w:rsidRPr="00AD2C01" w:rsidRDefault="006745A2" w:rsidP="00E33B86">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 максимальный процент застройки подземной части – не регламентируется;</w:t>
            </w:r>
          </w:p>
          <w:p w:rsidR="006745A2" w:rsidRPr="00AD2C01" w:rsidRDefault="006745A2" w:rsidP="00E33B86">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 xml:space="preserve">- минимальные отступы до границ смежных земельных участков - </w:t>
            </w:r>
            <w:r w:rsidRPr="00AD2C01">
              <w:rPr>
                <w:rFonts w:ascii="Times New Roman" w:hAnsi="Times New Roman"/>
                <w:b/>
                <w:color w:val="000000" w:themeColor="text1"/>
                <w:sz w:val="24"/>
                <w:szCs w:val="24"/>
              </w:rPr>
              <w:t>3 м;</w:t>
            </w:r>
          </w:p>
          <w:p w:rsidR="006745A2" w:rsidRPr="00AD2C01" w:rsidRDefault="006745A2" w:rsidP="00E33B86">
            <w:pPr>
              <w:jc w:val="both"/>
              <w:rPr>
                <w:rFonts w:ascii="Times New Roman" w:eastAsia="SimSun" w:hAnsi="Times New Roman"/>
                <w:color w:val="000000" w:themeColor="text1"/>
                <w:sz w:val="24"/>
                <w:szCs w:val="24"/>
                <w:lang w:eastAsia="zh-CN"/>
              </w:rPr>
            </w:pPr>
            <w:r w:rsidRPr="00AD2C01">
              <w:rPr>
                <w:rFonts w:ascii="Times New Roman" w:hAnsi="Times New Roman"/>
                <w:color w:val="000000" w:themeColor="text1"/>
                <w:sz w:val="24"/>
                <w:szCs w:val="24"/>
              </w:rPr>
              <w:t xml:space="preserve">- минимальный отступ от красной линии улиц - </w:t>
            </w:r>
            <w:r w:rsidRPr="00AD2C01">
              <w:rPr>
                <w:rFonts w:ascii="Times New Roman" w:hAnsi="Times New Roman"/>
                <w:b/>
                <w:color w:val="000000" w:themeColor="text1"/>
                <w:sz w:val="24"/>
                <w:szCs w:val="24"/>
              </w:rPr>
              <w:t>5 м.</w:t>
            </w:r>
          </w:p>
        </w:tc>
      </w:tr>
      <w:tr w:rsidR="00AD2C01" w:rsidRPr="00AD2C01" w:rsidTr="00E33B86">
        <w:tc>
          <w:tcPr>
            <w:tcW w:w="2843" w:type="dxa"/>
          </w:tcPr>
          <w:p w:rsidR="006745A2" w:rsidRPr="00AD2C01" w:rsidRDefault="006745A2" w:rsidP="00E33B86">
            <w:pPr>
              <w:jc w:val="both"/>
              <w:rPr>
                <w:rFonts w:ascii="Times New Roman" w:eastAsia="SimSun" w:hAnsi="Times New Roman"/>
                <w:color w:val="000000" w:themeColor="text1"/>
                <w:sz w:val="24"/>
                <w:szCs w:val="24"/>
              </w:rPr>
            </w:pPr>
            <w:r w:rsidRPr="00AD2C01">
              <w:rPr>
                <w:rFonts w:ascii="Times New Roman" w:eastAsia="SimSun" w:hAnsi="Times New Roman"/>
                <w:color w:val="000000" w:themeColor="text1"/>
                <w:sz w:val="24"/>
                <w:szCs w:val="24"/>
              </w:rPr>
              <w:t xml:space="preserve">[6.12] - </w:t>
            </w:r>
            <w:r w:rsidRPr="00AD2C01">
              <w:rPr>
                <w:rFonts w:ascii="Times New Roman" w:hAnsi="Times New Roman"/>
                <w:color w:val="000000" w:themeColor="text1"/>
                <w:sz w:val="24"/>
                <w:szCs w:val="24"/>
              </w:rPr>
              <w:t>Научно-производственная деятельность</w:t>
            </w:r>
          </w:p>
        </w:tc>
        <w:tc>
          <w:tcPr>
            <w:tcW w:w="3260" w:type="dxa"/>
          </w:tcPr>
          <w:p w:rsidR="006745A2" w:rsidRPr="00AD2C01" w:rsidRDefault="006745A2" w:rsidP="00E33B86">
            <w:pPr>
              <w:pStyle w:val="af8"/>
              <w:rPr>
                <w:rFonts w:ascii="Times New Roman" w:hAnsi="Times New Roman" w:cs="Times New Roman"/>
                <w:color w:val="000000" w:themeColor="text1"/>
                <w:sz w:val="24"/>
                <w:szCs w:val="24"/>
              </w:rPr>
            </w:pPr>
            <w:r w:rsidRPr="00AD2C01">
              <w:rPr>
                <w:rFonts w:ascii="Times New Roman" w:hAnsi="Times New Roman" w:cs="Times New Roman"/>
                <w:color w:val="000000" w:themeColor="text1"/>
                <w:sz w:val="24"/>
                <w:szCs w:val="24"/>
              </w:rPr>
              <w:t>размещение технологических, промышленных, агропромышленных парков, бизнес-инкубаторов</w:t>
            </w:r>
          </w:p>
        </w:tc>
        <w:tc>
          <w:tcPr>
            <w:tcW w:w="8634" w:type="dxa"/>
          </w:tcPr>
          <w:p w:rsidR="006745A2" w:rsidRPr="00AD2C01" w:rsidRDefault="006745A2" w:rsidP="00E33B86">
            <w:pPr>
              <w:suppressAutoHyphens/>
              <w:jc w:val="both"/>
              <w:textAlignment w:val="baseline"/>
              <w:rPr>
                <w:rFonts w:ascii="Times New Roman" w:eastAsia="SimSun" w:hAnsi="Times New Roman"/>
                <w:color w:val="000000" w:themeColor="text1"/>
                <w:sz w:val="24"/>
                <w:szCs w:val="24"/>
              </w:rPr>
            </w:pPr>
            <w:r w:rsidRPr="00AD2C01">
              <w:rPr>
                <w:rFonts w:ascii="Times New Roman" w:eastAsia="SimSun" w:hAnsi="Times New Roman"/>
                <w:color w:val="000000" w:themeColor="text1"/>
                <w:sz w:val="24"/>
                <w:szCs w:val="24"/>
              </w:rPr>
              <w:t xml:space="preserve">- минимальная/максимальная площадь земельных участков - </w:t>
            </w:r>
            <w:r w:rsidRPr="00AD2C01">
              <w:rPr>
                <w:rFonts w:ascii="Times New Roman" w:eastAsia="SimSun" w:hAnsi="Times New Roman"/>
                <w:b/>
                <w:color w:val="000000" w:themeColor="text1"/>
                <w:sz w:val="24"/>
                <w:szCs w:val="24"/>
              </w:rPr>
              <w:t>1000-45000 кв. м;</w:t>
            </w:r>
          </w:p>
          <w:p w:rsidR="006745A2" w:rsidRPr="00AD2C01" w:rsidRDefault="006745A2" w:rsidP="00E33B86">
            <w:pPr>
              <w:suppressAutoHyphens/>
              <w:jc w:val="both"/>
              <w:textAlignment w:val="baseline"/>
              <w:rPr>
                <w:rFonts w:ascii="Times New Roman" w:eastAsia="SimSun" w:hAnsi="Times New Roman"/>
                <w:color w:val="000000" w:themeColor="text1"/>
                <w:sz w:val="24"/>
                <w:szCs w:val="24"/>
              </w:rPr>
            </w:pPr>
            <w:r w:rsidRPr="00AD2C01">
              <w:rPr>
                <w:rFonts w:ascii="Times New Roman" w:eastAsia="SimSun" w:hAnsi="Times New Roman"/>
                <w:color w:val="000000" w:themeColor="text1"/>
                <w:sz w:val="24"/>
                <w:szCs w:val="24"/>
              </w:rPr>
              <w:t xml:space="preserve">- минимальная ширина земельных участков вдоль фронта улицы (проезда) – </w:t>
            </w:r>
            <w:r w:rsidRPr="00AD2C01">
              <w:rPr>
                <w:rFonts w:ascii="Times New Roman" w:eastAsia="SimSun" w:hAnsi="Times New Roman"/>
                <w:b/>
                <w:color w:val="000000" w:themeColor="text1"/>
                <w:sz w:val="24"/>
                <w:szCs w:val="24"/>
              </w:rPr>
              <w:t>30 м</w:t>
            </w:r>
            <w:r w:rsidRPr="00AD2C01">
              <w:rPr>
                <w:rFonts w:ascii="Times New Roman" w:eastAsia="SimSun" w:hAnsi="Times New Roman"/>
                <w:color w:val="000000" w:themeColor="text1"/>
                <w:sz w:val="24"/>
                <w:szCs w:val="24"/>
              </w:rPr>
              <w:t>;</w:t>
            </w:r>
          </w:p>
          <w:p w:rsidR="006745A2" w:rsidRPr="00AD2C01" w:rsidRDefault="006745A2" w:rsidP="00E33B86">
            <w:pPr>
              <w:suppressAutoHyphens/>
              <w:jc w:val="both"/>
              <w:textAlignment w:val="baseline"/>
              <w:rPr>
                <w:rFonts w:ascii="Times New Roman" w:eastAsia="SimSun" w:hAnsi="Times New Roman"/>
                <w:color w:val="000000" w:themeColor="text1"/>
                <w:sz w:val="24"/>
                <w:szCs w:val="24"/>
              </w:rPr>
            </w:pPr>
            <w:r w:rsidRPr="00AD2C01">
              <w:rPr>
                <w:rFonts w:ascii="Times New Roman" w:eastAsia="SimSun" w:hAnsi="Times New Roman"/>
                <w:color w:val="000000" w:themeColor="text1"/>
                <w:sz w:val="24"/>
                <w:szCs w:val="24"/>
              </w:rPr>
              <w:t xml:space="preserve">- максимальное количество надземных этажей зданий – </w:t>
            </w:r>
            <w:r w:rsidRPr="00AD2C01">
              <w:rPr>
                <w:rFonts w:ascii="Times New Roman" w:eastAsia="SimSun" w:hAnsi="Times New Roman"/>
                <w:b/>
                <w:color w:val="000000" w:themeColor="text1"/>
                <w:sz w:val="24"/>
                <w:szCs w:val="24"/>
              </w:rPr>
              <w:t>4 этажа</w:t>
            </w:r>
            <w:r w:rsidRPr="00AD2C01">
              <w:rPr>
                <w:rFonts w:ascii="Times New Roman" w:eastAsia="SimSun" w:hAnsi="Times New Roman"/>
                <w:color w:val="000000" w:themeColor="text1"/>
                <w:sz w:val="24"/>
                <w:szCs w:val="24"/>
              </w:rPr>
              <w:t>;</w:t>
            </w:r>
          </w:p>
          <w:p w:rsidR="006745A2" w:rsidRPr="00AD2C01" w:rsidRDefault="006745A2" w:rsidP="00E33B86">
            <w:pPr>
              <w:suppressAutoHyphens/>
              <w:jc w:val="both"/>
              <w:textAlignment w:val="baseline"/>
              <w:rPr>
                <w:rFonts w:ascii="Times New Roman" w:eastAsia="SimSun" w:hAnsi="Times New Roman"/>
                <w:color w:val="000000" w:themeColor="text1"/>
                <w:sz w:val="24"/>
                <w:szCs w:val="24"/>
              </w:rPr>
            </w:pPr>
            <w:r w:rsidRPr="00AD2C01">
              <w:rPr>
                <w:rFonts w:ascii="Times New Roman" w:eastAsia="SimSun" w:hAnsi="Times New Roman"/>
                <w:color w:val="000000" w:themeColor="text1"/>
                <w:sz w:val="24"/>
                <w:szCs w:val="24"/>
              </w:rPr>
              <w:t xml:space="preserve">- максимальная высота зданий, строений, сооружений от уровня земли - </w:t>
            </w:r>
            <w:r w:rsidRPr="00AD2C01">
              <w:rPr>
                <w:rFonts w:ascii="Times New Roman" w:eastAsia="SimSun" w:hAnsi="Times New Roman"/>
                <w:b/>
                <w:color w:val="000000" w:themeColor="text1"/>
                <w:sz w:val="24"/>
                <w:szCs w:val="24"/>
              </w:rPr>
              <w:t>24 м;</w:t>
            </w:r>
            <w:r w:rsidRPr="00AD2C01">
              <w:rPr>
                <w:rFonts w:ascii="Times New Roman" w:eastAsia="SimSun" w:hAnsi="Times New Roman"/>
                <w:color w:val="000000" w:themeColor="text1"/>
                <w:sz w:val="24"/>
                <w:szCs w:val="24"/>
              </w:rPr>
              <w:t xml:space="preserve"> </w:t>
            </w:r>
          </w:p>
          <w:p w:rsidR="006745A2" w:rsidRPr="00AD2C01" w:rsidRDefault="006745A2" w:rsidP="00E33B86">
            <w:pPr>
              <w:jc w:val="both"/>
              <w:rPr>
                <w:rFonts w:ascii="Times New Roman" w:eastAsia="SimSun" w:hAnsi="Times New Roman"/>
                <w:color w:val="000000" w:themeColor="text1"/>
                <w:sz w:val="24"/>
                <w:szCs w:val="24"/>
              </w:rPr>
            </w:pPr>
            <w:r w:rsidRPr="00AD2C01">
              <w:rPr>
                <w:rFonts w:ascii="Times New Roman" w:eastAsia="SimSun" w:hAnsi="Times New Roman"/>
                <w:color w:val="000000" w:themeColor="text1"/>
                <w:sz w:val="24"/>
                <w:szCs w:val="24"/>
              </w:rPr>
              <w:t xml:space="preserve">- максимальный процент застройки в границах земельного участка – </w:t>
            </w:r>
            <w:r w:rsidRPr="00AD2C01">
              <w:rPr>
                <w:rFonts w:ascii="Times New Roman" w:eastAsia="SimSun" w:hAnsi="Times New Roman"/>
                <w:b/>
                <w:color w:val="000000" w:themeColor="text1"/>
                <w:sz w:val="24"/>
                <w:szCs w:val="24"/>
              </w:rPr>
              <w:t>75%</w:t>
            </w:r>
            <w:r w:rsidRPr="00AD2C01">
              <w:rPr>
                <w:rFonts w:ascii="Times New Roman" w:eastAsia="SimSun" w:hAnsi="Times New Roman"/>
                <w:color w:val="000000" w:themeColor="text1"/>
                <w:sz w:val="24"/>
                <w:szCs w:val="24"/>
              </w:rPr>
              <w:t>;</w:t>
            </w:r>
          </w:p>
          <w:p w:rsidR="006745A2" w:rsidRPr="00AD2C01" w:rsidRDefault="006745A2" w:rsidP="00E33B86">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 максимальный процент застройки подземной части – не регламентируется;</w:t>
            </w:r>
          </w:p>
          <w:p w:rsidR="006745A2" w:rsidRPr="00AD2C01" w:rsidRDefault="006745A2" w:rsidP="00E33B86">
            <w:pPr>
              <w:suppressAutoHyphens/>
              <w:jc w:val="both"/>
              <w:textAlignment w:val="baseline"/>
              <w:rPr>
                <w:rFonts w:ascii="Times New Roman" w:eastAsia="SimSun" w:hAnsi="Times New Roman"/>
                <w:color w:val="000000" w:themeColor="text1"/>
                <w:sz w:val="24"/>
                <w:szCs w:val="24"/>
              </w:rPr>
            </w:pPr>
            <w:r w:rsidRPr="00AD2C01">
              <w:rPr>
                <w:rFonts w:ascii="Times New Roman" w:eastAsia="SimSun" w:hAnsi="Times New Roman"/>
                <w:color w:val="000000" w:themeColor="text1"/>
                <w:sz w:val="24"/>
                <w:szCs w:val="24"/>
              </w:rPr>
              <w:t xml:space="preserve">- минимальные отступы до границ смежных земельных участков - </w:t>
            </w:r>
            <w:r w:rsidRPr="00AD2C01">
              <w:rPr>
                <w:rFonts w:ascii="Times New Roman" w:eastAsia="SimSun" w:hAnsi="Times New Roman"/>
                <w:b/>
                <w:color w:val="000000" w:themeColor="text1"/>
                <w:sz w:val="24"/>
                <w:szCs w:val="24"/>
              </w:rPr>
              <w:t>3 м</w:t>
            </w:r>
            <w:r w:rsidRPr="00AD2C01">
              <w:rPr>
                <w:rFonts w:ascii="Times New Roman" w:eastAsia="SimSun" w:hAnsi="Times New Roman"/>
                <w:color w:val="000000" w:themeColor="text1"/>
                <w:sz w:val="24"/>
                <w:szCs w:val="24"/>
              </w:rPr>
              <w:t>;</w:t>
            </w:r>
          </w:p>
          <w:p w:rsidR="006745A2" w:rsidRPr="00AD2C01" w:rsidRDefault="006745A2" w:rsidP="00E33B86">
            <w:pPr>
              <w:suppressAutoHyphens/>
              <w:jc w:val="both"/>
              <w:textAlignment w:val="baseline"/>
              <w:rPr>
                <w:rFonts w:ascii="Times New Roman" w:eastAsia="SimSun" w:hAnsi="Times New Roman"/>
                <w:color w:val="000000" w:themeColor="text1"/>
                <w:sz w:val="24"/>
                <w:szCs w:val="24"/>
              </w:rPr>
            </w:pPr>
            <w:r w:rsidRPr="00AD2C01">
              <w:rPr>
                <w:rFonts w:ascii="Times New Roman" w:eastAsia="SimSun" w:hAnsi="Times New Roman"/>
                <w:color w:val="000000" w:themeColor="text1"/>
                <w:sz w:val="24"/>
                <w:szCs w:val="24"/>
              </w:rPr>
              <w:t xml:space="preserve">- минимальный отступ от красной линии улиц - </w:t>
            </w:r>
            <w:r w:rsidRPr="00AD2C01">
              <w:rPr>
                <w:rFonts w:ascii="Times New Roman" w:eastAsia="SimSun" w:hAnsi="Times New Roman"/>
                <w:b/>
                <w:color w:val="000000" w:themeColor="text1"/>
                <w:sz w:val="24"/>
                <w:szCs w:val="24"/>
              </w:rPr>
              <w:t>5 м.</w:t>
            </w:r>
          </w:p>
        </w:tc>
      </w:tr>
      <w:tr w:rsidR="00AD2C01" w:rsidRPr="00AD2C01" w:rsidTr="00E15958">
        <w:tc>
          <w:tcPr>
            <w:tcW w:w="2843" w:type="dxa"/>
            <w:tcBorders>
              <w:top w:val="single" w:sz="4" w:space="0" w:color="000000"/>
              <w:left w:val="single" w:sz="4" w:space="0" w:color="000000"/>
              <w:bottom w:val="single" w:sz="4" w:space="0" w:color="000000"/>
            </w:tcBorders>
            <w:shd w:val="clear" w:color="auto" w:fill="auto"/>
          </w:tcPr>
          <w:p w:rsidR="009D3AB2" w:rsidRPr="00AD2C01" w:rsidRDefault="009D3AB2" w:rsidP="00E33B86">
            <w:pPr>
              <w:tabs>
                <w:tab w:val="left" w:pos="2520"/>
              </w:tabs>
              <w:jc w:val="both"/>
              <w:rPr>
                <w:rFonts w:ascii="Times New Roman" w:hAnsi="Times New Roman"/>
                <w:color w:val="000000" w:themeColor="text1"/>
                <w:sz w:val="24"/>
                <w:szCs w:val="24"/>
              </w:rPr>
            </w:pPr>
            <w:r w:rsidRPr="00AD2C01">
              <w:rPr>
                <w:rFonts w:ascii="Times New Roman" w:eastAsia="SimSun" w:hAnsi="Times New Roman"/>
                <w:color w:val="000000" w:themeColor="text1"/>
                <w:sz w:val="24"/>
                <w:szCs w:val="24"/>
              </w:rPr>
              <w:t>[12.0] – Земельные участки (территории) общего пользования</w:t>
            </w:r>
          </w:p>
        </w:tc>
        <w:tc>
          <w:tcPr>
            <w:tcW w:w="3260" w:type="dxa"/>
            <w:tcBorders>
              <w:top w:val="single" w:sz="4" w:space="0" w:color="000000"/>
              <w:left w:val="single" w:sz="4" w:space="0" w:color="000000"/>
              <w:bottom w:val="single" w:sz="4" w:space="0" w:color="000000"/>
            </w:tcBorders>
            <w:shd w:val="clear" w:color="auto" w:fill="auto"/>
          </w:tcPr>
          <w:p w:rsidR="009D3AB2" w:rsidRPr="00AD2C01" w:rsidRDefault="009D3AB2" w:rsidP="00E33B86">
            <w:pPr>
              <w:pStyle w:val="af8"/>
              <w:rPr>
                <w:rFonts w:ascii="Times New Roman" w:eastAsia="SimSun" w:hAnsi="Times New Roman" w:cs="Times New Roman"/>
                <w:color w:val="000000" w:themeColor="text1"/>
                <w:sz w:val="24"/>
                <w:szCs w:val="24"/>
              </w:rPr>
            </w:pPr>
            <w:r w:rsidRPr="00AD2C01">
              <w:rPr>
                <w:rFonts w:ascii="Times New Roman" w:eastAsia="SimSun" w:hAnsi="Times New Roman" w:cs="Times New Roman"/>
                <w:color w:val="000000" w:themeColor="text1"/>
                <w:sz w:val="24"/>
                <w:szCs w:val="24"/>
              </w:rPr>
              <w:t>земельные участки общего пользования.</w:t>
            </w:r>
          </w:p>
          <w:p w:rsidR="009D3AB2" w:rsidRPr="00AD2C01" w:rsidRDefault="009D3AB2" w:rsidP="00E33B86">
            <w:pPr>
              <w:pStyle w:val="af8"/>
              <w:rPr>
                <w:rFonts w:ascii="Times New Roman" w:hAnsi="Times New Roman" w:cs="Times New Roman"/>
                <w:color w:val="000000" w:themeColor="text1"/>
                <w:sz w:val="24"/>
                <w:szCs w:val="24"/>
              </w:rPr>
            </w:pPr>
            <w:r w:rsidRPr="00AD2C01">
              <w:rPr>
                <w:rFonts w:ascii="Times New Roman" w:eastAsia="SimSun" w:hAnsi="Times New Roman" w:cs="Times New Roman"/>
                <w:color w:val="000000" w:themeColor="text1"/>
                <w:sz w:val="24"/>
                <w:szCs w:val="24"/>
              </w:rPr>
              <w:t>содержание данного вида разрешенного использования включает в себя содержание видов разрешенного использования с кодами 12.0.1 - 12.0.2</w:t>
            </w:r>
          </w:p>
        </w:tc>
        <w:tc>
          <w:tcPr>
            <w:tcW w:w="8634" w:type="dxa"/>
            <w:vMerge w:val="restart"/>
            <w:tcBorders>
              <w:top w:val="single" w:sz="4" w:space="0" w:color="000000"/>
              <w:left w:val="single" w:sz="4" w:space="0" w:color="000000"/>
              <w:right w:val="single" w:sz="4" w:space="0" w:color="000000"/>
            </w:tcBorders>
            <w:shd w:val="clear" w:color="auto" w:fill="auto"/>
          </w:tcPr>
          <w:p w:rsidR="009D3AB2" w:rsidRPr="00AD2C01" w:rsidRDefault="009D3AB2" w:rsidP="00E33B86">
            <w:pPr>
              <w:jc w:val="both"/>
              <w:rPr>
                <w:rFonts w:ascii="Times New Roman" w:hAnsi="Times New Roman"/>
                <w:color w:val="000000" w:themeColor="text1"/>
                <w:sz w:val="24"/>
                <w:szCs w:val="24"/>
              </w:rPr>
            </w:pPr>
            <w:r w:rsidRPr="00AD2C01">
              <w:rPr>
                <w:rFonts w:ascii="Times New Roman" w:eastAsia="SimSun" w:hAnsi="Times New Roman"/>
                <w:color w:val="000000" w:themeColor="text1"/>
                <w:sz w:val="24"/>
                <w:szCs w:val="24"/>
              </w:rPr>
              <w:t>- минимальная/максимальная площадь земельных участков  не устанавливается;</w:t>
            </w:r>
          </w:p>
          <w:p w:rsidR="009D3AB2" w:rsidRPr="00AD2C01" w:rsidRDefault="009D3AB2" w:rsidP="00E33B86">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 регламенты не распространяются;</w:t>
            </w:r>
          </w:p>
          <w:p w:rsidR="009D3AB2" w:rsidRPr="00AD2C01" w:rsidRDefault="009D3AB2" w:rsidP="00E33B86">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AD2C01" w:rsidRPr="00AD2C01" w:rsidTr="00E15958">
        <w:tc>
          <w:tcPr>
            <w:tcW w:w="2843" w:type="dxa"/>
            <w:tcBorders>
              <w:top w:val="single" w:sz="4" w:space="0" w:color="000000"/>
              <w:left w:val="single" w:sz="4" w:space="0" w:color="000000"/>
              <w:bottom w:val="single" w:sz="4" w:space="0" w:color="000000"/>
            </w:tcBorders>
            <w:shd w:val="clear" w:color="auto" w:fill="auto"/>
          </w:tcPr>
          <w:p w:rsidR="009D3AB2" w:rsidRPr="00AD2C01" w:rsidRDefault="009D3AB2" w:rsidP="00E33B86">
            <w:pPr>
              <w:tabs>
                <w:tab w:val="left" w:pos="2520"/>
              </w:tabs>
              <w:jc w:val="both"/>
              <w:rPr>
                <w:rFonts w:ascii="Times New Roman" w:eastAsia="SimSun" w:hAnsi="Times New Roman"/>
                <w:color w:val="000000" w:themeColor="text1"/>
                <w:sz w:val="24"/>
                <w:szCs w:val="24"/>
              </w:rPr>
            </w:pPr>
            <w:r w:rsidRPr="00AD2C01">
              <w:rPr>
                <w:rFonts w:ascii="Times New Roman" w:eastAsia="SimSun" w:hAnsi="Times New Roman"/>
                <w:color w:val="000000" w:themeColor="text1"/>
                <w:sz w:val="24"/>
                <w:szCs w:val="24"/>
              </w:rPr>
              <w:t>[12.0.1] – Улично-дорожная сеть</w:t>
            </w:r>
          </w:p>
        </w:tc>
        <w:tc>
          <w:tcPr>
            <w:tcW w:w="3260" w:type="dxa"/>
            <w:tcBorders>
              <w:top w:val="single" w:sz="4" w:space="0" w:color="000000"/>
              <w:left w:val="single" w:sz="4" w:space="0" w:color="000000"/>
              <w:bottom w:val="single" w:sz="4" w:space="0" w:color="000000"/>
            </w:tcBorders>
            <w:shd w:val="clear" w:color="auto" w:fill="auto"/>
          </w:tcPr>
          <w:p w:rsidR="009D3AB2" w:rsidRPr="00AD2C01" w:rsidRDefault="009D3AB2" w:rsidP="00E33B86">
            <w:pPr>
              <w:pStyle w:val="af8"/>
              <w:rPr>
                <w:rFonts w:ascii="Times New Roman" w:eastAsia="SimSun" w:hAnsi="Times New Roman" w:cs="Times New Roman"/>
                <w:color w:val="000000" w:themeColor="text1"/>
                <w:sz w:val="24"/>
                <w:szCs w:val="24"/>
              </w:rPr>
            </w:pPr>
            <w:r w:rsidRPr="00AD2C01">
              <w:rPr>
                <w:rFonts w:ascii="Times New Roman" w:eastAsia="SimSun" w:hAnsi="Times New Roman" w:cs="Times New Roman"/>
                <w:color w:val="000000" w:themeColor="text1"/>
                <w:sz w:val="24"/>
                <w:szCs w:val="24"/>
              </w:rPr>
              <w:t>размещение объектов улично-дорожной сети: автомо</w:t>
            </w:r>
            <w:r w:rsidRPr="00AD2C01">
              <w:rPr>
                <w:rFonts w:ascii="Times New Roman" w:eastAsia="SimSun" w:hAnsi="Times New Roman" w:cs="Times New Roman"/>
                <w:color w:val="000000" w:themeColor="text1"/>
                <w:sz w:val="24"/>
                <w:szCs w:val="24"/>
              </w:rPr>
              <w:lastRenderedPageBreak/>
              <w:t>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9D3AB2" w:rsidRPr="00AD2C01" w:rsidRDefault="009D3AB2" w:rsidP="00E33B86">
            <w:pPr>
              <w:pStyle w:val="af8"/>
              <w:rPr>
                <w:rFonts w:ascii="Times New Roman" w:eastAsia="SimSun" w:hAnsi="Times New Roman" w:cs="Times New Roman"/>
                <w:color w:val="000000" w:themeColor="text1"/>
                <w:sz w:val="24"/>
                <w:szCs w:val="24"/>
              </w:rPr>
            </w:pPr>
            <w:r w:rsidRPr="00AD2C01">
              <w:rPr>
                <w:rFonts w:ascii="Times New Roman" w:eastAsia="SimSun" w:hAnsi="Times New Roman" w:cs="Times New Roman"/>
                <w:color w:val="000000" w:themeColor="text1"/>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8634" w:type="dxa"/>
            <w:vMerge/>
            <w:tcBorders>
              <w:left w:val="single" w:sz="4" w:space="0" w:color="000000"/>
              <w:right w:val="single" w:sz="4" w:space="0" w:color="000000"/>
            </w:tcBorders>
            <w:shd w:val="clear" w:color="auto" w:fill="auto"/>
          </w:tcPr>
          <w:p w:rsidR="009D3AB2" w:rsidRPr="00AD2C01" w:rsidRDefault="009D3AB2" w:rsidP="00E33B86">
            <w:pPr>
              <w:jc w:val="both"/>
              <w:rPr>
                <w:rFonts w:ascii="Times New Roman" w:eastAsia="SimSun" w:hAnsi="Times New Roman"/>
                <w:color w:val="000000" w:themeColor="text1"/>
                <w:sz w:val="24"/>
                <w:szCs w:val="24"/>
              </w:rPr>
            </w:pPr>
          </w:p>
        </w:tc>
      </w:tr>
      <w:tr w:rsidR="009D3AB2" w:rsidRPr="00AD2C01" w:rsidTr="00E15958">
        <w:tc>
          <w:tcPr>
            <w:tcW w:w="2843" w:type="dxa"/>
            <w:tcBorders>
              <w:top w:val="single" w:sz="4" w:space="0" w:color="000000"/>
              <w:left w:val="single" w:sz="4" w:space="0" w:color="000000"/>
              <w:bottom w:val="single" w:sz="4" w:space="0" w:color="000000"/>
            </w:tcBorders>
            <w:shd w:val="clear" w:color="auto" w:fill="auto"/>
          </w:tcPr>
          <w:p w:rsidR="009D3AB2" w:rsidRPr="00AD2C01" w:rsidRDefault="009D3AB2" w:rsidP="00E33B86">
            <w:pPr>
              <w:tabs>
                <w:tab w:val="left" w:pos="2520"/>
              </w:tabs>
              <w:jc w:val="both"/>
              <w:rPr>
                <w:rFonts w:ascii="Times New Roman" w:eastAsia="SimSun" w:hAnsi="Times New Roman"/>
                <w:color w:val="000000" w:themeColor="text1"/>
                <w:sz w:val="24"/>
                <w:szCs w:val="24"/>
              </w:rPr>
            </w:pPr>
            <w:r w:rsidRPr="00AD2C01">
              <w:rPr>
                <w:rFonts w:ascii="Times New Roman" w:eastAsia="SimSun" w:hAnsi="Times New Roman"/>
                <w:color w:val="000000" w:themeColor="text1"/>
                <w:sz w:val="24"/>
                <w:szCs w:val="24"/>
              </w:rPr>
              <w:t>[12.0.2] – Благоустройство территории</w:t>
            </w:r>
          </w:p>
        </w:tc>
        <w:tc>
          <w:tcPr>
            <w:tcW w:w="3260" w:type="dxa"/>
            <w:tcBorders>
              <w:top w:val="single" w:sz="4" w:space="0" w:color="000000"/>
              <w:left w:val="single" w:sz="4" w:space="0" w:color="000000"/>
              <w:bottom w:val="single" w:sz="4" w:space="0" w:color="000000"/>
            </w:tcBorders>
            <w:shd w:val="clear" w:color="auto" w:fill="auto"/>
          </w:tcPr>
          <w:p w:rsidR="009D3AB2" w:rsidRPr="00AD2C01" w:rsidRDefault="009D3AB2" w:rsidP="00E33B86">
            <w:pPr>
              <w:pStyle w:val="af8"/>
              <w:rPr>
                <w:rFonts w:ascii="Times New Roman" w:eastAsia="SimSun" w:hAnsi="Times New Roman" w:cs="Times New Roman"/>
                <w:color w:val="000000" w:themeColor="text1"/>
                <w:sz w:val="24"/>
                <w:szCs w:val="24"/>
              </w:rPr>
            </w:pPr>
            <w:r w:rsidRPr="00AD2C01">
              <w:rPr>
                <w:rFonts w:ascii="Times New Roman" w:eastAsia="SimSun" w:hAnsi="Times New Roman" w:cs="Times New Roman"/>
                <w:color w:val="000000" w:themeColor="text1"/>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634" w:type="dxa"/>
            <w:vMerge/>
            <w:tcBorders>
              <w:left w:val="single" w:sz="4" w:space="0" w:color="000000"/>
              <w:bottom w:val="single" w:sz="4" w:space="0" w:color="000000"/>
              <w:right w:val="single" w:sz="4" w:space="0" w:color="000000"/>
            </w:tcBorders>
            <w:shd w:val="clear" w:color="auto" w:fill="auto"/>
          </w:tcPr>
          <w:p w:rsidR="009D3AB2" w:rsidRPr="00AD2C01" w:rsidRDefault="009D3AB2" w:rsidP="00E33B86">
            <w:pPr>
              <w:jc w:val="both"/>
              <w:rPr>
                <w:rFonts w:ascii="Times New Roman" w:eastAsia="SimSun" w:hAnsi="Times New Roman"/>
                <w:color w:val="000000" w:themeColor="text1"/>
                <w:sz w:val="24"/>
                <w:szCs w:val="24"/>
              </w:rPr>
            </w:pPr>
          </w:p>
        </w:tc>
      </w:tr>
    </w:tbl>
    <w:p w:rsidR="006745A2" w:rsidRPr="00AD2C01" w:rsidRDefault="006745A2" w:rsidP="006745A2">
      <w:pPr>
        <w:widowControl w:val="0"/>
        <w:spacing w:after="0" w:line="240" w:lineRule="auto"/>
        <w:ind w:firstLine="709"/>
        <w:jc w:val="both"/>
        <w:rPr>
          <w:rFonts w:ascii="Times New Roman" w:eastAsia="Times New Roman" w:hAnsi="Times New Roman" w:cs="Times New Roman"/>
          <w:b/>
          <w:i/>
          <w:iCs/>
          <w:color w:val="000000" w:themeColor="text1"/>
          <w:sz w:val="24"/>
          <w:szCs w:val="24"/>
          <w:lang w:eastAsia="zh-CN"/>
        </w:rPr>
      </w:pPr>
    </w:p>
    <w:p w:rsidR="006745A2" w:rsidRPr="00AD2C01" w:rsidRDefault="006745A2" w:rsidP="006745A2">
      <w:pPr>
        <w:widowControl w:val="0"/>
        <w:spacing w:after="0" w:line="240" w:lineRule="auto"/>
        <w:ind w:firstLine="709"/>
        <w:jc w:val="both"/>
        <w:rPr>
          <w:rFonts w:ascii="Times New Roman" w:eastAsia="Times New Roman" w:hAnsi="Times New Roman" w:cs="Times New Roman"/>
          <w:b/>
          <w:iCs/>
          <w:color w:val="000000" w:themeColor="text1"/>
          <w:sz w:val="24"/>
          <w:szCs w:val="24"/>
          <w:lang w:eastAsia="zh-CN"/>
        </w:rPr>
      </w:pPr>
      <w:r w:rsidRPr="00AD2C01">
        <w:rPr>
          <w:rFonts w:ascii="Times New Roman" w:eastAsia="Times New Roman" w:hAnsi="Times New Roman" w:cs="Times New Roman"/>
          <w:b/>
          <w:iCs/>
          <w:color w:val="000000" w:themeColor="text1"/>
          <w:sz w:val="24"/>
          <w:szCs w:val="24"/>
          <w:lang w:eastAsia="zh-CN"/>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6745A2" w:rsidRPr="00AD2C01" w:rsidRDefault="006745A2" w:rsidP="006745A2">
      <w:pPr>
        <w:widowControl w:val="0"/>
        <w:spacing w:after="0" w:line="240" w:lineRule="auto"/>
        <w:ind w:firstLine="709"/>
        <w:jc w:val="both"/>
        <w:rPr>
          <w:rFonts w:ascii="Times New Roman" w:eastAsia="Times New Roman" w:hAnsi="Times New Roman" w:cs="Times New Roman"/>
          <w:b/>
          <w:iCs/>
          <w:color w:val="000000" w:themeColor="text1"/>
          <w:sz w:val="24"/>
          <w:szCs w:val="24"/>
          <w:lang w:eastAsia="zh-CN"/>
        </w:rPr>
      </w:pPr>
    </w:p>
    <w:tbl>
      <w:tblPr>
        <w:tblStyle w:val="afa"/>
        <w:tblW w:w="14737" w:type="dxa"/>
        <w:tblLook w:val="04A0" w:firstRow="1" w:lastRow="0" w:firstColumn="1" w:lastColumn="0" w:noHBand="0" w:noVBand="1"/>
      </w:tblPr>
      <w:tblGrid>
        <w:gridCol w:w="2830"/>
        <w:gridCol w:w="3261"/>
        <w:gridCol w:w="8646"/>
      </w:tblGrid>
      <w:tr w:rsidR="00AD2C01" w:rsidRPr="00AD2C01" w:rsidTr="00E33B86">
        <w:tc>
          <w:tcPr>
            <w:tcW w:w="2830" w:type="dxa"/>
          </w:tcPr>
          <w:p w:rsidR="006745A2" w:rsidRPr="00AD2C01" w:rsidRDefault="006745A2" w:rsidP="00E33B86">
            <w:pPr>
              <w:jc w:val="both"/>
              <w:rPr>
                <w:rFonts w:ascii="Times New Roman" w:hAnsi="Times New Roman"/>
                <w:b/>
                <w:color w:val="000000" w:themeColor="text1"/>
                <w:sz w:val="24"/>
                <w:szCs w:val="24"/>
              </w:rPr>
            </w:pPr>
            <w:r w:rsidRPr="00AD2C01">
              <w:rPr>
                <w:rFonts w:ascii="Times New Roman" w:hAnsi="Times New Roman"/>
                <w:b/>
                <w:color w:val="000000" w:themeColor="text1"/>
                <w:sz w:val="24"/>
                <w:szCs w:val="24"/>
              </w:rPr>
              <w:t>Виды разрешенного использования земельных участков</w:t>
            </w:r>
          </w:p>
        </w:tc>
        <w:tc>
          <w:tcPr>
            <w:tcW w:w="3261" w:type="dxa"/>
          </w:tcPr>
          <w:p w:rsidR="006745A2" w:rsidRPr="00AD2C01" w:rsidRDefault="006745A2" w:rsidP="00E33B86">
            <w:pPr>
              <w:jc w:val="both"/>
              <w:rPr>
                <w:rFonts w:ascii="Times New Roman" w:hAnsi="Times New Roman"/>
                <w:b/>
                <w:color w:val="000000" w:themeColor="text1"/>
                <w:sz w:val="24"/>
                <w:szCs w:val="24"/>
              </w:rPr>
            </w:pPr>
            <w:r w:rsidRPr="00AD2C01">
              <w:rPr>
                <w:rFonts w:ascii="Times New Roman" w:hAnsi="Times New Roman"/>
                <w:b/>
                <w:color w:val="000000" w:themeColor="text1"/>
                <w:sz w:val="24"/>
                <w:szCs w:val="24"/>
              </w:rPr>
              <w:t>Описание вида разрешенного использования земельного участка</w:t>
            </w:r>
          </w:p>
        </w:tc>
        <w:tc>
          <w:tcPr>
            <w:tcW w:w="8646" w:type="dxa"/>
          </w:tcPr>
          <w:p w:rsidR="006745A2" w:rsidRPr="00AD2C01" w:rsidRDefault="006745A2" w:rsidP="00E33B86">
            <w:pPr>
              <w:jc w:val="both"/>
              <w:rPr>
                <w:rFonts w:ascii="Times New Roman" w:hAnsi="Times New Roman"/>
                <w:b/>
                <w:color w:val="000000" w:themeColor="text1"/>
                <w:sz w:val="24"/>
                <w:szCs w:val="24"/>
              </w:rPr>
            </w:pPr>
            <w:r w:rsidRPr="00AD2C01">
              <w:rPr>
                <w:rFonts w:ascii="Times New Roman" w:hAnsi="Times New Roman"/>
                <w:b/>
                <w:color w:val="000000" w:themeColor="text1"/>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AD2C01" w:rsidRPr="00AD2C01" w:rsidTr="00E33B86">
        <w:tc>
          <w:tcPr>
            <w:tcW w:w="2830" w:type="dxa"/>
          </w:tcPr>
          <w:p w:rsidR="006745A2" w:rsidRPr="00AD2C01" w:rsidRDefault="006745A2" w:rsidP="00E33B86">
            <w:pPr>
              <w:widowControl w:val="0"/>
              <w:jc w:val="both"/>
              <w:rPr>
                <w:rFonts w:ascii="Times New Roman" w:eastAsia="SimSu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[4.9] - Служебные гаражи</w:t>
            </w:r>
          </w:p>
        </w:tc>
        <w:tc>
          <w:tcPr>
            <w:tcW w:w="3261" w:type="dxa"/>
          </w:tcPr>
          <w:p w:rsidR="006745A2" w:rsidRPr="00AD2C01" w:rsidRDefault="006745A2" w:rsidP="00E33B86">
            <w:pPr>
              <w:jc w:val="both"/>
              <w:rPr>
                <w:rFonts w:ascii="Times New Roman" w:eastAsia="SimSu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8646" w:type="dxa"/>
            <w:tcBorders>
              <w:top w:val="single" w:sz="4" w:space="0" w:color="000000"/>
              <w:left w:val="single" w:sz="4" w:space="0" w:color="000000"/>
              <w:right w:val="single" w:sz="4" w:space="0" w:color="000000"/>
            </w:tcBorders>
            <w:shd w:val="clear" w:color="auto" w:fill="auto"/>
          </w:tcPr>
          <w:p w:rsidR="006745A2" w:rsidRPr="00AD2C01" w:rsidRDefault="006745A2" w:rsidP="00E33B86">
            <w:pPr>
              <w:tabs>
                <w:tab w:val="left" w:pos="1134"/>
              </w:tabs>
              <w:jc w:val="both"/>
              <w:rPr>
                <w:rFonts w:ascii="Times New Roman" w:eastAsia="SimSun" w:hAnsi="Times New Roman"/>
                <w:b/>
                <w:color w:val="000000" w:themeColor="text1"/>
                <w:sz w:val="24"/>
                <w:szCs w:val="24"/>
              </w:rPr>
            </w:pPr>
            <w:r w:rsidRPr="00AD2C01">
              <w:rPr>
                <w:rFonts w:ascii="Times New Roman" w:eastAsia="SimSun" w:hAnsi="Times New Roman"/>
                <w:color w:val="000000" w:themeColor="text1"/>
                <w:sz w:val="24"/>
                <w:szCs w:val="24"/>
              </w:rPr>
              <w:t xml:space="preserve">- минимальная/максимальная площадь земельных участков  – </w:t>
            </w:r>
            <w:r w:rsidRPr="00AD2C01">
              <w:rPr>
                <w:rFonts w:ascii="Times New Roman" w:eastAsia="SimSun" w:hAnsi="Times New Roman"/>
                <w:b/>
                <w:color w:val="000000" w:themeColor="text1"/>
                <w:sz w:val="24"/>
                <w:szCs w:val="24"/>
              </w:rPr>
              <w:t>400/25000</w:t>
            </w:r>
            <w:r w:rsidRPr="00AD2C01">
              <w:rPr>
                <w:rFonts w:ascii="Times New Roman" w:eastAsia="SimSun" w:hAnsi="Times New Roman"/>
                <w:color w:val="000000" w:themeColor="text1"/>
                <w:sz w:val="24"/>
                <w:szCs w:val="24"/>
              </w:rPr>
              <w:t xml:space="preserve"> </w:t>
            </w:r>
            <w:r w:rsidRPr="00AD2C01">
              <w:rPr>
                <w:rFonts w:ascii="Times New Roman" w:eastAsia="SimSun" w:hAnsi="Times New Roman"/>
                <w:b/>
                <w:color w:val="000000" w:themeColor="text1"/>
                <w:sz w:val="24"/>
                <w:szCs w:val="24"/>
              </w:rPr>
              <w:t>кв. м.</w:t>
            </w:r>
          </w:p>
          <w:p w:rsidR="006745A2" w:rsidRPr="00AD2C01" w:rsidRDefault="006745A2" w:rsidP="00E33B86">
            <w:pPr>
              <w:tabs>
                <w:tab w:val="left" w:pos="1134"/>
              </w:tabs>
              <w:jc w:val="both"/>
              <w:rPr>
                <w:rFonts w:ascii="Times New Roman" w:eastAsia="SimSun" w:hAnsi="Times New Roman"/>
                <w:color w:val="000000" w:themeColor="text1"/>
                <w:sz w:val="24"/>
                <w:szCs w:val="24"/>
              </w:rPr>
            </w:pPr>
            <w:r w:rsidRPr="00AD2C01">
              <w:rPr>
                <w:rFonts w:ascii="Times New Roman" w:eastAsia="SimSun" w:hAnsi="Times New Roman"/>
                <w:color w:val="000000" w:themeColor="text1"/>
                <w:sz w:val="24"/>
                <w:szCs w:val="24"/>
              </w:rPr>
              <w:t xml:space="preserve">- минимальная ширина земельных участков вдоль фронта улицы (проезда) – </w:t>
            </w:r>
            <w:r w:rsidRPr="00AD2C01">
              <w:rPr>
                <w:rFonts w:ascii="Times New Roman" w:eastAsia="SimSun" w:hAnsi="Times New Roman"/>
                <w:b/>
                <w:color w:val="000000" w:themeColor="text1"/>
                <w:sz w:val="24"/>
                <w:szCs w:val="24"/>
              </w:rPr>
              <w:t>10 м</w:t>
            </w:r>
            <w:r w:rsidRPr="00AD2C01">
              <w:rPr>
                <w:rFonts w:ascii="Times New Roman" w:eastAsia="SimSun" w:hAnsi="Times New Roman"/>
                <w:color w:val="000000" w:themeColor="text1"/>
                <w:sz w:val="24"/>
                <w:szCs w:val="24"/>
              </w:rPr>
              <w:t>;</w:t>
            </w:r>
          </w:p>
          <w:p w:rsidR="006745A2" w:rsidRPr="00AD2C01" w:rsidRDefault="006745A2" w:rsidP="00E33B86">
            <w:pPr>
              <w:tabs>
                <w:tab w:val="left" w:pos="1134"/>
              </w:tabs>
              <w:jc w:val="both"/>
              <w:rPr>
                <w:rFonts w:ascii="Times New Roman" w:eastAsia="SimSun" w:hAnsi="Times New Roman"/>
                <w:color w:val="000000" w:themeColor="text1"/>
                <w:sz w:val="24"/>
                <w:szCs w:val="24"/>
              </w:rPr>
            </w:pPr>
            <w:r w:rsidRPr="00AD2C01">
              <w:rPr>
                <w:rFonts w:ascii="Times New Roman" w:eastAsia="SimSun" w:hAnsi="Times New Roman"/>
                <w:color w:val="000000" w:themeColor="text1"/>
                <w:sz w:val="24"/>
                <w:szCs w:val="24"/>
              </w:rPr>
              <w:t xml:space="preserve">- максимальное количество этажей здания, сооружения– </w:t>
            </w:r>
            <w:r w:rsidRPr="00AD2C01">
              <w:rPr>
                <w:rFonts w:ascii="Times New Roman" w:eastAsia="SimSun" w:hAnsi="Times New Roman"/>
                <w:b/>
                <w:color w:val="000000" w:themeColor="text1"/>
                <w:sz w:val="24"/>
                <w:szCs w:val="24"/>
              </w:rPr>
              <w:t>2 этажа.</w:t>
            </w:r>
          </w:p>
          <w:p w:rsidR="006745A2" w:rsidRPr="00AD2C01" w:rsidRDefault="006745A2" w:rsidP="00E33B86">
            <w:pPr>
              <w:tabs>
                <w:tab w:val="left" w:pos="1134"/>
              </w:tabs>
              <w:jc w:val="both"/>
              <w:rPr>
                <w:rFonts w:ascii="Times New Roman" w:eastAsia="SimSun" w:hAnsi="Times New Roman"/>
                <w:color w:val="000000" w:themeColor="text1"/>
                <w:sz w:val="24"/>
                <w:szCs w:val="24"/>
              </w:rPr>
            </w:pPr>
            <w:r w:rsidRPr="00AD2C01">
              <w:rPr>
                <w:rFonts w:ascii="Times New Roman" w:eastAsia="SimSun" w:hAnsi="Times New Roman"/>
                <w:color w:val="000000" w:themeColor="text1"/>
                <w:sz w:val="24"/>
                <w:szCs w:val="24"/>
              </w:rPr>
              <w:t xml:space="preserve">- максимальная высота зданий, строений  - </w:t>
            </w:r>
            <w:r w:rsidRPr="00AD2C01">
              <w:rPr>
                <w:rFonts w:ascii="Times New Roman" w:eastAsia="SimSun" w:hAnsi="Times New Roman"/>
                <w:b/>
                <w:color w:val="000000" w:themeColor="text1"/>
                <w:sz w:val="24"/>
                <w:szCs w:val="24"/>
              </w:rPr>
              <w:t>12 м</w:t>
            </w:r>
            <w:r w:rsidRPr="00AD2C01">
              <w:rPr>
                <w:rFonts w:ascii="Times New Roman" w:eastAsia="SimSun" w:hAnsi="Times New Roman"/>
                <w:color w:val="000000" w:themeColor="text1"/>
                <w:sz w:val="24"/>
                <w:szCs w:val="24"/>
              </w:rPr>
              <w:t>;</w:t>
            </w:r>
          </w:p>
          <w:p w:rsidR="006745A2" w:rsidRPr="00AD2C01" w:rsidRDefault="006745A2" w:rsidP="00E33B86">
            <w:pPr>
              <w:tabs>
                <w:tab w:val="left" w:pos="1134"/>
              </w:tabs>
              <w:jc w:val="both"/>
              <w:rPr>
                <w:rFonts w:ascii="Times New Roman" w:eastAsia="SimSun" w:hAnsi="Times New Roman"/>
                <w:color w:val="000000" w:themeColor="text1"/>
                <w:sz w:val="24"/>
                <w:szCs w:val="24"/>
              </w:rPr>
            </w:pPr>
            <w:r w:rsidRPr="00AD2C01">
              <w:rPr>
                <w:rFonts w:ascii="Times New Roman" w:eastAsia="SimSun" w:hAnsi="Times New Roman"/>
                <w:color w:val="000000" w:themeColor="text1"/>
                <w:sz w:val="24"/>
                <w:szCs w:val="24"/>
              </w:rPr>
              <w:t xml:space="preserve">- максимальный процент застройки в границах земельного участка – </w:t>
            </w:r>
            <w:r w:rsidRPr="00AD2C01">
              <w:rPr>
                <w:rFonts w:ascii="Times New Roman" w:eastAsia="SimSun" w:hAnsi="Times New Roman"/>
                <w:b/>
                <w:color w:val="000000" w:themeColor="text1"/>
                <w:sz w:val="24"/>
                <w:szCs w:val="24"/>
              </w:rPr>
              <w:t>80 %</w:t>
            </w:r>
            <w:r w:rsidRPr="00AD2C01">
              <w:rPr>
                <w:rFonts w:ascii="Times New Roman" w:eastAsia="SimSun" w:hAnsi="Times New Roman"/>
                <w:color w:val="000000" w:themeColor="text1"/>
                <w:sz w:val="24"/>
                <w:szCs w:val="24"/>
              </w:rPr>
              <w:t>;</w:t>
            </w:r>
          </w:p>
          <w:p w:rsidR="006745A2" w:rsidRPr="00AD2C01" w:rsidRDefault="006745A2" w:rsidP="00E33B86">
            <w:pPr>
              <w:tabs>
                <w:tab w:val="left" w:pos="1134"/>
              </w:tabs>
              <w:jc w:val="both"/>
              <w:rPr>
                <w:rFonts w:ascii="Times New Roman" w:eastAsia="SimSun" w:hAnsi="Times New Roman"/>
                <w:color w:val="000000" w:themeColor="text1"/>
                <w:sz w:val="24"/>
                <w:szCs w:val="24"/>
              </w:rPr>
            </w:pPr>
            <w:r w:rsidRPr="00AD2C01">
              <w:rPr>
                <w:rFonts w:ascii="Times New Roman" w:eastAsia="SimSun" w:hAnsi="Times New Roman"/>
                <w:color w:val="000000" w:themeColor="text1"/>
                <w:sz w:val="24"/>
                <w:szCs w:val="24"/>
              </w:rPr>
              <w:t>- максимальный процент застройки подземной части – не регламентируется;</w:t>
            </w:r>
          </w:p>
          <w:p w:rsidR="006745A2" w:rsidRPr="00AD2C01" w:rsidRDefault="006745A2" w:rsidP="00E33B86">
            <w:pPr>
              <w:tabs>
                <w:tab w:val="left" w:pos="1134"/>
              </w:tabs>
              <w:jc w:val="both"/>
              <w:rPr>
                <w:rFonts w:ascii="Times New Roman" w:eastAsia="SimSun" w:hAnsi="Times New Roman"/>
                <w:color w:val="000000" w:themeColor="text1"/>
                <w:sz w:val="24"/>
                <w:szCs w:val="24"/>
              </w:rPr>
            </w:pPr>
            <w:r w:rsidRPr="00AD2C01">
              <w:rPr>
                <w:rFonts w:ascii="Times New Roman" w:eastAsia="SimSun" w:hAnsi="Times New Roman"/>
                <w:color w:val="000000" w:themeColor="text1"/>
                <w:sz w:val="24"/>
                <w:szCs w:val="24"/>
              </w:rPr>
              <w:t xml:space="preserve">- минимальные отступы до границ смежных земельных участков - </w:t>
            </w:r>
            <w:r w:rsidRPr="00AD2C01">
              <w:rPr>
                <w:rFonts w:ascii="Times New Roman" w:eastAsia="SimSun" w:hAnsi="Times New Roman"/>
                <w:b/>
                <w:color w:val="000000" w:themeColor="text1"/>
                <w:sz w:val="24"/>
                <w:szCs w:val="24"/>
              </w:rPr>
              <w:t>3 м;</w:t>
            </w:r>
          </w:p>
          <w:p w:rsidR="006745A2" w:rsidRPr="00AD2C01" w:rsidRDefault="006745A2" w:rsidP="00E33B86">
            <w:pPr>
              <w:tabs>
                <w:tab w:val="left" w:pos="1134"/>
              </w:tabs>
              <w:jc w:val="both"/>
              <w:rPr>
                <w:rFonts w:ascii="Times New Roman" w:eastAsia="SimSun" w:hAnsi="Times New Roman"/>
                <w:color w:val="000000" w:themeColor="text1"/>
                <w:sz w:val="24"/>
                <w:szCs w:val="24"/>
              </w:rPr>
            </w:pPr>
            <w:r w:rsidRPr="00AD2C01">
              <w:rPr>
                <w:rFonts w:ascii="Times New Roman" w:eastAsia="SimSun" w:hAnsi="Times New Roman"/>
                <w:color w:val="000000" w:themeColor="text1"/>
                <w:sz w:val="24"/>
                <w:szCs w:val="24"/>
              </w:rPr>
              <w:t xml:space="preserve">- минимальный отступ от красной линии улиц/проездов - </w:t>
            </w:r>
            <w:r w:rsidRPr="00AD2C01">
              <w:rPr>
                <w:rFonts w:ascii="Times New Roman" w:eastAsia="SimSun" w:hAnsi="Times New Roman"/>
                <w:b/>
                <w:color w:val="000000" w:themeColor="text1"/>
                <w:sz w:val="24"/>
                <w:szCs w:val="24"/>
              </w:rPr>
              <w:t>5 м.</w:t>
            </w:r>
          </w:p>
        </w:tc>
      </w:tr>
      <w:tr w:rsidR="00AD2C01" w:rsidRPr="00AD2C01" w:rsidTr="00E33B86">
        <w:tc>
          <w:tcPr>
            <w:tcW w:w="2830" w:type="dxa"/>
            <w:tcBorders>
              <w:top w:val="single" w:sz="4" w:space="0" w:color="000000"/>
              <w:left w:val="single" w:sz="4" w:space="0" w:color="000000"/>
              <w:bottom w:val="single" w:sz="4" w:space="0" w:color="000000"/>
            </w:tcBorders>
            <w:shd w:val="clear" w:color="auto" w:fill="auto"/>
          </w:tcPr>
          <w:p w:rsidR="006745A2" w:rsidRPr="00AD2C01" w:rsidRDefault="006745A2" w:rsidP="00E33B86">
            <w:pPr>
              <w:widowControl w:val="0"/>
              <w:jc w:val="both"/>
              <w:rPr>
                <w:rFonts w:ascii="Times New Roman" w:eastAsia="SimSun" w:hAnsi="Times New Roman"/>
                <w:color w:val="000000" w:themeColor="text1"/>
                <w:sz w:val="24"/>
                <w:szCs w:val="24"/>
              </w:rPr>
            </w:pPr>
            <w:r w:rsidRPr="00AD2C01">
              <w:rPr>
                <w:rFonts w:ascii="Times New Roman" w:eastAsia="SimSun" w:hAnsi="Times New Roman"/>
                <w:color w:val="000000" w:themeColor="text1"/>
                <w:sz w:val="24"/>
                <w:szCs w:val="24"/>
              </w:rPr>
              <w:t>[</w:t>
            </w:r>
            <w:r w:rsidRPr="00AD2C01">
              <w:rPr>
                <w:rFonts w:ascii="Times New Roman" w:hAnsi="Times New Roman"/>
                <w:color w:val="000000" w:themeColor="text1"/>
                <w:sz w:val="24"/>
                <w:szCs w:val="24"/>
              </w:rPr>
              <w:t>4.9.1.1</w:t>
            </w:r>
            <w:r w:rsidRPr="00AD2C01">
              <w:rPr>
                <w:rFonts w:ascii="Times New Roman" w:eastAsia="SimSun" w:hAnsi="Times New Roman"/>
                <w:color w:val="000000" w:themeColor="text1"/>
                <w:sz w:val="24"/>
                <w:szCs w:val="24"/>
              </w:rPr>
              <w:t>] - Заправка транспортных средств</w:t>
            </w:r>
          </w:p>
        </w:tc>
        <w:tc>
          <w:tcPr>
            <w:tcW w:w="3261" w:type="dxa"/>
            <w:tcBorders>
              <w:top w:val="single" w:sz="4" w:space="0" w:color="000000"/>
              <w:left w:val="single" w:sz="4" w:space="0" w:color="000000"/>
              <w:bottom w:val="single" w:sz="4" w:space="0" w:color="000000"/>
            </w:tcBorders>
            <w:shd w:val="clear" w:color="auto" w:fill="auto"/>
          </w:tcPr>
          <w:p w:rsidR="006745A2" w:rsidRPr="00AD2C01" w:rsidRDefault="006745A2" w:rsidP="00E33B86">
            <w:pPr>
              <w:rPr>
                <w:rFonts w:ascii="Times New Roman" w:hAnsi="Times New Roman"/>
                <w:color w:val="000000" w:themeColor="text1"/>
                <w:sz w:val="24"/>
                <w:szCs w:val="24"/>
              </w:rPr>
            </w:pPr>
            <w:r w:rsidRPr="00AD2C01">
              <w:rPr>
                <w:rFonts w:ascii="Times New Roman" w:hAnsi="Times New Roman"/>
                <w:color w:val="000000" w:themeColor="text1"/>
                <w:sz w:val="24"/>
                <w:szCs w:val="24"/>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6745A2" w:rsidRPr="00AD2C01" w:rsidRDefault="006745A2" w:rsidP="00E33B86">
            <w:pPr>
              <w:tabs>
                <w:tab w:val="left" w:pos="1134"/>
              </w:tabs>
              <w:jc w:val="both"/>
              <w:rPr>
                <w:rFonts w:ascii="Times New Roman" w:eastAsia="SimSun" w:hAnsi="Times New Roman"/>
                <w:color w:val="000000" w:themeColor="text1"/>
                <w:sz w:val="24"/>
                <w:szCs w:val="24"/>
              </w:rPr>
            </w:pPr>
            <w:r w:rsidRPr="00AD2C01">
              <w:rPr>
                <w:rFonts w:ascii="Times New Roman" w:eastAsia="SimSun" w:hAnsi="Times New Roman"/>
                <w:color w:val="000000" w:themeColor="text1"/>
                <w:sz w:val="24"/>
                <w:szCs w:val="24"/>
              </w:rPr>
              <w:t xml:space="preserve">- минимальная/максимальная площадь земельных участков - </w:t>
            </w:r>
            <w:r w:rsidRPr="00AD2C01">
              <w:rPr>
                <w:rFonts w:ascii="Times New Roman" w:eastAsia="SimSun" w:hAnsi="Times New Roman"/>
                <w:b/>
                <w:color w:val="000000" w:themeColor="text1"/>
                <w:sz w:val="24"/>
                <w:szCs w:val="24"/>
              </w:rPr>
              <w:t>400/25000 кв. м;</w:t>
            </w:r>
          </w:p>
          <w:p w:rsidR="006745A2" w:rsidRPr="00AD2C01" w:rsidRDefault="006745A2" w:rsidP="00E33B86">
            <w:pPr>
              <w:jc w:val="both"/>
              <w:rPr>
                <w:rFonts w:ascii="Times New Roman" w:eastAsia="SimSun" w:hAnsi="Times New Roman"/>
                <w:color w:val="000000" w:themeColor="text1"/>
                <w:sz w:val="24"/>
                <w:szCs w:val="24"/>
              </w:rPr>
            </w:pPr>
            <w:r w:rsidRPr="00AD2C01">
              <w:rPr>
                <w:rFonts w:ascii="Times New Roman" w:eastAsia="SimSun" w:hAnsi="Times New Roman"/>
                <w:color w:val="000000" w:themeColor="text1"/>
                <w:sz w:val="24"/>
                <w:szCs w:val="24"/>
              </w:rPr>
              <w:t xml:space="preserve">- минимальная ширина земельных участков вдоль фронта улицы (проезда) – </w:t>
            </w:r>
            <w:r w:rsidRPr="00AD2C01">
              <w:rPr>
                <w:rFonts w:ascii="Times New Roman" w:eastAsia="SimSun" w:hAnsi="Times New Roman"/>
                <w:b/>
                <w:color w:val="000000" w:themeColor="text1"/>
                <w:sz w:val="24"/>
                <w:szCs w:val="24"/>
              </w:rPr>
              <w:t>10 м;</w:t>
            </w:r>
          </w:p>
          <w:p w:rsidR="006745A2" w:rsidRPr="00AD2C01" w:rsidRDefault="006745A2" w:rsidP="00E33B86">
            <w:pPr>
              <w:jc w:val="both"/>
              <w:rPr>
                <w:rFonts w:ascii="Times New Roman" w:eastAsia="SimSun" w:hAnsi="Times New Roman"/>
                <w:color w:val="000000" w:themeColor="text1"/>
                <w:sz w:val="24"/>
                <w:szCs w:val="24"/>
              </w:rPr>
            </w:pPr>
            <w:r w:rsidRPr="00AD2C01">
              <w:rPr>
                <w:rFonts w:ascii="Times New Roman" w:eastAsia="SimSun" w:hAnsi="Times New Roman"/>
                <w:color w:val="000000" w:themeColor="text1"/>
                <w:sz w:val="24"/>
                <w:szCs w:val="24"/>
              </w:rPr>
              <w:t xml:space="preserve">- максимальное количество надземных этажей зданий – </w:t>
            </w:r>
            <w:r w:rsidRPr="00AD2C01">
              <w:rPr>
                <w:rFonts w:ascii="Times New Roman" w:eastAsia="SimSun" w:hAnsi="Times New Roman"/>
                <w:b/>
                <w:color w:val="000000" w:themeColor="text1"/>
                <w:sz w:val="24"/>
                <w:szCs w:val="24"/>
              </w:rPr>
              <w:t>2 этажа</w:t>
            </w:r>
            <w:r w:rsidRPr="00AD2C01">
              <w:rPr>
                <w:rFonts w:ascii="Times New Roman" w:eastAsia="SimSun" w:hAnsi="Times New Roman"/>
                <w:color w:val="000000" w:themeColor="text1"/>
                <w:sz w:val="24"/>
                <w:szCs w:val="24"/>
              </w:rPr>
              <w:t>;</w:t>
            </w:r>
          </w:p>
          <w:p w:rsidR="006745A2" w:rsidRPr="00AD2C01" w:rsidRDefault="006745A2" w:rsidP="00E33B86">
            <w:pPr>
              <w:jc w:val="both"/>
              <w:rPr>
                <w:rFonts w:ascii="Times New Roman" w:eastAsia="SimSun" w:hAnsi="Times New Roman"/>
                <w:color w:val="000000" w:themeColor="text1"/>
                <w:sz w:val="24"/>
                <w:szCs w:val="24"/>
              </w:rPr>
            </w:pPr>
            <w:r w:rsidRPr="00AD2C01">
              <w:rPr>
                <w:rFonts w:ascii="Times New Roman" w:eastAsia="SimSun" w:hAnsi="Times New Roman"/>
                <w:color w:val="000000" w:themeColor="text1"/>
                <w:sz w:val="24"/>
                <w:szCs w:val="24"/>
              </w:rPr>
              <w:t xml:space="preserve">- максимальная высота зданий, строений, сооружений от уровня земли - </w:t>
            </w:r>
            <w:r w:rsidRPr="00AD2C01">
              <w:rPr>
                <w:rFonts w:ascii="Times New Roman" w:eastAsia="SimSun" w:hAnsi="Times New Roman"/>
                <w:b/>
                <w:color w:val="000000" w:themeColor="text1"/>
                <w:sz w:val="24"/>
                <w:szCs w:val="24"/>
              </w:rPr>
              <w:t>10 м;</w:t>
            </w:r>
          </w:p>
          <w:p w:rsidR="006745A2" w:rsidRPr="00AD2C01" w:rsidRDefault="006745A2" w:rsidP="00E33B86">
            <w:pPr>
              <w:jc w:val="both"/>
              <w:rPr>
                <w:rFonts w:ascii="Times New Roman" w:eastAsia="SimSun" w:hAnsi="Times New Roman"/>
                <w:b/>
                <w:color w:val="000000" w:themeColor="text1"/>
                <w:sz w:val="24"/>
                <w:szCs w:val="24"/>
              </w:rPr>
            </w:pPr>
            <w:r w:rsidRPr="00AD2C01">
              <w:rPr>
                <w:rFonts w:ascii="Times New Roman" w:eastAsia="SimSun" w:hAnsi="Times New Roman"/>
                <w:color w:val="000000" w:themeColor="text1"/>
                <w:sz w:val="24"/>
                <w:szCs w:val="24"/>
              </w:rPr>
              <w:t xml:space="preserve">- максимальный процент застройки в границах земельного участка </w:t>
            </w:r>
            <w:r w:rsidRPr="00AD2C01">
              <w:rPr>
                <w:rFonts w:ascii="Times New Roman" w:eastAsia="SimSun" w:hAnsi="Times New Roman"/>
                <w:b/>
                <w:color w:val="000000" w:themeColor="text1"/>
                <w:sz w:val="24"/>
                <w:szCs w:val="24"/>
              </w:rPr>
              <w:t>– 60%;</w:t>
            </w:r>
          </w:p>
          <w:p w:rsidR="006745A2" w:rsidRPr="00AD2C01" w:rsidRDefault="006745A2" w:rsidP="00E33B86">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 максимальный процент застройки подземной части – не регламентируется;</w:t>
            </w:r>
          </w:p>
          <w:p w:rsidR="006745A2" w:rsidRPr="00AD2C01" w:rsidRDefault="006745A2" w:rsidP="00E33B86">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 xml:space="preserve">- минимальные отступы от границ земельных участков - </w:t>
            </w:r>
            <w:r w:rsidRPr="00AD2C01">
              <w:rPr>
                <w:rFonts w:ascii="Times New Roman" w:hAnsi="Times New Roman"/>
                <w:b/>
                <w:color w:val="000000" w:themeColor="text1"/>
                <w:sz w:val="24"/>
                <w:szCs w:val="24"/>
              </w:rPr>
              <w:t>3 м;</w:t>
            </w:r>
          </w:p>
          <w:p w:rsidR="006745A2" w:rsidRPr="00AD2C01" w:rsidRDefault="006745A2" w:rsidP="00E33B86">
            <w:pPr>
              <w:jc w:val="both"/>
              <w:rPr>
                <w:rFonts w:ascii="Times New Roman" w:eastAsia="SimSun" w:hAnsi="Times New Roman"/>
                <w:color w:val="000000" w:themeColor="text1"/>
                <w:sz w:val="24"/>
                <w:szCs w:val="24"/>
              </w:rPr>
            </w:pPr>
            <w:r w:rsidRPr="00AD2C01">
              <w:rPr>
                <w:rFonts w:ascii="Times New Roman" w:hAnsi="Times New Roman"/>
                <w:color w:val="000000" w:themeColor="text1"/>
                <w:sz w:val="24"/>
                <w:szCs w:val="24"/>
              </w:rPr>
              <w:t xml:space="preserve">- минимальный отступ от красной линии улиц/проездов - </w:t>
            </w:r>
            <w:r w:rsidRPr="00AD2C01">
              <w:rPr>
                <w:rFonts w:ascii="Times New Roman" w:hAnsi="Times New Roman"/>
                <w:b/>
                <w:color w:val="000000" w:themeColor="text1"/>
                <w:sz w:val="24"/>
                <w:szCs w:val="24"/>
              </w:rPr>
              <w:t>5 м.</w:t>
            </w:r>
          </w:p>
        </w:tc>
      </w:tr>
      <w:tr w:rsidR="00AD2C01" w:rsidRPr="00AD2C01" w:rsidTr="00E33B86">
        <w:tc>
          <w:tcPr>
            <w:tcW w:w="2830" w:type="dxa"/>
            <w:tcBorders>
              <w:top w:val="single" w:sz="8" w:space="0" w:color="000000"/>
              <w:left w:val="single" w:sz="8" w:space="0" w:color="000000"/>
              <w:bottom w:val="single" w:sz="8" w:space="0" w:color="000000"/>
            </w:tcBorders>
            <w:shd w:val="clear" w:color="auto" w:fill="auto"/>
          </w:tcPr>
          <w:p w:rsidR="006745A2" w:rsidRPr="00AD2C01" w:rsidRDefault="006745A2" w:rsidP="00E33B86">
            <w:pPr>
              <w:widowControl w:val="0"/>
              <w:jc w:val="both"/>
              <w:rPr>
                <w:rFonts w:ascii="Times New Roman" w:eastAsia="SimSun" w:hAnsi="Times New Roman"/>
                <w:color w:val="000000" w:themeColor="text1"/>
                <w:sz w:val="24"/>
                <w:szCs w:val="24"/>
              </w:rPr>
            </w:pPr>
            <w:r w:rsidRPr="00AD2C01">
              <w:rPr>
                <w:rFonts w:ascii="Times New Roman" w:eastAsia="SimSun" w:hAnsi="Times New Roman"/>
                <w:color w:val="000000" w:themeColor="text1"/>
                <w:sz w:val="24"/>
                <w:szCs w:val="24"/>
              </w:rPr>
              <w:t>[</w:t>
            </w:r>
            <w:r w:rsidRPr="00AD2C01">
              <w:rPr>
                <w:rFonts w:ascii="Times New Roman" w:hAnsi="Times New Roman"/>
                <w:color w:val="000000" w:themeColor="text1"/>
                <w:sz w:val="24"/>
                <w:szCs w:val="24"/>
              </w:rPr>
              <w:t>4.9.1.3</w:t>
            </w:r>
            <w:r w:rsidRPr="00AD2C01">
              <w:rPr>
                <w:rFonts w:ascii="Times New Roman" w:eastAsia="SimSun" w:hAnsi="Times New Roman"/>
                <w:color w:val="000000" w:themeColor="text1"/>
                <w:sz w:val="24"/>
                <w:szCs w:val="24"/>
              </w:rPr>
              <w:t>] - Автомобильные мойки</w:t>
            </w:r>
          </w:p>
        </w:tc>
        <w:tc>
          <w:tcPr>
            <w:tcW w:w="3261" w:type="dxa"/>
            <w:tcBorders>
              <w:top w:val="single" w:sz="8" w:space="0" w:color="000000"/>
              <w:left w:val="single" w:sz="8" w:space="0" w:color="000000"/>
              <w:bottom w:val="single" w:sz="8" w:space="0" w:color="000000"/>
            </w:tcBorders>
            <w:shd w:val="clear" w:color="auto" w:fill="auto"/>
          </w:tcPr>
          <w:p w:rsidR="006745A2" w:rsidRPr="00AD2C01" w:rsidRDefault="006745A2" w:rsidP="00E33B86">
            <w:pPr>
              <w:rPr>
                <w:rFonts w:ascii="Times New Roman" w:hAnsi="Times New Roman"/>
                <w:color w:val="000000" w:themeColor="text1"/>
                <w:sz w:val="24"/>
                <w:szCs w:val="24"/>
              </w:rPr>
            </w:pPr>
            <w:r w:rsidRPr="00AD2C01">
              <w:rPr>
                <w:rFonts w:ascii="Times New Roman" w:hAnsi="Times New Roman"/>
                <w:color w:val="000000" w:themeColor="text1"/>
                <w:sz w:val="24"/>
                <w:szCs w:val="24"/>
              </w:rPr>
              <w:t>размещение автомобильных моек, а также размещение магазинов сопутствующей торговли</w:t>
            </w:r>
          </w:p>
        </w:tc>
        <w:tc>
          <w:tcPr>
            <w:tcW w:w="8646" w:type="dxa"/>
            <w:tcBorders>
              <w:top w:val="single" w:sz="8" w:space="0" w:color="000000"/>
              <w:left w:val="single" w:sz="8" w:space="0" w:color="000000"/>
              <w:bottom w:val="single" w:sz="8" w:space="0" w:color="000000"/>
              <w:right w:val="single" w:sz="8" w:space="0" w:color="000000"/>
            </w:tcBorders>
            <w:shd w:val="clear" w:color="auto" w:fill="auto"/>
          </w:tcPr>
          <w:p w:rsidR="006745A2" w:rsidRPr="00AD2C01" w:rsidRDefault="006745A2" w:rsidP="00E33B86">
            <w:pPr>
              <w:tabs>
                <w:tab w:val="left" w:pos="1134"/>
              </w:tabs>
              <w:jc w:val="both"/>
              <w:rPr>
                <w:rFonts w:ascii="Times New Roman" w:eastAsia="SimSun" w:hAnsi="Times New Roman"/>
                <w:color w:val="000000" w:themeColor="text1"/>
                <w:sz w:val="24"/>
                <w:szCs w:val="24"/>
              </w:rPr>
            </w:pPr>
            <w:r w:rsidRPr="00AD2C01">
              <w:rPr>
                <w:rFonts w:ascii="Times New Roman" w:eastAsia="SimSun" w:hAnsi="Times New Roman"/>
                <w:color w:val="000000" w:themeColor="text1"/>
                <w:sz w:val="24"/>
                <w:szCs w:val="24"/>
              </w:rPr>
              <w:t xml:space="preserve">- минимальная/максимальная площадь земельных участков - </w:t>
            </w:r>
            <w:r w:rsidRPr="00AD2C01">
              <w:rPr>
                <w:rFonts w:ascii="Times New Roman" w:eastAsia="SimSun" w:hAnsi="Times New Roman"/>
                <w:b/>
                <w:color w:val="000000" w:themeColor="text1"/>
                <w:sz w:val="24"/>
                <w:szCs w:val="24"/>
              </w:rPr>
              <w:t>500/35000 кв. м;</w:t>
            </w:r>
          </w:p>
          <w:p w:rsidR="006745A2" w:rsidRPr="00AD2C01" w:rsidRDefault="006745A2" w:rsidP="00E33B86">
            <w:pPr>
              <w:jc w:val="both"/>
              <w:rPr>
                <w:rFonts w:ascii="Times New Roman" w:eastAsia="SimSun" w:hAnsi="Times New Roman"/>
                <w:color w:val="000000" w:themeColor="text1"/>
                <w:sz w:val="24"/>
                <w:szCs w:val="24"/>
              </w:rPr>
            </w:pPr>
            <w:r w:rsidRPr="00AD2C01">
              <w:rPr>
                <w:rFonts w:ascii="Times New Roman" w:eastAsia="SimSun" w:hAnsi="Times New Roman"/>
                <w:color w:val="000000" w:themeColor="text1"/>
                <w:sz w:val="24"/>
                <w:szCs w:val="24"/>
              </w:rPr>
              <w:t xml:space="preserve">- минимальная ширина земельных участков вдоль фронта улицы (проезда) – </w:t>
            </w:r>
            <w:r w:rsidRPr="00AD2C01">
              <w:rPr>
                <w:rFonts w:ascii="Times New Roman" w:eastAsia="SimSun" w:hAnsi="Times New Roman"/>
                <w:b/>
                <w:color w:val="000000" w:themeColor="text1"/>
                <w:sz w:val="24"/>
                <w:szCs w:val="24"/>
              </w:rPr>
              <w:t>10 м;</w:t>
            </w:r>
          </w:p>
          <w:p w:rsidR="006745A2" w:rsidRPr="00AD2C01" w:rsidRDefault="006745A2" w:rsidP="00E33B86">
            <w:pPr>
              <w:jc w:val="both"/>
              <w:rPr>
                <w:rFonts w:ascii="Times New Roman" w:eastAsia="SimSun" w:hAnsi="Times New Roman"/>
                <w:color w:val="000000" w:themeColor="text1"/>
                <w:sz w:val="24"/>
                <w:szCs w:val="24"/>
              </w:rPr>
            </w:pPr>
            <w:r w:rsidRPr="00AD2C01">
              <w:rPr>
                <w:rFonts w:ascii="Times New Roman" w:eastAsia="SimSun" w:hAnsi="Times New Roman"/>
                <w:color w:val="000000" w:themeColor="text1"/>
                <w:sz w:val="24"/>
                <w:szCs w:val="24"/>
              </w:rPr>
              <w:t xml:space="preserve">- максимальное количество надземных этажей зданий – </w:t>
            </w:r>
            <w:r w:rsidRPr="00AD2C01">
              <w:rPr>
                <w:rFonts w:ascii="Times New Roman" w:eastAsia="SimSun" w:hAnsi="Times New Roman"/>
                <w:b/>
                <w:color w:val="000000" w:themeColor="text1"/>
                <w:sz w:val="24"/>
                <w:szCs w:val="24"/>
              </w:rPr>
              <w:t>2 этажа</w:t>
            </w:r>
            <w:r w:rsidRPr="00AD2C01">
              <w:rPr>
                <w:rFonts w:ascii="Times New Roman" w:eastAsia="SimSun" w:hAnsi="Times New Roman"/>
                <w:color w:val="000000" w:themeColor="text1"/>
                <w:sz w:val="24"/>
                <w:szCs w:val="24"/>
              </w:rPr>
              <w:t>;</w:t>
            </w:r>
          </w:p>
          <w:p w:rsidR="006745A2" w:rsidRPr="00AD2C01" w:rsidRDefault="006745A2" w:rsidP="00E33B86">
            <w:pPr>
              <w:jc w:val="both"/>
              <w:rPr>
                <w:rFonts w:ascii="Times New Roman" w:eastAsia="SimSun" w:hAnsi="Times New Roman"/>
                <w:color w:val="000000" w:themeColor="text1"/>
                <w:sz w:val="24"/>
                <w:szCs w:val="24"/>
              </w:rPr>
            </w:pPr>
            <w:r w:rsidRPr="00AD2C01">
              <w:rPr>
                <w:rFonts w:ascii="Times New Roman" w:eastAsia="SimSun" w:hAnsi="Times New Roman"/>
                <w:color w:val="000000" w:themeColor="text1"/>
                <w:sz w:val="24"/>
                <w:szCs w:val="24"/>
              </w:rPr>
              <w:lastRenderedPageBreak/>
              <w:t xml:space="preserve">- максимальная высота зданий, строений, сооружений от уровня земли - </w:t>
            </w:r>
            <w:r w:rsidRPr="00AD2C01">
              <w:rPr>
                <w:rFonts w:ascii="Times New Roman" w:eastAsia="SimSun" w:hAnsi="Times New Roman"/>
                <w:b/>
                <w:color w:val="000000" w:themeColor="text1"/>
                <w:sz w:val="24"/>
                <w:szCs w:val="24"/>
              </w:rPr>
              <w:t>12 м;</w:t>
            </w:r>
          </w:p>
          <w:p w:rsidR="006745A2" w:rsidRPr="00AD2C01" w:rsidRDefault="006745A2" w:rsidP="00E33B86">
            <w:pPr>
              <w:jc w:val="both"/>
              <w:rPr>
                <w:rFonts w:ascii="Times New Roman" w:hAnsi="Times New Roman"/>
                <w:color w:val="000000" w:themeColor="text1"/>
                <w:sz w:val="24"/>
                <w:szCs w:val="24"/>
              </w:rPr>
            </w:pPr>
            <w:r w:rsidRPr="00AD2C01">
              <w:rPr>
                <w:rFonts w:ascii="Times New Roman" w:eastAsia="SimSun" w:hAnsi="Times New Roman"/>
                <w:color w:val="000000" w:themeColor="text1"/>
                <w:sz w:val="24"/>
                <w:szCs w:val="24"/>
              </w:rPr>
              <w:t xml:space="preserve">- максимальный процент застройки в границах земельного участка </w:t>
            </w:r>
            <w:r w:rsidRPr="00AD2C01">
              <w:rPr>
                <w:rFonts w:ascii="Times New Roman" w:eastAsia="SimSun" w:hAnsi="Times New Roman"/>
                <w:b/>
                <w:color w:val="000000" w:themeColor="text1"/>
                <w:sz w:val="24"/>
                <w:szCs w:val="24"/>
              </w:rPr>
              <w:t>– 60%;</w:t>
            </w:r>
            <w:r w:rsidRPr="00AD2C01">
              <w:rPr>
                <w:rFonts w:ascii="Times New Roman" w:hAnsi="Times New Roman"/>
                <w:color w:val="000000" w:themeColor="text1"/>
                <w:sz w:val="24"/>
                <w:szCs w:val="24"/>
              </w:rPr>
              <w:t xml:space="preserve"> </w:t>
            </w:r>
          </w:p>
          <w:p w:rsidR="006745A2" w:rsidRPr="00AD2C01" w:rsidRDefault="006745A2" w:rsidP="00E33B86">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 максимальный процент застройки подземной части – не регламентируется;</w:t>
            </w:r>
          </w:p>
          <w:p w:rsidR="006745A2" w:rsidRPr="00AD2C01" w:rsidRDefault="006745A2" w:rsidP="00E33B86">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 xml:space="preserve">- минимальные отступы от границ земельных участков - </w:t>
            </w:r>
            <w:r w:rsidRPr="00AD2C01">
              <w:rPr>
                <w:rFonts w:ascii="Times New Roman" w:hAnsi="Times New Roman"/>
                <w:b/>
                <w:color w:val="000000" w:themeColor="text1"/>
                <w:sz w:val="24"/>
                <w:szCs w:val="24"/>
              </w:rPr>
              <w:t>3 м;</w:t>
            </w:r>
          </w:p>
          <w:p w:rsidR="006745A2" w:rsidRPr="00AD2C01" w:rsidRDefault="006745A2" w:rsidP="00E33B86">
            <w:pPr>
              <w:jc w:val="both"/>
              <w:rPr>
                <w:rFonts w:ascii="Times New Roman" w:eastAsia="SimSun" w:hAnsi="Times New Roman"/>
                <w:color w:val="000000" w:themeColor="text1"/>
                <w:sz w:val="24"/>
                <w:szCs w:val="24"/>
              </w:rPr>
            </w:pPr>
            <w:r w:rsidRPr="00AD2C01">
              <w:rPr>
                <w:rFonts w:ascii="Times New Roman" w:hAnsi="Times New Roman"/>
                <w:color w:val="000000" w:themeColor="text1"/>
                <w:sz w:val="24"/>
                <w:szCs w:val="24"/>
              </w:rPr>
              <w:t xml:space="preserve">- минимальный отступ от красной линии улиц/проездов - </w:t>
            </w:r>
            <w:r w:rsidRPr="00AD2C01">
              <w:rPr>
                <w:rFonts w:ascii="Times New Roman" w:hAnsi="Times New Roman"/>
                <w:b/>
                <w:color w:val="000000" w:themeColor="text1"/>
                <w:sz w:val="24"/>
                <w:szCs w:val="24"/>
              </w:rPr>
              <w:t>5 м.</w:t>
            </w:r>
          </w:p>
        </w:tc>
      </w:tr>
      <w:tr w:rsidR="00AD2C01" w:rsidRPr="00AD2C01" w:rsidTr="00E33B86">
        <w:tc>
          <w:tcPr>
            <w:tcW w:w="2830" w:type="dxa"/>
            <w:tcBorders>
              <w:top w:val="single" w:sz="8" w:space="0" w:color="000000"/>
              <w:left w:val="single" w:sz="8" w:space="0" w:color="000000"/>
              <w:bottom w:val="single" w:sz="8" w:space="0" w:color="000000"/>
            </w:tcBorders>
            <w:shd w:val="clear" w:color="auto" w:fill="auto"/>
          </w:tcPr>
          <w:p w:rsidR="006745A2" w:rsidRPr="00AD2C01" w:rsidRDefault="006745A2" w:rsidP="00E33B86">
            <w:pPr>
              <w:widowControl w:val="0"/>
              <w:jc w:val="both"/>
              <w:rPr>
                <w:rFonts w:ascii="Times New Roman" w:eastAsia="SimSun" w:hAnsi="Times New Roman"/>
                <w:color w:val="000000" w:themeColor="text1"/>
                <w:sz w:val="24"/>
                <w:szCs w:val="24"/>
              </w:rPr>
            </w:pPr>
            <w:r w:rsidRPr="00AD2C01">
              <w:rPr>
                <w:rFonts w:ascii="Times New Roman" w:eastAsia="SimSun" w:hAnsi="Times New Roman"/>
                <w:color w:val="000000" w:themeColor="text1"/>
                <w:sz w:val="24"/>
                <w:szCs w:val="24"/>
              </w:rPr>
              <w:lastRenderedPageBreak/>
              <w:t>[</w:t>
            </w:r>
            <w:r w:rsidRPr="00AD2C01">
              <w:rPr>
                <w:rFonts w:ascii="Times New Roman" w:hAnsi="Times New Roman"/>
                <w:color w:val="000000" w:themeColor="text1"/>
                <w:sz w:val="24"/>
                <w:szCs w:val="24"/>
              </w:rPr>
              <w:t>4.9.1.4</w:t>
            </w:r>
            <w:r w:rsidRPr="00AD2C01">
              <w:rPr>
                <w:rFonts w:ascii="Times New Roman" w:eastAsia="SimSun" w:hAnsi="Times New Roman"/>
                <w:color w:val="000000" w:themeColor="text1"/>
                <w:sz w:val="24"/>
                <w:szCs w:val="24"/>
              </w:rPr>
              <w:t>] - Ремонт автомобилей</w:t>
            </w:r>
          </w:p>
        </w:tc>
        <w:tc>
          <w:tcPr>
            <w:tcW w:w="3261" w:type="dxa"/>
            <w:tcBorders>
              <w:top w:val="single" w:sz="8" w:space="0" w:color="000000"/>
              <w:left w:val="single" w:sz="8" w:space="0" w:color="000000"/>
              <w:bottom w:val="single" w:sz="8" w:space="0" w:color="000000"/>
            </w:tcBorders>
            <w:shd w:val="clear" w:color="auto" w:fill="auto"/>
          </w:tcPr>
          <w:p w:rsidR="006745A2" w:rsidRPr="00AD2C01" w:rsidRDefault="006745A2" w:rsidP="00E33B86">
            <w:pPr>
              <w:rPr>
                <w:rFonts w:ascii="Times New Roman" w:hAnsi="Times New Roman"/>
                <w:color w:val="000000" w:themeColor="text1"/>
                <w:sz w:val="24"/>
                <w:szCs w:val="24"/>
              </w:rPr>
            </w:pPr>
            <w:r w:rsidRPr="00AD2C01">
              <w:rPr>
                <w:rFonts w:ascii="Times New Roman" w:hAnsi="Times New Roman"/>
                <w:color w:val="000000" w:themeColor="text1"/>
                <w:sz w:val="24"/>
                <w:szCs w:val="24"/>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8646" w:type="dxa"/>
            <w:tcBorders>
              <w:top w:val="single" w:sz="8" w:space="0" w:color="000000"/>
              <w:left w:val="single" w:sz="8" w:space="0" w:color="000000"/>
              <w:bottom w:val="single" w:sz="8" w:space="0" w:color="000000"/>
              <w:right w:val="single" w:sz="8" w:space="0" w:color="000000"/>
            </w:tcBorders>
            <w:shd w:val="clear" w:color="auto" w:fill="auto"/>
          </w:tcPr>
          <w:p w:rsidR="006745A2" w:rsidRPr="00AD2C01" w:rsidRDefault="006745A2" w:rsidP="00E33B86">
            <w:pPr>
              <w:tabs>
                <w:tab w:val="left" w:pos="1134"/>
              </w:tabs>
              <w:jc w:val="both"/>
              <w:rPr>
                <w:rFonts w:ascii="Times New Roman" w:eastAsia="SimSun" w:hAnsi="Times New Roman"/>
                <w:color w:val="000000" w:themeColor="text1"/>
                <w:sz w:val="24"/>
                <w:szCs w:val="24"/>
              </w:rPr>
            </w:pPr>
            <w:r w:rsidRPr="00AD2C01">
              <w:rPr>
                <w:rFonts w:ascii="Times New Roman" w:eastAsia="SimSun" w:hAnsi="Times New Roman"/>
                <w:color w:val="000000" w:themeColor="text1"/>
                <w:sz w:val="24"/>
                <w:szCs w:val="24"/>
              </w:rPr>
              <w:t xml:space="preserve">- минимальная/максимальная площадь земельных участков </w:t>
            </w:r>
            <w:r w:rsidRPr="00AD2C01">
              <w:rPr>
                <w:rFonts w:ascii="Times New Roman" w:eastAsia="SimSun" w:hAnsi="Times New Roman"/>
                <w:b/>
                <w:color w:val="000000" w:themeColor="text1"/>
                <w:sz w:val="24"/>
                <w:szCs w:val="24"/>
              </w:rPr>
              <w:t>- 500/25000 кв. м;</w:t>
            </w:r>
          </w:p>
          <w:p w:rsidR="006745A2" w:rsidRPr="00AD2C01" w:rsidRDefault="006745A2" w:rsidP="00E33B86">
            <w:pPr>
              <w:jc w:val="both"/>
              <w:rPr>
                <w:rFonts w:ascii="Times New Roman" w:eastAsia="SimSun" w:hAnsi="Times New Roman"/>
                <w:color w:val="000000" w:themeColor="text1"/>
                <w:sz w:val="24"/>
                <w:szCs w:val="24"/>
              </w:rPr>
            </w:pPr>
            <w:r w:rsidRPr="00AD2C01">
              <w:rPr>
                <w:rFonts w:ascii="Times New Roman" w:eastAsia="SimSun" w:hAnsi="Times New Roman"/>
                <w:color w:val="000000" w:themeColor="text1"/>
                <w:sz w:val="24"/>
                <w:szCs w:val="24"/>
              </w:rPr>
              <w:t xml:space="preserve">- минимальная ширина земельных участков вдоль фронта улицы (проезда) – </w:t>
            </w:r>
            <w:r w:rsidRPr="00AD2C01">
              <w:rPr>
                <w:rFonts w:ascii="Times New Roman" w:eastAsia="SimSun" w:hAnsi="Times New Roman"/>
                <w:b/>
                <w:color w:val="000000" w:themeColor="text1"/>
                <w:sz w:val="24"/>
                <w:szCs w:val="24"/>
              </w:rPr>
              <w:t>10 м;</w:t>
            </w:r>
          </w:p>
          <w:p w:rsidR="006745A2" w:rsidRPr="00AD2C01" w:rsidRDefault="006745A2" w:rsidP="00E33B86">
            <w:pPr>
              <w:jc w:val="both"/>
              <w:rPr>
                <w:rFonts w:ascii="Times New Roman" w:eastAsia="SimSun" w:hAnsi="Times New Roman"/>
                <w:color w:val="000000" w:themeColor="text1"/>
                <w:sz w:val="24"/>
                <w:szCs w:val="24"/>
              </w:rPr>
            </w:pPr>
            <w:r w:rsidRPr="00AD2C01">
              <w:rPr>
                <w:rFonts w:ascii="Times New Roman" w:eastAsia="SimSun" w:hAnsi="Times New Roman"/>
                <w:color w:val="000000" w:themeColor="text1"/>
                <w:sz w:val="24"/>
                <w:szCs w:val="24"/>
              </w:rPr>
              <w:t xml:space="preserve">- максимальное количество надземных этажей зданий – </w:t>
            </w:r>
            <w:r w:rsidRPr="00AD2C01">
              <w:rPr>
                <w:rFonts w:ascii="Times New Roman" w:eastAsia="SimSun" w:hAnsi="Times New Roman"/>
                <w:b/>
                <w:color w:val="000000" w:themeColor="text1"/>
                <w:sz w:val="24"/>
                <w:szCs w:val="24"/>
              </w:rPr>
              <w:t>2 этажа</w:t>
            </w:r>
            <w:r w:rsidRPr="00AD2C01">
              <w:rPr>
                <w:rFonts w:ascii="Times New Roman" w:eastAsia="SimSun" w:hAnsi="Times New Roman"/>
                <w:color w:val="000000" w:themeColor="text1"/>
                <w:sz w:val="24"/>
                <w:szCs w:val="24"/>
              </w:rPr>
              <w:t>;</w:t>
            </w:r>
          </w:p>
          <w:p w:rsidR="006745A2" w:rsidRPr="00AD2C01" w:rsidRDefault="006745A2" w:rsidP="00E33B86">
            <w:pPr>
              <w:jc w:val="both"/>
              <w:rPr>
                <w:rFonts w:ascii="Times New Roman" w:eastAsia="SimSun" w:hAnsi="Times New Roman"/>
                <w:color w:val="000000" w:themeColor="text1"/>
                <w:sz w:val="24"/>
                <w:szCs w:val="24"/>
              </w:rPr>
            </w:pPr>
            <w:r w:rsidRPr="00AD2C01">
              <w:rPr>
                <w:rFonts w:ascii="Times New Roman" w:eastAsia="SimSun" w:hAnsi="Times New Roman"/>
                <w:color w:val="000000" w:themeColor="text1"/>
                <w:sz w:val="24"/>
                <w:szCs w:val="24"/>
              </w:rPr>
              <w:t xml:space="preserve">- максимальная высота зданий, строений, сооружений от уровня земли - </w:t>
            </w:r>
            <w:r w:rsidRPr="00AD2C01">
              <w:rPr>
                <w:rFonts w:ascii="Times New Roman" w:eastAsia="SimSun" w:hAnsi="Times New Roman"/>
                <w:b/>
                <w:color w:val="000000" w:themeColor="text1"/>
                <w:sz w:val="24"/>
                <w:szCs w:val="24"/>
              </w:rPr>
              <w:t>12 м;</w:t>
            </w:r>
          </w:p>
          <w:p w:rsidR="006745A2" w:rsidRPr="00AD2C01" w:rsidRDefault="006745A2" w:rsidP="00E33B86">
            <w:pPr>
              <w:jc w:val="both"/>
              <w:rPr>
                <w:rFonts w:ascii="Times New Roman" w:hAnsi="Times New Roman"/>
                <w:color w:val="000000" w:themeColor="text1"/>
                <w:sz w:val="24"/>
                <w:szCs w:val="24"/>
              </w:rPr>
            </w:pPr>
            <w:r w:rsidRPr="00AD2C01">
              <w:rPr>
                <w:rFonts w:ascii="Times New Roman" w:eastAsia="SimSun" w:hAnsi="Times New Roman"/>
                <w:color w:val="000000" w:themeColor="text1"/>
                <w:sz w:val="24"/>
                <w:szCs w:val="24"/>
              </w:rPr>
              <w:t xml:space="preserve">- максимальный процент застройки в границах земельного участка </w:t>
            </w:r>
            <w:r w:rsidRPr="00AD2C01">
              <w:rPr>
                <w:rFonts w:ascii="Times New Roman" w:eastAsia="SimSun" w:hAnsi="Times New Roman"/>
                <w:b/>
                <w:color w:val="000000" w:themeColor="text1"/>
                <w:sz w:val="24"/>
                <w:szCs w:val="24"/>
              </w:rPr>
              <w:t>– 60%;</w:t>
            </w:r>
            <w:r w:rsidRPr="00AD2C01">
              <w:rPr>
                <w:rFonts w:ascii="Times New Roman" w:hAnsi="Times New Roman"/>
                <w:color w:val="000000" w:themeColor="text1"/>
                <w:sz w:val="24"/>
                <w:szCs w:val="24"/>
              </w:rPr>
              <w:t xml:space="preserve"> </w:t>
            </w:r>
          </w:p>
          <w:p w:rsidR="006745A2" w:rsidRPr="00AD2C01" w:rsidRDefault="006745A2" w:rsidP="00E33B86">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 максимальный процент застройки подземной части – не регламентируется;</w:t>
            </w:r>
          </w:p>
          <w:p w:rsidR="006745A2" w:rsidRPr="00AD2C01" w:rsidRDefault="006745A2" w:rsidP="00E33B86">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 xml:space="preserve">- минимальные отступы от границ земельных участков - </w:t>
            </w:r>
            <w:r w:rsidRPr="00AD2C01">
              <w:rPr>
                <w:rFonts w:ascii="Times New Roman" w:hAnsi="Times New Roman"/>
                <w:b/>
                <w:color w:val="000000" w:themeColor="text1"/>
                <w:sz w:val="24"/>
                <w:szCs w:val="24"/>
              </w:rPr>
              <w:t>3 м;</w:t>
            </w:r>
          </w:p>
          <w:p w:rsidR="006745A2" w:rsidRPr="00AD2C01" w:rsidRDefault="006745A2" w:rsidP="00E33B86">
            <w:pPr>
              <w:jc w:val="both"/>
              <w:rPr>
                <w:rFonts w:ascii="Times New Roman" w:eastAsia="SimSun" w:hAnsi="Times New Roman"/>
                <w:color w:val="000000" w:themeColor="text1"/>
                <w:sz w:val="24"/>
                <w:szCs w:val="24"/>
              </w:rPr>
            </w:pPr>
            <w:r w:rsidRPr="00AD2C01">
              <w:rPr>
                <w:rFonts w:ascii="Times New Roman" w:hAnsi="Times New Roman"/>
                <w:color w:val="000000" w:themeColor="text1"/>
                <w:sz w:val="24"/>
                <w:szCs w:val="24"/>
              </w:rPr>
              <w:t xml:space="preserve">- минимальный отступ от красной линии улиц/проездов - </w:t>
            </w:r>
            <w:r w:rsidRPr="00AD2C01">
              <w:rPr>
                <w:rFonts w:ascii="Times New Roman" w:hAnsi="Times New Roman"/>
                <w:b/>
                <w:color w:val="000000" w:themeColor="text1"/>
                <w:sz w:val="24"/>
                <w:szCs w:val="24"/>
              </w:rPr>
              <w:t>5 м.</w:t>
            </w:r>
          </w:p>
        </w:tc>
      </w:tr>
      <w:tr w:rsidR="00D0135C" w:rsidRPr="00AD2C01" w:rsidTr="0014488F">
        <w:tc>
          <w:tcPr>
            <w:tcW w:w="2830" w:type="dxa"/>
            <w:tcBorders>
              <w:top w:val="single" w:sz="4" w:space="0" w:color="000000"/>
              <w:left w:val="single" w:sz="4" w:space="0" w:color="000000"/>
              <w:bottom w:val="single" w:sz="4" w:space="0" w:color="000000"/>
            </w:tcBorders>
            <w:shd w:val="clear" w:color="auto" w:fill="auto"/>
          </w:tcPr>
          <w:p w:rsidR="00D0135C" w:rsidRPr="00AD2C01" w:rsidRDefault="00D0135C" w:rsidP="00D0135C">
            <w:pPr>
              <w:keepLines/>
              <w:widowControl w:val="0"/>
              <w:jc w:val="both"/>
              <w:rPr>
                <w:rFonts w:ascii="Times New Roman" w:eastAsia="SimSun" w:hAnsi="Times New Roman"/>
                <w:color w:val="000000" w:themeColor="text1"/>
                <w:sz w:val="24"/>
                <w:szCs w:val="24"/>
              </w:rPr>
            </w:pPr>
            <w:r w:rsidRPr="00AD2C01">
              <w:rPr>
                <w:rFonts w:ascii="Times New Roman" w:eastAsia="SimSun" w:hAnsi="Times New Roman"/>
                <w:color w:val="000000" w:themeColor="text1"/>
                <w:sz w:val="24"/>
                <w:szCs w:val="24"/>
              </w:rPr>
              <w:t>[4</w:t>
            </w:r>
            <w:r w:rsidRPr="00AD2C01">
              <w:rPr>
                <w:rFonts w:ascii="Times New Roman" w:hAnsi="Times New Roman"/>
                <w:color w:val="000000" w:themeColor="text1"/>
                <w:sz w:val="24"/>
                <w:szCs w:val="24"/>
              </w:rPr>
              <w:t>.9.2</w:t>
            </w:r>
            <w:r w:rsidRPr="00AD2C01">
              <w:rPr>
                <w:rFonts w:ascii="Times New Roman" w:eastAsia="SimSun" w:hAnsi="Times New Roman"/>
                <w:color w:val="000000" w:themeColor="text1"/>
                <w:sz w:val="24"/>
                <w:szCs w:val="24"/>
              </w:rPr>
              <w:t>] - Стоянка транспортных средств</w:t>
            </w:r>
          </w:p>
        </w:tc>
        <w:tc>
          <w:tcPr>
            <w:tcW w:w="3261" w:type="dxa"/>
            <w:tcBorders>
              <w:top w:val="single" w:sz="4" w:space="0" w:color="000000"/>
              <w:left w:val="single" w:sz="4" w:space="0" w:color="000000"/>
              <w:bottom w:val="single" w:sz="4" w:space="0" w:color="000000"/>
            </w:tcBorders>
            <w:shd w:val="clear" w:color="auto" w:fill="auto"/>
          </w:tcPr>
          <w:p w:rsidR="00D0135C" w:rsidRPr="00AD2C01" w:rsidRDefault="00D0135C" w:rsidP="00D0135C">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размещение стоянок (парковок) легковых автомобилей и других мототранспортных средств, в том числе мотоциклов, мотороллеров, мотоколясок, мопедов, скутеров, за исключением встроенных, пристроенных и встроенно-пристроенных стоянок</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D0135C" w:rsidRPr="00AD2C01" w:rsidRDefault="00D0135C" w:rsidP="00D0135C">
            <w:pPr>
              <w:widowControl w:val="0"/>
              <w:jc w:val="both"/>
              <w:rPr>
                <w:rFonts w:ascii="Times New Roman" w:eastAsia="Times New Roma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 xml:space="preserve">- минимальная/максимальная площадь земельных участков – </w:t>
            </w:r>
            <w:r w:rsidRPr="00AD2C01">
              <w:rPr>
                <w:rFonts w:ascii="Times New Roman" w:eastAsia="SimSun" w:hAnsi="Times New Roman"/>
                <w:b/>
                <w:color w:val="000000" w:themeColor="text1"/>
                <w:sz w:val="24"/>
                <w:szCs w:val="24"/>
                <w:lang w:eastAsia="zh-CN"/>
              </w:rPr>
              <w:t>100/50000 кв. м</w:t>
            </w:r>
            <w:r w:rsidRPr="00AD2C01">
              <w:rPr>
                <w:rFonts w:ascii="Times New Roman" w:eastAsia="SimSun" w:hAnsi="Times New Roman"/>
                <w:color w:val="000000" w:themeColor="text1"/>
                <w:sz w:val="24"/>
                <w:szCs w:val="24"/>
                <w:lang w:eastAsia="zh-CN"/>
              </w:rPr>
              <w:t>;</w:t>
            </w:r>
          </w:p>
          <w:p w:rsidR="00D0135C" w:rsidRPr="00AD2C01" w:rsidRDefault="00D0135C" w:rsidP="00D0135C">
            <w:pPr>
              <w:widowControl w:val="0"/>
              <w:jc w:val="both"/>
              <w:rPr>
                <w:rFonts w:ascii="Times New Roman" w:eastAsia="Times New Roman" w:hAnsi="Times New Roman"/>
                <w:color w:val="000000" w:themeColor="text1"/>
                <w:sz w:val="24"/>
                <w:szCs w:val="24"/>
                <w:lang w:eastAsia="zh-CN"/>
              </w:rPr>
            </w:pPr>
            <w:r w:rsidRPr="00AD2C01">
              <w:rPr>
                <w:rFonts w:ascii="Times New Roman" w:eastAsia="Times New Roman" w:hAnsi="Times New Roman"/>
                <w:color w:val="000000" w:themeColor="text1"/>
                <w:sz w:val="24"/>
                <w:szCs w:val="24"/>
                <w:lang w:eastAsia="zh-CN"/>
              </w:rPr>
              <w:t xml:space="preserve">- минимальная ширина земельных участков вдоль фронта улицы (проезда) </w:t>
            </w:r>
          </w:p>
          <w:p w:rsidR="00D0135C" w:rsidRPr="00AD2C01" w:rsidRDefault="00D0135C" w:rsidP="00D0135C">
            <w:pPr>
              <w:widowControl w:val="0"/>
              <w:jc w:val="both"/>
              <w:rPr>
                <w:rFonts w:ascii="Times New Roman" w:eastAsia="Times New Roman" w:hAnsi="Times New Roman"/>
                <w:color w:val="000000" w:themeColor="text1"/>
                <w:sz w:val="24"/>
                <w:szCs w:val="24"/>
                <w:lang w:eastAsia="zh-CN"/>
              </w:rPr>
            </w:pPr>
            <w:r w:rsidRPr="00AD2C01">
              <w:rPr>
                <w:rFonts w:ascii="Times New Roman" w:eastAsia="Times New Roman" w:hAnsi="Times New Roman"/>
                <w:color w:val="000000" w:themeColor="text1"/>
                <w:sz w:val="24"/>
                <w:szCs w:val="24"/>
                <w:lang w:eastAsia="zh-CN"/>
              </w:rPr>
              <w:t xml:space="preserve">– </w:t>
            </w:r>
            <w:r w:rsidRPr="00AD2C01">
              <w:rPr>
                <w:rFonts w:ascii="Times New Roman" w:eastAsia="Times New Roman" w:hAnsi="Times New Roman"/>
                <w:b/>
                <w:color w:val="000000" w:themeColor="text1"/>
                <w:sz w:val="24"/>
                <w:szCs w:val="24"/>
                <w:lang w:eastAsia="zh-CN"/>
              </w:rPr>
              <w:t>10 м</w:t>
            </w:r>
            <w:r w:rsidRPr="00AD2C01">
              <w:rPr>
                <w:rFonts w:ascii="Times New Roman" w:eastAsia="Times New Roman" w:hAnsi="Times New Roman"/>
                <w:color w:val="000000" w:themeColor="text1"/>
                <w:sz w:val="24"/>
                <w:szCs w:val="24"/>
                <w:lang w:eastAsia="zh-CN"/>
              </w:rPr>
              <w:t xml:space="preserve">; </w:t>
            </w:r>
          </w:p>
          <w:p w:rsidR="00D0135C" w:rsidRPr="00AD2C01" w:rsidRDefault="00D0135C" w:rsidP="00D0135C">
            <w:pPr>
              <w:jc w:val="both"/>
              <w:rPr>
                <w:rFonts w:ascii="Times New Roman" w:eastAsia="SimSun" w:hAnsi="Times New Roman"/>
                <w:color w:val="000000" w:themeColor="text1"/>
                <w:sz w:val="24"/>
                <w:szCs w:val="24"/>
              </w:rPr>
            </w:pPr>
            <w:r w:rsidRPr="00AD2C01">
              <w:rPr>
                <w:rFonts w:ascii="Times New Roman" w:hAnsi="Times New Roman"/>
                <w:color w:val="000000" w:themeColor="text1"/>
                <w:sz w:val="24"/>
                <w:szCs w:val="24"/>
              </w:rPr>
              <w:t xml:space="preserve">- максимальное количество этажей сооружения – </w:t>
            </w:r>
            <w:r w:rsidRPr="00AD2C01">
              <w:rPr>
                <w:rFonts w:ascii="Times New Roman" w:hAnsi="Times New Roman"/>
                <w:b/>
                <w:color w:val="000000" w:themeColor="text1"/>
                <w:sz w:val="24"/>
                <w:szCs w:val="24"/>
              </w:rPr>
              <w:t>0 этажей;</w:t>
            </w:r>
          </w:p>
          <w:p w:rsidR="00D0135C" w:rsidRPr="00AD2C01" w:rsidRDefault="00D0135C" w:rsidP="00D0135C">
            <w:pPr>
              <w:jc w:val="both"/>
              <w:rPr>
                <w:rFonts w:ascii="Times New Roman" w:eastAsia="SimSun" w:hAnsi="Times New Roman"/>
                <w:color w:val="000000" w:themeColor="text1"/>
                <w:sz w:val="24"/>
                <w:szCs w:val="24"/>
              </w:rPr>
            </w:pPr>
            <w:r w:rsidRPr="00AD2C01">
              <w:rPr>
                <w:rFonts w:ascii="Times New Roman" w:eastAsia="SimSun" w:hAnsi="Times New Roman"/>
                <w:color w:val="000000" w:themeColor="text1"/>
                <w:sz w:val="24"/>
                <w:szCs w:val="24"/>
              </w:rPr>
              <w:t xml:space="preserve">- максимальная высота сооружения  - </w:t>
            </w:r>
            <w:r w:rsidRPr="00AD2C01">
              <w:rPr>
                <w:rFonts w:ascii="Times New Roman" w:eastAsia="SimSun" w:hAnsi="Times New Roman"/>
                <w:b/>
                <w:color w:val="000000" w:themeColor="text1"/>
                <w:sz w:val="24"/>
                <w:szCs w:val="24"/>
              </w:rPr>
              <w:t>0 м</w:t>
            </w:r>
            <w:r w:rsidRPr="00AD2C01">
              <w:rPr>
                <w:rFonts w:ascii="Times New Roman" w:eastAsia="SimSun" w:hAnsi="Times New Roman"/>
                <w:color w:val="000000" w:themeColor="text1"/>
                <w:sz w:val="24"/>
                <w:szCs w:val="24"/>
              </w:rPr>
              <w:t>;</w:t>
            </w:r>
          </w:p>
          <w:p w:rsidR="00D0135C" w:rsidRPr="00AD2C01" w:rsidRDefault="00D0135C" w:rsidP="00D0135C">
            <w:pPr>
              <w:keepLines/>
              <w:overflowPunct w:val="0"/>
              <w:autoSpaceDE w:val="0"/>
              <w:jc w:val="both"/>
              <w:rPr>
                <w:rFonts w:ascii="Times New Roman" w:hAnsi="Times New Roman"/>
                <w:color w:val="000000" w:themeColor="text1"/>
                <w:sz w:val="24"/>
                <w:szCs w:val="24"/>
              </w:rPr>
            </w:pPr>
            <w:r w:rsidRPr="00AD2C01">
              <w:rPr>
                <w:rFonts w:ascii="Times New Roman" w:eastAsia="SimSun" w:hAnsi="Times New Roman"/>
                <w:color w:val="000000" w:themeColor="text1"/>
                <w:sz w:val="24"/>
                <w:szCs w:val="24"/>
              </w:rPr>
              <w:t xml:space="preserve">- максимальный процент застройки в границах земельного участка – </w:t>
            </w:r>
            <w:r w:rsidRPr="00AD2C01">
              <w:rPr>
                <w:rFonts w:ascii="Times New Roman" w:eastAsia="SimSun" w:hAnsi="Times New Roman"/>
                <w:b/>
                <w:color w:val="000000" w:themeColor="text1"/>
                <w:sz w:val="24"/>
                <w:szCs w:val="24"/>
              </w:rPr>
              <w:t>70%;</w:t>
            </w:r>
          </w:p>
          <w:p w:rsidR="00D0135C" w:rsidRPr="00AD2C01" w:rsidRDefault="00D0135C" w:rsidP="00D0135C">
            <w:pPr>
              <w:jc w:val="both"/>
              <w:rPr>
                <w:rFonts w:ascii="Times New Roman" w:hAnsi="Times New Roman"/>
                <w:b/>
                <w:color w:val="000000" w:themeColor="text1"/>
                <w:sz w:val="24"/>
                <w:szCs w:val="24"/>
              </w:rPr>
            </w:pPr>
            <w:r w:rsidRPr="00AD2C01">
              <w:rPr>
                <w:rFonts w:ascii="Times New Roman" w:hAnsi="Times New Roman"/>
                <w:color w:val="000000" w:themeColor="text1"/>
                <w:sz w:val="24"/>
                <w:szCs w:val="24"/>
              </w:rPr>
              <w:t xml:space="preserve">- минимальный процент озеленения – </w:t>
            </w:r>
            <w:r w:rsidRPr="00AD2C01">
              <w:rPr>
                <w:rFonts w:ascii="Times New Roman" w:hAnsi="Times New Roman"/>
                <w:b/>
                <w:color w:val="000000" w:themeColor="text1"/>
                <w:sz w:val="24"/>
                <w:szCs w:val="24"/>
              </w:rPr>
              <w:t>30%;</w:t>
            </w:r>
          </w:p>
          <w:p w:rsidR="00D0135C" w:rsidRPr="00AD2C01" w:rsidRDefault="00D0135C" w:rsidP="00D0135C">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 xml:space="preserve">- минимальные отступы до границ смежных земельных участков - </w:t>
            </w:r>
            <w:r w:rsidRPr="00AD2C01">
              <w:rPr>
                <w:rFonts w:ascii="Times New Roman" w:hAnsi="Times New Roman"/>
                <w:b/>
                <w:color w:val="000000" w:themeColor="text1"/>
                <w:sz w:val="24"/>
                <w:szCs w:val="24"/>
              </w:rPr>
              <w:t>0 м;</w:t>
            </w:r>
          </w:p>
          <w:p w:rsidR="00D0135C" w:rsidRPr="00AD2C01" w:rsidRDefault="00D0135C" w:rsidP="00D0135C">
            <w:pPr>
              <w:widowControl w:val="0"/>
              <w:jc w:val="both"/>
              <w:rPr>
                <w:rFonts w:ascii="Times New Roman" w:eastAsia="SimSun" w:hAnsi="Times New Roman"/>
                <w:color w:val="000000" w:themeColor="text1"/>
                <w:sz w:val="24"/>
                <w:szCs w:val="24"/>
                <w:lang w:eastAsia="zh-CN"/>
              </w:rPr>
            </w:pPr>
            <w:r w:rsidRPr="00AD2C01">
              <w:rPr>
                <w:rFonts w:ascii="Times New Roman" w:hAnsi="Times New Roman"/>
                <w:color w:val="000000" w:themeColor="text1"/>
                <w:sz w:val="24"/>
                <w:szCs w:val="24"/>
              </w:rPr>
              <w:t xml:space="preserve">- минимальный отступ от красной линии улиц/проездов - </w:t>
            </w:r>
            <w:r w:rsidRPr="00AD2C01">
              <w:rPr>
                <w:rFonts w:ascii="Times New Roman" w:hAnsi="Times New Roman"/>
                <w:b/>
                <w:color w:val="000000" w:themeColor="text1"/>
                <w:sz w:val="24"/>
                <w:szCs w:val="24"/>
              </w:rPr>
              <w:t>0 м.</w:t>
            </w:r>
          </w:p>
        </w:tc>
      </w:tr>
    </w:tbl>
    <w:p w:rsidR="006745A2" w:rsidRPr="00AD2C01" w:rsidRDefault="006745A2" w:rsidP="006745A2">
      <w:pPr>
        <w:spacing w:line="240" w:lineRule="auto"/>
        <w:ind w:firstLine="709"/>
        <w:jc w:val="both"/>
        <w:rPr>
          <w:color w:val="000000" w:themeColor="text1"/>
        </w:rPr>
      </w:pPr>
    </w:p>
    <w:p w:rsidR="006745A2" w:rsidRPr="00AD2C01" w:rsidRDefault="006745A2" w:rsidP="006745A2">
      <w:pPr>
        <w:widowControl w:val="0"/>
        <w:spacing w:after="0" w:line="240" w:lineRule="auto"/>
        <w:ind w:firstLine="709"/>
        <w:jc w:val="both"/>
        <w:rPr>
          <w:rFonts w:ascii="Times New Roman" w:eastAsia="SimSun" w:hAnsi="Times New Roman" w:cs="Times New Roman"/>
          <w:b/>
          <w:color w:val="000000" w:themeColor="text1"/>
          <w:sz w:val="24"/>
          <w:szCs w:val="24"/>
          <w:lang w:eastAsia="zh-CN"/>
        </w:rPr>
      </w:pPr>
    </w:p>
    <w:p w:rsidR="006745A2" w:rsidRPr="00AD2C01" w:rsidRDefault="006745A2" w:rsidP="006745A2">
      <w:pPr>
        <w:widowControl w:val="0"/>
        <w:spacing w:after="0" w:line="240" w:lineRule="auto"/>
        <w:ind w:firstLine="709"/>
        <w:jc w:val="both"/>
        <w:rPr>
          <w:rFonts w:ascii="Times New Roman" w:eastAsia="SimSun" w:hAnsi="Times New Roman" w:cs="Times New Roman"/>
          <w:b/>
          <w:color w:val="000000" w:themeColor="text1"/>
          <w:sz w:val="24"/>
          <w:szCs w:val="24"/>
          <w:lang w:eastAsia="zh-CN"/>
        </w:rPr>
      </w:pPr>
      <w:r w:rsidRPr="00AD2C01">
        <w:rPr>
          <w:rFonts w:ascii="Times New Roman" w:eastAsia="SimSun" w:hAnsi="Times New Roman" w:cs="Times New Roman"/>
          <w:b/>
          <w:color w:val="000000" w:themeColor="text1"/>
          <w:sz w:val="24"/>
          <w:szCs w:val="24"/>
          <w:lang w:eastAsia="zh-CN"/>
        </w:rPr>
        <w:t xml:space="preserve">Вспомогательные виды разрешенного использования земельных участков и объектов капитального строительства, </w:t>
      </w:r>
    </w:p>
    <w:p w:rsidR="006745A2" w:rsidRPr="00AD2C01" w:rsidRDefault="006745A2" w:rsidP="006745A2">
      <w:pPr>
        <w:widowControl w:val="0"/>
        <w:spacing w:after="0" w:line="240" w:lineRule="auto"/>
        <w:ind w:firstLine="709"/>
        <w:jc w:val="both"/>
        <w:rPr>
          <w:rFonts w:ascii="Times New Roman" w:eastAsia="SimSun" w:hAnsi="Times New Roman" w:cs="Times New Roman"/>
          <w:b/>
          <w:color w:val="000000" w:themeColor="text1"/>
          <w:sz w:val="24"/>
          <w:szCs w:val="24"/>
          <w:lang w:eastAsia="zh-CN"/>
        </w:rPr>
      </w:pPr>
      <w:r w:rsidRPr="00AD2C01">
        <w:rPr>
          <w:rFonts w:ascii="Times New Roman" w:eastAsia="SimSun" w:hAnsi="Times New Roman" w:cs="Times New Roman"/>
          <w:b/>
          <w:color w:val="000000" w:themeColor="text1"/>
          <w:sz w:val="24"/>
          <w:szCs w:val="24"/>
          <w:lang w:eastAsia="zh-CN"/>
        </w:rPr>
        <w:t>предельные параметры разрешенного строительства, реконструкции объектов капитального строительства</w:t>
      </w:r>
    </w:p>
    <w:p w:rsidR="006745A2" w:rsidRPr="00AD2C01" w:rsidRDefault="006745A2" w:rsidP="006745A2">
      <w:pPr>
        <w:widowControl w:val="0"/>
        <w:spacing w:after="0" w:line="240" w:lineRule="auto"/>
        <w:ind w:firstLine="709"/>
        <w:jc w:val="both"/>
        <w:rPr>
          <w:rFonts w:ascii="Times New Roman" w:eastAsia="SimSun" w:hAnsi="Times New Roman" w:cs="Times New Roman"/>
          <w:b/>
          <w:color w:val="000000" w:themeColor="text1"/>
          <w:sz w:val="24"/>
          <w:szCs w:val="24"/>
          <w:lang w:eastAsia="zh-CN"/>
        </w:rPr>
      </w:pPr>
    </w:p>
    <w:tbl>
      <w:tblPr>
        <w:tblStyle w:val="afa"/>
        <w:tblW w:w="0" w:type="auto"/>
        <w:tblLook w:val="04A0" w:firstRow="1" w:lastRow="0" w:firstColumn="1" w:lastColumn="0" w:noHBand="0" w:noVBand="1"/>
      </w:tblPr>
      <w:tblGrid>
        <w:gridCol w:w="6941"/>
        <w:gridCol w:w="7619"/>
      </w:tblGrid>
      <w:tr w:rsidR="00AD2C01" w:rsidRPr="00AD2C01" w:rsidTr="00E33B86">
        <w:tc>
          <w:tcPr>
            <w:tcW w:w="6941" w:type="dxa"/>
            <w:tcBorders>
              <w:top w:val="single" w:sz="4" w:space="0" w:color="000000"/>
              <w:left w:val="single" w:sz="4" w:space="0" w:color="000000"/>
              <w:bottom w:val="single" w:sz="4" w:space="0" w:color="000000"/>
            </w:tcBorders>
            <w:shd w:val="clear" w:color="auto" w:fill="auto"/>
            <w:vAlign w:val="center"/>
          </w:tcPr>
          <w:p w:rsidR="006745A2" w:rsidRPr="00AD2C01" w:rsidRDefault="006745A2" w:rsidP="00E33B86">
            <w:pPr>
              <w:tabs>
                <w:tab w:val="left" w:pos="-1667"/>
              </w:tabs>
              <w:jc w:val="both"/>
              <w:rPr>
                <w:rFonts w:ascii="Times New Roman" w:hAnsi="Times New Roman"/>
                <w:color w:val="000000" w:themeColor="text1"/>
                <w:sz w:val="24"/>
                <w:szCs w:val="24"/>
              </w:rPr>
            </w:pPr>
            <w:r w:rsidRPr="00AD2C01">
              <w:rPr>
                <w:rFonts w:ascii="Times New Roman" w:eastAsia="SimSun" w:hAnsi="Times New Roman"/>
                <w:b/>
                <w:color w:val="000000" w:themeColor="text1"/>
                <w:sz w:val="24"/>
                <w:szCs w:val="24"/>
              </w:rPr>
              <w:t>Виды разрешенного использования земельных участков и</w:t>
            </w:r>
            <w:r w:rsidRPr="00AD2C01">
              <w:rPr>
                <w:rFonts w:ascii="Times New Roman" w:hAnsi="Times New Roman"/>
                <w:b/>
                <w:color w:val="000000" w:themeColor="text1"/>
                <w:sz w:val="24"/>
                <w:szCs w:val="24"/>
              </w:rPr>
              <w:t xml:space="preserve"> объектов капитального строительства</w:t>
            </w:r>
          </w:p>
        </w:tc>
        <w:tc>
          <w:tcPr>
            <w:tcW w:w="7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A2" w:rsidRPr="00AD2C01" w:rsidRDefault="006745A2" w:rsidP="00E33B86">
            <w:pPr>
              <w:tabs>
                <w:tab w:val="left" w:pos="-6204"/>
              </w:tabs>
              <w:jc w:val="both"/>
              <w:rPr>
                <w:rFonts w:ascii="Times New Roman" w:hAnsi="Times New Roman"/>
                <w:color w:val="000000" w:themeColor="text1"/>
                <w:sz w:val="24"/>
                <w:szCs w:val="24"/>
              </w:rPr>
            </w:pPr>
            <w:r w:rsidRPr="00AD2C01">
              <w:rPr>
                <w:rFonts w:ascii="Times New Roman" w:hAnsi="Times New Roman"/>
                <w:b/>
                <w:color w:val="000000" w:themeColor="text1"/>
                <w:sz w:val="24"/>
                <w:szCs w:val="24"/>
              </w:rPr>
              <w:t>Предельные параметры разрешенного строительства, реконструкции объектов капитального строительства</w:t>
            </w:r>
          </w:p>
        </w:tc>
      </w:tr>
      <w:tr w:rsidR="00AD2C01" w:rsidRPr="00AD2C01" w:rsidTr="00E33B86">
        <w:tc>
          <w:tcPr>
            <w:tcW w:w="6941" w:type="dxa"/>
          </w:tcPr>
          <w:p w:rsidR="006745A2" w:rsidRPr="00AD2C01" w:rsidRDefault="006745A2" w:rsidP="00E33B86">
            <w:pPr>
              <w:tabs>
                <w:tab w:val="left" w:pos="2520"/>
              </w:tabs>
              <w:jc w:val="both"/>
              <w:rPr>
                <w:rFonts w:ascii="Times New Roman" w:eastAsia="SimSu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 xml:space="preserve">       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w:t>
            </w:r>
            <w:r w:rsidRPr="00AD2C01">
              <w:rPr>
                <w:rFonts w:ascii="Times New Roman" w:eastAsia="SimSun" w:hAnsi="Times New Roman"/>
                <w:color w:val="000000" w:themeColor="text1"/>
                <w:sz w:val="24"/>
                <w:szCs w:val="24"/>
                <w:lang w:eastAsia="zh-CN"/>
              </w:rPr>
              <w:lastRenderedPageBreak/>
              <w:t>ществляются совместно с ними.</w:t>
            </w:r>
          </w:p>
          <w:p w:rsidR="006745A2" w:rsidRPr="00AD2C01" w:rsidRDefault="006745A2" w:rsidP="00E33B86">
            <w:pPr>
              <w:tabs>
                <w:tab w:val="left" w:pos="2520"/>
              </w:tabs>
              <w:jc w:val="both"/>
              <w:rPr>
                <w:rFonts w:ascii="Times New Roman" w:eastAsia="SimSu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Вспомогательные объекты предназначены только для обслуживания основного объекта и технологически связаны с ними.</w:t>
            </w:r>
          </w:p>
          <w:p w:rsidR="006745A2" w:rsidRPr="00AD2C01" w:rsidRDefault="006745A2" w:rsidP="00E33B86">
            <w:pPr>
              <w:tabs>
                <w:tab w:val="left" w:pos="2520"/>
              </w:tabs>
              <w:jc w:val="both"/>
              <w:rPr>
                <w:rFonts w:ascii="Times New Roman" w:eastAsia="SimSu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Обоснование факта отнесения того или иного объекта к числу вспомогательных возможно на основании информации содержащейся в проектной документации объектов капитального строительства (за исключением объектов индивидуального жилищного строительства)</w:t>
            </w:r>
          </w:p>
          <w:p w:rsidR="006745A2" w:rsidRPr="00AD2C01" w:rsidRDefault="006745A2" w:rsidP="00E33B86">
            <w:pPr>
              <w:tabs>
                <w:tab w:val="left" w:pos="2520"/>
              </w:tabs>
              <w:jc w:val="both"/>
              <w:rPr>
                <w:rFonts w:ascii="Times New Roman" w:eastAsia="SimSu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Возведение вспомогательных объектов осуществляется только при наличии основных объектов или действующего разрешения на строительство основных объектов капитального строительства.</w:t>
            </w:r>
          </w:p>
        </w:tc>
        <w:tc>
          <w:tcPr>
            <w:tcW w:w="7619" w:type="dxa"/>
          </w:tcPr>
          <w:p w:rsidR="006745A2" w:rsidRPr="00AD2C01" w:rsidRDefault="006745A2" w:rsidP="00E33B86">
            <w:pPr>
              <w:tabs>
                <w:tab w:val="left" w:pos="-6204"/>
              </w:tabs>
              <w:jc w:val="both"/>
              <w:rPr>
                <w:rFonts w:ascii="Times New Roman" w:eastAsia="SimSu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lastRenderedPageBreak/>
              <w:t xml:space="preserve">     Формирование земельного участка под размещение вспомогательных объектов не требуется.</w:t>
            </w:r>
          </w:p>
          <w:p w:rsidR="006745A2" w:rsidRPr="00AD2C01" w:rsidRDefault="006745A2" w:rsidP="00E33B86">
            <w:pPr>
              <w:tabs>
                <w:tab w:val="left" w:pos="-6204"/>
              </w:tabs>
              <w:jc w:val="both"/>
              <w:rPr>
                <w:rFonts w:ascii="Times New Roman" w:eastAsia="SimSu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 xml:space="preserve">     Суммарная общая площадь зданий, сооружений, занимаемых объек</w:t>
            </w:r>
            <w:r w:rsidRPr="00AD2C01">
              <w:rPr>
                <w:rFonts w:ascii="Times New Roman" w:eastAsia="SimSun" w:hAnsi="Times New Roman"/>
                <w:color w:val="000000" w:themeColor="text1"/>
                <w:sz w:val="24"/>
                <w:szCs w:val="24"/>
                <w:lang w:eastAsia="zh-CN"/>
              </w:rPr>
              <w:lastRenderedPageBreak/>
              <w:t>тами основных и вспомогательных видов разрешенного использования, расположенных на территории одного земельного участка, не должна превышать максимальный процент застройки установленный в соответствии с видом разрешенного использования земельного участка.</w:t>
            </w:r>
          </w:p>
          <w:p w:rsidR="006745A2" w:rsidRPr="00AD2C01" w:rsidRDefault="006745A2" w:rsidP="00E33B86">
            <w:pPr>
              <w:tabs>
                <w:tab w:val="left" w:pos="-6204"/>
              </w:tabs>
              <w:jc w:val="both"/>
              <w:rPr>
                <w:rFonts w:ascii="Times New Roman" w:eastAsia="SimSun" w:hAnsi="Times New Roman"/>
                <w:color w:val="000000" w:themeColor="text1"/>
                <w:sz w:val="24"/>
                <w:szCs w:val="24"/>
                <w:lang w:eastAsia="zh-CN"/>
              </w:rPr>
            </w:pPr>
          </w:p>
        </w:tc>
      </w:tr>
      <w:tr w:rsidR="00AD2C01" w:rsidRPr="00AD2C01" w:rsidTr="00E33B86">
        <w:tc>
          <w:tcPr>
            <w:tcW w:w="6941" w:type="dxa"/>
          </w:tcPr>
          <w:p w:rsidR="006745A2" w:rsidRPr="00AD2C01" w:rsidRDefault="006745A2" w:rsidP="00E33B86">
            <w:pPr>
              <w:tabs>
                <w:tab w:val="left" w:pos="2520"/>
              </w:tabs>
              <w:jc w:val="both"/>
              <w:rPr>
                <w:rFonts w:ascii="Times New Roman" w:eastAsia="SimSu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lastRenderedPageBreak/>
              <w:t>- контрольно-пропускные пункты</w:t>
            </w:r>
            <w:r w:rsidR="00D0135C" w:rsidRPr="00AD2C01">
              <w:rPr>
                <w:rFonts w:ascii="Times New Roman" w:eastAsia="SimSun" w:hAnsi="Times New Roman"/>
                <w:color w:val="000000" w:themeColor="text1"/>
                <w:sz w:val="24"/>
                <w:szCs w:val="24"/>
                <w:lang w:eastAsia="zh-CN"/>
              </w:rPr>
              <w:t>, посты охраны</w:t>
            </w:r>
          </w:p>
        </w:tc>
        <w:tc>
          <w:tcPr>
            <w:tcW w:w="7619" w:type="dxa"/>
          </w:tcPr>
          <w:p w:rsidR="006745A2" w:rsidRPr="00AD2C01" w:rsidRDefault="006745A2" w:rsidP="00E33B86">
            <w:pPr>
              <w:jc w:val="both"/>
              <w:rPr>
                <w:rFonts w:ascii="Times New Roman" w:eastAsia="Times New Roman" w:hAnsi="Times New Roman"/>
                <w:color w:val="000000" w:themeColor="text1"/>
                <w:sz w:val="24"/>
                <w:szCs w:val="24"/>
                <w:lang w:eastAsia="zh-CN"/>
              </w:rPr>
            </w:pPr>
            <w:r w:rsidRPr="00AD2C01">
              <w:rPr>
                <w:rFonts w:ascii="Times New Roman" w:eastAsia="Times New Roman" w:hAnsi="Times New Roman"/>
                <w:color w:val="000000" w:themeColor="text1"/>
                <w:sz w:val="24"/>
                <w:szCs w:val="24"/>
                <w:lang w:eastAsia="zh-CN"/>
              </w:rPr>
              <w:t>- расстояние от границы смежного земельного участка не менее - 1 м;</w:t>
            </w:r>
          </w:p>
          <w:p w:rsidR="006745A2" w:rsidRPr="00AD2C01" w:rsidRDefault="006745A2" w:rsidP="00E33B86">
            <w:pPr>
              <w:jc w:val="both"/>
              <w:rPr>
                <w:rFonts w:ascii="Times New Roman" w:hAnsi="Times New Roman"/>
                <w:b/>
                <w:color w:val="000000" w:themeColor="text1"/>
                <w:sz w:val="24"/>
                <w:szCs w:val="24"/>
              </w:rPr>
            </w:pPr>
            <w:r w:rsidRPr="00AD2C01">
              <w:rPr>
                <w:rFonts w:ascii="Times New Roman" w:hAnsi="Times New Roman"/>
                <w:color w:val="000000" w:themeColor="text1"/>
                <w:sz w:val="24"/>
                <w:szCs w:val="24"/>
              </w:rPr>
              <w:t>- минимальный отступ от красной линии улиц - 1 м;</w:t>
            </w:r>
          </w:p>
          <w:p w:rsidR="006745A2" w:rsidRPr="00AD2C01" w:rsidRDefault="006745A2" w:rsidP="00E33B86">
            <w:pPr>
              <w:jc w:val="both"/>
              <w:rPr>
                <w:rFonts w:ascii="Times New Roman" w:eastAsia="SimSu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 максимальное количество надземных этажей зданий – 2 этажа.</w:t>
            </w:r>
          </w:p>
        </w:tc>
      </w:tr>
      <w:tr w:rsidR="00AD2C01" w:rsidRPr="00AD2C01" w:rsidTr="00E33B86">
        <w:tc>
          <w:tcPr>
            <w:tcW w:w="6941" w:type="dxa"/>
          </w:tcPr>
          <w:p w:rsidR="006745A2" w:rsidRPr="00AD2C01" w:rsidRDefault="006745A2" w:rsidP="00E33B86">
            <w:pPr>
              <w:tabs>
                <w:tab w:val="left" w:pos="2520"/>
              </w:tabs>
              <w:jc w:val="both"/>
              <w:rPr>
                <w:rFonts w:ascii="Times New Roman" w:eastAsia="SimSu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 площадки для мусоросборников</w:t>
            </w:r>
          </w:p>
        </w:tc>
        <w:tc>
          <w:tcPr>
            <w:tcW w:w="7619" w:type="dxa"/>
          </w:tcPr>
          <w:p w:rsidR="006745A2" w:rsidRPr="00AD2C01" w:rsidRDefault="006745A2" w:rsidP="00E33B86">
            <w:pPr>
              <w:jc w:val="both"/>
              <w:rPr>
                <w:rFonts w:ascii="Times New Roman" w:eastAsia="Times New Roman" w:hAnsi="Times New Roman"/>
                <w:color w:val="000000" w:themeColor="text1"/>
                <w:sz w:val="24"/>
                <w:szCs w:val="24"/>
                <w:lang w:eastAsia="zh-CN"/>
              </w:rPr>
            </w:pPr>
            <w:r w:rsidRPr="00AD2C01">
              <w:rPr>
                <w:rFonts w:ascii="Times New Roman" w:eastAsia="Times New Roman" w:hAnsi="Times New Roman"/>
                <w:color w:val="000000" w:themeColor="text1"/>
                <w:sz w:val="24"/>
                <w:szCs w:val="24"/>
                <w:lang w:eastAsia="zh-CN"/>
              </w:rPr>
              <w:t xml:space="preserve">- </w:t>
            </w:r>
            <w:r w:rsidRPr="00AD2C01">
              <w:rPr>
                <w:rFonts w:ascii="Times New Roman" w:eastAsia="Times New Roman" w:hAnsi="Times New Roman"/>
                <w:color w:val="000000" w:themeColor="text1"/>
                <w:sz w:val="24"/>
                <w:szCs w:val="24"/>
                <w:lang w:eastAsia="ru-RU"/>
              </w:rPr>
              <w:t>расстояния от площадок для мусоросборников до физкультурных площадок, площадок для игр детей и отдыха взрослых, а также до границ дошкольных образовательных организаций, медицинских организаций и предприятий питания следует принимать не менее 20 м</w:t>
            </w:r>
            <w:r w:rsidRPr="00AD2C01">
              <w:rPr>
                <w:rFonts w:ascii="Times New Roman" w:eastAsia="Times New Roman" w:hAnsi="Times New Roman"/>
                <w:color w:val="000000" w:themeColor="text1"/>
                <w:sz w:val="24"/>
                <w:szCs w:val="24"/>
                <w:lang w:eastAsia="zh-CN"/>
              </w:rPr>
              <w:t>;</w:t>
            </w:r>
          </w:p>
          <w:p w:rsidR="006745A2" w:rsidRPr="00AD2C01" w:rsidRDefault="006745A2" w:rsidP="00E33B86">
            <w:pPr>
              <w:jc w:val="both"/>
              <w:rPr>
                <w:rFonts w:ascii="Times New Roman" w:eastAsia="Times New Roman" w:hAnsi="Times New Roman"/>
                <w:color w:val="000000" w:themeColor="text1"/>
                <w:sz w:val="24"/>
                <w:szCs w:val="24"/>
                <w:lang w:eastAsia="zh-CN"/>
              </w:rPr>
            </w:pPr>
            <w:r w:rsidRPr="00AD2C01">
              <w:rPr>
                <w:rFonts w:ascii="Times New Roman" w:eastAsia="Times New Roman" w:hAnsi="Times New Roman"/>
                <w:color w:val="000000" w:themeColor="text1"/>
                <w:sz w:val="24"/>
                <w:szCs w:val="24"/>
                <w:lang w:eastAsia="zh-CN"/>
              </w:rPr>
              <w:t>- общее количество контейнеров не более 5 шт;</w:t>
            </w:r>
          </w:p>
          <w:p w:rsidR="006745A2" w:rsidRPr="00AD2C01" w:rsidRDefault="006745A2" w:rsidP="00E33B86">
            <w:pPr>
              <w:jc w:val="both"/>
              <w:rPr>
                <w:rFonts w:ascii="Times New Roman" w:eastAsia="Times New Roman" w:hAnsi="Times New Roman"/>
                <w:color w:val="000000" w:themeColor="text1"/>
                <w:sz w:val="24"/>
                <w:szCs w:val="24"/>
                <w:lang w:eastAsia="zh-CN"/>
              </w:rPr>
            </w:pPr>
            <w:r w:rsidRPr="00AD2C01">
              <w:rPr>
                <w:rFonts w:ascii="Times New Roman" w:eastAsia="Times New Roman" w:hAnsi="Times New Roman"/>
                <w:color w:val="000000" w:themeColor="text1"/>
                <w:sz w:val="24"/>
                <w:szCs w:val="24"/>
                <w:lang w:eastAsia="zh-CN"/>
              </w:rPr>
              <w:t>- расстояние от мусоросборников до границы смежного земельного участка не менее - 4 м.</w:t>
            </w:r>
          </w:p>
        </w:tc>
      </w:tr>
      <w:tr w:rsidR="00AD2C01" w:rsidRPr="00AD2C01" w:rsidTr="00E33B86">
        <w:tc>
          <w:tcPr>
            <w:tcW w:w="6941" w:type="dxa"/>
          </w:tcPr>
          <w:p w:rsidR="006745A2" w:rsidRPr="00AD2C01" w:rsidRDefault="006745A2" w:rsidP="00E33B86">
            <w:pPr>
              <w:tabs>
                <w:tab w:val="left" w:pos="2520"/>
              </w:tabs>
              <w:jc w:val="both"/>
              <w:rPr>
                <w:rFonts w:ascii="Times New Roman" w:eastAsia="SimSu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 надворные уборные</w:t>
            </w:r>
          </w:p>
        </w:tc>
        <w:tc>
          <w:tcPr>
            <w:tcW w:w="7619" w:type="dxa"/>
          </w:tcPr>
          <w:p w:rsidR="006745A2" w:rsidRPr="00AD2C01" w:rsidRDefault="006745A2" w:rsidP="00E33B86">
            <w:pPr>
              <w:jc w:val="both"/>
              <w:rPr>
                <w:rFonts w:ascii="Times New Roman" w:eastAsia="Times New Roman" w:hAnsi="Times New Roman"/>
                <w:color w:val="000000" w:themeColor="text1"/>
                <w:sz w:val="24"/>
                <w:szCs w:val="24"/>
                <w:lang w:eastAsia="zh-CN"/>
              </w:rPr>
            </w:pPr>
            <w:r w:rsidRPr="00AD2C01">
              <w:rPr>
                <w:rFonts w:ascii="Times New Roman" w:eastAsia="Times New Roman" w:hAnsi="Times New Roman"/>
                <w:color w:val="000000" w:themeColor="text1"/>
                <w:sz w:val="24"/>
                <w:szCs w:val="24"/>
                <w:lang w:eastAsia="zh-CN"/>
              </w:rPr>
              <w:t xml:space="preserve">- расстояние от красной линии не менее - 10 м; </w:t>
            </w:r>
          </w:p>
          <w:p w:rsidR="006745A2" w:rsidRPr="00AD2C01" w:rsidRDefault="006745A2" w:rsidP="00E33B86">
            <w:pPr>
              <w:jc w:val="both"/>
              <w:rPr>
                <w:rFonts w:ascii="Times New Roman" w:eastAsia="Times New Roman" w:hAnsi="Times New Roman"/>
                <w:color w:val="000000" w:themeColor="text1"/>
                <w:sz w:val="24"/>
                <w:szCs w:val="24"/>
                <w:lang w:eastAsia="zh-CN"/>
              </w:rPr>
            </w:pPr>
            <w:r w:rsidRPr="00AD2C01">
              <w:rPr>
                <w:rFonts w:ascii="Times New Roman" w:eastAsia="Times New Roman" w:hAnsi="Times New Roman"/>
                <w:color w:val="000000" w:themeColor="text1"/>
                <w:sz w:val="24"/>
                <w:szCs w:val="24"/>
                <w:lang w:eastAsia="zh-CN"/>
              </w:rPr>
              <w:t>- расстояние от границы смежного земельного участка не менее - 4 м;</w:t>
            </w:r>
          </w:p>
          <w:p w:rsidR="006745A2" w:rsidRPr="00AD2C01" w:rsidRDefault="006745A2" w:rsidP="00E33B86">
            <w:pPr>
              <w:jc w:val="both"/>
              <w:rPr>
                <w:rFonts w:ascii="Times New Roman" w:eastAsia="Times New Roman" w:hAnsi="Times New Roman"/>
                <w:color w:val="000000" w:themeColor="text1"/>
                <w:sz w:val="24"/>
                <w:szCs w:val="24"/>
                <w:lang w:eastAsia="zh-CN"/>
              </w:rPr>
            </w:pPr>
            <w:r w:rsidRPr="00AD2C01">
              <w:rPr>
                <w:rFonts w:ascii="Times New Roman" w:eastAsia="Times New Roman" w:hAnsi="Times New Roman"/>
                <w:color w:val="000000" w:themeColor="text1"/>
                <w:sz w:val="24"/>
                <w:szCs w:val="24"/>
                <w:lang w:eastAsia="zh-CN"/>
              </w:rPr>
              <w:t>- расстояние от туалета до источника водоснабжения (колодца) – не менее 25 м.</w:t>
            </w:r>
          </w:p>
        </w:tc>
      </w:tr>
      <w:tr w:rsidR="006745A2" w:rsidRPr="00AD2C01" w:rsidTr="00E33B86">
        <w:tc>
          <w:tcPr>
            <w:tcW w:w="6941" w:type="dxa"/>
          </w:tcPr>
          <w:p w:rsidR="006745A2" w:rsidRPr="00AD2C01" w:rsidRDefault="006745A2" w:rsidP="00E33B86">
            <w:pPr>
              <w:tabs>
                <w:tab w:val="left" w:pos="2520"/>
              </w:tabs>
              <w:jc w:val="both"/>
              <w:rPr>
                <w:rFonts w:ascii="Times New Roman" w:eastAsia="SimSu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 xml:space="preserve">- септики, водонепроницаемые выгребы, фильтрующие колодцы </w:t>
            </w:r>
          </w:p>
        </w:tc>
        <w:tc>
          <w:tcPr>
            <w:tcW w:w="7619" w:type="dxa"/>
          </w:tcPr>
          <w:p w:rsidR="006745A2" w:rsidRPr="00AD2C01" w:rsidRDefault="006745A2" w:rsidP="00E33B86">
            <w:pPr>
              <w:jc w:val="both"/>
              <w:rPr>
                <w:rFonts w:ascii="Times New Roman" w:eastAsia="Times New Roman" w:hAnsi="Times New Roman"/>
                <w:color w:val="000000" w:themeColor="text1"/>
                <w:sz w:val="24"/>
                <w:szCs w:val="24"/>
                <w:lang w:eastAsia="zh-CN"/>
              </w:rPr>
            </w:pPr>
            <w:r w:rsidRPr="00AD2C01">
              <w:rPr>
                <w:rFonts w:ascii="Times New Roman" w:eastAsia="Times New Roman" w:hAnsi="Times New Roman"/>
                <w:color w:val="000000" w:themeColor="text1"/>
                <w:sz w:val="24"/>
                <w:szCs w:val="24"/>
                <w:lang w:eastAsia="zh-CN"/>
              </w:rPr>
              <w:t>- расстояние от границы смежного земельного участка не менее - 4 м;</w:t>
            </w:r>
          </w:p>
          <w:p w:rsidR="006745A2" w:rsidRPr="00AD2C01" w:rsidRDefault="006745A2" w:rsidP="00E33B86">
            <w:pPr>
              <w:jc w:val="both"/>
              <w:rPr>
                <w:rFonts w:ascii="Times New Roman" w:eastAsia="Times New Roman" w:hAnsi="Times New Roman"/>
                <w:color w:val="000000" w:themeColor="text1"/>
                <w:sz w:val="24"/>
                <w:szCs w:val="24"/>
                <w:lang w:eastAsia="zh-CN"/>
              </w:rPr>
            </w:pPr>
            <w:r w:rsidRPr="00AD2C01">
              <w:rPr>
                <w:rFonts w:ascii="Times New Roman" w:eastAsia="Times New Roman" w:hAnsi="Times New Roman"/>
                <w:color w:val="000000" w:themeColor="text1"/>
                <w:sz w:val="24"/>
                <w:szCs w:val="24"/>
                <w:lang w:eastAsia="zh-CN"/>
              </w:rPr>
              <w:t xml:space="preserve">- расстояние от фундамента построек до септика, водонепроницаемого выгреба - не менее 5 м; </w:t>
            </w:r>
          </w:p>
          <w:p w:rsidR="006745A2" w:rsidRPr="00AD2C01" w:rsidRDefault="006745A2" w:rsidP="00E33B86">
            <w:pPr>
              <w:jc w:val="both"/>
              <w:rPr>
                <w:rFonts w:ascii="Times New Roman" w:eastAsia="Times New Roman" w:hAnsi="Times New Roman"/>
                <w:color w:val="000000" w:themeColor="text1"/>
                <w:sz w:val="24"/>
                <w:szCs w:val="24"/>
                <w:lang w:eastAsia="zh-CN"/>
              </w:rPr>
            </w:pPr>
            <w:r w:rsidRPr="00AD2C01">
              <w:rPr>
                <w:rFonts w:ascii="Times New Roman" w:eastAsia="Times New Roman" w:hAnsi="Times New Roman"/>
                <w:color w:val="000000" w:themeColor="text1"/>
                <w:sz w:val="24"/>
                <w:szCs w:val="24"/>
                <w:lang w:eastAsia="zh-CN"/>
              </w:rPr>
              <w:t>- расстояние от фундамента построек до фильтрующего колодца - не менее 8 м.</w:t>
            </w:r>
          </w:p>
        </w:tc>
      </w:tr>
      <w:tr w:rsidR="004E47B5" w:rsidRPr="00AD2C01" w:rsidTr="00E33B86">
        <w:tc>
          <w:tcPr>
            <w:tcW w:w="6941" w:type="dxa"/>
          </w:tcPr>
          <w:p w:rsidR="004E47B5" w:rsidRPr="00AD2C01" w:rsidRDefault="004E47B5" w:rsidP="004E47B5">
            <w:pPr>
              <w:tabs>
                <w:tab w:val="left" w:pos="2520"/>
              </w:tabs>
              <w:jc w:val="both"/>
              <w:rPr>
                <w:rFonts w:ascii="Times New Roman" w:eastAsia="SimSun" w:hAnsi="Times New Roman"/>
                <w:color w:val="000000" w:themeColor="text1"/>
                <w:sz w:val="24"/>
                <w:szCs w:val="24"/>
                <w:lang w:eastAsia="zh-CN"/>
              </w:rPr>
            </w:pPr>
            <w:r>
              <w:rPr>
                <w:rFonts w:ascii="Times New Roman" w:eastAsia="SimSun" w:hAnsi="Times New Roman"/>
                <w:color w:val="000000" w:themeColor="text1"/>
                <w:sz w:val="24"/>
                <w:szCs w:val="24"/>
                <w:lang w:eastAsia="zh-CN"/>
              </w:rPr>
              <w:t>- трансформаторные подстанции, газораспределительные пункты</w:t>
            </w:r>
          </w:p>
        </w:tc>
        <w:tc>
          <w:tcPr>
            <w:tcW w:w="7619" w:type="dxa"/>
          </w:tcPr>
          <w:p w:rsidR="004E47B5" w:rsidRPr="00AD2C01" w:rsidRDefault="004E47B5" w:rsidP="004E47B5">
            <w:pPr>
              <w:jc w:val="both"/>
              <w:rPr>
                <w:rFonts w:ascii="Times New Roman" w:eastAsia="Times New Roman" w:hAnsi="Times New Roman"/>
                <w:color w:val="000000" w:themeColor="text1"/>
                <w:sz w:val="24"/>
                <w:szCs w:val="24"/>
                <w:lang w:eastAsia="zh-CN"/>
              </w:rPr>
            </w:pPr>
            <w:r w:rsidRPr="00AD2C01">
              <w:rPr>
                <w:rFonts w:ascii="Times New Roman" w:eastAsia="Times New Roman" w:hAnsi="Times New Roman"/>
                <w:color w:val="000000" w:themeColor="text1"/>
                <w:sz w:val="24"/>
                <w:szCs w:val="24"/>
                <w:lang w:eastAsia="zh-CN"/>
              </w:rPr>
              <w:t>- расстояние от границ земельного участка не менее - 1 м</w:t>
            </w:r>
            <w:r>
              <w:rPr>
                <w:rFonts w:ascii="Times New Roman" w:eastAsia="Times New Roman" w:hAnsi="Times New Roman"/>
                <w:color w:val="000000" w:themeColor="text1"/>
                <w:sz w:val="24"/>
                <w:szCs w:val="24"/>
                <w:lang w:eastAsia="zh-CN"/>
              </w:rPr>
              <w:t>.</w:t>
            </w:r>
          </w:p>
        </w:tc>
      </w:tr>
    </w:tbl>
    <w:p w:rsidR="006745A2" w:rsidRPr="00AD2C01" w:rsidRDefault="006745A2" w:rsidP="006745A2">
      <w:pPr>
        <w:widowControl w:val="0"/>
        <w:spacing w:after="0" w:line="240" w:lineRule="auto"/>
        <w:ind w:firstLine="709"/>
        <w:jc w:val="both"/>
        <w:rPr>
          <w:rFonts w:ascii="Times New Roman" w:eastAsia="SimSun" w:hAnsi="Times New Roman" w:cs="Times New Roman"/>
          <w:b/>
          <w:color w:val="000000" w:themeColor="text1"/>
          <w:sz w:val="28"/>
          <w:szCs w:val="28"/>
          <w:u w:val="single"/>
          <w:lang w:eastAsia="zh-CN"/>
        </w:rPr>
      </w:pPr>
    </w:p>
    <w:p w:rsidR="006745A2" w:rsidRPr="00AD2C01" w:rsidRDefault="006745A2" w:rsidP="006745A2">
      <w:pPr>
        <w:spacing w:after="0" w:line="240" w:lineRule="auto"/>
        <w:ind w:firstLine="709"/>
        <w:jc w:val="both"/>
        <w:rPr>
          <w:rFonts w:ascii="Times New Roman" w:eastAsia="SimSun" w:hAnsi="Times New Roman" w:cs="Times New Roman"/>
          <w:color w:val="000000" w:themeColor="text1"/>
          <w:sz w:val="24"/>
          <w:szCs w:val="24"/>
          <w:lang w:eastAsia="zh-CN"/>
        </w:rPr>
      </w:pPr>
      <w:r w:rsidRPr="00AD2C01">
        <w:rPr>
          <w:rFonts w:ascii="Times New Roman" w:eastAsia="SimSun" w:hAnsi="Times New Roman" w:cs="Times New Roman"/>
          <w:color w:val="000000" w:themeColor="text1"/>
          <w:sz w:val="24"/>
          <w:szCs w:val="24"/>
          <w:lang w:eastAsia="zh-CN"/>
        </w:rPr>
        <w:lastRenderedPageBreak/>
        <w:t xml:space="preserve">При размещении производственной зоны на прибрежных участках рек и других водоемов планировочные отметки площадок предприятий должны приниматься не менее чем на </w:t>
      </w:r>
      <w:smartTag w:uri="urn:schemas-microsoft-com:office:smarttags" w:element="metricconverter">
        <w:smartTagPr>
          <w:attr w:name="ProductID" w:val="0,5 м"/>
        </w:smartTagPr>
        <w:r w:rsidRPr="00AD2C01">
          <w:rPr>
            <w:rFonts w:ascii="Times New Roman" w:eastAsia="SimSun" w:hAnsi="Times New Roman" w:cs="Times New Roman"/>
            <w:color w:val="000000" w:themeColor="text1"/>
            <w:sz w:val="24"/>
            <w:szCs w:val="24"/>
            <w:lang w:eastAsia="zh-CN"/>
          </w:rPr>
          <w:t>0,5 м</w:t>
        </w:r>
      </w:smartTag>
      <w:r w:rsidRPr="00AD2C01">
        <w:rPr>
          <w:rFonts w:ascii="Times New Roman" w:eastAsia="SimSun" w:hAnsi="Times New Roman" w:cs="Times New Roman"/>
          <w:color w:val="000000" w:themeColor="text1"/>
          <w:sz w:val="24"/>
          <w:szCs w:val="24"/>
          <w:lang w:eastAsia="zh-CN"/>
        </w:rPr>
        <w:t xml:space="preserve"> выше расчетного наивысшего горизонта вод с учетом подпора и уклона водотока, а также нагона от расчетной высоты волны, определяемой в соответствии с требованиями по нагрузкам и воздействиям на гидротехнические сооружения. За расчетный горизонт следует принимать наивысший уровень воды с вероятностью его превышения для предприятий, имеющих народнохозяйственное и оборонное значение, один раз в 100 лет, для остальных предприятий - один раз в 50 лет, а для предприятий со сроком эксплуатации до 10 лет - один раз в 10 лет.</w:t>
      </w:r>
    </w:p>
    <w:p w:rsidR="006745A2" w:rsidRPr="00AD2C01" w:rsidRDefault="006745A2" w:rsidP="006745A2">
      <w:pPr>
        <w:spacing w:after="0" w:line="240" w:lineRule="auto"/>
        <w:ind w:firstLine="709"/>
        <w:jc w:val="both"/>
        <w:rPr>
          <w:rFonts w:ascii="Times New Roman" w:eastAsia="SimSu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ru-RU"/>
        </w:rPr>
        <w:t xml:space="preserve">Правообладатели объектов капитального строительства, введенных в эксплуатацию до дня вступления в силу  постановления </w:t>
      </w:r>
      <w:r w:rsidRPr="00AD2C01">
        <w:rPr>
          <w:rFonts w:ascii="Arial" w:eastAsia="Times New Roman" w:hAnsi="Arial" w:cs="Arial"/>
          <w:b/>
          <w:bCs/>
          <w:color w:val="000000" w:themeColor="text1"/>
          <w:sz w:val="20"/>
          <w:szCs w:val="20"/>
          <w:lang w:eastAsia="ru-RU"/>
        </w:rPr>
        <w:t xml:space="preserve"> </w:t>
      </w:r>
      <w:r w:rsidRPr="00AD2C01">
        <w:rPr>
          <w:rFonts w:ascii="Times New Roman" w:eastAsia="Times New Roman" w:hAnsi="Times New Roman" w:cs="Times New Roman"/>
          <w:bCs/>
          <w:color w:val="000000" w:themeColor="text1"/>
          <w:sz w:val="24"/>
          <w:szCs w:val="24"/>
          <w:lang w:eastAsia="ru-RU"/>
        </w:rPr>
        <w:t>Правительства РФ от 3 марта 2018 г. № 222 “Об утверждении Правил установления санитарно-защитных зон и использования земельных участков, расположенных в границах санитарно-защитных зон”</w:t>
      </w:r>
      <w:r w:rsidRPr="00AD2C01">
        <w:rPr>
          <w:rFonts w:ascii="Times New Roman" w:eastAsia="Times New Roman" w:hAnsi="Times New Roman" w:cs="Times New Roman"/>
          <w:color w:val="000000" w:themeColor="text1"/>
          <w:sz w:val="24"/>
          <w:szCs w:val="24"/>
          <w:lang w:eastAsia="ru-RU"/>
        </w:rPr>
        <w:t>, в отношении которых подлежат установлению санитарно-защитные зоны, обязаны провести исследования (измерения) атмосферного воздуха, уровней физического и (или) биологического воздействия на атмосферный воздух за контуром объекта и представить в Федеральную службу по надзору в сфере защиты прав потребителей и благополучия человека (ее территориальные органы) заявление об установлении санитарно-защитной зоны с приложением к нему документов, предусмотренных </w:t>
      </w:r>
      <w:hyperlink r:id="rId46" w:anchor="1014" w:history="1">
        <w:r w:rsidRPr="00AD2C01">
          <w:rPr>
            <w:rFonts w:ascii="Times New Roman" w:eastAsia="Times New Roman" w:hAnsi="Times New Roman" w:cs="Times New Roman"/>
            <w:color w:val="000000" w:themeColor="text1"/>
            <w:sz w:val="24"/>
            <w:szCs w:val="24"/>
            <w:bdr w:val="none" w:sz="0" w:space="0" w:color="auto" w:frame="1"/>
            <w:lang w:eastAsia="ru-RU"/>
          </w:rPr>
          <w:t>пунктом 14</w:t>
        </w:r>
      </w:hyperlink>
      <w:r w:rsidRPr="00AD2C01">
        <w:rPr>
          <w:rFonts w:ascii="Times New Roman" w:eastAsia="Times New Roman" w:hAnsi="Times New Roman" w:cs="Times New Roman"/>
          <w:color w:val="000000" w:themeColor="text1"/>
          <w:sz w:val="24"/>
          <w:szCs w:val="24"/>
          <w:lang w:eastAsia="ru-RU"/>
        </w:rPr>
        <w:t> Правил, утвержденных настоящим постановлением, в срок не более одного года со дня вступления в силу настоящего постановления. При этом приведение вида разрешенного использования земельных участков и расположенных на них объектов капитального строительства в соответствие с режимом использования земельных участков, предусмотренным решением об установлении санитарно-защитной зоны, допускается в течение 2 лет с момента ее установления.</w:t>
      </w:r>
    </w:p>
    <w:p w:rsidR="006745A2" w:rsidRPr="00AD2C01" w:rsidRDefault="006745A2" w:rsidP="006745A2">
      <w:pPr>
        <w:spacing w:after="0" w:line="240" w:lineRule="auto"/>
        <w:ind w:firstLine="709"/>
        <w:jc w:val="both"/>
        <w:rPr>
          <w:rFonts w:ascii="Times New Roman" w:eastAsia="SimSun" w:hAnsi="Times New Roman" w:cs="Times New Roman"/>
          <w:color w:val="000000" w:themeColor="text1"/>
          <w:sz w:val="24"/>
          <w:szCs w:val="24"/>
          <w:lang w:eastAsia="zh-CN"/>
        </w:rPr>
      </w:pPr>
      <w:r w:rsidRPr="00AD2C01">
        <w:rPr>
          <w:rFonts w:ascii="Times New Roman" w:eastAsia="SimSun" w:hAnsi="Times New Roman" w:cs="Times New Roman"/>
          <w:color w:val="000000" w:themeColor="text1"/>
          <w:sz w:val="24"/>
          <w:szCs w:val="24"/>
          <w:lang w:eastAsia="zh-CN"/>
        </w:rPr>
        <w:t xml:space="preserve">       Санитарно-защитные зоны устанавливаются в отношении действующих, планируемых к строительству, реконструируемых объектов капитального строительства, являющихся источниками химического, физического, биологического воздействия на среду обитания человека (далее - объекты), в случае формирования за контурами объектов химического, физического и (или) биологического воздействия, превышающего санитарно-эпидемиологические требования.</w:t>
      </w:r>
    </w:p>
    <w:p w:rsidR="006745A2" w:rsidRPr="00AD2C01" w:rsidRDefault="006745A2" w:rsidP="006745A2">
      <w:pPr>
        <w:spacing w:after="0" w:line="240" w:lineRule="auto"/>
        <w:ind w:firstLine="709"/>
        <w:jc w:val="both"/>
        <w:rPr>
          <w:rFonts w:ascii="Times New Roman" w:eastAsia="SimSun" w:hAnsi="Times New Roman" w:cs="Times New Roman"/>
          <w:color w:val="000000" w:themeColor="text1"/>
          <w:sz w:val="24"/>
          <w:szCs w:val="24"/>
          <w:lang w:eastAsia="zh-CN"/>
        </w:rPr>
      </w:pPr>
      <w:r w:rsidRPr="00AD2C01">
        <w:rPr>
          <w:rFonts w:ascii="Times New Roman" w:eastAsia="SimSun" w:hAnsi="Times New Roman" w:cs="Times New Roman"/>
          <w:color w:val="000000" w:themeColor="text1"/>
          <w:sz w:val="24"/>
          <w:szCs w:val="24"/>
          <w:lang w:eastAsia="zh-CN"/>
        </w:rPr>
        <w:t>В границах санитарно-защитной зоны не допускается использования земельных участков в целях:</w:t>
      </w:r>
    </w:p>
    <w:p w:rsidR="006745A2" w:rsidRPr="00AD2C01" w:rsidRDefault="006745A2" w:rsidP="006745A2">
      <w:pPr>
        <w:spacing w:after="0" w:line="240" w:lineRule="auto"/>
        <w:ind w:firstLine="709"/>
        <w:jc w:val="both"/>
        <w:rPr>
          <w:rFonts w:ascii="Times New Roman" w:eastAsia="SimSun" w:hAnsi="Times New Roman" w:cs="Times New Roman"/>
          <w:color w:val="000000" w:themeColor="text1"/>
          <w:sz w:val="24"/>
          <w:szCs w:val="24"/>
          <w:lang w:eastAsia="zh-CN"/>
        </w:rPr>
      </w:pPr>
      <w:r w:rsidRPr="00AD2C01">
        <w:rPr>
          <w:rFonts w:ascii="Times New Roman" w:eastAsia="SimSun" w:hAnsi="Times New Roman" w:cs="Times New Roman"/>
          <w:color w:val="000000" w:themeColor="text1"/>
          <w:sz w:val="24"/>
          <w:szCs w:val="24"/>
          <w:lang w:eastAsia="zh-CN"/>
        </w:rPr>
        <w:t>а) размещения жилой застройки, объектов образовательного и медицинского назначения, спортивных сооружений открытого типа, организаций отдыха детей и их оздоровления, зон рекреационного назначения и для ведения дачного хозяйства и садоводства;</w:t>
      </w:r>
    </w:p>
    <w:p w:rsidR="006745A2" w:rsidRPr="00AD2C01" w:rsidRDefault="006745A2" w:rsidP="006745A2">
      <w:pPr>
        <w:spacing w:after="0" w:line="240" w:lineRule="auto"/>
        <w:ind w:firstLine="709"/>
        <w:jc w:val="both"/>
        <w:rPr>
          <w:rFonts w:ascii="Times New Roman" w:eastAsia="SimSun" w:hAnsi="Times New Roman" w:cs="Times New Roman"/>
          <w:color w:val="000000" w:themeColor="text1"/>
          <w:sz w:val="24"/>
          <w:szCs w:val="24"/>
          <w:lang w:eastAsia="zh-CN"/>
        </w:rPr>
      </w:pPr>
      <w:r w:rsidRPr="00AD2C01">
        <w:rPr>
          <w:rFonts w:ascii="Times New Roman" w:eastAsia="SimSun" w:hAnsi="Times New Roman" w:cs="Times New Roman"/>
          <w:color w:val="000000" w:themeColor="text1"/>
          <w:sz w:val="24"/>
          <w:szCs w:val="24"/>
          <w:lang w:eastAsia="zh-CN"/>
        </w:rPr>
        <w:t>б) размещения объектов для производства и хранения лекарственных средств, объектов пищевых отраслей промышленности, оптовых складов продовольственного сырья и пищевой продукции, комплексов водопроводных сооружений для подготовки и хранения питьевой воды, использования земельных участков в целях производства, хранения и переработки сельскохозяйственной продукции, предназначенной для дальнейшего использования в качестве пищевой продукции, если химическое, физическое и (или) биологическое воздействие объекта, в отношении которого установлена санитарно-защитная зона, приведет к нарушению качества и безопасности таких средств, сырья, воды и продукции в соответствии с установленными к ним требованиями.</w:t>
      </w:r>
    </w:p>
    <w:p w:rsidR="006745A2" w:rsidRPr="00AD2C01" w:rsidRDefault="006745A2" w:rsidP="006745A2">
      <w:pPr>
        <w:spacing w:after="0" w:line="240" w:lineRule="auto"/>
        <w:ind w:firstLine="709"/>
        <w:jc w:val="both"/>
        <w:rPr>
          <w:rFonts w:ascii="Times New Roman" w:eastAsia="SimSun" w:hAnsi="Times New Roman" w:cs="Times New Roman"/>
          <w:color w:val="000000" w:themeColor="text1"/>
          <w:sz w:val="24"/>
          <w:szCs w:val="24"/>
          <w:lang w:eastAsia="zh-CN"/>
        </w:rPr>
      </w:pPr>
      <w:r w:rsidRPr="00AD2C01">
        <w:rPr>
          <w:rFonts w:ascii="Times New Roman" w:eastAsia="SimSun" w:hAnsi="Times New Roman" w:cs="Times New Roman"/>
          <w:color w:val="000000" w:themeColor="text1"/>
          <w:sz w:val="24"/>
          <w:szCs w:val="24"/>
          <w:lang w:eastAsia="zh-CN"/>
        </w:rPr>
        <w:t>При планировании строительства или реконструкции объекта застройщик не позднее чем за 30 дней до дня направления в соответствии с Градостроительным кодексом Российской Федерации заявления о выдаче разрешения на строительство представляет в уполномоченный орган заявление об установлении или изменении санитарно-защитной зоны.</w:t>
      </w:r>
    </w:p>
    <w:p w:rsidR="006745A2" w:rsidRPr="00AD2C01" w:rsidRDefault="006745A2" w:rsidP="006745A2">
      <w:pPr>
        <w:spacing w:after="0" w:line="240" w:lineRule="auto"/>
        <w:ind w:firstLine="709"/>
        <w:jc w:val="both"/>
        <w:rPr>
          <w:rFonts w:ascii="Times New Roman" w:eastAsia="SimSun" w:hAnsi="Times New Roman" w:cs="Times New Roman"/>
          <w:color w:val="000000" w:themeColor="text1"/>
          <w:sz w:val="24"/>
          <w:szCs w:val="24"/>
          <w:lang w:eastAsia="zh-CN"/>
        </w:rPr>
      </w:pPr>
      <w:r w:rsidRPr="00AD2C01">
        <w:rPr>
          <w:rFonts w:ascii="Times New Roman" w:eastAsia="SimSun" w:hAnsi="Times New Roman" w:cs="Times New Roman"/>
          <w:color w:val="000000" w:themeColor="text1"/>
          <w:sz w:val="24"/>
          <w:szCs w:val="24"/>
          <w:lang w:eastAsia="zh-CN"/>
        </w:rPr>
        <w:t xml:space="preserve">Размер санитарно-защитной зоны предприятий мясной промышленности до границы животноводческих, птицеводческих и звероводческих ферм должен быть не менее </w:t>
      </w:r>
      <w:smartTag w:uri="urn:schemas-microsoft-com:office:smarttags" w:element="metricconverter">
        <w:smartTagPr>
          <w:attr w:name="ProductID" w:val="1000 м"/>
        </w:smartTagPr>
        <w:r w:rsidRPr="00AD2C01">
          <w:rPr>
            <w:rFonts w:ascii="Times New Roman" w:eastAsia="SimSun" w:hAnsi="Times New Roman" w:cs="Times New Roman"/>
            <w:color w:val="000000" w:themeColor="text1"/>
            <w:sz w:val="24"/>
            <w:szCs w:val="24"/>
            <w:lang w:eastAsia="zh-CN"/>
          </w:rPr>
          <w:t>1000 м</w:t>
        </w:r>
      </w:smartTag>
      <w:r w:rsidRPr="00AD2C01">
        <w:rPr>
          <w:rFonts w:ascii="Times New Roman" w:eastAsia="SimSun" w:hAnsi="Times New Roman" w:cs="Times New Roman"/>
          <w:color w:val="000000" w:themeColor="text1"/>
          <w:sz w:val="24"/>
          <w:szCs w:val="24"/>
          <w:lang w:eastAsia="zh-CN"/>
        </w:rPr>
        <w:t>.</w:t>
      </w:r>
    </w:p>
    <w:p w:rsidR="006745A2" w:rsidRPr="00AD2C01" w:rsidRDefault="006745A2" w:rsidP="006745A2">
      <w:pPr>
        <w:spacing w:after="0" w:line="240" w:lineRule="auto"/>
        <w:ind w:firstLine="709"/>
        <w:jc w:val="both"/>
        <w:rPr>
          <w:rFonts w:ascii="Times New Roman" w:eastAsia="SimSun" w:hAnsi="Times New Roman" w:cs="Times New Roman"/>
          <w:color w:val="000000" w:themeColor="text1"/>
          <w:sz w:val="24"/>
          <w:szCs w:val="24"/>
          <w:lang w:eastAsia="zh-CN"/>
        </w:rPr>
      </w:pPr>
      <w:r w:rsidRPr="00AD2C01">
        <w:rPr>
          <w:rFonts w:ascii="Times New Roman" w:eastAsia="SimSun" w:hAnsi="Times New Roman" w:cs="Times New Roman"/>
          <w:color w:val="000000" w:themeColor="text1"/>
          <w:sz w:val="24"/>
          <w:szCs w:val="24"/>
          <w:lang w:eastAsia="zh-CN"/>
        </w:rPr>
        <w:lastRenderedPageBreak/>
        <w:t>При проектировании предприятий мясной промышленности на берегах рек и других водоемов общественного пользования их следует размещать ниже по течению от населенных пунктов.</w:t>
      </w:r>
    </w:p>
    <w:p w:rsidR="006745A2" w:rsidRPr="00AD2C01" w:rsidRDefault="006745A2" w:rsidP="006745A2">
      <w:pPr>
        <w:spacing w:after="0" w:line="240" w:lineRule="auto"/>
        <w:ind w:firstLine="709"/>
        <w:jc w:val="both"/>
        <w:rPr>
          <w:rFonts w:ascii="Times New Roman" w:eastAsia="SimSun" w:hAnsi="Times New Roman" w:cs="Times New Roman"/>
          <w:color w:val="000000" w:themeColor="text1"/>
          <w:sz w:val="24"/>
          <w:szCs w:val="24"/>
          <w:lang w:eastAsia="zh-CN"/>
        </w:rPr>
      </w:pPr>
      <w:r w:rsidRPr="00AD2C01">
        <w:rPr>
          <w:rFonts w:ascii="Times New Roman" w:eastAsia="SimSun" w:hAnsi="Times New Roman" w:cs="Times New Roman"/>
          <w:color w:val="000000" w:themeColor="text1"/>
          <w:sz w:val="24"/>
          <w:szCs w:val="24"/>
          <w:lang w:eastAsia="zh-CN"/>
        </w:rPr>
        <w:t>Запрещается проектирование указанных предприятий на территории бывших кладбищ, скотомогильников, свалок.</w:t>
      </w:r>
    </w:p>
    <w:p w:rsidR="006745A2" w:rsidRPr="00AD2C01" w:rsidRDefault="006745A2" w:rsidP="006745A2">
      <w:pPr>
        <w:spacing w:after="0" w:line="240" w:lineRule="auto"/>
        <w:ind w:firstLine="709"/>
        <w:jc w:val="both"/>
        <w:rPr>
          <w:rFonts w:ascii="Times New Roman" w:eastAsia="SimSun" w:hAnsi="Times New Roman" w:cs="Times New Roman"/>
          <w:color w:val="000000" w:themeColor="text1"/>
          <w:sz w:val="24"/>
          <w:szCs w:val="24"/>
          <w:lang w:eastAsia="zh-CN"/>
        </w:rPr>
      </w:pPr>
      <w:r w:rsidRPr="00AD2C01">
        <w:rPr>
          <w:rFonts w:ascii="Times New Roman" w:eastAsia="SimSun" w:hAnsi="Times New Roman" w:cs="Times New Roman"/>
          <w:color w:val="000000" w:themeColor="text1"/>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6745A2" w:rsidRPr="00AD2C01" w:rsidRDefault="006745A2" w:rsidP="006745A2">
      <w:pPr>
        <w:spacing w:after="0" w:line="240" w:lineRule="auto"/>
        <w:ind w:firstLine="709"/>
        <w:jc w:val="both"/>
        <w:rPr>
          <w:rFonts w:ascii="Times New Roman" w:eastAsia="SimSun" w:hAnsi="Times New Roman" w:cs="Times New Roman"/>
          <w:color w:val="000000" w:themeColor="text1"/>
          <w:sz w:val="24"/>
          <w:szCs w:val="24"/>
          <w:lang w:eastAsia="zh-CN"/>
        </w:rPr>
      </w:pPr>
      <w:r w:rsidRPr="00AD2C01">
        <w:rPr>
          <w:rFonts w:ascii="Times New Roman" w:eastAsia="SimSun" w:hAnsi="Times New Roman" w:cs="Times New Roman"/>
          <w:color w:val="000000" w:themeColor="text1"/>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6745A2" w:rsidRPr="00AD2C01" w:rsidRDefault="006745A2" w:rsidP="006745A2">
      <w:pPr>
        <w:spacing w:after="0" w:line="240" w:lineRule="auto"/>
        <w:ind w:firstLine="709"/>
        <w:jc w:val="both"/>
        <w:rPr>
          <w:rFonts w:ascii="Times New Roman" w:eastAsia="SimSun" w:hAnsi="Times New Roman" w:cs="Times New Roman"/>
          <w:color w:val="000000" w:themeColor="text1"/>
          <w:sz w:val="24"/>
          <w:szCs w:val="24"/>
          <w:lang w:eastAsia="zh-CN"/>
        </w:rPr>
      </w:pPr>
      <w:r w:rsidRPr="00AD2C01">
        <w:rPr>
          <w:rFonts w:ascii="Times New Roman" w:eastAsia="SimSun" w:hAnsi="Times New Roman" w:cs="Times New Roman"/>
          <w:color w:val="000000" w:themeColor="text1"/>
          <w:sz w:val="24"/>
          <w:szCs w:val="24"/>
          <w:lang w:eastAsia="zh-CN"/>
        </w:rPr>
        <w:t xml:space="preserve">Во всех территориальных зонах требуемое, количество машиномест на одну расчетную единицу по видам использования должно быть обеспечено согласно СП 42.13330.2016. «Свод правил. ГРАДОСТРОИТЕЛЬСТВО. Планировка и застройка городских и сельских поселений». </w:t>
      </w:r>
    </w:p>
    <w:p w:rsidR="006745A2" w:rsidRPr="00AD2C01" w:rsidRDefault="006745A2" w:rsidP="006745A2">
      <w:pPr>
        <w:spacing w:after="0" w:line="240" w:lineRule="auto"/>
        <w:ind w:firstLine="709"/>
        <w:jc w:val="both"/>
        <w:rPr>
          <w:rFonts w:ascii="Times New Roman" w:eastAsia="SimSun" w:hAnsi="Times New Roman" w:cs="Times New Roman"/>
          <w:color w:val="000000" w:themeColor="text1"/>
          <w:sz w:val="24"/>
          <w:szCs w:val="24"/>
          <w:lang w:eastAsia="zh-CN"/>
        </w:rPr>
      </w:pPr>
      <w:r w:rsidRPr="00AD2C01">
        <w:rPr>
          <w:rFonts w:ascii="Times New Roman" w:eastAsia="SimSun" w:hAnsi="Times New Roman" w:cs="Times New Roman"/>
          <w:color w:val="000000" w:themeColor="text1"/>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6745A2" w:rsidRPr="00AD2C01" w:rsidRDefault="006745A2" w:rsidP="006745A2">
      <w:pPr>
        <w:spacing w:after="0" w:line="240" w:lineRule="auto"/>
        <w:ind w:firstLine="709"/>
        <w:jc w:val="both"/>
        <w:rPr>
          <w:rFonts w:ascii="Times New Roman" w:eastAsia="SimSun" w:hAnsi="Times New Roman" w:cs="Times New Roman"/>
          <w:color w:val="000000" w:themeColor="text1"/>
          <w:sz w:val="24"/>
          <w:szCs w:val="24"/>
          <w:lang w:eastAsia="zh-CN"/>
        </w:rPr>
      </w:pPr>
      <w:r w:rsidRPr="00AD2C01">
        <w:rPr>
          <w:rFonts w:ascii="Times New Roman" w:eastAsia="SimSun" w:hAnsi="Times New Roman" w:cs="Times New Roman"/>
          <w:color w:val="000000" w:themeColor="text1"/>
          <w:sz w:val="24"/>
          <w:szCs w:val="24"/>
          <w:lang w:eastAsia="zh-CN"/>
        </w:rPr>
        <w:t>- в границах территорий общего пользования;</w:t>
      </w:r>
    </w:p>
    <w:p w:rsidR="006745A2" w:rsidRPr="00AD2C01" w:rsidRDefault="006745A2" w:rsidP="006745A2">
      <w:pPr>
        <w:spacing w:after="0" w:line="240" w:lineRule="auto"/>
        <w:ind w:firstLine="709"/>
        <w:jc w:val="both"/>
        <w:rPr>
          <w:rFonts w:ascii="Times New Roman" w:eastAsia="SimSun" w:hAnsi="Times New Roman" w:cs="Times New Roman"/>
          <w:color w:val="000000" w:themeColor="text1"/>
          <w:sz w:val="24"/>
          <w:szCs w:val="24"/>
          <w:lang w:eastAsia="zh-CN"/>
        </w:rPr>
      </w:pPr>
      <w:r w:rsidRPr="00AD2C01">
        <w:rPr>
          <w:rFonts w:ascii="Times New Roman" w:eastAsia="SimSun" w:hAnsi="Times New Roman" w:cs="Times New Roman"/>
          <w:color w:val="000000" w:themeColor="text1"/>
          <w:sz w:val="24"/>
          <w:szCs w:val="24"/>
          <w:lang w:eastAsia="zh-CN"/>
        </w:rPr>
        <w:t>- предназначенные для размещения линейных объектов и (или) занятые линейными объектами.</w:t>
      </w:r>
    </w:p>
    <w:p w:rsidR="006745A2" w:rsidRPr="00AD2C01" w:rsidRDefault="006745A2" w:rsidP="006745A2">
      <w:pPr>
        <w:spacing w:after="0" w:line="240" w:lineRule="auto"/>
        <w:ind w:firstLine="709"/>
        <w:jc w:val="both"/>
        <w:rPr>
          <w:rFonts w:ascii="Times New Roman" w:eastAsia="SimSun" w:hAnsi="Times New Roman" w:cs="Times New Roman"/>
          <w:color w:val="000000" w:themeColor="text1"/>
          <w:sz w:val="24"/>
          <w:szCs w:val="24"/>
          <w:lang w:eastAsia="zh-CN"/>
        </w:rPr>
      </w:pPr>
      <w:r w:rsidRPr="00AD2C01">
        <w:rPr>
          <w:rFonts w:ascii="Times New Roman" w:eastAsia="SimSun" w:hAnsi="Times New Roman" w:cs="Times New Roman"/>
          <w:color w:val="000000" w:themeColor="text1"/>
          <w:sz w:val="24"/>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6745A2" w:rsidRPr="00AD2C01" w:rsidRDefault="006745A2" w:rsidP="006745A2">
      <w:pPr>
        <w:spacing w:after="0" w:line="240" w:lineRule="auto"/>
        <w:ind w:firstLine="709"/>
        <w:jc w:val="both"/>
        <w:rPr>
          <w:color w:val="000000" w:themeColor="text1"/>
        </w:rPr>
      </w:pPr>
    </w:p>
    <w:p w:rsidR="006745A2" w:rsidRPr="00AD2C01" w:rsidRDefault="006745A2" w:rsidP="006745A2">
      <w:pPr>
        <w:widowControl w:val="0"/>
        <w:spacing w:after="0" w:line="240" w:lineRule="auto"/>
        <w:ind w:firstLine="709"/>
        <w:jc w:val="center"/>
        <w:rPr>
          <w:rFonts w:ascii="Times New Roman" w:eastAsia="SimSun" w:hAnsi="Times New Roman" w:cs="Times New Roman"/>
          <w:b/>
          <w:color w:val="000000" w:themeColor="text1"/>
          <w:sz w:val="28"/>
          <w:szCs w:val="28"/>
          <w:u w:val="single"/>
          <w:lang w:eastAsia="zh-CN"/>
        </w:rPr>
      </w:pPr>
    </w:p>
    <w:p w:rsidR="004E47B5" w:rsidRDefault="004E47B5" w:rsidP="006745A2">
      <w:pPr>
        <w:widowControl w:val="0"/>
        <w:spacing w:after="0" w:line="240" w:lineRule="auto"/>
        <w:ind w:firstLine="709"/>
        <w:jc w:val="center"/>
        <w:rPr>
          <w:rFonts w:ascii="Times New Roman" w:eastAsia="SimSun" w:hAnsi="Times New Roman" w:cs="Times New Roman"/>
          <w:b/>
          <w:color w:val="000000" w:themeColor="text1"/>
          <w:sz w:val="28"/>
          <w:szCs w:val="28"/>
          <w:u w:val="single"/>
          <w:lang w:eastAsia="zh-CN"/>
        </w:rPr>
      </w:pPr>
    </w:p>
    <w:p w:rsidR="004E47B5" w:rsidRDefault="004E47B5" w:rsidP="006745A2">
      <w:pPr>
        <w:widowControl w:val="0"/>
        <w:spacing w:after="0" w:line="240" w:lineRule="auto"/>
        <w:ind w:firstLine="709"/>
        <w:jc w:val="center"/>
        <w:rPr>
          <w:rFonts w:ascii="Times New Roman" w:eastAsia="SimSun" w:hAnsi="Times New Roman" w:cs="Times New Roman"/>
          <w:b/>
          <w:color w:val="000000" w:themeColor="text1"/>
          <w:sz w:val="28"/>
          <w:szCs w:val="28"/>
          <w:u w:val="single"/>
          <w:lang w:eastAsia="zh-CN"/>
        </w:rPr>
      </w:pPr>
    </w:p>
    <w:p w:rsidR="004E47B5" w:rsidRDefault="004E47B5" w:rsidP="006745A2">
      <w:pPr>
        <w:widowControl w:val="0"/>
        <w:spacing w:after="0" w:line="240" w:lineRule="auto"/>
        <w:ind w:firstLine="709"/>
        <w:jc w:val="center"/>
        <w:rPr>
          <w:rFonts w:ascii="Times New Roman" w:eastAsia="SimSun" w:hAnsi="Times New Roman" w:cs="Times New Roman"/>
          <w:b/>
          <w:color w:val="000000" w:themeColor="text1"/>
          <w:sz w:val="28"/>
          <w:szCs w:val="28"/>
          <w:u w:val="single"/>
          <w:lang w:eastAsia="zh-CN"/>
        </w:rPr>
      </w:pPr>
    </w:p>
    <w:p w:rsidR="006745A2" w:rsidRPr="00AD2C01" w:rsidRDefault="006745A2" w:rsidP="006745A2">
      <w:pPr>
        <w:widowControl w:val="0"/>
        <w:spacing w:after="0" w:line="240" w:lineRule="auto"/>
        <w:ind w:firstLine="709"/>
        <w:jc w:val="center"/>
        <w:rPr>
          <w:rFonts w:ascii="Times New Roman" w:eastAsia="SimSun" w:hAnsi="Times New Roman" w:cs="Times New Roman"/>
          <w:b/>
          <w:color w:val="000000" w:themeColor="text1"/>
          <w:sz w:val="28"/>
          <w:szCs w:val="28"/>
          <w:u w:val="single"/>
          <w:lang w:eastAsia="zh-CN"/>
        </w:rPr>
      </w:pPr>
      <w:r w:rsidRPr="00AD2C01">
        <w:rPr>
          <w:rFonts w:ascii="Times New Roman" w:eastAsia="SimSun" w:hAnsi="Times New Roman" w:cs="Times New Roman"/>
          <w:b/>
          <w:color w:val="000000" w:themeColor="text1"/>
          <w:sz w:val="28"/>
          <w:szCs w:val="28"/>
          <w:u w:val="single"/>
          <w:lang w:eastAsia="zh-CN"/>
        </w:rPr>
        <w:t>П-4. Зона предприятий, производств и объектов I</w:t>
      </w:r>
      <w:r w:rsidRPr="00AD2C01">
        <w:rPr>
          <w:rFonts w:ascii="Times New Roman" w:eastAsia="SimSun" w:hAnsi="Times New Roman" w:cs="Times New Roman"/>
          <w:b/>
          <w:color w:val="000000" w:themeColor="text1"/>
          <w:sz w:val="28"/>
          <w:szCs w:val="28"/>
          <w:u w:val="single"/>
          <w:lang w:val="en-US" w:eastAsia="zh-CN"/>
        </w:rPr>
        <w:t>V</w:t>
      </w:r>
      <w:r w:rsidRPr="00AD2C01">
        <w:rPr>
          <w:rFonts w:ascii="Times New Roman" w:eastAsia="SimSun" w:hAnsi="Times New Roman" w:cs="Times New Roman"/>
          <w:b/>
          <w:color w:val="000000" w:themeColor="text1"/>
          <w:sz w:val="28"/>
          <w:szCs w:val="28"/>
          <w:u w:val="single"/>
          <w:lang w:eastAsia="zh-CN"/>
        </w:rPr>
        <w:t xml:space="preserve"> класса опасности СЗЗ-100 м</w:t>
      </w:r>
    </w:p>
    <w:p w:rsidR="006745A2" w:rsidRPr="00AD2C01" w:rsidRDefault="006745A2" w:rsidP="006745A2">
      <w:pPr>
        <w:widowControl w:val="0"/>
        <w:spacing w:after="0" w:line="240" w:lineRule="auto"/>
        <w:ind w:firstLine="709"/>
        <w:jc w:val="both"/>
        <w:rPr>
          <w:rFonts w:ascii="Times New Roman" w:eastAsia="SimSun" w:hAnsi="Times New Roman" w:cs="Times New Roman"/>
          <w:b/>
          <w:color w:val="000000" w:themeColor="text1"/>
          <w:sz w:val="24"/>
          <w:szCs w:val="24"/>
          <w:u w:val="single"/>
          <w:lang w:eastAsia="zh-CN"/>
        </w:rPr>
      </w:pPr>
    </w:p>
    <w:p w:rsidR="006745A2" w:rsidRPr="00AD2C01" w:rsidRDefault="006745A2" w:rsidP="006745A2">
      <w:pPr>
        <w:widowControl w:val="0"/>
        <w:spacing w:after="0" w:line="240" w:lineRule="auto"/>
        <w:ind w:firstLine="709"/>
        <w:jc w:val="both"/>
        <w:rPr>
          <w:rFonts w:ascii="Times New Roman" w:eastAsia="SimSun" w:hAnsi="Times New Roman" w:cs="Times New Roman"/>
          <w:i/>
          <w:iCs/>
          <w:color w:val="000000" w:themeColor="text1"/>
          <w:sz w:val="24"/>
          <w:szCs w:val="24"/>
          <w:lang w:eastAsia="zh-CN"/>
        </w:rPr>
      </w:pPr>
      <w:r w:rsidRPr="00AD2C01">
        <w:rPr>
          <w:rFonts w:ascii="Times New Roman" w:eastAsia="SimSun" w:hAnsi="Times New Roman" w:cs="Times New Roman"/>
          <w:i/>
          <w:iCs/>
          <w:color w:val="000000" w:themeColor="text1"/>
          <w:sz w:val="24"/>
          <w:szCs w:val="24"/>
          <w:lang w:eastAsia="zh-CN"/>
        </w:rPr>
        <w:t xml:space="preserve">Зона П-4 выделена для обеспечения правовых условий формирования предприятий, производств и объектов </w:t>
      </w:r>
      <w:r w:rsidRPr="00AD2C01">
        <w:rPr>
          <w:rFonts w:ascii="Times New Roman" w:eastAsia="SimSun" w:hAnsi="Times New Roman" w:cs="Times New Roman"/>
          <w:i/>
          <w:iCs/>
          <w:color w:val="000000" w:themeColor="text1"/>
          <w:sz w:val="24"/>
          <w:szCs w:val="24"/>
          <w:lang w:val="en-US" w:eastAsia="zh-CN"/>
        </w:rPr>
        <w:t>IV</w:t>
      </w:r>
      <w:r w:rsidRPr="00AD2C01">
        <w:rPr>
          <w:rFonts w:ascii="Times New Roman" w:eastAsia="SimSun" w:hAnsi="Times New Roman" w:cs="Times New Roman"/>
          <w:i/>
          <w:iCs/>
          <w:color w:val="000000" w:themeColor="text1"/>
          <w:sz w:val="24"/>
          <w:szCs w:val="24"/>
          <w:lang w:eastAsia="zh-CN"/>
        </w:rPr>
        <w:t xml:space="preserve"> класса </w:t>
      </w:r>
      <w:r w:rsidRPr="00AD2C01">
        <w:rPr>
          <w:rFonts w:ascii="Times New Roman" w:eastAsia="SimSun" w:hAnsi="Times New Roman" w:cs="Times New Roman"/>
          <w:bCs/>
          <w:i/>
          <w:color w:val="000000" w:themeColor="text1"/>
          <w:sz w:val="24"/>
          <w:szCs w:val="24"/>
          <w:lang w:eastAsia="zh-CN"/>
        </w:rPr>
        <w:t>опасности</w:t>
      </w:r>
      <w:r w:rsidRPr="00AD2C01">
        <w:rPr>
          <w:rFonts w:ascii="Times New Roman" w:eastAsia="SimSun" w:hAnsi="Times New Roman" w:cs="Times New Roman"/>
          <w:i/>
          <w:iCs/>
          <w:color w:val="000000" w:themeColor="text1"/>
          <w:sz w:val="24"/>
          <w:szCs w:val="24"/>
          <w:lang w:eastAsia="zh-CN"/>
        </w:rPr>
        <w:t>. Допускается 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6745A2" w:rsidRPr="00AD2C01" w:rsidRDefault="006745A2" w:rsidP="006745A2">
      <w:pPr>
        <w:spacing w:after="0" w:line="240" w:lineRule="auto"/>
        <w:ind w:firstLine="709"/>
        <w:jc w:val="both"/>
        <w:rPr>
          <w:rFonts w:ascii="Times New Roman" w:eastAsia="SimSun" w:hAnsi="Times New Roman" w:cs="Times New Roman"/>
          <w:b/>
          <w:bCs/>
          <w:caps/>
          <w:color w:val="000000" w:themeColor="text1"/>
          <w:sz w:val="24"/>
          <w:szCs w:val="24"/>
          <w:lang w:eastAsia="zh-CN"/>
        </w:rPr>
      </w:pPr>
    </w:p>
    <w:p w:rsidR="006745A2" w:rsidRPr="00AD2C01" w:rsidRDefault="006745A2" w:rsidP="006745A2">
      <w:pPr>
        <w:widowControl w:val="0"/>
        <w:spacing w:after="0" w:line="240" w:lineRule="auto"/>
        <w:ind w:firstLine="709"/>
        <w:jc w:val="both"/>
        <w:rPr>
          <w:rFonts w:ascii="Times New Roman" w:eastAsia="Times New Roman" w:hAnsi="Times New Roman" w:cs="Times New Roman"/>
          <w:b/>
          <w:color w:val="000000" w:themeColor="text1"/>
          <w:sz w:val="24"/>
          <w:szCs w:val="24"/>
          <w:lang w:eastAsia="zh-CN"/>
        </w:rPr>
      </w:pPr>
      <w:r w:rsidRPr="00AD2C01">
        <w:rPr>
          <w:rFonts w:ascii="Times New Roman" w:eastAsia="Times New Roman" w:hAnsi="Times New Roman" w:cs="Times New Roman"/>
          <w:b/>
          <w:color w:val="000000" w:themeColor="text1"/>
          <w:sz w:val="24"/>
          <w:szCs w:val="24"/>
          <w:lang w:eastAsia="zh-CN"/>
        </w:rPr>
        <w:t>Основные виды разрешенного использования земельных участков и объектов капитального строительства, предельные (ми</w:t>
      </w:r>
      <w:r w:rsidRPr="00AD2C01">
        <w:rPr>
          <w:rFonts w:ascii="Times New Roman" w:eastAsia="Times New Roman" w:hAnsi="Times New Roman" w:cs="Times New Roman"/>
          <w:b/>
          <w:color w:val="000000" w:themeColor="text1"/>
          <w:sz w:val="24"/>
          <w:szCs w:val="24"/>
          <w:lang w:eastAsia="zh-CN"/>
        </w:rPr>
        <w:lastRenderedPageBreak/>
        <w:t>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6745A2" w:rsidRPr="00AD2C01" w:rsidRDefault="006745A2" w:rsidP="006745A2">
      <w:pPr>
        <w:widowControl w:val="0"/>
        <w:spacing w:after="0" w:line="240" w:lineRule="auto"/>
        <w:ind w:firstLine="709"/>
        <w:jc w:val="both"/>
        <w:rPr>
          <w:color w:val="000000" w:themeColor="text1"/>
        </w:rPr>
      </w:pPr>
    </w:p>
    <w:tbl>
      <w:tblPr>
        <w:tblStyle w:val="afa"/>
        <w:tblW w:w="14737" w:type="dxa"/>
        <w:tblLook w:val="04A0" w:firstRow="1" w:lastRow="0" w:firstColumn="1" w:lastColumn="0" w:noHBand="0" w:noVBand="1"/>
      </w:tblPr>
      <w:tblGrid>
        <w:gridCol w:w="2843"/>
        <w:gridCol w:w="3260"/>
        <w:gridCol w:w="8634"/>
      </w:tblGrid>
      <w:tr w:rsidR="00AD2C01" w:rsidRPr="00AD2C01" w:rsidTr="00E33B86">
        <w:tc>
          <w:tcPr>
            <w:tcW w:w="2843" w:type="dxa"/>
          </w:tcPr>
          <w:p w:rsidR="006745A2" w:rsidRPr="00AD2C01" w:rsidRDefault="006745A2" w:rsidP="00E33B86">
            <w:pPr>
              <w:jc w:val="both"/>
              <w:rPr>
                <w:rFonts w:ascii="Times New Roman" w:hAnsi="Times New Roman"/>
                <w:b/>
                <w:color w:val="000000" w:themeColor="text1"/>
                <w:sz w:val="24"/>
                <w:szCs w:val="24"/>
              </w:rPr>
            </w:pPr>
            <w:r w:rsidRPr="00AD2C01">
              <w:rPr>
                <w:rFonts w:ascii="Times New Roman" w:hAnsi="Times New Roman"/>
                <w:b/>
                <w:color w:val="000000" w:themeColor="text1"/>
                <w:sz w:val="24"/>
                <w:szCs w:val="24"/>
              </w:rPr>
              <w:t>Виды разрешенного использования земельных участков</w:t>
            </w:r>
          </w:p>
        </w:tc>
        <w:tc>
          <w:tcPr>
            <w:tcW w:w="3260" w:type="dxa"/>
          </w:tcPr>
          <w:p w:rsidR="006745A2" w:rsidRPr="00AD2C01" w:rsidRDefault="006745A2" w:rsidP="00E33B86">
            <w:pPr>
              <w:jc w:val="both"/>
              <w:rPr>
                <w:rFonts w:ascii="Times New Roman" w:hAnsi="Times New Roman"/>
                <w:b/>
                <w:color w:val="000000" w:themeColor="text1"/>
                <w:sz w:val="24"/>
                <w:szCs w:val="24"/>
              </w:rPr>
            </w:pPr>
            <w:r w:rsidRPr="00AD2C01">
              <w:rPr>
                <w:rFonts w:ascii="Times New Roman" w:hAnsi="Times New Roman"/>
                <w:b/>
                <w:color w:val="000000" w:themeColor="text1"/>
                <w:sz w:val="24"/>
                <w:szCs w:val="24"/>
              </w:rPr>
              <w:t>Описание вида разрешенного использования земельного участка</w:t>
            </w:r>
          </w:p>
        </w:tc>
        <w:tc>
          <w:tcPr>
            <w:tcW w:w="8634" w:type="dxa"/>
          </w:tcPr>
          <w:p w:rsidR="006745A2" w:rsidRPr="00AD2C01" w:rsidRDefault="006745A2" w:rsidP="00E33B86">
            <w:pPr>
              <w:jc w:val="both"/>
              <w:rPr>
                <w:rFonts w:ascii="Times New Roman" w:hAnsi="Times New Roman"/>
                <w:b/>
                <w:color w:val="000000" w:themeColor="text1"/>
                <w:sz w:val="24"/>
                <w:szCs w:val="24"/>
              </w:rPr>
            </w:pPr>
            <w:r w:rsidRPr="00AD2C01">
              <w:rPr>
                <w:rFonts w:ascii="Times New Roman" w:hAnsi="Times New Roman"/>
                <w:b/>
                <w:color w:val="000000" w:themeColor="text1"/>
                <w:sz w:val="24"/>
                <w:szCs w:val="24"/>
              </w:rPr>
              <w:t xml:space="preserve">Предельные (минимальные и (или) максимальные) размеры земельных участков и предельные параметры разрешенного строительства, </w:t>
            </w:r>
          </w:p>
          <w:p w:rsidR="006745A2" w:rsidRPr="00AD2C01" w:rsidRDefault="006745A2" w:rsidP="00E33B86">
            <w:pPr>
              <w:jc w:val="both"/>
              <w:rPr>
                <w:rFonts w:ascii="Times New Roman" w:hAnsi="Times New Roman"/>
                <w:b/>
                <w:color w:val="000000" w:themeColor="text1"/>
                <w:sz w:val="24"/>
                <w:szCs w:val="24"/>
              </w:rPr>
            </w:pPr>
            <w:r w:rsidRPr="00AD2C01">
              <w:rPr>
                <w:rFonts w:ascii="Times New Roman" w:hAnsi="Times New Roman"/>
                <w:b/>
                <w:color w:val="000000" w:themeColor="text1"/>
                <w:sz w:val="24"/>
                <w:szCs w:val="24"/>
              </w:rPr>
              <w:t>реконструкции объектов капитального строительства</w:t>
            </w:r>
          </w:p>
        </w:tc>
      </w:tr>
      <w:tr w:rsidR="00AD2C01" w:rsidRPr="00AD2C01" w:rsidTr="00E33B86">
        <w:tc>
          <w:tcPr>
            <w:tcW w:w="2843" w:type="dxa"/>
            <w:tcBorders>
              <w:top w:val="single" w:sz="4" w:space="0" w:color="000000"/>
              <w:left w:val="single" w:sz="4" w:space="0" w:color="000000"/>
              <w:bottom w:val="single" w:sz="4" w:space="0" w:color="000000"/>
            </w:tcBorders>
            <w:shd w:val="clear" w:color="auto" w:fill="auto"/>
          </w:tcPr>
          <w:p w:rsidR="006745A2" w:rsidRPr="00AD2C01" w:rsidRDefault="006745A2" w:rsidP="00E33B86">
            <w:pPr>
              <w:jc w:val="both"/>
              <w:rPr>
                <w:rFonts w:ascii="Times New Roman" w:hAnsi="Times New Roman"/>
                <w:color w:val="000000" w:themeColor="text1"/>
                <w:sz w:val="24"/>
                <w:szCs w:val="24"/>
              </w:rPr>
            </w:pPr>
            <w:r w:rsidRPr="00AD2C01">
              <w:rPr>
                <w:rFonts w:ascii="Times New Roman" w:eastAsia="SimSun" w:hAnsi="Times New Roman"/>
                <w:color w:val="000000" w:themeColor="text1"/>
                <w:sz w:val="24"/>
                <w:szCs w:val="24"/>
              </w:rPr>
              <w:t>[3.1.1] - Предоставление коммунальных услуг</w:t>
            </w:r>
          </w:p>
          <w:p w:rsidR="006745A2" w:rsidRPr="00AD2C01" w:rsidRDefault="006745A2" w:rsidP="00E33B86">
            <w:pPr>
              <w:jc w:val="both"/>
              <w:rPr>
                <w:rFonts w:ascii="Times New Roman" w:eastAsia="SimSun" w:hAnsi="Times New Roman"/>
                <w:color w:val="000000" w:themeColor="text1"/>
                <w:sz w:val="24"/>
                <w:szCs w:val="24"/>
              </w:rPr>
            </w:pPr>
          </w:p>
        </w:tc>
        <w:tc>
          <w:tcPr>
            <w:tcW w:w="3260" w:type="dxa"/>
            <w:tcBorders>
              <w:top w:val="single" w:sz="4" w:space="0" w:color="000000"/>
              <w:left w:val="single" w:sz="4" w:space="0" w:color="000000"/>
              <w:bottom w:val="single" w:sz="4" w:space="0" w:color="000000"/>
            </w:tcBorders>
            <w:shd w:val="clear" w:color="auto" w:fill="auto"/>
          </w:tcPr>
          <w:p w:rsidR="006745A2" w:rsidRPr="00AD2C01" w:rsidRDefault="006745A2" w:rsidP="00E33B86">
            <w:pPr>
              <w:jc w:val="both"/>
              <w:rPr>
                <w:rFonts w:ascii="Times New Roman" w:eastAsia="SimSun" w:hAnsi="Times New Roman"/>
                <w:color w:val="000000" w:themeColor="text1"/>
                <w:sz w:val="24"/>
                <w:szCs w:val="24"/>
              </w:rPr>
            </w:pPr>
            <w:r w:rsidRPr="00AD2C01">
              <w:rPr>
                <w:rFonts w:ascii="Times New Roman" w:eastAsia="SimSun" w:hAnsi="Times New Roman"/>
                <w:color w:val="000000" w:themeColor="text1"/>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8634" w:type="dxa"/>
            <w:tcBorders>
              <w:top w:val="single" w:sz="4" w:space="0" w:color="000000"/>
              <w:left w:val="single" w:sz="4" w:space="0" w:color="000000"/>
              <w:bottom w:val="single" w:sz="4" w:space="0" w:color="000000"/>
              <w:right w:val="single" w:sz="4" w:space="0" w:color="000000"/>
            </w:tcBorders>
            <w:shd w:val="clear" w:color="auto" w:fill="auto"/>
          </w:tcPr>
          <w:p w:rsidR="006745A2" w:rsidRPr="00AD2C01" w:rsidRDefault="006745A2" w:rsidP="00E33B86">
            <w:pPr>
              <w:jc w:val="both"/>
              <w:rPr>
                <w:rFonts w:ascii="Times New Roman" w:eastAsia="SimSun" w:hAnsi="Times New Roman"/>
                <w:color w:val="000000" w:themeColor="text1"/>
                <w:sz w:val="24"/>
                <w:szCs w:val="24"/>
              </w:rPr>
            </w:pPr>
            <w:r w:rsidRPr="00AD2C01">
              <w:rPr>
                <w:rFonts w:ascii="Times New Roman" w:hAnsi="Times New Roman"/>
                <w:color w:val="000000" w:themeColor="text1"/>
                <w:sz w:val="24"/>
                <w:szCs w:val="24"/>
              </w:rPr>
              <w:t xml:space="preserve">- минимальная/максимальная площадь земельных участков – </w:t>
            </w:r>
            <w:r w:rsidRPr="00AD2C01">
              <w:rPr>
                <w:rFonts w:ascii="Times New Roman" w:hAnsi="Times New Roman"/>
                <w:b/>
                <w:color w:val="000000" w:themeColor="text1"/>
                <w:sz w:val="24"/>
                <w:szCs w:val="24"/>
              </w:rPr>
              <w:t>10 /10000</w:t>
            </w:r>
            <w:r w:rsidRPr="00AD2C01">
              <w:rPr>
                <w:rFonts w:ascii="Times New Roman" w:hAnsi="Times New Roman"/>
                <w:color w:val="000000" w:themeColor="text1"/>
                <w:sz w:val="24"/>
                <w:szCs w:val="24"/>
              </w:rPr>
              <w:t xml:space="preserve"> </w:t>
            </w:r>
            <w:r w:rsidRPr="00AD2C01">
              <w:rPr>
                <w:rFonts w:ascii="Times New Roman" w:hAnsi="Times New Roman"/>
                <w:b/>
                <w:color w:val="000000" w:themeColor="text1"/>
                <w:sz w:val="24"/>
                <w:szCs w:val="24"/>
              </w:rPr>
              <w:t>кв. м;</w:t>
            </w:r>
          </w:p>
          <w:p w:rsidR="006745A2" w:rsidRPr="00AD2C01" w:rsidRDefault="006745A2" w:rsidP="00E33B86">
            <w:pPr>
              <w:jc w:val="both"/>
              <w:rPr>
                <w:rFonts w:ascii="Times New Roman" w:hAnsi="Times New Roman"/>
                <w:color w:val="000000" w:themeColor="text1"/>
                <w:sz w:val="24"/>
                <w:szCs w:val="24"/>
              </w:rPr>
            </w:pPr>
            <w:r w:rsidRPr="00AD2C01">
              <w:rPr>
                <w:rFonts w:ascii="Times New Roman" w:eastAsia="SimSun" w:hAnsi="Times New Roman"/>
                <w:color w:val="000000" w:themeColor="text1"/>
                <w:sz w:val="24"/>
                <w:szCs w:val="24"/>
              </w:rPr>
              <w:t xml:space="preserve">- минимальная ширина земельных участков вдоль фронта улицы (проезда) – </w:t>
            </w:r>
            <w:r w:rsidRPr="00AD2C01">
              <w:rPr>
                <w:rFonts w:ascii="Times New Roman" w:eastAsia="SimSun" w:hAnsi="Times New Roman"/>
                <w:b/>
                <w:color w:val="000000" w:themeColor="text1"/>
                <w:sz w:val="24"/>
                <w:szCs w:val="24"/>
              </w:rPr>
              <w:t>4 м</w:t>
            </w:r>
            <w:r w:rsidRPr="00AD2C01">
              <w:rPr>
                <w:rFonts w:ascii="Times New Roman" w:eastAsia="SimSun" w:hAnsi="Times New Roman"/>
                <w:color w:val="000000" w:themeColor="text1"/>
                <w:sz w:val="24"/>
                <w:szCs w:val="24"/>
              </w:rPr>
              <w:t>;</w:t>
            </w:r>
          </w:p>
          <w:p w:rsidR="006745A2" w:rsidRPr="00AD2C01" w:rsidRDefault="006745A2" w:rsidP="00E33B86">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 xml:space="preserve">- максимальное количество этажей здания, сооружения– </w:t>
            </w:r>
            <w:r w:rsidRPr="00AD2C01">
              <w:rPr>
                <w:rFonts w:ascii="Times New Roman" w:hAnsi="Times New Roman"/>
                <w:b/>
                <w:color w:val="000000" w:themeColor="text1"/>
                <w:sz w:val="24"/>
                <w:szCs w:val="24"/>
              </w:rPr>
              <w:t>2 этажа;</w:t>
            </w:r>
          </w:p>
          <w:p w:rsidR="006745A2" w:rsidRPr="00AD2C01" w:rsidRDefault="006745A2" w:rsidP="00E33B86">
            <w:pPr>
              <w:jc w:val="both"/>
              <w:rPr>
                <w:rFonts w:ascii="Times New Roman" w:eastAsia="SimSun" w:hAnsi="Times New Roman"/>
                <w:color w:val="000000" w:themeColor="text1"/>
                <w:sz w:val="24"/>
                <w:szCs w:val="24"/>
              </w:rPr>
            </w:pPr>
            <w:r w:rsidRPr="00AD2C01">
              <w:rPr>
                <w:rFonts w:ascii="Times New Roman" w:hAnsi="Times New Roman"/>
                <w:color w:val="000000" w:themeColor="text1"/>
                <w:sz w:val="24"/>
                <w:szCs w:val="24"/>
              </w:rPr>
              <w:t xml:space="preserve">- высота здания, сооружения – не более </w:t>
            </w:r>
            <w:r w:rsidRPr="00AD2C01">
              <w:rPr>
                <w:rFonts w:ascii="Times New Roman" w:hAnsi="Times New Roman"/>
                <w:b/>
                <w:color w:val="000000" w:themeColor="text1"/>
                <w:sz w:val="24"/>
                <w:szCs w:val="24"/>
              </w:rPr>
              <w:t>20 м;</w:t>
            </w:r>
          </w:p>
          <w:p w:rsidR="006745A2" w:rsidRPr="00AD2C01" w:rsidRDefault="006745A2" w:rsidP="00E33B86">
            <w:pPr>
              <w:jc w:val="both"/>
              <w:rPr>
                <w:rFonts w:ascii="Times New Roman" w:eastAsia="SimSun" w:hAnsi="Times New Roman"/>
                <w:b/>
                <w:color w:val="000000" w:themeColor="text1"/>
                <w:sz w:val="24"/>
                <w:szCs w:val="24"/>
              </w:rPr>
            </w:pPr>
            <w:r w:rsidRPr="00AD2C01">
              <w:rPr>
                <w:rFonts w:ascii="Times New Roman" w:eastAsia="SimSun" w:hAnsi="Times New Roman"/>
                <w:color w:val="000000" w:themeColor="text1"/>
                <w:sz w:val="24"/>
                <w:szCs w:val="24"/>
              </w:rPr>
              <w:t xml:space="preserve">- максимальный процент застройки в границах земельного участка </w:t>
            </w:r>
            <w:r w:rsidRPr="00AD2C01">
              <w:rPr>
                <w:rFonts w:ascii="Times New Roman" w:eastAsia="SimSun" w:hAnsi="Times New Roman"/>
                <w:b/>
                <w:color w:val="000000" w:themeColor="text1"/>
                <w:sz w:val="24"/>
                <w:szCs w:val="24"/>
              </w:rPr>
              <w:t>– 60%;</w:t>
            </w:r>
          </w:p>
          <w:p w:rsidR="006745A2" w:rsidRPr="00AD2C01" w:rsidRDefault="006745A2" w:rsidP="00E33B86">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 максимальный процент застройки подземной части – не регламентируется;</w:t>
            </w:r>
          </w:p>
          <w:p w:rsidR="006745A2" w:rsidRPr="00AD2C01" w:rsidRDefault="006745A2" w:rsidP="00E33B86">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 xml:space="preserve">- минимальный процент озеленения – </w:t>
            </w:r>
            <w:r w:rsidRPr="00AD2C01">
              <w:rPr>
                <w:rFonts w:ascii="Times New Roman" w:hAnsi="Times New Roman"/>
                <w:b/>
                <w:color w:val="000000" w:themeColor="text1"/>
                <w:sz w:val="24"/>
                <w:szCs w:val="24"/>
              </w:rPr>
              <w:t>30%;</w:t>
            </w:r>
            <w:r w:rsidRPr="00AD2C01">
              <w:rPr>
                <w:rFonts w:ascii="Times New Roman" w:hAnsi="Times New Roman"/>
                <w:color w:val="000000" w:themeColor="text1"/>
                <w:sz w:val="24"/>
                <w:szCs w:val="24"/>
              </w:rPr>
              <w:t xml:space="preserve"> </w:t>
            </w:r>
          </w:p>
          <w:p w:rsidR="006745A2" w:rsidRPr="00AD2C01" w:rsidRDefault="006745A2" w:rsidP="00E33B86">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 xml:space="preserve">- минимальные отступы до границ смежных земельных участков - </w:t>
            </w:r>
            <w:r w:rsidRPr="00AD2C01">
              <w:rPr>
                <w:rFonts w:ascii="Times New Roman" w:hAnsi="Times New Roman"/>
                <w:b/>
                <w:color w:val="000000" w:themeColor="text1"/>
                <w:sz w:val="24"/>
                <w:szCs w:val="24"/>
              </w:rPr>
              <w:t>1 м</w:t>
            </w:r>
            <w:r w:rsidRPr="00AD2C01">
              <w:rPr>
                <w:rFonts w:ascii="Times New Roman" w:hAnsi="Times New Roman"/>
                <w:color w:val="000000" w:themeColor="text1"/>
                <w:sz w:val="24"/>
                <w:szCs w:val="24"/>
              </w:rPr>
              <w:t>.</w:t>
            </w:r>
          </w:p>
          <w:p w:rsidR="006745A2" w:rsidRPr="00AD2C01" w:rsidRDefault="006745A2" w:rsidP="00E33B86">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 xml:space="preserve">- минимальный отступ от красной линии улиц/проездов - </w:t>
            </w:r>
            <w:r w:rsidRPr="00AD2C01">
              <w:rPr>
                <w:rFonts w:ascii="Times New Roman" w:hAnsi="Times New Roman"/>
                <w:b/>
                <w:color w:val="000000" w:themeColor="text1"/>
                <w:sz w:val="24"/>
                <w:szCs w:val="24"/>
              </w:rPr>
              <w:t>1 м.</w:t>
            </w:r>
          </w:p>
        </w:tc>
      </w:tr>
      <w:tr w:rsidR="00AD2C01" w:rsidRPr="00AD2C01" w:rsidTr="00E33B86">
        <w:tc>
          <w:tcPr>
            <w:tcW w:w="2843" w:type="dxa"/>
            <w:tcBorders>
              <w:top w:val="single" w:sz="4" w:space="0" w:color="000000"/>
              <w:left w:val="single" w:sz="4" w:space="0" w:color="000000"/>
              <w:bottom w:val="single" w:sz="4" w:space="0" w:color="000000"/>
            </w:tcBorders>
            <w:shd w:val="clear" w:color="auto" w:fill="auto"/>
          </w:tcPr>
          <w:p w:rsidR="001B5174" w:rsidRPr="00AD2C01" w:rsidRDefault="001B5174" w:rsidP="001B5174">
            <w:pPr>
              <w:jc w:val="both"/>
              <w:rPr>
                <w:rFonts w:ascii="Times New Roman" w:hAnsi="Times New Roman"/>
                <w:color w:val="000000" w:themeColor="text1"/>
                <w:sz w:val="24"/>
                <w:szCs w:val="24"/>
              </w:rPr>
            </w:pPr>
            <w:r w:rsidRPr="00AD2C01">
              <w:rPr>
                <w:rFonts w:ascii="Times New Roman" w:eastAsia="SimSun" w:hAnsi="Times New Roman"/>
                <w:color w:val="000000" w:themeColor="text1"/>
                <w:sz w:val="24"/>
                <w:szCs w:val="24"/>
              </w:rPr>
              <w:t>[6.0] - Производственная деятельность</w:t>
            </w:r>
          </w:p>
        </w:tc>
        <w:tc>
          <w:tcPr>
            <w:tcW w:w="3260" w:type="dxa"/>
            <w:tcBorders>
              <w:top w:val="single" w:sz="4" w:space="0" w:color="000000"/>
              <w:left w:val="single" w:sz="4" w:space="0" w:color="000000"/>
              <w:bottom w:val="single" w:sz="4" w:space="0" w:color="000000"/>
            </w:tcBorders>
            <w:shd w:val="clear" w:color="auto" w:fill="auto"/>
          </w:tcPr>
          <w:p w:rsidR="001B5174" w:rsidRPr="00AD2C01" w:rsidRDefault="001B5174" w:rsidP="001B5174">
            <w:pPr>
              <w:pStyle w:val="af8"/>
              <w:rPr>
                <w:rFonts w:ascii="Times New Roman" w:hAnsi="Times New Roman" w:cs="Times New Roman"/>
                <w:color w:val="000000" w:themeColor="text1"/>
                <w:sz w:val="24"/>
                <w:szCs w:val="24"/>
              </w:rPr>
            </w:pPr>
            <w:r w:rsidRPr="00AD2C01">
              <w:rPr>
                <w:rFonts w:ascii="Times New Roman" w:hAnsi="Times New Roman" w:cs="Times New Roman"/>
                <w:color w:val="000000" w:themeColor="text1"/>
                <w:sz w:val="24"/>
                <w:szCs w:val="24"/>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8634" w:type="dxa"/>
            <w:tcBorders>
              <w:top w:val="single" w:sz="4" w:space="0" w:color="000000"/>
              <w:left w:val="single" w:sz="4" w:space="0" w:color="000000"/>
              <w:bottom w:val="single" w:sz="4" w:space="0" w:color="000000"/>
              <w:right w:val="single" w:sz="4" w:space="0" w:color="000000"/>
            </w:tcBorders>
            <w:shd w:val="clear" w:color="auto" w:fill="auto"/>
          </w:tcPr>
          <w:p w:rsidR="001B5174" w:rsidRPr="00AD2C01" w:rsidRDefault="001B5174" w:rsidP="001B5174">
            <w:pPr>
              <w:suppressAutoHyphens/>
              <w:jc w:val="both"/>
              <w:textAlignment w:val="baseline"/>
              <w:rPr>
                <w:rFonts w:ascii="Times New Roman" w:eastAsia="SimSu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 xml:space="preserve">- минимальная/максимальная площадь земельных участков </w:t>
            </w:r>
            <w:r w:rsidRPr="00AD2C01">
              <w:rPr>
                <w:rFonts w:ascii="Times New Roman" w:eastAsia="SimSun" w:hAnsi="Times New Roman"/>
                <w:b/>
                <w:color w:val="000000" w:themeColor="text1"/>
                <w:sz w:val="24"/>
                <w:szCs w:val="24"/>
                <w:lang w:eastAsia="zh-CN"/>
              </w:rPr>
              <w:t>1000-550000 кв. м;</w:t>
            </w:r>
          </w:p>
          <w:p w:rsidR="001B5174" w:rsidRPr="00AD2C01" w:rsidRDefault="001B5174" w:rsidP="001B5174">
            <w:pPr>
              <w:jc w:val="both"/>
              <w:rPr>
                <w:rFonts w:ascii="Times New Roman" w:eastAsia="SimSu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 xml:space="preserve">- минимальная ширина земельных участков вдоль фронта улицы (проезда) – </w:t>
            </w:r>
            <w:r w:rsidRPr="00AD2C01">
              <w:rPr>
                <w:rFonts w:ascii="Times New Roman" w:eastAsia="SimSun" w:hAnsi="Times New Roman"/>
                <w:b/>
                <w:color w:val="000000" w:themeColor="text1"/>
                <w:sz w:val="24"/>
                <w:szCs w:val="24"/>
                <w:lang w:eastAsia="zh-CN"/>
              </w:rPr>
              <w:t>30 м;</w:t>
            </w:r>
          </w:p>
          <w:p w:rsidR="001B5174" w:rsidRPr="00AD2C01" w:rsidRDefault="001B5174" w:rsidP="001B5174">
            <w:pPr>
              <w:jc w:val="both"/>
              <w:rPr>
                <w:rFonts w:ascii="Times New Roman" w:eastAsia="SimSu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 xml:space="preserve">- максимальное количество надземных этажей зданий – </w:t>
            </w:r>
            <w:r w:rsidRPr="00AD2C01">
              <w:rPr>
                <w:rFonts w:ascii="Times New Roman" w:eastAsia="SimSun" w:hAnsi="Times New Roman"/>
                <w:b/>
                <w:color w:val="000000" w:themeColor="text1"/>
                <w:sz w:val="24"/>
                <w:szCs w:val="24"/>
                <w:lang w:eastAsia="zh-CN"/>
              </w:rPr>
              <w:t>4 этажа;</w:t>
            </w:r>
          </w:p>
          <w:p w:rsidR="001B5174" w:rsidRPr="00AD2C01" w:rsidRDefault="001B5174" w:rsidP="001B5174">
            <w:pPr>
              <w:suppressAutoHyphens/>
              <w:jc w:val="both"/>
              <w:textAlignment w:val="baseline"/>
              <w:rPr>
                <w:rFonts w:ascii="Times New Roman" w:eastAsia="SimSu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 xml:space="preserve">- максимальная высота зданий, строений, сооружений от уровня земли - </w:t>
            </w:r>
            <w:r w:rsidRPr="00AD2C01">
              <w:rPr>
                <w:rFonts w:ascii="Times New Roman" w:eastAsia="SimSun" w:hAnsi="Times New Roman"/>
                <w:b/>
                <w:color w:val="000000" w:themeColor="text1"/>
                <w:sz w:val="24"/>
                <w:szCs w:val="24"/>
                <w:lang w:eastAsia="zh-CN"/>
              </w:rPr>
              <w:t>100 м</w:t>
            </w:r>
            <w:r w:rsidRPr="00AD2C01">
              <w:rPr>
                <w:rFonts w:ascii="Times New Roman" w:eastAsia="SimSun" w:hAnsi="Times New Roman"/>
                <w:color w:val="000000" w:themeColor="text1"/>
                <w:sz w:val="24"/>
                <w:szCs w:val="24"/>
                <w:lang w:eastAsia="zh-CN"/>
              </w:rPr>
              <w:t xml:space="preserve">; </w:t>
            </w:r>
          </w:p>
          <w:p w:rsidR="001B5174" w:rsidRPr="00AD2C01" w:rsidRDefault="001B5174" w:rsidP="001B5174">
            <w:pPr>
              <w:jc w:val="both"/>
              <w:rPr>
                <w:rFonts w:ascii="Times New Roman" w:eastAsia="SimSun" w:hAnsi="Times New Roman"/>
                <w:b/>
                <w:color w:val="000000" w:themeColor="text1"/>
                <w:sz w:val="24"/>
                <w:szCs w:val="24"/>
                <w:lang w:eastAsia="zh-CN"/>
              </w:rPr>
            </w:pPr>
            <w:r w:rsidRPr="00AD2C01">
              <w:rPr>
                <w:rFonts w:ascii="Times New Roman" w:eastAsia="SimSun" w:hAnsi="Times New Roman"/>
                <w:color w:val="000000" w:themeColor="text1"/>
                <w:sz w:val="24"/>
                <w:szCs w:val="24"/>
                <w:lang w:eastAsia="zh-CN"/>
              </w:rPr>
              <w:t xml:space="preserve">- максимальный процент застройки в границах земельного участка – </w:t>
            </w:r>
            <w:r w:rsidRPr="00AD2C01">
              <w:rPr>
                <w:rFonts w:ascii="Times New Roman" w:eastAsia="SimSun" w:hAnsi="Times New Roman"/>
                <w:b/>
                <w:color w:val="000000" w:themeColor="text1"/>
                <w:sz w:val="24"/>
                <w:szCs w:val="24"/>
                <w:lang w:eastAsia="zh-CN"/>
              </w:rPr>
              <w:t>75%;</w:t>
            </w:r>
          </w:p>
          <w:p w:rsidR="001B5174" w:rsidRPr="00AD2C01" w:rsidRDefault="001B5174" w:rsidP="001B5174">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 максимальный процент застройки подземной части – не регламентируется;</w:t>
            </w:r>
          </w:p>
          <w:p w:rsidR="001B5174" w:rsidRPr="00AD2C01" w:rsidRDefault="001B5174" w:rsidP="001B5174">
            <w:pPr>
              <w:jc w:val="both"/>
              <w:rPr>
                <w:rFonts w:ascii="Times New Roman" w:eastAsia="Times New Roman" w:hAnsi="Times New Roman"/>
                <w:color w:val="000000" w:themeColor="text1"/>
                <w:sz w:val="24"/>
                <w:szCs w:val="24"/>
                <w:lang w:eastAsia="zh-CN"/>
              </w:rPr>
            </w:pPr>
            <w:r w:rsidRPr="00AD2C01">
              <w:rPr>
                <w:rFonts w:ascii="Times New Roman" w:eastAsia="Times New Roman" w:hAnsi="Times New Roman"/>
                <w:color w:val="000000" w:themeColor="text1"/>
                <w:sz w:val="24"/>
                <w:szCs w:val="24"/>
                <w:lang w:eastAsia="zh-CN"/>
              </w:rPr>
              <w:t xml:space="preserve">- минимальные отступы до границ смежных земельных участков - </w:t>
            </w:r>
            <w:r w:rsidRPr="00AD2C01">
              <w:rPr>
                <w:rFonts w:ascii="Times New Roman" w:eastAsia="Times New Roman" w:hAnsi="Times New Roman"/>
                <w:b/>
                <w:color w:val="000000" w:themeColor="text1"/>
                <w:sz w:val="24"/>
                <w:szCs w:val="24"/>
                <w:lang w:eastAsia="zh-CN"/>
              </w:rPr>
              <w:t>3 м;</w:t>
            </w:r>
          </w:p>
          <w:p w:rsidR="001B5174" w:rsidRPr="00AD2C01" w:rsidRDefault="001B5174" w:rsidP="001B5174">
            <w:pPr>
              <w:jc w:val="both"/>
              <w:rPr>
                <w:rFonts w:ascii="Times New Roman" w:hAnsi="Times New Roman"/>
                <w:color w:val="000000" w:themeColor="text1"/>
                <w:sz w:val="24"/>
                <w:szCs w:val="24"/>
              </w:rPr>
            </w:pPr>
            <w:r w:rsidRPr="00AD2C01">
              <w:rPr>
                <w:rFonts w:ascii="Times New Roman" w:eastAsia="Times New Roman" w:hAnsi="Times New Roman"/>
                <w:color w:val="000000" w:themeColor="text1"/>
                <w:sz w:val="24"/>
                <w:szCs w:val="24"/>
                <w:lang w:eastAsia="zh-CN"/>
              </w:rPr>
              <w:t xml:space="preserve">- минимальный отступ от красной линии улиц - </w:t>
            </w:r>
            <w:r w:rsidRPr="00AD2C01">
              <w:rPr>
                <w:rFonts w:ascii="Times New Roman" w:eastAsia="Times New Roman" w:hAnsi="Times New Roman"/>
                <w:b/>
                <w:color w:val="000000" w:themeColor="text1"/>
                <w:sz w:val="24"/>
                <w:szCs w:val="24"/>
                <w:lang w:eastAsia="zh-CN"/>
              </w:rPr>
              <w:t>5 м.</w:t>
            </w:r>
          </w:p>
        </w:tc>
      </w:tr>
      <w:tr w:rsidR="00AD2C01" w:rsidRPr="00AD2C01" w:rsidTr="00E33B86">
        <w:tc>
          <w:tcPr>
            <w:tcW w:w="2843" w:type="dxa"/>
            <w:tcBorders>
              <w:top w:val="single" w:sz="4" w:space="0" w:color="000000"/>
              <w:left w:val="single" w:sz="4" w:space="0" w:color="000000"/>
              <w:bottom w:val="single" w:sz="4" w:space="0" w:color="000000"/>
            </w:tcBorders>
            <w:shd w:val="clear" w:color="auto" w:fill="auto"/>
          </w:tcPr>
          <w:p w:rsidR="001B5174" w:rsidRPr="00AD2C01" w:rsidRDefault="001B5174" w:rsidP="001B5174">
            <w:pPr>
              <w:jc w:val="both"/>
              <w:rPr>
                <w:rFonts w:ascii="Times New Roman" w:hAnsi="Times New Roman"/>
                <w:color w:val="000000" w:themeColor="text1"/>
                <w:sz w:val="24"/>
                <w:szCs w:val="24"/>
              </w:rPr>
            </w:pPr>
            <w:r w:rsidRPr="00AD2C01">
              <w:rPr>
                <w:rFonts w:ascii="Times New Roman" w:eastAsia="SimSun" w:hAnsi="Times New Roman"/>
                <w:color w:val="000000" w:themeColor="text1"/>
                <w:sz w:val="24"/>
                <w:szCs w:val="24"/>
              </w:rPr>
              <w:lastRenderedPageBreak/>
              <w:t xml:space="preserve">[6.1] - </w:t>
            </w:r>
            <w:r w:rsidRPr="00AD2C01">
              <w:rPr>
                <w:rFonts w:ascii="Times New Roman" w:hAnsi="Times New Roman"/>
                <w:color w:val="000000" w:themeColor="text1"/>
                <w:sz w:val="24"/>
                <w:szCs w:val="24"/>
              </w:rPr>
              <w:t>Недропользование</w:t>
            </w:r>
          </w:p>
        </w:tc>
        <w:tc>
          <w:tcPr>
            <w:tcW w:w="3260" w:type="dxa"/>
            <w:tcBorders>
              <w:top w:val="single" w:sz="4" w:space="0" w:color="000000"/>
              <w:left w:val="single" w:sz="4" w:space="0" w:color="000000"/>
              <w:bottom w:val="single" w:sz="4" w:space="0" w:color="000000"/>
            </w:tcBorders>
            <w:shd w:val="clear" w:color="auto" w:fill="auto"/>
          </w:tcPr>
          <w:p w:rsidR="001B5174" w:rsidRPr="00AD2C01" w:rsidRDefault="001B5174" w:rsidP="001B5174">
            <w:pPr>
              <w:pStyle w:val="af8"/>
              <w:rPr>
                <w:rFonts w:ascii="Times New Roman" w:hAnsi="Times New Roman" w:cs="Times New Roman"/>
                <w:color w:val="000000" w:themeColor="text1"/>
                <w:sz w:val="24"/>
                <w:szCs w:val="24"/>
              </w:rPr>
            </w:pPr>
            <w:r w:rsidRPr="00AD2C01">
              <w:rPr>
                <w:rFonts w:ascii="Times New Roman" w:hAnsi="Times New Roman" w:cs="Times New Roman"/>
                <w:color w:val="000000" w:themeColor="text1"/>
                <w:sz w:val="24"/>
                <w:szCs w:val="24"/>
              </w:rPr>
              <w:t>осуществление геологических изысканий;</w:t>
            </w:r>
          </w:p>
          <w:p w:rsidR="001B5174" w:rsidRPr="00AD2C01" w:rsidRDefault="001B5174" w:rsidP="001B5174">
            <w:pPr>
              <w:pStyle w:val="af8"/>
              <w:rPr>
                <w:rFonts w:ascii="Times New Roman" w:hAnsi="Times New Roman" w:cs="Times New Roman"/>
                <w:color w:val="000000" w:themeColor="text1"/>
                <w:sz w:val="24"/>
                <w:szCs w:val="24"/>
              </w:rPr>
            </w:pPr>
            <w:r w:rsidRPr="00AD2C01">
              <w:rPr>
                <w:rFonts w:ascii="Times New Roman" w:hAnsi="Times New Roman" w:cs="Times New Roman"/>
                <w:color w:val="000000" w:themeColor="text1"/>
                <w:sz w:val="24"/>
                <w:szCs w:val="24"/>
              </w:rPr>
              <w:t>добыча полезных ископаемых открытым (карьеры, отвалы) и закрытым (шахты, скважины) способами;</w:t>
            </w:r>
          </w:p>
          <w:p w:rsidR="001B5174" w:rsidRPr="00AD2C01" w:rsidRDefault="001B5174" w:rsidP="001B5174">
            <w:pPr>
              <w:pStyle w:val="af8"/>
              <w:rPr>
                <w:rFonts w:ascii="Times New Roman" w:hAnsi="Times New Roman" w:cs="Times New Roman"/>
                <w:color w:val="000000" w:themeColor="text1"/>
                <w:sz w:val="24"/>
                <w:szCs w:val="24"/>
              </w:rPr>
            </w:pPr>
            <w:r w:rsidRPr="00AD2C01">
              <w:rPr>
                <w:rFonts w:ascii="Times New Roman" w:hAnsi="Times New Roman" w:cs="Times New Roman"/>
                <w:color w:val="000000" w:themeColor="text1"/>
                <w:sz w:val="24"/>
                <w:szCs w:val="24"/>
              </w:rPr>
              <w:t>размещение объектов капитального строительства, в том числе подземных, в целях добычи полезных ископаемых;</w:t>
            </w:r>
          </w:p>
          <w:p w:rsidR="001B5174" w:rsidRPr="00AD2C01" w:rsidRDefault="001B5174" w:rsidP="001B5174">
            <w:pPr>
              <w:pStyle w:val="af8"/>
              <w:rPr>
                <w:rFonts w:ascii="Times New Roman" w:hAnsi="Times New Roman" w:cs="Times New Roman"/>
                <w:color w:val="000000" w:themeColor="text1"/>
                <w:sz w:val="24"/>
                <w:szCs w:val="24"/>
              </w:rPr>
            </w:pPr>
            <w:r w:rsidRPr="00AD2C01">
              <w:rPr>
                <w:rFonts w:ascii="Times New Roman" w:hAnsi="Times New Roman" w:cs="Times New Roman"/>
                <w:color w:val="000000" w:themeColor="text1"/>
                <w:sz w:val="24"/>
                <w:szCs w:val="24"/>
              </w:rPr>
              <w:t>размещение объектов капитального строительства, необходимых для подготовки сырья к транспортировке и (или) промышленной переработке;</w:t>
            </w:r>
          </w:p>
          <w:p w:rsidR="001B5174" w:rsidRPr="00AD2C01" w:rsidRDefault="001B5174" w:rsidP="001B5174">
            <w:pPr>
              <w:pStyle w:val="af8"/>
              <w:rPr>
                <w:rFonts w:ascii="Times New Roman" w:hAnsi="Times New Roman" w:cs="Times New Roman"/>
                <w:color w:val="000000" w:themeColor="text1"/>
                <w:sz w:val="24"/>
                <w:szCs w:val="24"/>
              </w:rPr>
            </w:pPr>
            <w:r w:rsidRPr="00AD2C01">
              <w:rPr>
                <w:rFonts w:ascii="Times New Roman" w:hAnsi="Times New Roman" w:cs="Times New Roman"/>
                <w:color w:val="000000" w:themeColor="text1"/>
                <w:sz w:val="24"/>
                <w:szCs w:val="24"/>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c>
          <w:tcPr>
            <w:tcW w:w="8634" w:type="dxa"/>
            <w:vMerge w:val="restart"/>
            <w:tcBorders>
              <w:top w:val="single" w:sz="4" w:space="0" w:color="000000"/>
              <w:left w:val="single" w:sz="4" w:space="0" w:color="000000"/>
              <w:right w:val="single" w:sz="4" w:space="0" w:color="000000"/>
            </w:tcBorders>
            <w:shd w:val="clear" w:color="auto" w:fill="auto"/>
          </w:tcPr>
          <w:p w:rsidR="001B5174" w:rsidRPr="00AD2C01" w:rsidRDefault="001B5174" w:rsidP="001B5174">
            <w:pPr>
              <w:suppressAutoHyphens/>
              <w:jc w:val="both"/>
              <w:textAlignment w:val="baseline"/>
              <w:rPr>
                <w:rFonts w:ascii="Times New Roman" w:eastAsia="SimSu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 xml:space="preserve">- минимальная/максимальная площадь земельных участков </w:t>
            </w:r>
            <w:r w:rsidRPr="00AD2C01">
              <w:rPr>
                <w:rFonts w:ascii="Times New Roman" w:eastAsia="SimSun" w:hAnsi="Times New Roman"/>
                <w:b/>
                <w:color w:val="000000" w:themeColor="text1"/>
                <w:sz w:val="24"/>
                <w:szCs w:val="24"/>
                <w:lang w:eastAsia="zh-CN"/>
              </w:rPr>
              <w:t>1000-500000 кв. м;</w:t>
            </w:r>
          </w:p>
          <w:p w:rsidR="001B5174" w:rsidRPr="00AD2C01" w:rsidRDefault="001B5174" w:rsidP="001B5174">
            <w:pPr>
              <w:jc w:val="both"/>
              <w:rPr>
                <w:rFonts w:ascii="Times New Roman" w:eastAsia="SimSu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 xml:space="preserve">- минимальная ширина земельных участков вдоль фронта улицы (проезда) – </w:t>
            </w:r>
            <w:r w:rsidRPr="00AD2C01">
              <w:rPr>
                <w:rFonts w:ascii="Times New Roman" w:eastAsia="SimSun" w:hAnsi="Times New Roman"/>
                <w:b/>
                <w:color w:val="000000" w:themeColor="text1"/>
                <w:sz w:val="24"/>
                <w:szCs w:val="24"/>
                <w:lang w:eastAsia="zh-CN"/>
              </w:rPr>
              <w:t>30 м;</w:t>
            </w:r>
          </w:p>
          <w:p w:rsidR="001B5174" w:rsidRPr="00AD2C01" w:rsidRDefault="001B5174" w:rsidP="001B5174">
            <w:pPr>
              <w:jc w:val="both"/>
              <w:rPr>
                <w:rFonts w:ascii="Times New Roman" w:eastAsia="SimSu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 xml:space="preserve">- максимальное количество надземных этажей зданий – </w:t>
            </w:r>
            <w:r w:rsidRPr="00AD2C01">
              <w:rPr>
                <w:rFonts w:ascii="Times New Roman" w:eastAsia="SimSun" w:hAnsi="Times New Roman"/>
                <w:b/>
                <w:color w:val="000000" w:themeColor="text1"/>
                <w:sz w:val="24"/>
                <w:szCs w:val="24"/>
                <w:lang w:eastAsia="zh-CN"/>
              </w:rPr>
              <w:t>4 этажа;</w:t>
            </w:r>
          </w:p>
          <w:p w:rsidR="001B5174" w:rsidRPr="00AD2C01" w:rsidRDefault="001B5174" w:rsidP="001B5174">
            <w:pPr>
              <w:suppressAutoHyphens/>
              <w:jc w:val="both"/>
              <w:textAlignment w:val="baseline"/>
              <w:rPr>
                <w:rFonts w:ascii="Times New Roman" w:eastAsia="SimSu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 xml:space="preserve">- максимальная высота зданий, строений, сооружений от уровня земли - </w:t>
            </w:r>
            <w:r w:rsidRPr="00AD2C01">
              <w:rPr>
                <w:rFonts w:ascii="Times New Roman" w:eastAsia="SimSun" w:hAnsi="Times New Roman"/>
                <w:b/>
                <w:color w:val="000000" w:themeColor="text1"/>
                <w:sz w:val="24"/>
                <w:szCs w:val="24"/>
                <w:lang w:eastAsia="zh-CN"/>
              </w:rPr>
              <w:t>100 м</w:t>
            </w:r>
            <w:r w:rsidRPr="00AD2C01">
              <w:rPr>
                <w:rFonts w:ascii="Times New Roman" w:eastAsia="SimSun" w:hAnsi="Times New Roman"/>
                <w:color w:val="000000" w:themeColor="text1"/>
                <w:sz w:val="24"/>
                <w:szCs w:val="24"/>
                <w:lang w:eastAsia="zh-CN"/>
              </w:rPr>
              <w:t xml:space="preserve">; </w:t>
            </w:r>
          </w:p>
          <w:p w:rsidR="001B5174" w:rsidRPr="00AD2C01" w:rsidRDefault="001B5174" w:rsidP="001B5174">
            <w:pPr>
              <w:jc w:val="both"/>
              <w:rPr>
                <w:rFonts w:ascii="Times New Roman" w:eastAsia="SimSun" w:hAnsi="Times New Roman"/>
                <w:b/>
                <w:color w:val="000000" w:themeColor="text1"/>
                <w:sz w:val="24"/>
                <w:szCs w:val="24"/>
                <w:lang w:eastAsia="zh-CN"/>
              </w:rPr>
            </w:pPr>
            <w:r w:rsidRPr="00AD2C01">
              <w:rPr>
                <w:rFonts w:ascii="Times New Roman" w:eastAsia="SimSun" w:hAnsi="Times New Roman"/>
                <w:color w:val="000000" w:themeColor="text1"/>
                <w:sz w:val="24"/>
                <w:szCs w:val="24"/>
                <w:lang w:eastAsia="zh-CN"/>
              </w:rPr>
              <w:t xml:space="preserve">- максимальный процент застройки в границах земельного участка – </w:t>
            </w:r>
            <w:r w:rsidRPr="00AD2C01">
              <w:rPr>
                <w:rFonts w:ascii="Times New Roman" w:eastAsia="SimSun" w:hAnsi="Times New Roman"/>
                <w:b/>
                <w:color w:val="000000" w:themeColor="text1"/>
                <w:sz w:val="24"/>
                <w:szCs w:val="24"/>
                <w:lang w:eastAsia="zh-CN"/>
              </w:rPr>
              <w:t>75%;</w:t>
            </w:r>
          </w:p>
          <w:p w:rsidR="001B5174" w:rsidRPr="00AD2C01" w:rsidRDefault="001B5174" w:rsidP="001B5174">
            <w:pPr>
              <w:jc w:val="both"/>
              <w:rPr>
                <w:rFonts w:ascii="Times New Roman" w:eastAsia="Times New Roman" w:hAnsi="Times New Roman"/>
                <w:color w:val="000000" w:themeColor="text1"/>
                <w:sz w:val="24"/>
                <w:szCs w:val="24"/>
                <w:lang w:eastAsia="zh-CN"/>
              </w:rPr>
            </w:pPr>
            <w:r w:rsidRPr="00AD2C01">
              <w:rPr>
                <w:rFonts w:ascii="Times New Roman" w:hAnsi="Times New Roman"/>
                <w:color w:val="000000" w:themeColor="text1"/>
                <w:sz w:val="24"/>
                <w:szCs w:val="24"/>
              </w:rPr>
              <w:t>- максимальный процент застройки подземной части – не регламентируется;</w:t>
            </w:r>
          </w:p>
          <w:p w:rsidR="001B5174" w:rsidRPr="00AD2C01" w:rsidRDefault="001B5174" w:rsidP="001B5174">
            <w:pPr>
              <w:jc w:val="both"/>
              <w:rPr>
                <w:rFonts w:ascii="Times New Roman" w:eastAsia="Times New Roman" w:hAnsi="Times New Roman"/>
                <w:color w:val="000000" w:themeColor="text1"/>
                <w:sz w:val="24"/>
                <w:szCs w:val="24"/>
                <w:lang w:eastAsia="zh-CN"/>
              </w:rPr>
            </w:pPr>
            <w:r w:rsidRPr="00AD2C01">
              <w:rPr>
                <w:rFonts w:ascii="Times New Roman" w:eastAsia="Times New Roman" w:hAnsi="Times New Roman"/>
                <w:color w:val="000000" w:themeColor="text1"/>
                <w:sz w:val="24"/>
                <w:szCs w:val="24"/>
                <w:lang w:eastAsia="zh-CN"/>
              </w:rPr>
              <w:t xml:space="preserve">- минимальные отступы до границ смежных земельных участков - </w:t>
            </w:r>
            <w:r w:rsidRPr="00AD2C01">
              <w:rPr>
                <w:rFonts w:ascii="Times New Roman" w:eastAsia="Times New Roman" w:hAnsi="Times New Roman"/>
                <w:b/>
                <w:color w:val="000000" w:themeColor="text1"/>
                <w:sz w:val="24"/>
                <w:szCs w:val="24"/>
                <w:lang w:eastAsia="zh-CN"/>
              </w:rPr>
              <w:t>3 м;</w:t>
            </w:r>
          </w:p>
          <w:p w:rsidR="001B5174" w:rsidRPr="00AD2C01" w:rsidRDefault="001B5174" w:rsidP="001B5174">
            <w:pPr>
              <w:jc w:val="both"/>
              <w:rPr>
                <w:rFonts w:ascii="Times New Roman" w:hAnsi="Times New Roman"/>
                <w:color w:val="000000" w:themeColor="text1"/>
                <w:sz w:val="24"/>
                <w:szCs w:val="24"/>
              </w:rPr>
            </w:pPr>
            <w:r w:rsidRPr="00AD2C01">
              <w:rPr>
                <w:rFonts w:ascii="Times New Roman" w:eastAsia="Times New Roman" w:hAnsi="Times New Roman"/>
                <w:color w:val="000000" w:themeColor="text1"/>
                <w:sz w:val="24"/>
                <w:szCs w:val="24"/>
                <w:lang w:eastAsia="zh-CN"/>
              </w:rPr>
              <w:t xml:space="preserve">- минимальный отступ от красной линии улиц - </w:t>
            </w:r>
            <w:r w:rsidRPr="00AD2C01">
              <w:rPr>
                <w:rFonts w:ascii="Times New Roman" w:eastAsia="Times New Roman" w:hAnsi="Times New Roman"/>
                <w:b/>
                <w:color w:val="000000" w:themeColor="text1"/>
                <w:sz w:val="24"/>
                <w:szCs w:val="24"/>
                <w:lang w:eastAsia="zh-CN"/>
              </w:rPr>
              <w:t>5 м.</w:t>
            </w:r>
          </w:p>
        </w:tc>
      </w:tr>
      <w:tr w:rsidR="00AD2C01" w:rsidRPr="00AD2C01" w:rsidTr="00E33B86">
        <w:tc>
          <w:tcPr>
            <w:tcW w:w="2843" w:type="dxa"/>
            <w:tcBorders>
              <w:top w:val="single" w:sz="4" w:space="0" w:color="000000"/>
              <w:left w:val="single" w:sz="4" w:space="0" w:color="000000"/>
              <w:bottom w:val="single" w:sz="4" w:space="0" w:color="000000"/>
            </w:tcBorders>
            <w:shd w:val="clear" w:color="auto" w:fill="auto"/>
          </w:tcPr>
          <w:p w:rsidR="001B5174" w:rsidRPr="00AD2C01" w:rsidRDefault="001B5174" w:rsidP="001B5174">
            <w:pPr>
              <w:jc w:val="both"/>
              <w:rPr>
                <w:rFonts w:ascii="Times New Roman" w:hAnsi="Times New Roman"/>
                <w:color w:val="000000" w:themeColor="text1"/>
                <w:sz w:val="24"/>
                <w:szCs w:val="24"/>
              </w:rPr>
            </w:pPr>
            <w:r w:rsidRPr="00AD2C01">
              <w:rPr>
                <w:rFonts w:ascii="Times New Roman" w:eastAsia="SimSun" w:hAnsi="Times New Roman"/>
                <w:color w:val="000000" w:themeColor="text1"/>
                <w:sz w:val="24"/>
                <w:szCs w:val="24"/>
              </w:rPr>
              <w:t xml:space="preserve">[6.2] - </w:t>
            </w:r>
            <w:r w:rsidRPr="00AD2C01">
              <w:rPr>
                <w:rFonts w:ascii="Times New Roman" w:hAnsi="Times New Roman"/>
                <w:color w:val="000000" w:themeColor="text1"/>
                <w:sz w:val="24"/>
                <w:szCs w:val="24"/>
              </w:rPr>
              <w:t>Тяжелая промышленность</w:t>
            </w:r>
          </w:p>
        </w:tc>
        <w:tc>
          <w:tcPr>
            <w:tcW w:w="3260" w:type="dxa"/>
            <w:tcBorders>
              <w:top w:val="single" w:sz="4" w:space="0" w:color="000000"/>
              <w:left w:val="single" w:sz="4" w:space="0" w:color="000000"/>
              <w:bottom w:val="single" w:sz="4" w:space="0" w:color="000000"/>
            </w:tcBorders>
            <w:shd w:val="clear" w:color="auto" w:fill="auto"/>
          </w:tcPr>
          <w:p w:rsidR="001B5174" w:rsidRPr="00AD2C01" w:rsidRDefault="001B5174" w:rsidP="001B5174">
            <w:pPr>
              <w:pStyle w:val="af8"/>
              <w:rPr>
                <w:rFonts w:ascii="Times New Roman" w:hAnsi="Times New Roman" w:cs="Times New Roman"/>
                <w:color w:val="000000" w:themeColor="text1"/>
                <w:sz w:val="24"/>
                <w:szCs w:val="24"/>
              </w:rPr>
            </w:pPr>
            <w:r w:rsidRPr="00AD2C01">
              <w:rPr>
                <w:rFonts w:ascii="Times New Roman" w:hAnsi="Times New Roman" w:cs="Times New Roman"/>
                <w:color w:val="000000" w:themeColor="text1"/>
                <w:sz w:val="24"/>
                <w:szCs w:val="24"/>
              </w:rPr>
              <w:t xml:space="preserve">размещение объектов капитального строительства горно-обогатительной и горно-перерабатывающей, металлургической, машиностроительной промышленности, а </w:t>
            </w:r>
            <w:r w:rsidRPr="00AD2C01">
              <w:rPr>
                <w:rFonts w:ascii="Times New Roman" w:hAnsi="Times New Roman" w:cs="Times New Roman"/>
                <w:color w:val="000000" w:themeColor="text1"/>
                <w:sz w:val="24"/>
                <w:szCs w:val="24"/>
              </w:rPr>
              <w:lastRenderedPageBreak/>
              <w:t>также изготовления и ремонта продукции судостроения, авиастроения, вагоностроения,</w:t>
            </w:r>
          </w:p>
          <w:p w:rsidR="001B5174" w:rsidRPr="00AD2C01" w:rsidRDefault="001B5174" w:rsidP="001B5174">
            <w:pPr>
              <w:pStyle w:val="af8"/>
              <w:rPr>
                <w:rFonts w:ascii="Times New Roman" w:hAnsi="Times New Roman" w:cs="Times New Roman"/>
                <w:color w:val="000000" w:themeColor="text1"/>
                <w:sz w:val="24"/>
                <w:szCs w:val="24"/>
              </w:rPr>
            </w:pPr>
            <w:r w:rsidRPr="00AD2C01">
              <w:rPr>
                <w:rFonts w:ascii="Times New Roman" w:hAnsi="Times New Roman" w:cs="Times New Roman"/>
                <w:color w:val="000000" w:themeColor="text1"/>
                <w:sz w:val="24"/>
                <w:szCs w:val="24"/>
              </w:rPr>
              <w:t>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8634" w:type="dxa"/>
            <w:vMerge/>
            <w:tcBorders>
              <w:left w:val="single" w:sz="4" w:space="0" w:color="000000"/>
              <w:right w:val="single" w:sz="4" w:space="0" w:color="000000"/>
            </w:tcBorders>
            <w:shd w:val="clear" w:color="auto" w:fill="auto"/>
          </w:tcPr>
          <w:p w:rsidR="001B5174" w:rsidRPr="00AD2C01" w:rsidRDefault="001B5174" w:rsidP="001B5174">
            <w:pPr>
              <w:jc w:val="both"/>
              <w:rPr>
                <w:rFonts w:ascii="Times New Roman" w:hAnsi="Times New Roman"/>
                <w:color w:val="000000" w:themeColor="text1"/>
                <w:sz w:val="24"/>
                <w:szCs w:val="24"/>
              </w:rPr>
            </w:pPr>
          </w:p>
        </w:tc>
      </w:tr>
      <w:tr w:rsidR="00AD2C01" w:rsidRPr="00AD2C01" w:rsidTr="00E33B86">
        <w:tc>
          <w:tcPr>
            <w:tcW w:w="2843" w:type="dxa"/>
            <w:tcBorders>
              <w:top w:val="single" w:sz="4" w:space="0" w:color="000000"/>
              <w:left w:val="single" w:sz="4" w:space="0" w:color="000000"/>
              <w:bottom w:val="single" w:sz="4" w:space="0" w:color="000000"/>
            </w:tcBorders>
            <w:shd w:val="clear" w:color="auto" w:fill="auto"/>
          </w:tcPr>
          <w:p w:rsidR="001B5174" w:rsidRPr="00AD2C01" w:rsidRDefault="001B5174" w:rsidP="001B5174">
            <w:pPr>
              <w:jc w:val="both"/>
              <w:rPr>
                <w:rFonts w:ascii="Times New Roman" w:hAnsi="Times New Roman"/>
                <w:color w:val="000000" w:themeColor="text1"/>
                <w:sz w:val="24"/>
                <w:szCs w:val="24"/>
              </w:rPr>
            </w:pPr>
            <w:r w:rsidRPr="00AD2C01">
              <w:rPr>
                <w:rFonts w:ascii="Times New Roman" w:eastAsia="SimSun" w:hAnsi="Times New Roman"/>
                <w:color w:val="000000" w:themeColor="text1"/>
                <w:sz w:val="24"/>
                <w:szCs w:val="24"/>
              </w:rPr>
              <w:t xml:space="preserve">[6.2.1] - </w:t>
            </w:r>
            <w:r w:rsidRPr="00AD2C01">
              <w:rPr>
                <w:rFonts w:ascii="Times New Roman" w:hAnsi="Times New Roman"/>
                <w:color w:val="000000" w:themeColor="text1"/>
                <w:sz w:val="24"/>
                <w:szCs w:val="24"/>
              </w:rPr>
              <w:t>Автомобилестроительная промышленность</w:t>
            </w:r>
          </w:p>
        </w:tc>
        <w:tc>
          <w:tcPr>
            <w:tcW w:w="3260" w:type="dxa"/>
            <w:tcBorders>
              <w:top w:val="single" w:sz="4" w:space="0" w:color="000000"/>
              <w:left w:val="single" w:sz="4" w:space="0" w:color="000000"/>
              <w:bottom w:val="single" w:sz="4" w:space="0" w:color="000000"/>
            </w:tcBorders>
            <w:shd w:val="clear" w:color="auto" w:fill="auto"/>
          </w:tcPr>
          <w:p w:rsidR="001B5174" w:rsidRPr="00AD2C01" w:rsidRDefault="001B5174" w:rsidP="001B5174">
            <w:pPr>
              <w:pStyle w:val="af8"/>
              <w:rPr>
                <w:rFonts w:ascii="Times New Roman" w:hAnsi="Times New Roman" w:cs="Times New Roman"/>
                <w:color w:val="000000" w:themeColor="text1"/>
                <w:sz w:val="24"/>
                <w:szCs w:val="24"/>
              </w:rPr>
            </w:pPr>
            <w:r w:rsidRPr="00AD2C01">
              <w:rPr>
                <w:rFonts w:ascii="Times New Roman" w:hAnsi="Times New Roman" w:cs="Times New Roman"/>
                <w:color w:val="000000" w:themeColor="text1"/>
                <w:sz w:val="24"/>
                <w:szCs w:val="24"/>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8634" w:type="dxa"/>
            <w:vMerge/>
            <w:tcBorders>
              <w:left w:val="single" w:sz="4" w:space="0" w:color="000000"/>
              <w:right w:val="single" w:sz="4" w:space="0" w:color="000000"/>
            </w:tcBorders>
            <w:shd w:val="clear" w:color="auto" w:fill="auto"/>
          </w:tcPr>
          <w:p w:rsidR="001B5174" w:rsidRPr="00AD2C01" w:rsidRDefault="001B5174" w:rsidP="001B5174">
            <w:pPr>
              <w:jc w:val="both"/>
              <w:rPr>
                <w:rFonts w:ascii="Times New Roman" w:hAnsi="Times New Roman"/>
                <w:color w:val="000000" w:themeColor="text1"/>
                <w:sz w:val="24"/>
                <w:szCs w:val="24"/>
              </w:rPr>
            </w:pPr>
          </w:p>
        </w:tc>
      </w:tr>
      <w:tr w:rsidR="00AD2C01" w:rsidRPr="00AD2C01" w:rsidTr="00E33B86">
        <w:tc>
          <w:tcPr>
            <w:tcW w:w="2843" w:type="dxa"/>
            <w:tcBorders>
              <w:top w:val="single" w:sz="4" w:space="0" w:color="000000"/>
              <w:left w:val="single" w:sz="4" w:space="0" w:color="000000"/>
              <w:bottom w:val="single" w:sz="4" w:space="0" w:color="000000"/>
            </w:tcBorders>
            <w:shd w:val="clear" w:color="auto" w:fill="auto"/>
          </w:tcPr>
          <w:p w:rsidR="001B5174" w:rsidRPr="00AD2C01" w:rsidRDefault="001B5174" w:rsidP="001B5174">
            <w:pPr>
              <w:jc w:val="both"/>
              <w:rPr>
                <w:rFonts w:ascii="Times New Roman" w:hAnsi="Times New Roman"/>
                <w:color w:val="000000" w:themeColor="text1"/>
                <w:sz w:val="24"/>
                <w:szCs w:val="24"/>
              </w:rPr>
            </w:pPr>
            <w:r w:rsidRPr="00AD2C01">
              <w:rPr>
                <w:rFonts w:ascii="Times New Roman" w:eastAsia="SimSun" w:hAnsi="Times New Roman"/>
                <w:color w:val="000000" w:themeColor="text1"/>
                <w:sz w:val="24"/>
                <w:szCs w:val="24"/>
              </w:rPr>
              <w:t xml:space="preserve">[6.3] - </w:t>
            </w:r>
            <w:r w:rsidRPr="00AD2C01">
              <w:rPr>
                <w:rFonts w:ascii="Times New Roman" w:hAnsi="Times New Roman"/>
                <w:color w:val="000000" w:themeColor="text1"/>
                <w:sz w:val="24"/>
                <w:szCs w:val="24"/>
              </w:rPr>
              <w:t>Легкая промышленность</w:t>
            </w:r>
          </w:p>
        </w:tc>
        <w:tc>
          <w:tcPr>
            <w:tcW w:w="3260" w:type="dxa"/>
            <w:tcBorders>
              <w:top w:val="single" w:sz="4" w:space="0" w:color="000000"/>
              <w:left w:val="single" w:sz="4" w:space="0" w:color="000000"/>
              <w:bottom w:val="single" w:sz="4" w:space="0" w:color="000000"/>
            </w:tcBorders>
            <w:shd w:val="clear" w:color="auto" w:fill="auto"/>
          </w:tcPr>
          <w:p w:rsidR="001B5174" w:rsidRPr="00AD2C01" w:rsidRDefault="001B5174" w:rsidP="001B5174">
            <w:pPr>
              <w:pStyle w:val="af8"/>
              <w:rPr>
                <w:rFonts w:ascii="Times New Roman" w:hAnsi="Times New Roman" w:cs="Times New Roman"/>
                <w:color w:val="000000" w:themeColor="text1"/>
                <w:sz w:val="24"/>
                <w:szCs w:val="24"/>
              </w:rPr>
            </w:pPr>
            <w:r w:rsidRPr="00AD2C01">
              <w:rPr>
                <w:rFonts w:ascii="Times New Roman" w:hAnsi="Times New Roman" w:cs="Times New Roman"/>
                <w:color w:val="000000" w:themeColor="text1"/>
                <w:sz w:val="24"/>
                <w:szCs w:val="24"/>
              </w:rPr>
              <w:t xml:space="preserve">размещение объектов капитального строительства, предназначенных для производства продукции легкой </w:t>
            </w:r>
            <w:r w:rsidRPr="00AD2C01">
              <w:rPr>
                <w:rFonts w:ascii="Times New Roman" w:hAnsi="Times New Roman" w:cs="Times New Roman"/>
                <w:color w:val="000000" w:themeColor="text1"/>
                <w:sz w:val="24"/>
                <w:szCs w:val="24"/>
              </w:rPr>
              <w:lastRenderedPageBreak/>
              <w:t>промышленности (производство текстильных изделий, производство одежды, производство кожи и изделий из кожи и иной продукции легкой промышленности)</w:t>
            </w:r>
          </w:p>
        </w:tc>
        <w:tc>
          <w:tcPr>
            <w:tcW w:w="8634" w:type="dxa"/>
            <w:vMerge/>
            <w:tcBorders>
              <w:left w:val="single" w:sz="4" w:space="0" w:color="000000"/>
              <w:right w:val="single" w:sz="4" w:space="0" w:color="000000"/>
            </w:tcBorders>
            <w:shd w:val="clear" w:color="auto" w:fill="auto"/>
          </w:tcPr>
          <w:p w:rsidR="001B5174" w:rsidRPr="00AD2C01" w:rsidRDefault="001B5174" w:rsidP="001B5174">
            <w:pPr>
              <w:jc w:val="both"/>
              <w:rPr>
                <w:rFonts w:ascii="Times New Roman" w:hAnsi="Times New Roman"/>
                <w:color w:val="000000" w:themeColor="text1"/>
                <w:sz w:val="24"/>
                <w:szCs w:val="24"/>
              </w:rPr>
            </w:pPr>
          </w:p>
        </w:tc>
      </w:tr>
      <w:tr w:rsidR="00AD2C01" w:rsidRPr="00AD2C01" w:rsidTr="00E33B86">
        <w:tc>
          <w:tcPr>
            <w:tcW w:w="2843" w:type="dxa"/>
            <w:tcBorders>
              <w:top w:val="single" w:sz="4" w:space="0" w:color="000000"/>
              <w:left w:val="single" w:sz="4" w:space="0" w:color="000000"/>
              <w:bottom w:val="single" w:sz="4" w:space="0" w:color="000000"/>
            </w:tcBorders>
            <w:shd w:val="clear" w:color="auto" w:fill="auto"/>
          </w:tcPr>
          <w:p w:rsidR="001B5174" w:rsidRPr="00AD2C01" w:rsidRDefault="001B5174" w:rsidP="001B5174">
            <w:pPr>
              <w:jc w:val="both"/>
              <w:rPr>
                <w:rFonts w:ascii="Times New Roman" w:hAnsi="Times New Roman"/>
                <w:color w:val="000000" w:themeColor="text1"/>
                <w:sz w:val="24"/>
                <w:szCs w:val="24"/>
              </w:rPr>
            </w:pPr>
            <w:r w:rsidRPr="00AD2C01">
              <w:rPr>
                <w:rFonts w:ascii="Times New Roman" w:eastAsia="SimSun" w:hAnsi="Times New Roman"/>
                <w:color w:val="000000" w:themeColor="text1"/>
                <w:sz w:val="24"/>
                <w:szCs w:val="24"/>
              </w:rPr>
              <w:t xml:space="preserve">[6.3.1] - </w:t>
            </w:r>
            <w:r w:rsidRPr="00AD2C01">
              <w:rPr>
                <w:rFonts w:ascii="Times New Roman" w:hAnsi="Times New Roman"/>
                <w:color w:val="000000" w:themeColor="text1"/>
                <w:sz w:val="24"/>
                <w:szCs w:val="24"/>
              </w:rPr>
              <w:t>Фармацевтическая промышленность</w:t>
            </w:r>
          </w:p>
        </w:tc>
        <w:tc>
          <w:tcPr>
            <w:tcW w:w="3260" w:type="dxa"/>
            <w:tcBorders>
              <w:top w:val="single" w:sz="4" w:space="0" w:color="000000"/>
              <w:left w:val="single" w:sz="4" w:space="0" w:color="000000"/>
              <w:bottom w:val="single" w:sz="4" w:space="0" w:color="000000"/>
            </w:tcBorders>
            <w:shd w:val="clear" w:color="auto" w:fill="auto"/>
          </w:tcPr>
          <w:p w:rsidR="001B5174" w:rsidRPr="00AD2C01" w:rsidRDefault="001B5174" w:rsidP="001B5174">
            <w:pPr>
              <w:pStyle w:val="af8"/>
              <w:rPr>
                <w:rFonts w:ascii="Times New Roman" w:hAnsi="Times New Roman" w:cs="Times New Roman"/>
                <w:color w:val="000000" w:themeColor="text1"/>
                <w:sz w:val="24"/>
                <w:szCs w:val="24"/>
              </w:rPr>
            </w:pPr>
            <w:r w:rsidRPr="00AD2C01">
              <w:rPr>
                <w:rFonts w:ascii="Times New Roman" w:hAnsi="Times New Roman" w:cs="Times New Roman"/>
                <w:color w:val="000000" w:themeColor="text1"/>
                <w:sz w:val="24"/>
                <w:szCs w:val="24"/>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8634" w:type="dxa"/>
            <w:vMerge/>
            <w:tcBorders>
              <w:left w:val="single" w:sz="4" w:space="0" w:color="000000"/>
              <w:right w:val="single" w:sz="4" w:space="0" w:color="000000"/>
            </w:tcBorders>
            <w:shd w:val="clear" w:color="auto" w:fill="auto"/>
          </w:tcPr>
          <w:p w:rsidR="001B5174" w:rsidRPr="00AD2C01" w:rsidRDefault="001B5174" w:rsidP="001B5174">
            <w:pPr>
              <w:jc w:val="both"/>
              <w:rPr>
                <w:rFonts w:ascii="Times New Roman" w:hAnsi="Times New Roman"/>
                <w:color w:val="000000" w:themeColor="text1"/>
                <w:sz w:val="24"/>
                <w:szCs w:val="24"/>
              </w:rPr>
            </w:pPr>
          </w:p>
        </w:tc>
      </w:tr>
      <w:tr w:rsidR="00AD2C01" w:rsidRPr="00AD2C01" w:rsidTr="00E33B86">
        <w:tc>
          <w:tcPr>
            <w:tcW w:w="2843" w:type="dxa"/>
            <w:tcBorders>
              <w:top w:val="single" w:sz="4" w:space="0" w:color="000000"/>
              <w:left w:val="single" w:sz="4" w:space="0" w:color="000000"/>
              <w:bottom w:val="single" w:sz="4" w:space="0" w:color="000000"/>
            </w:tcBorders>
            <w:shd w:val="clear" w:color="auto" w:fill="auto"/>
          </w:tcPr>
          <w:p w:rsidR="001B5174" w:rsidRPr="00AD2C01" w:rsidRDefault="001B5174" w:rsidP="001B5174">
            <w:pPr>
              <w:jc w:val="both"/>
              <w:rPr>
                <w:rFonts w:ascii="Times New Roman" w:hAnsi="Times New Roman"/>
                <w:color w:val="000000" w:themeColor="text1"/>
                <w:sz w:val="24"/>
                <w:szCs w:val="24"/>
              </w:rPr>
            </w:pPr>
            <w:r w:rsidRPr="00AD2C01">
              <w:rPr>
                <w:rFonts w:ascii="Times New Roman" w:eastAsia="SimSun" w:hAnsi="Times New Roman"/>
                <w:color w:val="000000" w:themeColor="text1"/>
                <w:sz w:val="24"/>
                <w:szCs w:val="24"/>
              </w:rPr>
              <w:t xml:space="preserve">[6.3.2] - </w:t>
            </w:r>
            <w:r w:rsidRPr="00AD2C01">
              <w:rPr>
                <w:rFonts w:ascii="Times New Roman" w:hAnsi="Times New Roman"/>
                <w:color w:val="000000" w:themeColor="text1"/>
                <w:sz w:val="24"/>
                <w:szCs w:val="24"/>
              </w:rPr>
              <w:t>Фарфоро-фаянсовая промышленность</w:t>
            </w:r>
          </w:p>
        </w:tc>
        <w:tc>
          <w:tcPr>
            <w:tcW w:w="3260" w:type="dxa"/>
            <w:tcBorders>
              <w:top w:val="single" w:sz="4" w:space="0" w:color="000000"/>
              <w:left w:val="single" w:sz="4" w:space="0" w:color="000000"/>
              <w:bottom w:val="single" w:sz="4" w:space="0" w:color="000000"/>
            </w:tcBorders>
            <w:shd w:val="clear" w:color="auto" w:fill="auto"/>
          </w:tcPr>
          <w:p w:rsidR="001B5174" w:rsidRPr="00AD2C01" w:rsidRDefault="001B5174" w:rsidP="001B5174">
            <w:pPr>
              <w:pStyle w:val="af8"/>
              <w:rPr>
                <w:rFonts w:ascii="Times New Roman" w:hAnsi="Times New Roman" w:cs="Times New Roman"/>
                <w:color w:val="000000" w:themeColor="text1"/>
                <w:sz w:val="24"/>
                <w:szCs w:val="24"/>
              </w:rPr>
            </w:pPr>
            <w:r w:rsidRPr="00AD2C01">
              <w:rPr>
                <w:rFonts w:ascii="Times New Roman" w:hAnsi="Times New Roman" w:cs="Times New Roman"/>
                <w:color w:val="000000" w:themeColor="text1"/>
                <w:sz w:val="24"/>
                <w:szCs w:val="24"/>
              </w:rPr>
              <w:t>размещение объектов капитального строительства, предназначенных для производства продукции фарфоро-фаянсовой промышленности</w:t>
            </w:r>
          </w:p>
        </w:tc>
        <w:tc>
          <w:tcPr>
            <w:tcW w:w="8634" w:type="dxa"/>
            <w:vMerge/>
            <w:tcBorders>
              <w:left w:val="single" w:sz="4" w:space="0" w:color="000000"/>
              <w:right w:val="single" w:sz="4" w:space="0" w:color="000000"/>
            </w:tcBorders>
            <w:shd w:val="clear" w:color="auto" w:fill="auto"/>
          </w:tcPr>
          <w:p w:rsidR="001B5174" w:rsidRPr="00AD2C01" w:rsidRDefault="001B5174" w:rsidP="001B5174">
            <w:pPr>
              <w:jc w:val="both"/>
              <w:rPr>
                <w:rFonts w:ascii="Times New Roman" w:hAnsi="Times New Roman"/>
                <w:color w:val="000000" w:themeColor="text1"/>
                <w:sz w:val="24"/>
                <w:szCs w:val="24"/>
              </w:rPr>
            </w:pPr>
          </w:p>
        </w:tc>
      </w:tr>
      <w:tr w:rsidR="00AD2C01" w:rsidRPr="00AD2C01" w:rsidTr="00E33B86">
        <w:tc>
          <w:tcPr>
            <w:tcW w:w="2843" w:type="dxa"/>
            <w:tcBorders>
              <w:top w:val="single" w:sz="4" w:space="0" w:color="000000"/>
              <w:left w:val="single" w:sz="4" w:space="0" w:color="000000"/>
              <w:bottom w:val="single" w:sz="4" w:space="0" w:color="000000"/>
            </w:tcBorders>
            <w:shd w:val="clear" w:color="auto" w:fill="auto"/>
          </w:tcPr>
          <w:p w:rsidR="001B5174" w:rsidRPr="00AD2C01" w:rsidRDefault="001B5174" w:rsidP="001B5174">
            <w:pPr>
              <w:jc w:val="both"/>
              <w:rPr>
                <w:rFonts w:ascii="Times New Roman" w:eastAsia="SimSun" w:hAnsi="Times New Roman"/>
                <w:color w:val="000000" w:themeColor="text1"/>
                <w:sz w:val="24"/>
                <w:szCs w:val="24"/>
              </w:rPr>
            </w:pPr>
            <w:r w:rsidRPr="00AD2C01">
              <w:rPr>
                <w:rFonts w:ascii="Times New Roman" w:eastAsia="SimSun" w:hAnsi="Times New Roman"/>
                <w:color w:val="000000" w:themeColor="text1"/>
                <w:sz w:val="24"/>
                <w:szCs w:val="24"/>
              </w:rPr>
              <w:t>[6.3.3] - Электронная промышленность</w:t>
            </w:r>
          </w:p>
        </w:tc>
        <w:tc>
          <w:tcPr>
            <w:tcW w:w="3260" w:type="dxa"/>
            <w:tcBorders>
              <w:top w:val="single" w:sz="4" w:space="0" w:color="000000"/>
              <w:left w:val="single" w:sz="4" w:space="0" w:color="000000"/>
              <w:bottom w:val="single" w:sz="4" w:space="0" w:color="000000"/>
            </w:tcBorders>
            <w:shd w:val="clear" w:color="auto" w:fill="auto"/>
          </w:tcPr>
          <w:p w:rsidR="001B5174" w:rsidRPr="00AD2C01" w:rsidRDefault="001B5174" w:rsidP="001B5174">
            <w:pPr>
              <w:pStyle w:val="af8"/>
              <w:rPr>
                <w:rFonts w:ascii="Times New Roman" w:hAnsi="Times New Roman" w:cs="Times New Roman"/>
                <w:color w:val="000000" w:themeColor="text1"/>
                <w:sz w:val="24"/>
                <w:szCs w:val="24"/>
              </w:rPr>
            </w:pPr>
            <w:r w:rsidRPr="00AD2C01">
              <w:rPr>
                <w:rFonts w:ascii="Times New Roman" w:hAnsi="Times New Roman" w:cs="Times New Roman"/>
                <w:color w:val="000000" w:themeColor="text1"/>
                <w:sz w:val="24"/>
                <w:szCs w:val="24"/>
              </w:rPr>
              <w:t>размещение объектов капитального строительства, предназначенных для производства продукции электронной промышленности</w:t>
            </w:r>
          </w:p>
        </w:tc>
        <w:tc>
          <w:tcPr>
            <w:tcW w:w="8634" w:type="dxa"/>
            <w:vMerge/>
            <w:tcBorders>
              <w:left w:val="single" w:sz="4" w:space="0" w:color="000000"/>
              <w:right w:val="single" w:sz="4" w:space="0" w:color="000000"/>
            </w:tcBorders>
            <w:shd w:val="clear" w:color="auto" w:fill="auto"/>
          </w:tcPr>
          <w:p w:rsidR="001B5174" w:rsidRPr="00AD2C01" w:rsidRDefault="001B5174" w:rsidP="001B5174">
            <w:pPr>
              <w:jc w:val="both"/>
              <w:rPr>
                <w:rFonts w:ascii="Times New Roman" w:hAnsi="Times New Roman"/>
                <w:color w:val="000000" w:themeColor="text1"/>
                <w:sz w:val="24"/>
                <w:szCs w:val="24"/>
              </w:rPr>
            </w:pPr>
          </w:p>
        </w:tc>
      </w:tr>
      <w:tr w:rsidR="00AD2C01" w:rsidRPr="00AD2C01" w:rsidTr="00E33B86">
        <w:tc>
          <w:tcPr>
            <w:tcW w:w="2843" w:type="dxa"/>
            <w:tcBorders>
              <w:top w:val="single" w:sz="4" w:space="0" w:color="000000"/>
              <w:left w:val="single" w:sz="4" w:space="0" w:color="000000"/>
              <w:bottom w:val="single" w:sz="4" w:space="0" w:color="000000"/>
            </w:tcBorders>
            <w:shd w:val="clear" w:color="auto" w:fill="auto"/>
          </w:tcPr>
          <w:p w:rsidR="001B5174" w:rsidRPr="00AD2C01" w:rsidRDefault="001B5174" w:rsidP="001B5174">
            <w:pPr>
              <w:jc w:val="both"/>
              <w:rPr>
                <w:rFonts w:ascii="Times New Roman" w:eastAsia="SimSun" w:hAnsi="Times New Roman"/>
                <w:color w:val="000000" w:themeColor="text1"/>
                <w:sz w:val="24"/>
                <w:szCs w:val="24"/>
              </w:rPr>
            </w:pPr>
            <w:r w:rsidRPr="00AD2C01">
              <w:rPr>
                <w:rFonts w:ascii="Times New Roman" w:eastAsia="SimSun" w:hAnsi="Times New Roman"/>
                <w:color w:val="000000" w:themeColor="text1"/>
                <w:sz w:val="24"/>
                <w:szCs w:val="24"/>
              </w:rPr>
              <w:t xml:space="preserve">[6.3.4] - </w:t>
            </w:r>
            <w:r w:rsidRPr="00AD2C01">
              <w:rPr>
                <w:rFonts w:ascii="Times New Roman" w:hAnsi="Times New Roman"/>
                <w:color w:val="000000" w:themeColor="text1"/>
                <w:sz w:val="24"/>
                <w:szCs w:val="24"/>
              </w:rPr>
              <w:t>Ювелирная промышленность</w:t>
            </w:r>
          </w:p>
        </w:tc>
        <w:tc>
          <w:tcPr>
            <w:tcW w:w="3260" w:type="dxa"/>
            <w:tcBorders>
              <w:top w:val="single" w:sz="4" w:space="0" w:color="000000"/>
              <w:left w:val="single" w:sz="4" w:space="0" w:color="000000"/>
              <w:bottom w:val="single" w:sz="4" w:space="0" w:color="000000"/>
            </w:tcBorders>
            <w:shd w:val="clear" w:color="auto" w:fill="auto"/>
          </w:tcPr>
          <w:p w:rsidR="001B5174" w:rsidRPr="00AD2C01" w:rsidRDefault="001B5174" w:rsidP="001B5174">
            <w:pPr>
              <w:pStyle w:val="af8"/>
              <w:rPr>
                <w:rFonts w:ascii="Times New Roman" w:hAnsi="Times New Roman" w:cs="Times New Roman"/>
                <w:color w:val="000000" w:themeColor="text1"/>
                <w:sz w:val="24"/>
                <w:szCs w:val="24"/>
              </w:rPr>
            </w:pPr>
            <w:r w:rsidRPr="00AD2C01">
              <w:rPr>
                <w:rFonts w:ascii="Times New Roman" w:hAnsi="Times New Roman" w:cs="Times New Roman"/>
                <w:color w:val="000000" w:themeColor="text1"/>
                <w:sz w:val="24"/>
                <w:szCs w:val="24"/>
              </w:rPr>
              <w:t>размещение объектов капитального строительства, предназначенных для производства продукции ювелирной промышленности</w:t>
            </w:r>
          </w:p>
        </w:tc>
        <w:tc>
          <w:tcPr>
            <w:tcW w:w="8634" w:type="dxa"/>
            <w:vMerge/>
            <w:tcBorders>
              <w:left w:val="single" w:sz="4" w:space="0" w:color="000000"/>
              <w:right w:val="single" w:sz="4" w:space="0" w:color="000000"/>
            </w:tcBorders>
            <w:shd w:val="clear" w:color="auto" w:fill="auto"/>
          </w:tcPr>
          <w:p w:rsidR="001B5174" w:rsidRPr="00AD2C01" w:rsidRDefault="001B5174" w:rsidP="001B5174">
            <w:pPr>
              <w:jc w:val="both"/>
              <w:rPr>
                <w:rFonts w:ascii="Times New Roman" w:hAnsi="Times New Roman"/>
                <w:color w:val="000000" w:themeColor="text1"/>
                <w:sz w:val="24"/>
                <w:szCs w:val="24"/>
              </w:rPr>
            </w:pPr>
          </w:p>
        </w:tc>
      </w:tr>
      <w:tr w:rsidR="00AD2C01" w:rsidRPr="00AD2C01" w:rsidTr="00E33B86">
        <w:tc>
          <w:tcPr>
            <w:tcW w:w="2843" w:type="dxa"/>
            <w:tcBorders>
              <w:top w:val="single" w:sz="4" w:space="0" w:color="000000"/>
              <w:left w:val="single" w:sz="4" w:space="0" w:color="000000"/>
              <w:bottom w:val="single" w:sz="4" w:space="0" w:color="000000"/>
            </w:tcBorders>
            <w:shd w:val="clear" w:color="auto" w:fill="auto"/>
          </w:tcPr>
          <w:p w:rsidR="001B5174" w:rsidRPr="00AD2C01" w:rsidRDefault="001B5174" w:rsidP="001B5174">
            <w:pPr>
              <w:pStyle w:val="af8"/>
              <w:rPr>
                <w:rFonts w:ascii="Times New Roman" w:hAnsi="Times New Roman" w:cs="Times New Roman"/>
                <w:color w:val="000000" w:themeColor="text1"/>
                <w:sz w:val="24"/>
                <w:szCs w:val="24"/>
              </w:rPr>
            </w:pPr>
            <w:r w:rsidRPr="00AD2C01">
              <w:rPr>
                <w:rFonts w:ascii="Times New Roman" w:eastAsia="SimSun" w:hAnsi="Times New Roman" w:cs="Times New Roman"/>
                <w:color w:val="000000" w:themeColor="text1"/>
                <w:sz w:val="24"/>
                <w:szCs w:val="24"/>
              </w:rPr>
              <w:t xml:space="preserve">[6.4] - </w:t>
            </w:r>
            <w:r w:rsidRPr="00AD2C01">
              <w:rPr>
                <w:rFonts w:ascii="Times New Roman" w:hAnsi="Times New Roman" w:cs="Times New Roman"/>
                <w:color w:val="000000" w:themeColor="text1"/>
                <w:sz w:val="24"/>
                <w:szCs w:val="24"/>
              </w:rPr>
              <w:t>Пищевая промышленность</w:t>
            </w:r>
          </w:p>
          <w:p w:rsidR="001B5174" w:rsidRPr="00AD2C01" w:rsidRDefault="001B5174" w:rsidP="001B5174">
            <w:pPr>
              <w:jc w:val="both"/>
              <w:rPr>
                <w:rFonts w:ascii="Times New Roman" w:hAnsi="Times New Roman"/>
                <w:color w:val="000000" w:themeColor="text1"/>
                <w:sz w:val="24"/>
                <w:szCs w:val="24"/>
              </w:rPr>
            </w:pPr>
          </w:p>
        </w:tc>
        <w:tc>
          <w:tcPr>
            <w:tcW w:w="3260" w:type="dxa"/>
            <w:tcBorders>
              <w:top w:val="single" w:sz="4" w:space="0" w:color="000000"/>
              <w:left w:val="single" w:sz="4" w:space="0" w:color="000000"/>
              <w:bottom w:val="single" w:sz="4" w:space="0" w:color="000000"/>
            </w:tcBorders>
            <w:shd w:val="clear" w:color="auto" w:fill="auto"/>
          </w:tcPr>
          <w:p w:rsidR="001B5174" w:rsidRPr="00AD2C01" w:rsidRDefault="001B5174" w:rsidP="001B5174">
            <w:pPr>
              <w:pStyle w:val="af8"/>
              <w:rPr>
                <w:rFonts w:ascii="Times New Roman" w:hAnsi="Times New Roman" w:cs="Times New Roman"/>
                <w:color w:val="000000" w:themeColor="text1"/>
                <w:sz w:val="24"/>
                <w:szCs w:val="24"/>
              </w:rPr>
            </w:pPr>
            <w:r w:rsidRPr="00AD2C01">
              <w:rPr>
                <w:rFonts w:ascii="Times New Roman" w:hAnsi="Times New Roman" w:cs="Times New Roman"/>
                <w:color w:val="000000" w:themeColor="text1"/>
                <w:sz w:val="24"/>
                <w:szCs w:val="24"/>
              </w:rPr>
              <w:t>размещение объектов пищевой промышленности, по переработке сельскохозяйственной продукции спосо</w:t>
            </w:r>
            <w:r w:rsidRPr="00AD2C01">
              <w:rPr>
                <w:rFonts w:ascii="Times New Roman" w:hAnsi="Times New Roman" w:cs="Times New Roman"/>
                <w:color w:val="000000" w:themeColor="text1"/>
                <w:sz w:val="24"/>
                <w:szCs w:val="24"/>
              </w:rPr>
              <w:lastRenderedPageBreak/>
              <w:t>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8634" w:type="dxa"/>
            <w:vMerge/>
            <w:tcBorders>
              <w:left w:val="single" w:sz="4" w:space="0" w:color="000000"/>
              <w:right w:val="single" w:sz="4" w:space="0" w:color="000000"/>
            </w:tcBorders>
            <w:shd w:val="clear" w:color="auto" w:fill="auto"/>
          </w:tcPr>
          <w:p w:rsidR="001B5174" w:rsidRPr="00AD2C01" w:rsidRDefault="001B5174" w:rsidP="001B5174">
            <w:pPr>
              <w:jc w:val="both"/>
              <w:rPr>
                <w:rFonts w:ascii="Times New Roman" w:hAnsi="Times New Roman"/>
                <w:color w:val="000000" w:themeColor="text1"/>
                <w:sz w:val="24"/>
                <w:szCs w:val="24"/>
              </w:rPr>
            </w:pPr>
          </w:p>
        </w:tc>
      </w:tr>
      <w:tr w:rsidR="00AD2C01" w:rsidRPr="00AD2C01" w:rsidTr="00E33B86">
        <w:tc>
          <w:tcPr>
            <w:tcW w:w="2843" w:type="dxa"/>
            <w:tcBorders>
              <w:top w:val="single" w:sz="4" w:space="0" w:color="000000"/>
              <w:left w:val="single" w:sz="4" w:space="0" w:color="000000"/>
              <w:bottom w:val="single" w:sz="4" w:space="0" w:color="000000"/>
            </w:tcBorders>
            <w:shd w:val="clear" w:color="auto" w:fill="auto"/>
          </w:tcPr>
          <w:p w:rsidR="001B5174" w:rsidRPr="00AD2C01" w:rsidRDefault="001B5174" w:rsidP="001B5174">
            <w:pPr>
              <w:jc w:val="both"/>
              <w:rPr>
                <w:rFonts w:ascii="Times New Roman" w:hAnsi="Times New Roman"/>
                <w:color w:val="000000" w:themeColor="text1"/>
                <w:sz w:val="24"/>
                <w:szCs w:val="24"/>
              </w:rPr>
            </w:pPr>
            <w:r w:rsidRPr="00AD2C01">
              <w:rPr>
                <w:rFonts w:ascii="Times New Roman" w:eastAsia="SimSun" w:hAnsi="Times New Roman"/>
                <w:color w:val="000000" w:themeColor="text1"/>
                <w:sz w:val="24"/>
                <w:szCs w:val="24"/>
              </w:rPr>
              <w:t xml:space="preserve">[6.5] - </w:t>
            </w:r>
            <w:r w:rsidRPr="00AD2C01">
              <w:rPr>
                <w:rFonts w:ascii="Times New Roman" w:hAnsi="Times New Roman"/>
                <w:color w:val="000000" w:themeColor="text1"/>
                <w:sz w:val="24"/>
                <w:szCs w:val="24"/>
              </w:rPr>
              <w:t>Нефтехимическая промышленность</w:t>
            </w:r>
          </w:p>
        </w:tc>
        <w:tc>
          <w:tcPr>
            <w:tcW w:w="3260" w:type="dxa"/>
            <w:tcBorders>
              <w:top w:val="single" w:sz="4" w:space="0" w:color="000000"/>
              <w:left w:val="single" w:sz="4" w:space="0" w:color="000000"/>
              <w:bottom w:val="single" w:sz="4" w:space="0" w:color="000000"/>
            </w:tcBorders>
            <w:shd w:val="clear" w:color="auto" w:fill="auto"/>
          </w:tcPr>
          <w:p w:rsidR="001B5174" w:rsidRPr="00AD2C01" w:rsidRDefault="001B5174" w:rsidP="001B5174">
            <w:pPr>
              <w:pStyle w:val="af8"/>
              <w:rPr>
                <w:rFonts w:ascii="Times New Roman" w:hAnsi="Times New Roman" w:cs="Times New Roman"/>
                <w:color w:val="000000" w:themeColor="text1"/>
                <w:sz w:val="24"/>
                <w:szCs w:val="24"/>
              </w:rPr>
            </w:pPr>
            <w:r w:rsidRPr="00AD2C01">
              <w:rPr>
                <w:rFonts w:ascii="Times New Roman" w:hAnsi="Times New Roman" w:cs="Times New Roman"/>
                <w:color w:val="000000" w:themeColor="text1"/>
                <w:sz w:val="24"/>
                <w:szCs w:val="24"/>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8634" w:type="dxa"/>
            <w:vMerge/>
            <w:tcBorders>
              <w:left w:val="single" w:sz="4" w:space="0" w:color="000000"/>
              <w:right w:val="single" w:sz="4" w:space="0" w:color="000000"/>
            </w:tcBorders>
            <w:shd w:val="clear" w:color="auto" w:fill="auto"/>
          </w:tcPr>
          <w:p w:rsidR="001B5174" w:rsidRPr="00AD2C01" w:rsidRDefault="001B5174" w:rsidP="001B5174">
            <w:pPr>
              <w:jc w:val="both"/>
              <w:rPr>
                <w:rFonts w:ascii="Times New Roman" w:hAnsi="Times New Roman"/>
                <w:color w:val="000000" w:themeColor="text1"/>
                <w:sz w:val="24"/>
                <w:szCs w:val="24"/>
              </w:rPr>
            </w:pPr>
          </w:p>
        </w:tc>
      </w:tr>
      <w:tr w:rsidR="00AD2C01" w:rsidRPr="00AD2C01" w:rsidTr="00E33B86">
        <w:tc>
          <w:tcPr>
            <w:tcW w:w="2843" w:type="dxa"/>
            <w:tcBorders>
              <w:top w:val="single" w:sz="4" w:space="0" w:color="000000"/>
              <w:left w:val="single" w:sz="4" w:space="0" w:color="000000"/>
              <w:bottom w:val="single" w:sz="4" w:space="0" w:color="000000"/>
            </w:tcBorders>
            <w:shd w:val="clear" w:color="auto" w:fill="auto"/>
          </w:tcPr>
          <w:p w:rsidR="001B5174" w:rsidRPr="00AD2C01" w:rsidRDefault="001B5174" w:rsidP="001B5174">
            <w:pPr>
              <w:pStyle w:val="af8"/>
              <w:rPr>
                <w:rFonts w:ascii="Times New Roman" w:hAnsi="Times New Roman" w:cs="Times New Roman"/>
                <w:color w:val="000000" w:themeColor="text1"/>
                <w:sz w:val="24"/>
                <w:szCs w:val="24"/>
              </w:rPr>
            </w:pPr>
            <w:r w:rsidRPr="00AD2C01">
              <w:rPr>
                <w:rFonts w:ascii="Times New Roman" w:eastAsia="SimSun" w:hAnsi="Times New Roman" w:cs="Times New Roman"/>
                <w:color w:val="000000" w:themeColor="text1"/>
                <w:sz w:val="24"/>
                <w:szCs w:val="24"/>
              </w:rPr>
              <w:t xml:space="preserve">[6.6] - </w:t>
            </w:r>
            <w:r w:rsidRPr="00AD2C01">
              <w:rPr>
                <w:rFonts w:ascii="Times New Roman" w:hAnsi="Times New Roman" w:cs="Times New Roman"/>
                <w:color w:val="000000" w:themeColor="text1"/>
                <w:sz w:val="24"/>
                <w:szCs w:val="24"/>
              </w:rPr>
              <w:t>Строительная промышленность</w:t>
            </w:r>
          </w:p>
          <w:p w:rsidR="001B5174" w:rsidRPr="00AD2C01" w:rsidRDefault="001B5174" w:rsidP="001B5174">
            <w:pPr>
              <w:jc w:val="both"/>
              <w:rPr>
                <w:rFonts w:ascii="Times New Roman" w:hAnsi="Times New Roman"/>
                <w:color w:val="000000" w:themeColor="text1"/>
                <w:sz w:val="24"/>
                <w:szCs w:val="24"/>
              </w:rPr>
            </w:pPr>
          </w:p>
        </w:tc>
        <w:tc>
          <w:tcPr>
            <w:tcW w:w="3260" w:type="dxa"/>
            <w:tcBorders>
              <w:top w:val="single" w:sz="4" w:space="0" w:color="000000"/>
              <w:left w:val="single" w:sz="4" w:space="0" w:color="000000"/>
              <w:bottom w:val="single" w:sz="4" w:space="0" w:color="000000"/>
            </w:tcBorders>
            <w:shd w:val="clear" w:color="auto" w:fill="auto"/>
          </w:tcPr>
          <w:p w:rsidR="001B5174" w:rsidRPr="00AD2C01" w:rsidRDefault="001B5174" w:rsidP="001B5174">
            <w:pPr>
              <w:pStyle w:val="af8"/>
              <w:rPr>
                <w:rFonts w:ascii="Times New Roman" w:hAnsi="Times New Roman" w:cs="Times New Roman"/>
                <w:color w:val="000000" w:themeColor="text1"/>
                <w:sz w:val="24"/>
                <w:szCs w:val="24"/>
              </w:rPr>
            </w:pPr>
            <w:r w:rsidRPr="00AD2C01">
              <w:rPr>
                <w:rFonts w:ascii="Times New Roman" w:hAnsi="Times New Roman" w:cs="Times New Roman"/>
                <w:color w:val="000000" w:themeColor="text1"/>
                <w:sz w:val="24"/>
                <w:szCs w:val="24"/>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8634" w:type="dxa"/>
            <w:vMerge/>
            <w:tcBorders>
              <w:left w:val="single" w:sz="4" w:space="0" w:color="000000"/>
              <w:bottom w:val="single" w:sz="4" w:space="0" w:color="000000"/>
              <w:right w:val="single" w:sz="4" w:space="0" w:color="000000"/>
            </w:tcBorders>
            <w:shd w:val="clear" w:color="auto" w:fill="auto"/>
          </w:tcPr>
          <w:p w:rsidR="001B5174" w:rsidRPr="00AD2C01" w:rsidRDefault="001B5174" w:rsidP="001B5174">
            <w:pPr>
              <w:jc w:val="both"/>
              <w:rPr>
                <w:rFonts w:ascii="Times New Roman" w:hAnsi="Times New Roman"/>
                <w:color w:val="000000" w:themeColor="text1"/>
                <w:sz w:val="24"/>
                <w:szCs w:val="24"/>
              </w:rPr>
            </w:pPr>
          </w:p>
        </w:tc>
      </w:tr>
      <w:tr w:rsidR="00AD2C01" w:rsidRPr="00AD2C01" w:rsidTr="00E33B86">
        <w:tc>
          <w:tcPr>
            <w:tcW w:w="2843" w:type="dxa"/>
            <w:tcBorders>
              <w:top w:val="single" w:sz="4" w:space="0" w:color="000000"/>
              <w:left w:val="single" w:sz="4" w:space="0" w:color="000000"/>
              <w:bottom w:val="single" w:sz="4" w:space="0" w:color="000000"/>
            </w:tcBorders>
            <w:shd w:val="clear" w:color="auto" w:fill="auto"/>
          </w:tcPr>
          <w:p w:rsidR="006745A2" w:rsidRPr="00AD2C01" w:rsidRDefault="006745A2" w:rsidP="00E33B86">
            <w:pPr>
              <w:jc w:val="both"/>
              <w:rPr>
                <w:rFonts w:ascii="Times New Roman" w:hAnsi="Times New Roman"/>
                <w:color w:val="000000" w:themeColor="text1"/>
                <w:sz w:val="24"/>
                <w:szCs w:val="24"/>
              </w:rPr>
            </w:pPr>
            <w:r w:rsidRPr="00AD2C01">
              <w:rPr>
                <w:rFonts w:ascii="Times New Roman" w:eastAsia="SimSun" w:hAnsi="Times New Roman"/>
                <w:color w:val="000000" w:themeColor="text1"/>
                <w:sz w:val="24"/>
                <w:szCs w:val="24"/>
              </w:rPr>
              <w:t>[</w:t>
            </w:r>
            <w:r w:rsidRPr="00AD2C01">
              <w:rPr>
                <w:rFonts w:ascii="Times New Roman" w:hAnsi="Times New Roman"/>
                <w:color w:val="000000" w:themeColor="text1"/>
                <w:sz w:val="24"/>
                <w:szCs w:val="24"/>
              </w:rPr>
              <w:t>6.8</w:t>
            </w:r>
            <w:r w:rsidRPr="00AD2C01">
              <w:rPr>
                <w:rFonts w:ascii="Times New Roman" w:eastAsia="SimSun" w:hAnsi="Times New Roman"/>
                <w:color w:val="000000" w:themeColor="text1"/>
                <w:sz w:val="24"/>
                <w:szCs w:val="24"/>
              </w:rPr>
              <w:t>] - Связь</w:t>
            </w:r>
          </w:p>
        </w:tc>
        <w:tc>
          <w:tcPr>
            <w:tcW w:w="3260" w:type="dxa"/>
            <w:tcBorders>
              <w:top w:val="single" w:sz="4" w:space="0" w:color="000000"/>
              <w:left w:val="single" w:sz="4" w:space="0" w:color="000000"/>
              <w:bottom w:val="single" w:sz="4" w:space="0" w:color="000000"/>
            </w:tcBorders>
            <w:shd w:val="clear" w:color="auto" w:fill="auto"/>
          </w:tcPr>
          <w:p w:rsidR="006745A2" w:rsidRPr="00AD2C01" w:rsidRDefault="006745A2" w:rsidP="00E33B86">
            <w:pPr>
              <w:pStyle w:val="af8"/>
              <w:rPr>
                <w:rFonts w:ascii="Times New Roman" w:hAnsi="Times New Roman" w:cs="Times New Roman"/>
                <w:color w:val="000000" w:themeColor="text1"/>
                <w:sz w:val="24"/>
                <w:szCs w:val="24"/>
              </w:rPr>
            </w:pPr>
            <w:r w:rsidRPr="00AD2C01">
              <w:rPr>
                <w:rFonts w:ascii="Times New Roman" w:hAnsi="Times New Roman"/>
                <w:color w:val="000000" w:themeColor="text1"/>
                <w:sz w:val="24"/>
                <w:szCs w:val="24"/>
              </w:rPr>
              <w:t>размещение объектов связи, радиовещания, телевидения, включая воздушные радио</w:t>
            </w:r>
            <w:r w:rsidRPr="00AD2C01">
              <w:rPr>
                <w:rFonts w:ascii="Times New Roman" w:hAnsi="Times New Roman"/>
                <w:color w:val="000000" w:themeColor="text1"/>
                <w:sz w:val="24"/>
                <w:szCs w:val="24"/>
              </w:rPr>
              <w:lastRenderedPageBreak/>
              <w:t>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8634" w:type="dxa"/>
            <w:tcBorders>
              <w:top w:val="single" w:sz="4" w:space="0" w:color="000000"/>
              <w:left w:val="single" w:sz="4" w:space="0" w:color="000000"/>
              <w:bottom w:val="single" w:sz="4" w:space="0" w:color="000000"/>
              <w:right w:val="single" w:sz="4" w:space="0" w:color="000000"/>
            </w:tcBorders>
            <w:shd w:val="clear" w:color="auto" w:fill="auto"/>
          </w:tcPr>
          <w:p w:rsidR="006745A2" w:rsidRPr="00AD2C01" w:rsidRDefault="006745A2" w:rsidP="00E33B86">
            <w:pPr>
              <w:tabs>
                <w:tab w:val="left" w:pos="1134"/>
              </w:tabs>
              <w:jc w:val="both"/>
              <w:rPr>
                <w:rFonts w:ascii="Times New Roman" w:eastAsia="SimSun" w:hAnsi="Times New Roman"/>
                <w:color w:val="000000" w:themeColor="text1"/>
                <w:sz w:val="24"/>
                <w:szCs w:val="24"/>
              </w:rPr>
            </w:pPr>
            <w:r w:rsidRPr="00AD2C01">
              <w:rPr>
                <w:rFonts w:ascii="Times New Roman" w:eastAsia="SimSun" w:hAnsi="Times New Roman"/>
                <w:color w:val="000000" w:themeColor="text1"/>
                <w:sz w:val="24"/>
                <w:szCs w:val="24"/>
              </w:rPr>
              <w:lastRenderedPageBreak/>
              <w:t xml:space="preserve">- минимальная/максимальная площадь земельных участков – </w:t>
            </w:r>
            <w:r w:rsidRPr="00AD2C01">
              <w:rPr>
                <w:rFonts w:ascii="Times New Roman" w:eastAsia="SimSun" w:hAnsi="Times New Roman"/>
                <w:b/>
                <w:color w:val="000000" w:themeColor="text1"/>
                <w:sz w:val="24"/>
                <w:szCs w:val="24"/>
              </w:rPr>
              <w:t>100/10000 кв. м;</w:t>
            </w:r>
          </w:p>
          <w:p w:rsidR="006745A2" w:rsidRPr="00AD2C01" w:rsidRDefault="006745A2" w:rsidP="00E33B86">
            <w:pPr>
              <w:jc w:val="both"/>
              <w:rPr>
                <w:rFonts w:ascii="Times New Roman" w:eastAsia="SimSun" w:hAnsi="Times New Roman"/>
                <w:color w:val="000000" w:themeColor="text1"/>
                <w:sz w:val="24"/>
                <w:szCs w:val="24"/>
              </w:rPr>
            </w:pPr>
            <w:r w:rsidRPr="00AD2C01">
              <w:rPr>
                <w:rFonts w:ascii="Times New Roman" w:eastAsia="SimSun" w:hAnsi="Times New Roman"/>
                <w:color w:val="000000" w:themeColor="text1"/>
                <w:sz w:val="24"/>
                <w:szCs w:val="24"/>
              </w:rPr>
              <w:t xml:space="preserve">- минимальная ширина земельных участков вдоль фронта улицы (проезда) – </w:t>
            </w:r>
            <w:r w:rsidRPr="00AD2C01">
              <w:rPr>
                <w:rFonts w:ascii="Times New Roman" w:eastAsia="SimSun" w:hAnsi="Times New Roman"/>
                <w:b/>
                <w:color w:val="000000" w:themeColor="text1"/>
                <w:sz w:val="24"/>
                <w:szCs w:val="24"/>
              </w:rPr>
              <w:t>10 м;</w:t>
            </w:r>
          </w:p>
          <w:p w:rsidR="006745A2" w:rsidRPr="00AD2C01" w:rsidRDefault="006745A2" w:rsidP="00E33B86">
            <w:pPr>
              <w:jc w:val="both"/>
              <w:rPr>
                <w:rFonts w:ascii="Times New Roman" w:eastAsia="SimSun" w:hAnsi="Times New Roman"/>
                <w:color w:val="000000" w:themeColor="text1"/>
                <w:sz w:val="24"/>
                <w:szCs w:val="24"/>
              </w:rPr>
            </w:pPr>
            <w:r w:rsidRPr="00AD2C01">
              <w:rPr>
                <w:rFonts w:ascii="Times New Roman" w:eastAsia="SimSun" w:hAnsi="Times New Roman"/>
                <w:color w:val="000000" w:themeColor="text1"/>
                <w:sz w:val="24"/>
                <w:szCs w:val="24"/>
              </w:rPr>
              <w:lastRenderedPageBreak/>
              <w:t xml:space="preserve">- максимальная высота зданий, строений, сооружений от уровня земли - </w:t>
            </w:r>
            <w:r w:rsidRPr="00AD2C01">
              <w:rPr>
                <w:rFonts w:ascii="Times New Roman" w:eastAsia="SimSun" w:hAnsi="Times New Roman"/>
                <w:b/>
                <w:color w:val="000000" w:themeColor="text1"/>
                <w:sz w:val="24"/>
                <w:szCs w:val="24"/>
              </w:rPr>
              <w:t>100 м;</w:t>
            </w:r>
          </w:p>
          <w:p w:rsidR="006745A2" w:rsidRPr="00AD2C01" w:rsidRDefault="006745A2" w:rsidP="00E33B86">
            <w:pPr>
              <w:keepLines/>
              <w:widowControl w:val="0"/>
              <w:jc w:val="both"/>
              <w:rPr>
                <w:rFonts w:ascii="Times New Roman" w:hAnsi="Times New Roman"/>
                <w:color w:val="000000" w:themeColor="text1"/>
                <w:sz w:val="24"/>
                <w:szCs w:val="24"/>
              </w:rPr>
            </w:pPr>
            <w:r w:rsidRPr="00AD2C01">
              <w:rPr>
                <w:rFonts w:ascii="Times New Roman" w:eastAsia="SimSun" w:hAnsi="Times New Roman"/>
                <w:color w:val="000000" w:themeColor="text1"/>
                <w:sz w:val="24"/>
                <w:szCs w:val="24"/>
              </w:rPr>
              <w:t xml:space="preserve">- максимальный процент застройки в границах земельного участка – </w:t>
            </w:r>
            <w:r w:rsidRPr="00AD2C01">
              <w:rPr>
                <w:rFonts w:ascii="Times New Roman" w:eastAsia="SimSun" w:hAnsi="Times New Roman"/>
                <w:b/>
                <w:color w:val="000000" w:themeColor="text1"/>
                <w:sz w:val="24"/>
                <w:szCs w:val="24"/>
              </w:rPr>
              <w:t>80%;</w:t>
            </w:r>
          </w:p>
          <w:p w:rsidR="006745A2" w:rsidRPr="00AD2C01" w:rsidRDefault="006745A2" w:rsidP="00E33B86">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 xml:space="preserve">- минимальные отступы до границ смежных земельных участков - </w:t>
            </w:r>
            <w:r w:rsidRPr="00AD2C01">
              <w:rPr>
                <w:rFonts w:ascii="Times New Roman" w:hAnsi="Times New Roman"/>
                <w:b/>
                <w:color w:val="000000" w:themeColor="text1"/>
                <w:sz w:val="24"/>
                <w:szCs w:val="24"/>
              </w:rPr>
              <w:t>3 м;</w:t>
            </w:r>
          </w:p>
          <w:p w:rsidR="006745A2" w:rsidRPr="00AD2C01" w:rsidRDefault="006745A2" w:rsidP="00E33B86">
            <w:pPr>
              <w:suppressAutoHyphens/>
              <w:jc w:val="both"/>
              <w:textAlignment w:val="baseline"/>
              <w:rPr>
                <w:rFonts w:ascii="Times New Roman" w:hAnsi="Times New Roman"/>
                <w:color w:val="000000" w:themeColor="text1"/>
                <w:sz w:val="24"/>
                <w:szCs w:val="24"/>
              </w:rPr>
            </w:pPr>
            <w:r w:rsidRPr="00AD2C01">
              <w:rPr>
                <w:rFonts w:ascii="Times New Roman" w:hAnsi="Times New Roman"/>
                <w:color w:val="000000" w:themeColor="text1"/>
                <w:sz w:val="24"/>
                <w:szCs w:val="24"/>
              </w:rPr>
              <w:t xml:space="preserve">- минимальный отступ от красной линии улиц - </w:t>
            </w:r>
            <w:r w:rsidRPr="00AD2C01">
              <w:rPr>
                <w:rFonts w:ascii="Times New Roman" w:hAnsi="Times New Roman"/>
                <w:b/>
                <w:color w:val="000000" w:themeColor="text1"/>
                <w:sz w:val="24"/>
                <w:szCs w:val="24"/>
              </w:rPr>
              <w:t>5 м.</w:t>
            </w:r>
          </w:p>
        </w:tc>
      </w:tr>
      <w:tr w:rsidR="00AD2C01" w:rsidRPr="00AD2C01" w:rsidTr="00E33B86">
        <w:tc>
          <w:tcPr>
            <w:tcW w:w="2843" w:type="dxa"/>
            <w:tcBorders>
              <w:top w:val="single" w:sz="4" w:space="0" w:color="000000"/>
              <w:left w:val="single" w:sz="4" w:space="0" w:color="000000"/>
              <w:bottom w:val="single" w:sz="4" w:space="0" w:color="000000"/>
            </w:tcBorders>
            <w:shd w:val="clear" w:color="auto" w:fill="auto"/>
          </w:tcPr>
          <w:p w:rsidR="006745A2" w:rsidRPr="00AD2C01" w:rsidRDefault="006745A2" w:rsidP="00E33B86">
            <w:pPr>
              <w:jc w:val="both"/>
              <w:rPr>
                <w:rFonts w:ascii="Times New Roman" w:hAnsi="Times New Roman"/>
                <w:color w:val="000000" w:themeColor="text1"/>
                <w:sz w:val="24"/>
                <w:szCs w:val="24"/>
              </w:rPr>
            </w:pPr>
            <w:r w:rsidRPr="00AD2C01">
              <w:rPr>
                <w:rFonts w:ascii="Times New Roman" w:eastAsia="SimSun" w:hAnsi="Times New Roman"/>
                <w:color w:val="000000" w:themeColor="text1"/>
                <w:sz w:val="24"/>
                <w:szCs w:val="24"/>
              </w:rPr>
              <w:lastRenderedPageBreak/>
              <w:t>[6.9] - Склады</w:t>
            </w:r>
          </w:p>
        </w:tc>
        <w:tc>
          <w:tcPr>
            <w:tcW w:w="3260" w:type="dxa"/>
            <w:tcBorders>
              <w:top w:val="single" w:sz="4" w:space="0" w:color="000000"/>
              <w:left w:val="single" w:sz="4" w:space="0" w:color="000000"/>
              <w:bottom w:val="single" w:sz="4" w:space="0" w:color="000000"/>
            </w:tcBorders>
            <w:shd w:val="clear" w:color="auto" w:fill="auto"/>
          </w:tcPr>
          <w:p w:rsidR="006745A2" w:rsidRPr="00AD2C01" w:rsidRDefault="006745A2" w:rsidP="00E33B86">
            <w:pPr>
              <w:pStyle w:val="af8"/>
              <w:rPr>
                <w:rFonts w:ascii="Times New Roman" w:hAnsi="Times New Roman" w:cs="Times New Roman"/>
                <w:color w:val="000000" w:themeColor="text1"/>
                <w:sz w:val="24"/>
                <w:szCs w:val="24"/>
              </w:rPr>
            </w:pPr>
            <w:r w:rsidRPr="00AD2C01">
              <w:rPr>
                <w:rFonts w:ascii="Times New Roman" w:hAnsi="Times New Roman" w:cs="Times New Roman"/>
                <w:color w:val="000000" w:themeColor="text1"/>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8634" w:type="dxa"/>
            <w:tcBorders>
              <w:top w:val="single" w:sz="4" w:space="0" w:color="000000"/>
              <w:left w:val="single" w:sz="4" w:space="0" w:color="000000"/>
              <w:bottom w:val="single" w:sz="4" w:space="0" w:color="000000"/>
              <w:right w:val="single" w:sz="4" w:space="0" w:color="000000"/>
            </w:tcBorders>
            <w:shd w:val="clear" w:color="auto" w:fill="auto"/>
          </w:tcPr>
          <w:p w:rsidR="006745A2" w:rsidRPr="00AD2C01" w:rsidRDefault="006745A2" w:rsidP="00E33B86">
            <w:pPr>
              <w:suppressAutoHyphens/>
              <w:jc w:val="both"/>
              <w:textAlignment w:val="baseline"/>
              <w:rPr>
                <w:rFonts w:ascii="Times New Roman" w:eastAsia="SimSun" w:hAnsi="Times New Roman"/>
                <w:color w:val="000000" w:themeColor="text1"/>
                <w:sz w:val="24"/>
                <w:szCs w:val="24"/>
              </w:rPr>
            </w:pPr>
            <w:r w:rsidRPr="00AD2C01">
              <w:rPr>
                <w:rFonts w:ascii="Times New Roman" w:eastAsia="SimSun" w:hAnsi="Times New Roman"/>
                <w:color w:val="000000" w:themeColor="text1"/>
                <w:sz w:val="24"/>
                <w:szCs w:val="24"/>
              </w:rPr>
              <w:t xml:space="preserve">- минимальная/максимальная площадь земельных участков </w:t>
            </w:r>
            <w:r w:rsidRPr="00AD2C01">
              <w:rPr>
                <w:rFonts w:ascii="Times New Roman" w:eastAsia="SimSun" w:hAnsi="Times New Roman"/>
                <w:b/>
                <w:color w:val="000000" w:themeColor="text1"/>
                <w:sz w:val="24"/>
                <w:szCs w:val="24"/>
              </w:rPr>
              <w:t>1000-250000 кв. м;</w:t>
            </w:r>
          </w:p>
          <w:p w:rsidR="006745A2" w:rsidRPr="00AD2C01" w:rsidRDefault="006745A2" w:rsidP="00E33B86">
            <w:pPr>
              <w:jc w:val="both"/>
              <w:rPr>
                <w:rFonts w:ascii="Times New Roman" w:eastAsia="SimSun" w:hAnsi="Times New Roman"/>
                <w:color w:val="000000" w:themeColor="text1"/>
                <w:sz w:val="24"/>
                <w:szCs w:val="24"/>
              </w:rPr>
            </w:pPr>
            <w:r w:rsidRPr="00AD2C01">
              <w:rPr>
                <w:rFonts w:ascii="Times New Roman" w:eastAsia="SimSun" w:hAnsi="Times New Roman"/>
                <w:color w:val="000000" w:themeColor="text1"/>
                <w:sz w:val="24"/>
                <w:szCs w:val="24"/>
              </w:rPr>
              <w:t xml:space="preserve">- минимальная ширина земельных участков вдоль фронта улицы (проезда) – </w:t>
            </w:r>
            <w:r w:rsidRPr="00AD2C01">
              <w:rPr>
                <w:rFonts w:ascii="Times New Roman" w:eastAsia="SimSun" w:hAnsi="Times New Roman"/>
                <w:b/>
                <w:color w:val="000000" w:themeColor="text1"/>
                <w:sz w:val="24"/>
                <w:szCs w:val="24"/>
              </w:rPr>
              <w:t>30 м;</w:t>
            </w:r>
          </w:p>
          <w:p w:rsidR="006745A2" w:rsidRPr="00AD2C01" w:rsidRDefault="006745A2" w:rsidP="00E33B86">
            <w:pPr>
              <w:jc w:val="both"/>
              <w:rPr>
                <w:rFonts w:ascii="Times New Roman" w:eastAsia="SimSun" w:hAnsi="Times New Roman"/>
                <w:color w:val="000000" w:themeColor="text1"/>
                <w:sz w:val="24"/>
                <w:szCs w:val="24"/>
              </w:rPr>
            </w:pPr>
            <w:r w:rsidRPr="00AD2C01">
              <w:rPr>
                <w:rFonts w:ascii="Times New Roman" w:eastAsia="SimSun" w:hAnsi="Times New Roman"/>
                <w:color w:val="000000" w:themeColor="text1"/>
                <w:sz w:val="24"/>
                <w:szCs w:val="24"/>
              </w:rPr>
              <w:t xml:space="preserve">- максимальное количество надземных этажей зданий – </w:t>
            </w:r>
            <w:r w:rsidRPr="00AD2C01">
              <w:rPr>
                <w:rFonts w:ascii="Times New Roman" w:eastAsia="SimSun" w:hAnsi="Times New Roman"/>
                <w:b/>
                <w:color w:val="000000" w:themeColor="text1"/>
                <w:sz w:val="24"/>
                <w:szCs w:val="24"/>
              </w:rPr>
              <w:t>4 этажа;</w:t>
            </w:r>
          </w:p>
          <w:p w:rsidR="006745A2" w:rsidRPr="00AD2C01" w:rsidRDefault="006745A2" w:rsidP="00E33B86">
            <w:pPr>
              <w:suppressAutoHyphens/>
              <w:jc w:val="both"/>
              <w:textAlignment w:val="baseline"/>
              <w:rPr>
                <w:rFonts w:ascii="Times New Roman" w:eastAsia="SimSun" w:hAnsi="Times New Roman"/>
                <w:color w:val="000000" w:themeColor="text1"/>
                <w:sz w:val="24"/>
                <w:szCs w:val="24"/>
              </w:rPr>
            </w:pPr>
            <w:r w:rsidRPr="00AD2C01">
              <w:rPr>
                <w:rFonts w:ascii="Times New Roman" w:eastAsia="SimSun" w:hAnsi="Times New Roman"/>
                <w:color w:val="000000" w:themeColor="text1"/>
                <w:sz w:val="24"/>
                <w:szCs w:val="24"/>
              </w:rPr>
              <w:t xml:space="preserve">- максимальная высота зданий, строений, сооружений от уровня земли - </w:t>
            </w:r>
            <w:r w:rsidRPr="00AD2C01">
              <w:rPr>
                <w:rFonts w:ascii="Times New Roman" w:eastAsia="SimSun" w:hAnsi="Times New Roman"/>
                <w:b/>
                <w:color w:val="000000" w:themeColor="text1"/>
                <w:sz w:val="24"/>
                <w:szCs w:val="24"/>
              </w:rPr>
              <w:t>100 м</w:t>
            </w:r>
            <w:r w:rsidRPr="00AD2C01">
              <w:rPr>
                <w:rFonts w:ascii="Times New Roman" w:eastAsia="SimSun" w:hAnsi="Times New Roman"/>
                <w:color w:val="000000" w:themeColor="text1"/>
                <w:sz w:val="24"/>
                <w:szCs w:val="24"/>
              </w:rPr>
              <w:t xml:space="preserve">; </w:t>
            </w:r>
          </w:p>
          <w:p w:rsidR="006745A2" w:rsidRPr="00AD2C01" w:rsidRDefault="006745A2" w:rsidP="00E33B86">
            <w:pPr>
              <w:jc w:val="both"/>
              <w:rPr>
                <w:rFonts w:ascii="Times New Roman" w:eastAsia="SimSun" w:hAnsi="Times New Roman"/>
                <w:b/>
                <w:color w:val="000000" w:themeColor="text1"/>
                <w:sz w:val="24"/>
                <w:szCs w:val="24"/>
              </w:rPr>
            </w:pPr>
            <w:r w:rsidRPr="00AD2C01">
              <w:rPr>
                <w:rFonts w:ascii="Times New Roman" w:eastAsia="SimSun" w:hAnsi="Times New Roman"/>
                <w:color w:val="000000" w:themeColor="text1"/>
                <w:sz w:val="24"/>
                <w:szCs w:val="24"/>
              </w:rPr>
              <w:t xml:space="preserve">- максимальный процент застройки в границах земельного участка – </w:t>
            </w:r>
            <w:r w:rsidRPr="00AD2C01">
              <w:rPr>
                <w:rFonts w:ascii="Times New Roman" w:eastAsia="SimSun" w:hAnsi="Times New Roman"/>
                <w:b/>
                <w:color w:val="000000" w:themeColor="text1"/>
                <w:sz w:val="24"/>
                <w:szCs w:val="24"/>
              </w:rPr>
              <w:t>75%;</w:t>
            </w:r>
          </w:p>
          <w:p w:rsidR="006745A2" w:rsidRPr="00AD2C01" w:rsidRDefault="006745A2" w:rsidP="00E33B86">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 максимальный процент застройки подземной части – не регламентируется;</w:t>
            </w:r>
          </w:p>
          <w:p w:rsidR="006745A2" w:rsidRPr="00AD2C01" w:rsidRDefault="006745A2" w:rsidP="00E33B86">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 xml:space="preserve">- минимальные отступы до границ смежных земельных участков - </w:t>
            </w:r>
            <w:r w:rsidRPr="00AD2C01">
              <w:rPr>
                <w:rFonts w:ascii="Times New Roman" w:hAnsi="Times New Roman"/>
                <w:b/>
                <w:color w:val="000000" w:themeColor="text1"/>
                <w:sz w:val="24"/>
                <w:szCs w:val="24"/>
              </w:rPr>
              <w:t>3 м;</w:t>
            </w:r>
          </w:p>
          <w:p w:rsidR="006745A2" w:rsidRPr="00AD2C01" w:rsidRDefault="006745A2" w:rsidP="00E33B86">
            <w:pPr>
              <w:jc w:val="both"/>
              <w:rPr>
                <w:rFonts w:ascii="Times New Roman" w:eastAsia="SimSun" w:hAnsi="Times New Roman"/>
                <w:color w:val="000000" w:themeColor="text1"/>
                <w:sz w:val="24"/>
                <w:szCs w:val="24"/>
              </w:rPr>
            </w:pPr>
            <w:r w:rsidRPr="00AD2C01">
              <w:rPr>
                <w:rFonts w:ascii="Times New Roman" w:hAnsi="Times New Roman"/>
                <w:color w:val="000000" w:themeColor="text1"/>
                <w:sz w:val="24"/>
                <w:szCs w:val="24"/>
              </w:rPr>
              <w:t xml:space="preserve">- минимальный отступ от красной линии улиц - </w:t>
            </w:r>
            <w:r w:rsidRPr="00AD2C01">
              <w:rPr>
                <w:rFonts w:ascii="Times New Roman" w:hAnsi="Times New Roman"/>
                <w:b/>
                <w:color w:val="000000" w:themeColor="text1"/>
                <w:sz w:val="24"/>
                <w:szCs w:val="24"/>
              </w:rPr>
              <w:t>5 м.</w:t>
            </w:r>
          </w:p>
        </w:tc>
      </w:tr>
      <w:tr w:rsidR="00AD2C01" w:rsidRPr="00AD2C01" w:rsidTr="00E33B86">
        <w:tc>
          <w:tcPr>
            <w:tcW w:w="2843" w:type="dxa"/>
            <w:tcBorders>
              <w:top w:val="single" w:sz="4" w:space="0" w:color="000000"/>
              <w:left w:val="single" w:sz="4" w:space="0" w:color="000000"/>
              <w:bottom w:val="single" w:sz="4" w:space="0" w:color="000000"/>
            </w:tcBorders>
            <w:shd w:val="clear" w:color="auto" w:fill="auto"/>
          </w:tcPr>
          <w:p w:rsidR="006745A2" w:rsidRPr="00AD2C01" w:rsidRDefault="006745A2" w:rsidP="00E33B86">
            <w:pPr>
              <w:jc w:val="both"/>
              <w:rPr>
                <w:rFonts w:ascii="Times New Roman" w:eastAsia="SimSun" w:hAnsi="Times New Roman"/>
                <w:color w:val="000000" w:themeColor="text1"/>
                <w:sz w:val="24"/>
                <w:szCs w:val="24"/>
              </w:rPr>
            </w:pPr>
            <w:r w:rsidRPr="00AD2C01">
              <w:rPr>
                <w:rFonts w:ascii="Times New Roman" w:eastAsia="SimSun" w:hAnsi="Times New Roman"/>
                <w:color w:val="000000" w:themeColor="text1"/>
                <w:sz w:val="24"/>
                <w:szCs w:val="24"/>
              </w:rPr>
              <w:t>[6.9.1] Складские пло</w:t>
            </w:r>
            <w:r w:rsidRPr="00AD2C01">
              <w:rPr>
                <w:rFonts w:ascii="Times New Roman" w:eastAsia="SimSun" w:hAnsi="Times New Roman"/>
                <w:color w:val="000000" w:themeColor="text1"/>
                <w:sz w:val="24"/>
                <w:szCs w:val="24"/>
              </w:rPr>
              <w:lastRenderedPageBreak/>
              <w:t>щадки</w:t>
            </w:r>
          </w:p>
        </w:tc>
        <w:tc>
          <w:tcPr>
            <w:tcW w:w="3260" w:type="dxa"/>
            <w:tcBorders>
              <w:top w:val="single" w:sz="4" w:space="0" w:color="000000"/>
              <w:left w:val="single" w:sz="4" w:space="0" w:color="000000"/>
              <w:bottom w:val="single" w:sz="4" w:space="0" w:color="000000"/>
            </w:tcBorders>
            <w:shd w:val="clear" w:color="auto" w:fill="auto"/>
          </w:tcPr>
          <w:p w:rsidR="006745A2" w:rsidRPr="00AD2C01" w:rsidRDefault="006745A2" w:rsidP="00E33B86">
            <w:pPr>
              <w:pStyle w:val="af8"/>
              <w:rPr>
                <w:rFonts w:ascii="Times New Roman" w:hAnsi="Times New Roman" w:cs="Times New Roman"/>
                <w:color w:val="000000" w:themeColor="text1"/>
                <w:sz w:val="24"/>
                <w:szCs w:val="24"/>
              </w:rPr>
            </w:pPr>
            <w:r w:rsidRPr="00AD2C01">
              <w:rPr>
                <w:rFonts w:ascii="Times New Roman" w:hAnsi="Times New Roman" w:cs="Times New Roman"/>
                <w:color w:val="000000" w:themeColor="text1"/>
                <w:sz w:val="24"/>
                <w:szCs w:val="24"/>
              </w:rPr>
              <w:lastRenderedPageBreak/>
              <w:t>временное хранение, распре</w:t>
            </w:r>
            <w:r w:rsidRPr="00AD2C01">
              <w:rPr>
                <w:rFonts w:ascii="Times New Roman" w:hAnsi="Times New Roman" w:cs="Times New Roman"/>
                <w:color w:val="000000" w:themeColor="text1"/>
                <w:sz w:val="24"/>
                <w:szCs w:val="24"/>
              </w:rPr>
              <w:lastRenderedPageBreak/>
              <w:t>деление и перевалка грузов (за исключением хранения стратегических запасов) на открытом воздухе</w:t>
            </w:r>
          </w:p>
        </w:tc>
        <w:tc>
          <w:tcPr>
            <w:tcW w:w="8634" w:type="dxa"/>
            <w:tcBorders>
              <w:top w:val="single" w:sz="4" w:space="0" w:color="000000"/>
              <w:left w:val="single" w:sz="4" w:space="0" w:color="000000"/>
              <w:bottom w:val="single" w:sz="4" w:space="0" w:color="000000"/>
              <w:right w:val="single" w:sz="4" w:space="0" w:color="000000"/>
            </w:tcBorders>
            <w:shd w:val="clear" w:color="auto" w:fill="auto"/>
          </w:tcPr>
          <w:p w:rsidR="006745A2" w:rsidRPr="00AD2C01" w:rsidRDefault="006745A2" w:rsidP="00E33B86">
            <w:pPr>
              <w:suppressAutoHyphens/>
              <w:jc w:val="both"/>
              <w:textAlignment w:val="baseline"/>
              <w:rPr>
                <w:rFonts w:ascii="Times New Roman" w:eastAsia="SimSun" w:hAnsi="Times New Roman"/>
                <w:color w:val="000000" w:themeColor="text1"/>
                <w:sz w:val="24"/>
                <w:szCs w:val="24"/>
              </w:rPr>
            </w:pPr>
            <w:r w:rsidRPr="00AD2C01">
              <w:rPr>
                <w:rFonts w:ascii="Times New Roman" w:eastAsia="SimSun" w:hAnsi="Times New Roman"/>
                <w:color w:val="000000" w:themeColor="text1"/>
                <w:sz w:val="24"/>
                <w:szCs w:val="24"/>
              </w:rPr>
              <w:lastRenderedPageBreak/>
              <w:t xml:space="preserve">- минимальная/максимальная площадь земельных участков - </w:t>
            </w:r>
            <w:r w:rsidRPr="00AD2C01">
              <w:rPr>
                <w:rFonts w:ascii="Times New Roman" w:eastAsia="SimSun" w:hAnsi="Times New Roman"/>
                <w:b/>
                <w:color w:val="000000" w:themeColor="text1"/>
                <w:sz w:val="24"/>
                <w:szCs w:val="24"/>
              </w:rPr>
              <w:t>1000-50000 кв. м;</w:t>
            </w:r>
          </w:p>
          <w:p w:rsidR="006745A2" w:rsidRPr="00AD2C01" w:rsidRDefault="006745A2" w:rsidP="00E33B86">
            <w:pPr>
              <w:jc w:val="both"/>
              <w:rPr>
                <w:rFonts w:ascii="Times New Roman" w:eastAsia="SimSun" w:hAnsi="Times New Roman"/>
                <w:color w:val="000000" w:themeColor="text1"/>
                <w:sz w:val="24"/>
                <w:szCs w:val="24"/>
              </w:rPr>
            </w:pPr>
            <w:r w:rsidRPr="00AD2C01">
              <w:rPr>
                <w:rFonts w:ascii="Times New Roman" w:eastAsia="SimSun" w:hAnsi="Times New Roman"/>
                <w:color w:val="000000" w:themeColor="text1"/>
                <w:sz w:val="24"/>
                <w:szCs w:val="24"/>
              </w:rPr>
              <w:lastRenderedPageBreak/>
              <w:t xml:space="preserve">- минимальная ширина земельных участков вдоль фронта улицы (проезда) – </w:t>
            </w:r>
            <w:r w:rsidRPr="00AD2C01">
              <w:rPr>
                <w:rFonts w:ascii="Times New Roman" w:eastAsia="SimSun" w:hAnsi="Times New Roman"/>
                <w:b/>
                <w:color w:val="000000" w:themeColor="text1"/>
                <w:sz w:val="24"/>
                <w:szCs w:val="24"/>
              </w:rPr>
              <w:t>15 м;</w:t>
            </w:r>
          </w:p>
          <w:p w:rsidR="006745A2" w:rsidRPr="00AD2C01" w:rsidRDefault="006745A2" w:rsidP="00E33B86">
            <w:pPr>
              <w:jc w:val="both"/>
              <w:rPr>
                <w:rFonts w:ascii="Times New Roman" w:hAnsi="Times New Roman"/>
                <w:color w:val="000000" w:themeColor="text1"/>
                <w:sz w:val="24"/>
                <w:szCs w:val="24"/>
              </w:rPr>
            </w:pPr>
            <w:r w:rsidRPr="00AD2C01">
              <w:rPr>
                <w:rFonts w:ascii="Times New Roman" w:eastAsia="SimSun" w:hAnsi="Times New Roman"/>
                <w:color w:val="000000" w:themeColor="text1"/>
                <w:sz w:val="24"/>
                <w:szCs w:val="24"/>
              </w:rPr>
              <w:t xml:space="preserve">- максимальный процент застройки в границах земельного участка – </w:t>
            </w:r>
            <w:r w:rsidRPr="00AD2C01">
              <w:rPr>
                <w:rFonts w:ascii="Times New Roman" w:eastAsia="SimSun" w:hAnsi="Times New Roman"/>
                <w:b/>
                <w:color w:val="000000" w:themeColor="text1"/>
                <w:sz w:val="24"/>
                <w:szCs w:val="24"/>
              </w:rPr>
              <w:t>75%;</w:t>
            </w:r>
          </w:p>
          <w:p w:rsidR="006745A2" w:rsidRPr="00AD2C01" w:rsidRDefault="006745A2" w:rsidP="00E33B86">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 xml:space="preserve">- минимальные отступы до границ смежных земельных участков - </w:t>
            </w:r>
            <w:r w:rsidRPr="00AD2C01">
              <w:rPr>
                <w:rFonts w:ascii="Times New Roman" w:hAnsi="Times New Roman"/>
                <w:b/>
                <w:color w:val="000000" w:themeColor="text1"/>
                <w:sz w:val="24"/>
                <w:szCs w:val="24"/>
              </w:rPr>
              <w:t>3 м;</w:t>
            </w:r>
          </w:p>
          <w:p w:rsidR="006745A2" w:rsidRPr="00AD2C01" w:rsidRDefault="006745A2" w:rsidP="00E33B86">
            <w:pPr>
              <w:suppressAutoHyphens/>
              <w:jc w:val="both"/>
              <w:textAlignment w:val="baseline"/>
              <w:rPr>
                <w:rFonts w:ascii="Times New Roman" w:eastAsia="SimSun" w:hAnsi="Times New Roman"/>
                <w:color w:val="000000" w:themeColor="text1"/>
                <w:sz w:val="24"/>
                <w:szCs w:val="24"/>
              </w:rPr>
            </w:pPr>
            <w:r w:rsidRPr="00AD2C01">
              <w:rPr>
                <w:rFonts w:ascii="Times New Roman" w:hAnsi="Times New Roman"/>
                <w:color w:val="000000" w:themeColor="text1"/>
                <w:sz w:val="24"/>
                <w:szCs w:val="24"/>
              </w:rPr>
              <w:t xml:space="preserve">- минимальный отступ от красной линии улиц - </w:t>
            </w:r>
            <w:r w:rsidRPr="00AD2C01">
              <w:rPr>
                <w:rFonts w:ascii="Times New Roman" w:hAnsi="Times New Roman"/>
                <w:b/>
                <w:color w:val="000000" w:themeColor="text1"/>
                <w:sz w:val="24"/>
                <w:szCs w:val="24"/>
              </w:rPr>
              <w:t>5 м.</w:t>
            </w:r>
          </w:p>
        </w:tc>
      </w:tr>
      <w:tr w:rsidR="00AD2C01" w:rsidRPr="00AD2C01" w:rsidTr="00E33B86">
        <w:tc>
          <w:tcPr>
            <w:tcW w:w="2843" w:type="dxa"/>
            <w:tcBorders>
              <w:top w:val="single" w:sz="4" w:space="0" w:color="000000"/>
              <w:left w:val="single" w:sz="4" w:space="0" w:color="000000"/>
              <w:bottom w:val="single" w:sz="4" w:space="0" w:color="000000"/>
            </w:tcBorders>
            <w:shd w:val="clear" w:color="auto" w:fill="auto"/>
          </w:tcPr>
          <w:p w:rsidR="006745A2" w:rsidRPr="00AD2C01" w:rsidRDefault="006745A2" w:rsidP="00E33B86">
            <w:pPr>
              <w:jc w:val="both"/>
              <w:rPr>
                <w:rFonts w:ascii="Times New Roman" w:eastAsia="SimSun" w:hAnsi="Times New Roman"/>
                <w:color w:val="000000" w:themeColor="text1"/>
                <w:sz w:val="24"/>
                <w:szCs w:val="24"/>
              </w:rPr>
            </w:pPr>
            <w:r w:rsidRPr="00AD2C01">
              <w:rPr>
                <w:rFonts w:ascii="Times New Roman" w:eastAsia="SimSun" w:hAnsi="Times New Roman"/>
                <w:color w:val="000000" w:themeColor="text1"/>
                <w:sz w:val="24"/>
                <w:szCs w:val="24"/>
              </w:rPr>
              <w:lastRenderedPageBreak/>
              <w:t xml:space="preserve">[6.12] - </w:t>
            </w:r>
            <w:r w:rsidRPr="00AD2C01">
              <w:rPr>
                <w:rFonts w:ascii="Times New Roman" w:hAnsi="Times New Roman"/>
                <w:color w:val="000000" w:themeColor="text1"/>
                <w:sz w:val="24"/>
                <w:szCs w:val="24"/>
              </w:rPr>
              <w:t>Научно-производственная деятельность</w:t>
            </w:r>
          </w:p>
        </w:tc>
        <w:tc>
          <w:tcPr>
            <w:tcW w:w="3260" w:type="dxa"/>
            <w:tcBorders>
              <w:top w:val="single" w:sz="4" w:space="0" w:color="000000"/>
              <w:left w:val="single" w:sz="4" w:space="0" w:color="000000"/>
              <w:bottom w:val="single" w:sz="4" w:space="0" w:color="000000"/>
            </w:tcBorders>
            <w:shd w:val="clear" w:color="auto" w:fill="auto"/>
          </w:tcPr>
          <w:p w:rsidR="006745A2" w:rsidRPr="00AD2C01" w:rsidRDefault="006745A2" w:rsidP="00E33B86">
            <w:pPr>
              <w:pStyle w:val="af8"/>
              <w:rPr>
                <w:rFonts w:ascii="Times New Roman" w:hAnsi="Times New Roman" w:cs="Times New Roman"/>
                <w:color w:val="000000" w:themeColor="text1"/>
                <w:sz w:val="24"/>
                <w:szCs w:val="24"/>
              </w:rPr>
            </w:pPr>
            <w:r w:rsidRPr="00AD2C01">
              <w:rPr>
                <w:rFonts w:ascii="Times New Roman" w:hAnsi="Times New Roman" w:cs="Times New Roman"/>
                <w:color w:val="000000" w:themeColor="text1"/>
                <w:sz w:val="24"/>
                <w:szCs w:val="24"/>
              </w:rPr>
              <w:t>размещение технологических, промышленных, агропромышленных парков, бизнес-инкубаторов</w:t>
            </w:r>
          </w:p>
        </w:tc>
        <w:tc>
          <w:tcPr>
            <w:tcW w:w="8634" w:type="dxa"/>
            <w:tcBorders>
              <w:top w:val="single" w:sz="4" w:space="0" w:color="000000"/>
              <w:left w:val="single" w:sz="4" w:space="0" w:color="000000"/>
              <w:bottom w:val="single" w:sz="4" w:space="0" w:color="000000"/>
              <w:right w:val="single" w:sz="4" w:space="0" w:color="000000"/>
            </w:tcBorders>
            <w:shd w:val="clear" w:color="auto" w:fill="auto"/>
          </w:tcPr>
          <w:p w:rsidR="006745A2" w:rsidRPr="00AD2C01" w:rsidRDefault="006745A2" w:rsidP="00E33B86">
            <w:pPr>
              <w:suppressAutoHyphens/>
              <w:jc w:val="both"/>
              <w:textAlignment w:val="baseline"/>
              <w:rPr>
                <w:rFonts w:ascii="Times New Roman" w:eastAsia="SimSun" w:hAnsi="Times New Roman"/>
                <w:color w:val="000000" w:themeColor="text1"/>
                <w:sz w:val="24"/>
                <w:szCs w:val="24"/>
              </w:rPr>
            </w:pPr>
            <w:r w:rsidRPr="00AD2C01">
              <w:rPr>
                <w:rFonts w:ascii="Times New Roman" w:eastAsia="SimSun" w:hAnsi="Times New Roman"/>
                <w:color w:val="000000" w:themeColor="text1"/>
                <w:sz w:val="24"/>
                <w:szCs w:val="24"/>
              </w:rPr>
              <w:t xml:space="preserve">- минимальная/максимальная площадь земельных участков - </w:t>
            </w:r>
            <w:r w:rsidRPr="00AD2C01">
              <w:rPr>
                <w:rFonts w:ascii="Times New Roman" w:eastAsia="SimSun" w:hAnsi="Times New Roman"/>
                <w:b/>
                <w:color w:val="000000" w:themeColor="text1"/>
                <w:sz w:val="24"/>
                <w:szCs w:val="24"/>
              </w:rPr>
              <w:t>1000-45000 кв. м;</w:t>
            </w:r>
          </w:p>
          <w:p w:rsidR="006745A2" w:rsidRPr="00AD2C01" w:rsidRDefault="006745A2" w:rsidP="00E33B86">
            <w:pPr>
              <w:suppressAutoHyphens/>
              <w:jc w:val="both"/>
              <w:textAlignment w:val="baseline"/>
              <w:rPr>
                <w:rFonts w:ascii="Times New Roman" w:eastAsia="SimSun" w:hAnsi="Times New Roman"/>
                <w:color w:val="000000" w:themeColor="text1"/>
                <w:sz w:val="24"/>
                <w:szCs w:val="24"/>
              </w:rPr>
            </w:pPr>
            <w:r w:rsidRPr="00AD2C01">
              <w:rPr>
                <w:rFonts w:ascii="Times New Roman" w:eastAsia="SimSun" w:hAnsi="Times New Roman"/>
                <w:color w:val="000000" w:themeColor="text1"/>
                <w:sz w:val="24"/>
                <w:szCs w:val="24"/>
              </w:rPr>
              <w:t xml:space="preserve">- минимальная ширина земельных участков вдоль фронта улицы (проезда) – </w:t>
            </w:r>
            <w:r w:rsidRPr="00AD2C01">
              <w:rPr>
                <w:rFonts w:ascii="Times New Roman" w:eastAsia="SimSun" w:hAnsi="Times New Roman"/>
                <w:b/>
                <w:color w:val="000000" w:themeColor="text1"/>
                <w:sz w:val="24"/>
                <w:szCs w:val="24"/>
              </w:rPr>
              <w:t>30 м</w:t>
            </w:r>
            <w:r w:rsidRPr="00AD2C01">
              <w:rPr>
                <w:rFonts w:ascii="Times New Roman" w:eastAsia="SimSun" w:hAnsi="Times New Roman"/>
                <w:color w:val="000000" w:themeColor="text1"/>
                <w:sz w:val="24"/>
                <w:szCs w:val="24"/>
              </w:rPr>
              <w:t>;</w:t>
            </w:r>
          </w:p>
          <w:p w:rsidR="006745A2" w:rsidRPr="00AD2C01" w:rsidRDefault="006745A2" w:rsidP="00E33B86">
            <w:pPr>
              <w:suppressAutoHyphens/>
              <w:jc w:val="both"/>
              <w:textAlignment w:val="baseline"/>
              <w:rPr>
                <w:rFonts w:ascii="Times New Roman" w:eastAsia="SimSun" w:hAnsi="Times New Roman"/>
                <w:color w:val="000000" w:themeColor="text1"/>
                <w:sz w:val="24"/>
                <w:szCs w:val="24"/>
              </w:rPr>
            </w:pPr>
            <w:r w:rsidRPr="00AD2C01">
              <w:rPr>
                <w:rFonts w:ascii="Times New Roman" w:eastAsia="SimSun" w:hAnsi="Times New Roman"/>
                <w:color w:val="000000" w:themeColor="text1"/>
                <w:sz w:val="24"/>
                <w:szCs w:val="24"/>
              </w:rPr>
              <w:t xml:space="preserve">- максимальное количество надземных этажей зданий – </w:t>
            </w:r>
            <w:r w:rsidRPr="00AD2C01">
              <w:rPr>
                <w:rFonts w:ascii="Times New Roman" w:eastAsia="SimSun" w:hAnsi="Times New Roman"/>
                <w:b/>
                <w:color w:val="000000" w:themeColor="text1"/>
                <w:sz w:val="24"/>
                <w:szCs w:val="24"/>
              </w:rPr>
              <w:t>4 этажа</w:t>
            </w:r>
            <w:r w:rsidRPr="00AD2C01">
              <w:rPr>
                <w:rFonts w:ascii="Times New Roman" w:eastAsia="SimSun" w:hAnsi="Times New Roman"/>
                <w:color w:val="000000" w:themeColor="text1"/>
                <w:sz w:val="24"/>
                <w:szCs w:val="24"/>
              </w:rPr>
              <w:t>;</w:t>
            </w:r>
          </w:p>
          <w:p w:rsidR="006745A2" w:rsidRPr="00AD2C01" w:rsidRDefault="006745A2" w:rsidP="00E33B86">
            <w:pPr>
              <w:suppressAutoHyphens/>
              <w:jc w:val="both"/>
              <w:textAlignment w:val="baseline"/>
              <w:rPr>
                <w:rFonts w:ascii="Times New Roman" w:eastAsia="SimSun" w:hAnsi="Times New Roman"/>
                <w:color w:val="000000" w:themeColor="text1"/>
                <w:sz w:val="24"/>
                <w:szCs w:val="24"/>
              </w:rPr>
            </w:pPr>
            <w:r w:rsidRPr="00AD2C01">
              <w:rPr>
                <w:rFonts w:ascii="Times New Roman" w:eastAsia="SimSun" w:hAnsi="Times New Roman"/>
                <w:color w:val="000000" w:themeColor="text1"/>
                <w:sz w:val="24"/>
                <w:szCs w:val="24"/>
              </w:rPr>
              <w:t xml:space="preserve">- максимальная высота зданий, строений, сооружений от уровня земли - </w:t>
            </w:r>
            <w:r w:rsidRPr="00AD2C01">
              <w:rPr>
                <w:rFonts w:ascii="Times New Roman" w:eastAsia="SimSun" w:hAnsi="Times New Roman"/>
                <w:b/>
                <w:color w:val="000000" w:themeColor="text1"/>
                <w:sz w:val="24"/>
                <w:szCs w:val="24"/>
              </w:rPr>
              <w:t>24 м;</w:t>
            </w:r>
            <w:r w:rsidRPr="00AD2C01">
              <w:rPr>
                <w:rFonts w:ascii="Times New Roman" w:eastAsia="SimSun" w:hAnsi="Times New Roman"/>
                <w:color w:val="000000" w:themeColor="text1"/>
                <w:sz w:val="24"/>
                <w:szCs w:val="24"/>
              </w:rPr>
              <w:t xml:space="preserve"> </w:t>
            </w:r>
          </w:p>
          <w:p w:rsidR="006745A2" w:rsidRPr="00AD2C01" w:rsidRDefault="006745A2" w:rsidP="00E33B86">
            <w:pPr>
              <w:suppressAutoHyphens/>
              <w:jc w:val="both"/>
              <w:textAlignment w:val="baseline"/>
              <w:rPr>
                <w:rFonts w:ascii="Times New Roman" w:eastAsia="SimSun" w:hAnsi="Times New Roman"/>
                <w:color w:val="000000" w:themeColor="text1"/>
                <w:sz w:val="24"/>
                <w:szCs w:val="24"/>
              </w:rPr>
            </w:pPr>
            <w:r w:rsidRPr="00AD2C01">
              <w:rPr>
                <w:rFonts w:ascii="Times New Roman" w:eastAsia="SimSun" w:hAnsi="Times New Roman"/>
                <w:color w:val="000000" w:themeColor="text1"/>
                <w:sz w:val="24"/>
                <w:szCs w:val="24"/>
              </w:rPr>
              <w:t xml:space="preserve">- максимальный процент застройки в границах земельного участка – </w:t>
            </w:r>
            <w:r w:rsidRPr="00AD2C01">
              <w:rPr>
                <w:rFonts w:ascii="Times New Roman" w:eastAsia="SimSun" w:hAnsi="Times New Roman"/>
                <w:b/>
                <w:color w:val="000000" w:themeColor="text1"/>
                <w:sz w:val="24"/>
                <w:szCs w:val="24"/>
              </w:rPr>
              <w:t>75%</w:t>
            </w:r>
            <w:r w:rsidRPr="00AD2C01">
              <w:rPr>
                <w:rFonts w:ascii="Times New Roman" w:eastAsia="SimSun" w:hAnsi="Times New Roman"/>
                <w:color w:val="000000" w:themeColor="text1"/>
                <w:sz w:val="24"/>
                <w:szCs w:val="24"/>
              </w:rPr>
              <w:t>;</w:t>
            </w:r>
          </w:p>
          <w:p w:rsidR="006745A2" w:rsidRPr="00AD2C01" w:rsidRDefault="006745A2" w:rsidP="00E33B86">
            <w:pPr>
              <w:suppressAutoHyphens/>
              <w:jc w:val="both"/>
              <w:textAlignment w:val="baseline"/>
              <w:rPr>
                <w:rFonts w:ascii="Times New Roman" w:eastAsia="SimSun" w:hAnsi="Times New Roman"/>
                <w:color w:val="000000" w:themeColor="text1"/>
                <w:sz w:val="24"/>
                <w:szCs w:val="24"/>
              </w:rPr>
            </w:pPr>
            <w:r w:rsidRPr="00AD2C01">
              <w:rPr>
                <w:rFonts w:ascii="Times New Roman" w:eastAsia="SimSun" w:hAnsi="Times New Roman"/>
                <w:color w:val="000000" w:themeColor="text1"/>
                <w:sz w:val="24"/>
                <w:szCs w:val="24"/>
              </w:rPr>
              <w:t xml:space="preserve">- минимальные отступы до границ смежных земельных участков - </w:t>
            </w:r>
            <w:r w:rsidRPr="00AD2C01">
              <w:rPr>
                <w:rFonts w:ascii="Times New Roman" w:eastAsia="SimSun" w:hAnsi="Times New Roman"/>
                <w:b/>
                <w:color w:val="000000" w:themeColor="text1"/>
                <w:sz w:val="24"/>
                <w:szCs w:val="24"/>
              </w:rPr>
              <w:t>3 м</w:t>
            </w:r>
            <w:r w:rsidRPr="00AD2C01">
              <w:rPr>
                <w:rFonts w:ascii="Times New Roman" w:eastAsia="SimSun" w:hAnsi="Times New Roman"/>
                <w:color w:val="000000" w:themeColor="text1"/>
                <w:sz w:val="24"/>
                <w:szCs w:val="24"/>
              </w:rPr>
              <w:t>;</w:t>
            </w:r>
          </w:p>
          <w:p w:rsidR="006745A2" w:rsidRPr="00AD2C01" w:rsidRDefault="006745A2" w:rsidP="00E33B86">
            <w:pPr>
              <w:suppressAutoHyphens/>
              <w:jc w:val="both"/>
              <w:textAlignment w:val="baseline"/>
              <w:rPr>
                <w:rFonts w:ascii="Times New Roman" w:eastAsia="SimSun" w:hAnsi="Times New Roman"/>
                <w:color w:val="000000" w:themeColor="text1"/>
                <w:sz w:val="24"/>
                <w:szCs w:val="24"/>
              </w:rPr>
            </w:pPr>
            <w:r w:rsidRPr="00AD2C01">
              <w:rPr>
                <w:rFonts w:ascii="Times New Roman" w:eastAsia="SimSun" w:hAnsi="Times New Roman"/>
                <w:color w:val="000000" w:themeColor="text1"/>
                <w:sz w:val="24"/>
                <w:szCs w:val="24"/>
              </w:rPr>
              <w:t xml:space="preserve">- минимальный отступ от красной линии улиц - </w:t>
            </w:r>
            <w:r w:rsidRPr="00AD2C01">
              <w:rPr>
                <w:rFonts w:ascii="Times New Roman" w:eastAsia="SimSun" w:hAnsi="Times New Roman"/>
                <w:b/>
                <w:color w:val="000000" w:themeColor="text1"/>
                <w:sz w:val="24"/>
                <w:szCs w:val="24"/>
              </w:rPr>
              <w:t>5 м.</w:t>
            </w:r>
          </w:p>
        </w:tc>
      </w:tr>
      <w:tr w:rsidR="00AD2C01" w:rsidRPr="00AD2C01" w:rsidTr="00E33B86">
        <w:tc>
          <w:tcPr>
            <w:tcW w:w="2843" w:type="dxa"/>
            <w:tcBorders>
              <w:top w:val="single" w:sz="4" w:space="0" w:color="000000"/>
              <w:left w:val="single" w:sz="4" w:space="0" w:color="000000"/>
              <w:bottom w:val="single" w:sz="4" w:space="0" w:color="000000"/>
            </w:tcBorders>
            <w:shd w:val="clear" w:color="auto" w:fill="auto"/>
          </w:tcPr>
          <w:p w:rsidR="006745A2" w:rsidRPr="00AD2C01" w:rsidRDefault="006745A2" w:rsidP="00E33B86">
            <w:pPr>
              <w:jc w:val="both"/>
              <w:rPr>
                <w:rFonts w:ascii="Times New Roman" w:hAnsi="Times New Roman"/>
                <w:color w:val="000000" w:themeColor="text1"/>
                <w:sz w:val="24"/>
                <w:szCs w:val="24"/>
              </w:rPr>
            </w:pPr>
            <w:r w:rsidRPr="00AD2C01">
              <w:rPr>
                <w:rFonts w:ascii="Times New Roman" w:eastAsia="SimSun" w:hAnsi="Times New Roman"/>
                <w:color w:val="000000" w:themeColor="text1"/>
                <w:sz w:val="24"/>
                <w:szCs w:val="24"/>
              </w:rPr>
              <w:t xml:space="preserve">[6.11] - </w:t>
            </w:r>
            <w:r w:rsidRPr="00AD2C01">
              <w:rPr>
                <w:rFonts w:ascii="Times New Roman" w:hAnsi="Times New Roman"/>
                <w:color w:val="000000" w:themeColor="text1"/>
                <w:sz w:val="24"/>
                <w:szCs w:val="24"/>
              </w:rPr>
              <w:t>Целлюлозно-бумажная промышленность</w:t>
            </w:r>
          </w:p>
        </w:tc>
        <w:tc>
          <w:tcPr>
            <w:tcW w:w="3260" w:type="dxa"/>
            <w:tcBorders>
              <w:top w:val="single" w:sz="4" w:space="0" w:color="000000"/>
              <w:left w:val="single" w:sz="4" w:space="0" w:color="000000"/>
              <w:bottom w:val="single" w:sz="4" w:space="0" w:color="000000"/>
            </w:tcBorders>
            <w:shd w:val="clear" w:color="auto" w:fill="auto"/>
          </w:tcPr>
          <w:p w:rsidR="006745A2" w:rsidRPr="00AD2C01" w:rsidRDefault="006745A2" w:rsidP="00E33B86">
            <w:pPr>
              <w:pStyle w:val="af8"/>
              <w:rPr>
                <w:rFonts w:ascii="Times New Roman" w:hAnsi="Times New Roman" w:cs="Times New Roman"/>
                <w:color w:val="000000" w:themeColor="text1"/>
                <w:sz w:val="24"/>
                <w:szCs w:val="24"/>
              </w:rPr>
            </w:pPr>
            <w:r w:rsidRPr="00AD2C01">
              <w:rPr>
                <w:rFonts w:ascii="Times New Roman" w:hAnsi="Times New Roman" w:cs="Times New Roman"/>
                <w:color w:val="000000" w:themeColor="text1"/>
                <w:sz w:val="24"/>
                <w:szCs w:val="24"/>
              </w:rPr>
              <w:t>объекты капитального строительства, предназначенные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8634" w:type="dxa"/>
            <w:tcBorders>
              <w:top w:val="single" w:sz="4" w:space="0" w:color="000000"/>
              <w:left w:val="single" w:sz="4" w:space="0" w:color="000000"/>
              <w:bottom w:val="single" w:sz="4" w:space="0" w:color="000000"/>
              <w:right w:val="single" w:sz="4" w:space="0" w:color="000000"/>
            </w:tcBorders>
            <w:shd w:val="clear" w:color="auto" w:fill="auto"/>
          </w:tcPr>
          <w:p w:rsidR="006745A2" w:rsidRPr="00AD2C01" w:rsidRDefault="006745A2" w:rsidP="00E33B86">
            <w:pPr>
              <w:suppressAutoHyphens/>
              <w:jc w:val="both"/>
              <w:textAlignment w:val="baseline"/>
              <w:rPr>
                <w:rFonts w:ascii="Times New Roman" w:eastAsia="SimSun" w:hAnsi="Times New Roman"/>
                <w:color w:val="000000" w:themeColor="text1"/>
                <w:sz w:val="24"/>
                <w:szCs w:val="24"/>
              </w:rPr>
            </w:pPr>
            <w:r w:rsidRPr="00AD2C01">
              <w:rPr>
                <w:rFonts w:ascii="Times New Roman" w:eastAsia="SimSun" w:hAnsi="Times New Roman"/>
                <w:color w:val="000000" w:themeColor="text1"/>
                <w:sz w:val="24"/>
                <w:szCs w:val="24"/>
              </w:rPr>
              <w:t xml:space="preserve">- минимальная/максимальная площадь земельных участков </w:t>
            </w:r>
            <w:r w:rsidRPr="00AD2C01">
              <w:rPr>
                <w:rFonts w:ascii="Times New Roman" w:eastAsia="SimSun" w:hAnsi="Times New Roman"/>
                <w:b/>
                <w:color w:val="000000" w:themeColor="text1"/>
                <w:sz w:val="24"/>
                <w:szCs w:val="24"/>
              </w:rPr>
              <w:t>1000-250000 кв. м;</w:t>
            </w:r>
          </w:p>
          <w:p w:rsidR="006745A2" w:rsidRPr="00AD2C01" w:rsidRDefault="006745A2" w:rsidP="00E33B86">
            <w:pPr>
              <w:jc w:val="both"/>
              <w:rPr>
                <w:rFonts w:ascii="Times New Roman" w:eastAsia="SimSun" w:hAnsi="Times New Roman"/>
                <w:color w:val="000000" w:themeColor="text1"/>
                <w:sz w:val="24"/>
                <w:szCs w:val="24"/>
              </w:rPr>
            </w:pPr>
            <w:r w:rsidRPr="00AD2C01">
              <w:rPr>
                <w:rFonts w:ascii="Times New Roman" w:eastAsia="SimSun" w:hAnsi="Times New Roman"/>
                <w:color w:val="000000" w:themeColor="text1"/>
                <w:sz w:val="24"/>
                <w:szCs w:val="24"/>
              </w:rPr>
              <w:t xml:space="preserve">- минимальная ширина земельных участков вдоль фронта улицы (проезда) – </w:t>
            </w:r>
            <w:r w:rsidRPr="00AD2C01">
              <w:rPr>
                <w:rFonts w:ascii="Times New Roman" w:eastAsia="SimSun" w:hAnsi="Times New Roman"/>
                <w:b/>
                <w:color w:val="000000" w:themeColor="text1"/>
                <w:sz w:val="24"/>
                <w:szCs w:val="24"/>
              </w:rPr>
              <w:t>30 м;</w:t>
            </w:r>
          </w:p>
          <w:p w:rsidR="006745A2" w:rsidRPr="00AD2C01" w:rsidRDefault="006745A2" w:rsidP="00E33B86">
            <w:pPr>
              <w:jc w:val="both"/>
              <w:rPr>
                <w:rFonts w:ascii="Times New Roman" w:eastAsia="SimSun" w:hAnsi="Times New Roman"/>
                <w:color w:val="000000" w:themeColor="text1"/>
                <w:sz w:val="24"/>
                <w:szCs w:val="24"/>
              </w:rPr>
            </w:pPr>
            <w:r w:rsidRPr="00AD2C01">
              <w:rPr>
                <w:rFonts w:ascii="Times New Roman" w:eastAsia="SimSun" w:hAnsi="Times New Roman"/>
                <w:color w:val="000000" w:themeColor="text1"/>
                <w:sz w:val="24"/>
                <w:szCs w:val="24"/>
              </w:rPr>
              <w:t xml:space="preserve">- максимальное количество надземных этажей зданий – </w:t>
            </w:r>
            <w:r w:rsidRPr="00AD2C01">
              <w:rPr>
                <w:rFonts w:ascii="Times New Roman" w:eastAsia="SimSun" w:hAnsi="Times New Roman"/>
                <w:b/>
                <w:color w:val="000000" w:themeColor="text1"/>
                <w:sz w:val="24"/>
                <w:szCs w:val="24"/>
              </w:rPr>
              <w:t>4 этажа;</w:t>
            </w:r>
          </w:p>
          <w:p w:rsidR="006745A2" w:rsidRPr="00AD2C01" w:rsidRDefault="006745A2" w:rsidP="00E33B86">
            <w:pPr>
              <w:suppressAutoHyphens/>
              <w:jc w:val="both"/>
              <w:textAlignment w:val="baseline"/>
              <w:rPr>
                <w:rFonts w:ascii="Times New Roman" w:eastAsia="SimSun" w:hAnsi="Times New Roman"/>
                <w:color w:val="000000" w:themeColor="text1"/>
                <w:sz w:val="24"/>
                <w:szCs w:val="24"/>
              </w:rPr>
            </w:pPr>
            <w:r w:rsidRPr="00AD2C01">
              <w:rPr>
                <w:rFonts w:ascii="Times New Roman" w:eastAsia="SimSun" w:hAnsi="Times New Roman"/>
                <w:color w:val="000000" w:themeColor="text1"/>
                <w:sz w:val="24"/>
                <w:szCs w:val="24"/>
              </w:rPr>
              <w:t xml:space="preserve">- максимальная высота зданий, строений, сооружений от уровня земли - </w:t>
            </w:r>
            <w:r w:rsidRPr="00AD2C01">
              <w:rPr>
                <w:rFonts w:ascii="Times New Roman" w:eastAsia="SimSun" w:hAnsi="Times New Roman"/>
                <w:b/>
                <w:color w:val="000000" w:themeColor="text1"/>
                <w:sz w:val="24"/>
                <w:szCs w:val="24"/>
              </w:rPr>
              <w:t>24 м</w:t>
            </w:r>
            <w:r w:rsidRPr="00AD2C01">
              <w:rPr>
                <w:rFonts w:ascii="Times New Roman" w:eastAsia="SimSun" w:hAnsi="Times New Roman"/>
                <w:color w:val="000000" w:themeColor="text1"/>
                <w:sz w:val="24"/>
                <w:szCs w:val="24"/>
              </w:rPr>
              <w:t xml:space="preserve">; </w:t>
            </w:r>
          </w:p>
          <w:p w:rsidR="006745A2" w:rsidRPr="00AD2C01" w:rsidRDefault="006745A2" w:rsidP="00E33B86">
            <w:pPr>
              <w:jc w:val="both"/>
              <w:rPr>
                <w:rFonts w:ascii="Times New Roman" w:eastAsia="SimSun" w:hAnsi="Times New Roman"/>
                <w:b/>
                <w:color w:val="000000" w:themeColor="text1"/>
                <w:sz w:val="24"/>
                <w:szCs w:val="24"/>
              </w:rPr>
            </w:pPr>
            <w:r w:rsidRPr="00AD2C01">
              <w:rPr>
                <w:rFonts w:ascii="Times New Roman" w:eastAsia="SimSun" w:hAnsi="Times New Roman"/>
                <w:color w:val="000000" w:themeColor="text1"/>
                <w:sz w:val="24"/>
                <w:szCs w:val="24"/>
              </w:rPr>
              <w:t xml:space="preserve">- максимальный процент застройки в границах земельного участка – </w:t>
            </w:r>
            <w:r w:rsidRPr="00AD2C01">
              <w:rPr>
                <w:rFonts w:ascii="Times New Roman" w:eastAsia="SimSun" w:hAnsi="Times New Roman"/>
                <w:b/>
                <w:color w:val="000000" w:themeColor="text1"/>
                <w:sz w:val="24"/>
                <w:szCs w:val="24"/>
              </w:rPr>
              <w:t>75%;</w:t>
            </w:r>
          </w:p>
          <w:p w:rsidR="006745A2" w:rsidRPr="00AD2C01" w:rsidRDefault="006745A2" w:rsidP="00E33B86">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 максимальный процент застройки подземной части – не регламентируется;</w:t>
            </w:r>
          </w:p>
          <w:p w:rsidR="006745A2" w:rsidRPr="00AD2C01" w:rsidRDefault="006745A2" w:rsidP="00E33B86">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 xml:space="preserve">- минимальные отступы до границ смежных земельных участков - </w:t>
            </w:r>
            <w:r w:rsidRPr="00AD2C01">
              <w:rPr>
                <w:rFonts w:ascii="Times New Roman" w:hAnsi="Times New Roman"/>
                <w:b/>
                <w:color w:val="000000" w:themeColor="text1"/>
                <w:sz w:val="24"/>
                <w:szCs w:val="24"/>
              </w:rPr>
              <w:t>3 м;</w:t>
            </w:r>
          </w:p>
          <w:p w:rsidR="006745A2" w:rsidRPr="00AD2C01" w:rsidRDefault="006745A2" w:rsidP="00E33B86">
            <w:pPr>
              <w:tabs>
                <w:tab w:val="left" w:pos="1134"/>
              </w:tabs>
              <w:jc w:val="both"/>
              <w:rPr>
                <w:rFonts w:ascii="Times New Roman" w:eastAsia="SimSun" w:hAnsi="Times New Roman"/>
                <w:color w:val="000000" w:themeColor="text1"/>
                <w:sz w:val="24"/>
                <w:szCs w:val="24"/>
              </w:rPr>
            </w:pPr>
            <w:r w:rsidRPr="00AD2C01">
              <w:rPr>
                <w:rFonts w:ascii="Times New Roman" w:hAnsi="Times New Roman"/>
                <w:color w:val="000000" w:themeColor="text1"/>
                <w:sz w:val="24"/>
                <w:szCs w:val="24"/>
              </w:rPr>
              <w:t xml:space="preserve">- минимальный отступ от красной линии улиц - </w:t>
            </w:r>
            <w:r w:rsidRPr="00AD2C01">
              <w:rPr>
                <w:rFonts w:ascii="Times New Roman" w:hAnsi="Times New Roman"/>
                <w:b/>
                <w:color w:val="000000" w:themeColor="text1"/>
                <w:sz w:val="24"/>
                <w:szCs w:val="24"/>
              </w:rPr>
              <w:t>5 м.</w:t>
            </w:r>
          </w:p>
        </w:tc>
      </w:tr>
      <w:tr w:rsidR="00AD2C01" w:rsidRPr="00AD2C01" w:rsidTr="00E15958">
        <w:tc>
          <w:tcPr>
            <w:tcW w:w="2843" w:type="dxa"/>
            <w:tcBorders>
              <w:top w:val="single" w:sz="4" w:space="0" w:color="000000"/>
              <w:left w:val="single" w:sz="4" w:space="0" w:color="000000"/>
              <w:bottom w:val="single" w:sz="4" w:space="0" w:color="000000"/>
            </w:tcBorders>
            <w:shd w:val="clear" w:color="auto" w:fill="auto"/>
          </w:tcPr>
          <w:p w:rsidR="009D3AB2" w:rsidRPr="00AD2C01" w:rsidRDefault="009D3AB2" w:rsidP="00E33B86">
            <w:pPr>
              <w:tabs>
                <w:tab w:val="left" w:pos="2520"/>
              </w:tabs>
              <w:jc w:val="both"/>
              <w:rPr>
                <w:rFonts w:ascii="Times New Roman" w:hAnsi="Times New Roman"/>
                <w:color w:val="000000" w:themeColor="text1"/>
                <w:sz w:val="24"/>
                <w:szCs w:val="24"/>
              </w:rPr>
            </w:pPr>
            <w:r w:rsidRPr="00AD2C01">
              <w:rPr>
                <w:rFonts w:ascii="Times New Roman" w:eastAsia="SimSun" w:hAnsi="Times New Roman"/>
                <w:color w:val="000000" w:themeColor="text1"/>
                <w:sz w:val="24"/>
                <w:szCs w:val="24"/>
              </w:rPr>
              <w:t>[12.0] – Земельные участки (территории) общего пользования</w:t>
            </w:r>
          </w:p>
        </w:tc>
        <w:tc>
          <w:tcPr>
            <w:tcW w:w="3260" w:type="dxa"/>
            <w:tcBorders>
              <w:top w:val="single" w:sz="4" w:space="0" w:color="000000"/>
              <w:left w:val="single" w:sz="4" w:space="0" w:color="000000"/>
              <w:bottom w:val="single" w:sz="4" w:space="0" w:color="000000"/>
            </w:tcBorders>
            <w:shd w:val="clear" w:color="auto" w:fill="auto"/>
          </w:tcPr>
          <w:p w:rsidR="009D3AB2" w:rsidRPr="00AD2C01" w:rsidRDefault="009D3AB2" w:rsidP="00E33B86">
            <w:pPr>
              <w:pStyle w:val="af8"/>
              <w:rPr>
                <w:rFonts w:ascii="Times New Roman" w:eastAsia="SimSun" w:hAnsi="Times New Roman" w:cs="Times New Roman"/>
                <w:color w:val="000000" w:themeColor="text1"/>
                <w:sz w:val="24"/>
                <w:szCs w:val="24"/>
              </w:rPr>
            </w:pPr>
            <w:r w:rsidRPr="00AD2C01">
              <w:rPr>
                <w:rFonts w:ascii="Times New Roman" w:eastAsia="SimSun" w:hAnsi="Times New Roman" w:cs="Times New Roman"/>
                <w:color w:val="000000" w:themeColor="text1"/>
                <w:sz w:val="24"/>
                <w:szCs w:val="24"/>
              </w:rPr>
              <w:t>земельные участки общего пользования.</w:t>
            </w:r>
          </w:p>
          <w:p w:rsidR="009D3AB2" w:rsidRPr="00AD2C01" w:rsidRDefault="009D3AB2" w:rsidP="00E33B86">
            <w:pPr>
              <w:pStyle w:val="af8"/>
              <w:rPr>
                <w:rFonts w:ascii="Times New Roman" w:hAnsi="Times New Roman" w:cs="Times New Roman"/>
                <w:color w:val="000000" w:themeColor="text1"/>
                <w:sz w:val="24"/>
                <w:szCs w:val="24"/>
              </w:rPr>
            </w:pPr>
            <w:r w:rsidRPr="00AD2C01">
              <w:rPr>
                <w:rFonts w:ascii="Times New Roman" w:eastAsia="SimSun" w:hAnsi="Times New Roman" w:cs="Times New Roman"/>
                <w:color w:val="000000" w:themeColor="text1"/>
                <w:sz w:val="24"/>
                <w:szCs w:val="24"/>
              </w:rPr>
              <w:t>содержание данного вида разрешенного использования включает в себя содержание видов разрешенного использования с кодами 12.0.1 - 12.0.2</w:t>
            </w:r>
          </w:p>
        </w:tc>
        <w:tc>
          <w:tcPr>
            <w:tcW w:w="8634" w:type="dxa"/>
            <w:vMerge w:val="restart"/>
            <w:tcBorders>
              <w:top w:val="single" w:sz="4" w:space="0" w:color="000000"/>
              <w:left w:val="single" w:sz="4" w:space="0" w:color="000000"/>
              <w:right w:val="single" w:sz="4" w:space="0" w:color="000000"/>
            </w:tcBorders>
            <w:shd w:val="clear" w:color="auto" w:fill="auto"/>
          </w:tcPr>
          <w:p w:rsidR="009D3AB2" w:rsidRPr="00AD2C01" w:rsidRDefault="009D3AB2" w:rsidP="00E33B86">
            <w:pPr>
              <w:jc w:val="both"/>
              <w:rPr>
                <w:rFonts w:ascii="Times New Roman" w:hAnsi="Times New Roman"/>
                <w:color w:val="000000" w:themeColor="text1"/>
                <w:sz w:val="24"/>
                <w:szCs w:val="24"/>
              </w:rPr>
            </w:pPr>
            <w:r w:rsidRPr="00AD2C01">
              <w:rPr>
                <w:rFonts w:ascii="Times New Roman" w:eastAsia="SimSun" w:hAnsi="Times New Roman"/>
                <w:color w:val="000000" w:themeColor="text1"/>
                <w:sz w:val="24"/>
                <w:szCs w:val="24"/>
              </w:rPr>
              <w:t>- минимальная/максимальная площадь земельных участков  не устанавливается;</w:t>
            </w:r>
          </w:p>
          <w:p w:rsidR="009D3AB2" w:rsidRPr="00AD2C01" w:rsidRDefault="009D3AB2" w:rsidP="00E33B86">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 регламенты не распространяются;</w:t>
            </w:r>
          </w:p>
          <w:p w:rsidR="009D3AB2" w:rsidRPr="00AD2C01" w:rsidRDefault="009D3AB2" w:rsidP="00E33B86">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AD2C01" w:rsidRPr="00AD2C01" w:rsidTr="00E15958">
        <w:tc>
          <w:tcPr>
            <w:tcW w:w="2843" w:type="dxa"/>
            <w:tcBorders>
              <w:top w:val="single" w:sz="4" w:space="0" w:color="000000"/>
              <w:left w:val="single" w:sz="4" w:space="0" w:color="000000"/>
              <w:bottom w:val="single" w:sz="4" w:space="0" w:color="000000"/>
            </w:tcBorders>
            <w:shd w:val="clear" w:color="auto" w:fill="auto"/>
          </w:tcPr>
          <w:p w:rsidR="009D3AB2" w:rsidRPr="00AD2C01" w:rsidRDefault="009D3AB2" w:rsidP="00E33B86">
            <w:pPr>
              <w:tabs>
                <w:tab w:val="left" w:pos="2520"/>
              </w:tabs>
              <w:jc w:val="both"/>
              <w:rPr>
                <w:rFonts w:ascii="Times New Roman" w:eastAsia="SimSun" w:hAnsi="Times New Roman"/>
                <w:color w:val="000000" w:themeColor="text1"/>
                <w:sz w:val="24"/>
                <w:szCs w:val="24"/>
              </w:rPr>
            </w:pPr>
            <w:r w:rsidRPr="00AD2C01">
              <w:rPr>
                <w:rFonts w:ascii="Times New Roman" w:eastAsia="SimSun" w:hAnsi="Times New Roman"/>
                <w:color w:val="000000" w:themeColor="text1"/>
                <w:sz w:val="24"/>
                <w:szCs w:val="24"/>
              </w:rPr>
              <w:t>[12.0.1] – Улично-дорожная сеть</w:t>
            </w:r>
          </w:p>
        </w:tc>
        <w:tc>
          <w:tcPr>
            <w:tcW w:w="3260" w:type="dxa"/>
            <w:tcBorders>
              <w:top w:val="single" w:sz="4" w:space="0" w:color="000000"/>
              <w:left w:val="single" w:sz="4" w:space="0" w:color="000000"/>
              <w:bottom w:val="single" w:sz="4" w:space="0" w:color="000000"/>
            </w:tcBorders>
            <w:shd w:val="clear" w:color="auto" w:fill="auto"/>
          </w:tcPr>
          <w:p w:rsidR="009D3AB2" w:rsidRPr="00AD2C01" w:rsidRDefault="009D3AB2" w:rsidP="00E33B86">
            <w:pPr>
              <w:pStyle w:val="af8"/>
              <w:rPr>
                <w:rFonts w:ascii="Times New Roman" w:eastAsia="SimSun" w:hAnsi="Times New Roman" w:cs="Times New Roman"/>
                <w:color w:val="000000" w:themeColor="text1"/>
                <w:sz w:val="24"/>
                <w:szCs w:val="24"/>
              </w:rPr>
            </w:pPr>
            <w:r w:rsidRPr="00AD2C01">
              <w:rPr>
                <w:rFonts w:ascii="Times New Roman" w:eastAsia="SimSun" w:hAnsi="Times New Roman" w:cs="Times New Roman"/>
                <w:color w:val="000000" w:themeColor="text1"/>
                <w:sz w:val="24"/>
                <w:szCs w:val="24"/>
              </w:rPr>
              <w:t xml:space="preserve">размещение объектов улично-дорожной сети: автомобильных дорог, трамвайных </w:t>
            </w:r>
            <w:r w:rsidRPr="00AD2C01">
              <w:rPr>
                <w:rFonts w:ascii="Times New Roman" w:eastAsia="SimSun" w:hAnsi="Times New Roman" w:cs="Times New Roman"/>
                <w:color w:val="000000" w:themeColor="text1"/>
                <w:sz w:val="24"/>
                <w:szCs w:val="24"/>
              </w:rPr>
              <w:lastRenderedPageBreak/>
              <w:t>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9D3AB2" w:rsidRPr="00AD2C01" w:rsidRDefault="009D3AB2" w:rsidP="00E33B86">
            <w:pPr>
              <w:pStyle w:val="af8"/>
              <w:rPr>
                <w:rFonts w:ascii="Times New Roman" w:eastAsia="SimSun" w:hAnsi="Times New Roman" w:cs="Times New Roman"/>
                <w:color w:val="000000" w:themeColor="text1"/>
                <w:sz w:val="24"/>
                <w:szCs w:val="24"/>
              </w:rPr>
            </w:pPr>
            <w:r w:rsidRPr="00AD2C01">
              <w:rPr>
                <w:rFonts w:ascii="Times New Roman" w:eastAsia="SimSun" w:hAnsi="Times New Roman" w:cs="Times New Roman"/>
                <w:color w:val="000000" w:themeColor="text1"/>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8634" w:type="dxa"/>
            <w:vMerge/>
            <w:tcBorders>
              <w:left w:val="single" w:sz="4" w:space="0" w:color="000000"/>
              <w:right w:val="single" w:sz="4" w:space="0" w:color="000000"/>
            </w:tcBorders>
            <w:shd w:val="clear" w:color="auto" w:fill="auto"/>
          </w:tcPr>
          <w:p w:rsidR="009D3AB2" w:rsidRPr="00AD2C01" w:rsidRDefault="009D3AB2" w:rsidP="009D3AB2">
            <w:pPr>
              <w:jc w:val="both"/>
              <w:rPr>
                <w:rFonts w:ascii="Times New Roman" w:eastAsia="SimSun" w:hAnsi="Times New Roman"/>
                <w:color w:val="000000" w:themeColor="text1"/>
                <w:sz w:val="24"/>
                <w:szCs w:val="24"/>
              </w:rPr>
            </w:pPr>
          </w:p>
        </w:tc>
      </w:tr>
      <w:tr w:rsidR="009D3AB2" w:rsidRPr="00AD2C01" w:rsidTr="00E15958">
        <w:tc>
          <w:tcPr>
            <w:tcW w:w="2843" w:type="dxa"/>
            <w:tcBorders>
              <w:top w:val="single" w:sz="4" w:space="0" w:color="000000"/>
              <w:left w:val="single" w:sz="4" w:space="0" w:color="000000"/>
              <w:bottom w:val="single" w:sz="4" w:space="0" w:color="000000"/>
            </w:tcBorders>
            <w:shd w:val="clear" w:color="auto" w:fill="auto"/>
          </w:tcPr>
          <w:p w:rsidR="009D3AB2" w:rsidRPr="00AD2C01" w:rsidRDefault="009D3AB2" w:rsidP="00E33B86">
            <w:pPr>
              <w:tabs>
                <w:tab w:val="left" w:pos="2520"/>
              </w:tabs>
              <w:jc w:val="both"/>
              <w:rPr>
                <w:rFonts w:ascii="Times New Roman" w:eastAsia="SimSun" w:hAnsi="Times New Roman"/>
                <w:color w:val="000000" w:themeColor="text1"/>
                <w:sz w:val="24"/>
                <w:szCs w:val="24"/>
              </w:rPr>
            </w:pPr>
            <w:r w:rsidRPr="00AD2C01">
              <w:rPr>
                <w:rFonts w:ascii="Times New Roman" w:eastAsia="SimSun" w:hAnsi="Times New Roman"/>
                <w:color w:val="000000" w:themeColor="text1"/>
                <w:sz w:val="24"/>
                <w:szCs w:val="24"/>
              </w:rPr>
              <w:t>[12.0.2] – Благоустройство территории</w:t>
            </w:r>
          </w:p>
        </w:tc>
        <w:tc>
          <w:tcPr>
            <w:tcW w:w="3260" w:type="dxa"/>
            <w:tcBorders>
              <w:top w:val="single" w:sz="4" w:space="0" w:color="000000"/>
              <w:left w:val="single" w:sz="4" w:space="0" w:color="000000"/>
              <w:bottom w:val="single" w:sz="4" w:space="0" w:color="000000"/>
            </w:tcBorders>
            <w:shd w:val="clear" w:color="auto" w:fill="auto"/>
          </w:tcPr>
          <w:p w:rsidR="009D3AB2" w:rsidRPr="00AD2C01" w:rsidRDefault="009D3AB2" w:rsidP="00E33B86">
            <w:pPr>
              <w:pStyle w:val="af8"/>
              <w:rPr>
                <w:rFonts w:ascii="Times New Roman" w:eastAsia="SimSun" w:hAnsi="Times New Roman" w:cs="Times New Roman"/>
                <w:color w:val="000000" w:themeColor="text1"/>
                <w:sz w:val="24"/>
                <w:szCs w:val="24"/>
              </w:rPr>
            </w:pPr>
            <w:r w:rsidRPr="00AD2C01">
              <w:rPr>
                <w:rFonts w:ascii="Times New Roman" w:eastAsia="SimSun" w:hAnsi="Times New Roman" w:cs="Times New Roman"/>
                <w:color w:val="000000" w:themeColor="text1"/>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634" w:type="dxa"/>
            <w:vMerge/>
            <w:tcBorders>
              <w:left w:val="single" w:sz="4" w:space="0" w:color="000000"/>
              <w:bottom w:val="single" w:sz="4" w:space="0" w:color="000000"/>
              <w:right w:val="single" w:sz="4" w:space="0" w:color="000000"/>
            </w:tcBorders>
            <w:shd w:val="clear" w:color="auto" w:fill="auto"/>
          </w:tcPr>
          <w:p w:rsidR="009D3AB2" w:rsidRPr="00AD2C01" w:rsidRDefault="009D3AB2" w:rsidP="00E33B86">
            <w:pPr>
              <w:jc w:val="both"/>
              <w:rPr>
                <w:rFonts w:ascii="Times New Roman" w:eastAsia="SimSun" w:hAnsi="Times New Roman"/>
                <w:color w:val="000000" w:themeColor="text1"/>
                <w:sz w:val="24"/>
                <w:szCs w:val="24"/>
              </w:rPr>
            </w:pPr>
          </w:p>
        </w:tc>
      </w:tr>
    </w:tbl>
    <w:p w:rsidR="006745A2" w:rsidRPr="00AD2C01" w:rsidRDefault="006745A2" w:rsidP="006745A2">
      <w:pPr>
        <w:widowControl w:val="0"/>
        <w:spacing w:after="0" w:line="240" w:lineRule="auto"/>
        <w:ind w:firstLine="709"/>
        <w:jc w:val="both"/>
        <w:rPr>
          <w:rFonts w:ascii="Times New Roman" w:eastAsia="Times New Roman" w:hAnsi="Times New Roman" w:cs="Times New Roman"/>
          <w:b/>
          <w:i/>
          <w:iCs/>
          <w:color w:val="000000" w:themeColor="text1"/>
          <w:sz w:val="24"/>
          <w:szCs w:val="24"/>
          <w:lang w:eastAsia="zh-CN"/>
        </w:rPr>
      </w:pPr>
    </w:p>
    <w:p w:rsidR="006745A2" w:rsidRPr="00AD2C01" w:rsidRDefault="006745A2" w:rsidP="006745A2">
      <w:pPr>
        <w:widowControl w:val="0"/>
        <w:spacing w:after="0" w:line="240" w:lineRule="auto"/>
        <w:ind w:firstLine="709"/>
        <w:jc w:val="both"/>
        <w:rPr>
          <w:rFonts w:ascii="Times New Roman" w:eastAsia="Times New Roman" w:hAnsi="Times New Roman" w:cs="Times New Roman"/>
          <w:b/>
          <w:iCs/>
          <w:color w:val="000000" w:themeColor="text1"/>
          <w:sz w:val="24"/>
          <w:szCs w:val="24"/>
          <w:lang w:eastAsia="zh-CN"/>
        </w:rPr>
      </w:pPr>
      <w:r w:rsidRPr="00AD2C01">
        <w:rPr>
          <w:rFonts w:ascii="Times New Roman" w:eastAsia="Times New Roman" w:hAnsi="Times New Roman" w:cs="Times New Roman"/>
          <w:b/>
          <w:iCs/>
          <w:color w:val="000000" w:themeColor="text1"/>
          <w:sz w:val="24"/>
          <w:szCs w:val="24"/>
          <w:lang w:eastAsia="zh-CN"/>
        </w:rPr>
        <w:lastRenderedPageBreak/>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6745A2" w:rsidRPr="00AD2C01" w:rsidRDefault="006745A2" w:rsidP="006745A2">
      <w:pPr>
        <w:widowControl w:val="0"/>
        <w:spacing w:after="0" w:line="240" w:lineRule="auto"/>
        <w:ind w:firstLine="709"/>
        <w:jc w:val="both"/>
        <w:rPr>
          <w:rFonts w:ascii="Times New Roman" w:eastAsia="Times New Roman" w:hAnsi="Times New Roman" w:cs="Times New Roman"/>
          <w:b/>
          <w:iCs/>
          <w:color w:val="000000" w:themeColor="text1"/>
          <w:sz w:val="24"/>
          <w:szCs w:val="24"/>
          <w:lang w:eastAsia="zh-CN"/>
        </w:rPr>
      </w:pPr>
    </w:p>
    <w:tbl>
      <w:tblPr>
        <w:tblStyle w:val="afa"/>
        <w:tblW w:w="14737" w:type="dxa"/>
        <w:tblLook w:val="04A0" w:firstRow="1" w:lastRow="0" w:firstColumn="1" w:lastColumn="0" w:noHBand="0" w:noVBand="1"/>
      </w:tblPr>
      <w:tblGrid>
        <w:gridCol w:w="2830"/>
        <w:gridCol w:w="3261"/>
        <w:gridCol w:w="8646"/>
      </w:tblGrid>
      <w:tr w:rsidR="00AD2C01" w:rsidRPr="00AD2C01" w:rsidTr="00E33B86">
        <w:tc>
          <w:tcPr>
            <w:tcW w:w="2830" w:type="dxa"/>
          </w:tcPr>
          <w:p w:rsidR="006745A2" w:rsidRPr="00AD2C01" w:rsidRDefault="006745A2" w:rsidP="00E33B86">
            <w:pPr>
              <w:jc w:val="both"/>
              <w:rPr>
                <w:rFonts w:ascii="Times New Roman" w:hAnsi="Times New Roman"/>
                <w:b/>
                <w:color w:val="000000" w:themeColor="text1"/>
                <w:sz w:val="24"/>
                <w:szCs w:val="24"/>
              </w:rPr>
            </w:pPr>
            <w:r w:rsidRPr="00AD2C01">
              <w:rPr>
                <w:rFonts w:ascii="Times New Roman" w:hAnsi="Times New Roman"/>
                <w:b/>
                <w:color w:val="000000" w:themeColor="text1"/>
                <w:sz w:val="24"/>
                <w:szCs w:val="24"/>
              </w:rPr>
              <w:t>Виды разрешенного использования земельных участков</w:t>
            </w:r>
          </w:p>
        </w:tc>
        <w:tc>
          <w:tcPr>
            <w:tcW w:w="3261" w:type="dxa"/>
          </w:tcPr>
          <w:p w:rsidR="006745A2" w:rsidRPr="00AD2C01" w:rsidRDefault="006745A2" w:rsidP="00E33B86">
            <w:pPr>
              <w:jc w:val="both"/>
              <w:rPr>
                <w:rFonts w:ascii="Times New Roman" w:hAnsi="Times New Roman"/>
                <w:b/>
                <w:color w:val="000000" w:themeColor="text1"/>
                <w:sz w:val="24"/>
                <w:szCs w:val="24"/>
              </w:rPr>
            </w:pPr>
            <w:r w:rsidRPr="00AD2C01">
              <w:rPr>
                <w:rFonts w:ascii="Times New Roman" w:hAnsi="Times New Roman"/>
                <w:b/>
                <w:color w:val="000000" w:themeColor="text1"/>
                <w:sz w:val="24"/>
                <w:szCs w:val="24"/>
              </w:rPr>
              <w:t>Описание вида разрешенного использования земельного участка</w:t>
            </w:r>
          </w:p>
        </w:tc>
        <w:tc>
          <w:tcPr>
            <w:tcW w:w="8646" w:type="dxa"/>
          </w:tcPr>
          <w:p w:rsidR="006745A2" w:rsidRPr="00AD2C01" w:rsidRDefault="006745A2" w:rsidP="00E33B86">
            <w:pPr>
              <w:jc w:val="both"/>
              <w:rPr>
                <w:rFonts w:ascii="Times New Roman" w:hAnsi="Times New Roman"/>
                <w:b/>
                <w:color w:val="000000" w:themeColor="text1"/>
                <w:sz w:val="24"/>
                <w:szCs w:val="24"/>
              </w:rPr>
            </w:pPr>
            <w:r w:rsidRPr="00AD2C01">
              <w:rPr>
                <w:rFonts w:ascii="Times New Roman" w:hAnsi="Times New Roman"/>
                <w:b/>
                <w:color w:val="000000" w:themeColor="text1"/>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AD2C01" w:rsidRPr="00AD2C01" w:rsidTr="00E15958">
        <w:tc>
          <w:tcPr>
            <w:tcW w:w="2830" w:type="dxa"/>
            <w:tcBorders>
              <w:top w:val="single" w:sz="4" w:space="0" w:color="000000"/>
              <w:left w:val="single" w:sz="4" w:space="0" w:color="000000"/>
              <w:bottom w:val="single" w:sz="4" w:space="0" w:color="000000"/>
            </w:tcBorders>
            <w:shd w:val="clear" w:color="auto" w:fill="auto"/>
          </w:tcPr>
          <w:p w:rsidR="00413691" w:rsidRPr="00AD2C01" w:rsidRDefault="00413691" w:rsidP="00413691">
            <w:pPr>
              <w:widowControl w:val="0"/>
              <w:autoSpaceDE w:val="0"/>
              <w:jc w:val="both"/>
              <w:rPr>
                <w:rFonts w:ascii="Times New Roman" w:hAnsi="Times New Roman"/>
                <w:color w:val="000000" w:themeColor="text1"/>
                <w:sz w:val="24"/>
                <w:szCs w:val="24"/>
              </w:rPr>
            </w:pPr>
            <w:r w:rsidRPr="00AD2C01">
              <w:rPr>
                <w:rFonts w:ascii="Times New Roman" w:eastAsia="SimSun" w:hAnsi="Times New Roman"/>
                <w:color w:val="000000" w:themeColor="text1"/>
                <w:sz w:val="24"/>
                <w:szCs w:val="24"/>
              </w:rPr>
              <w:t xml:space="preserve"> [4</w:t>
            </w:r>
            <w:r w:rsidRPr="00AD2C01">
              <w:rPr>
                <w:rFonts w:ascii="Times New Roman" w:hAnsi="Times New Roman"/>
                <w:color w:val="000000" w:themeColor="text1"/>
                <w:sz w:val="24"/>
                <w:szCs w:val="24"/>
              </w:rPr>
              <w:t>.4</w:t>
            </w:r>
            <w:r w:rsidRPr="00AD2C01">
              <w:rPr>
                <w:rFonts w:ascii="Times New Roman" w:eastAsia="SimSun" w:hAnsi="Times New Roman"/>
                <w:color w:val="000000" w:themeColor="text1"/>
                <w:sz w:val="24"/>
                <w:szCs w:val="24"/>
              </w:rPr>
              <w:t xml:space="preserve">] - </w:t>
            </w:r>
            <w:r w:rsidRPr="00AD2C01">
              <w:rPr>
                <w:rFonts w:ascii="Times New Roman" w:hAnsi="Times New Roman"/>
                <w:color w:val="000000" w:themeColor="text1"/>
                <w:sz w:val="24"/>
                <w:szCs w:val="24"/>
              </w:rPr>
              <w:t>Магазины</w:t>
            </w:r>
          </w:p>
        </w:tc>
        <w:tc>
          <w:tcPr>
            <w:tcW w:w="3261" w:type="dxa"/>
            <w:tcBorders>
              <w:top w:val="single" w:sz="4" w:space="0" w:color="000000"/>
              <w:left w:val="single" w:sz="4" w:space="0" w:color="000000"/>
              <w:bottom w:val="single" w:sz="4" w:space="0" w:color="000000"/>
            </w:tcBorders>
            <w:shd w:val="clear" w:color="auto" w:fill="auto"/>
          </w:tcPr>
          <w:p w:rsidR="00413691" w:rsidRPr="00AD2C01" w:rsidRDefault="00413691" w:rsidP="00413691">
            <w:pPr>
              <w:widowControl w:val="0"/>
              <w:autoSpaceDE w:val="0"/>
              <w:jc w:val="both"/>
              <w:rPr>
                <w:rFonts w:ascii="Times New Roman" w:hAnsi="Times New Roman"/>
                <w:color w:val="000000" w:themeColor="text1"/>
                <w:sz w:val="24"/>
                <w:szCs w:val="24"/>
              </w:rPr>
            </w:pPr>
            <w:r w:rsidRPr="00AD2C01">
              <w:rPr>
                <w:rFonts w:ascii="Times New Roman" w:eastAsia="SimSun" w:hAnsi="Times New Roman"/>
                <w:color w:val="000000" w:themeColor="text1"/>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8646" w:type="dxa"/>
          </w:tcPr>
          <w:p w:rsidR="00413691" w:rsidRPr="00AD2C01" w:rsidRDefault="00413691" w:rsidP="00413691">
            <w:pPr>
              <w:widowControl w:val="0"/>
              <w:autoSpaceDE w:val="0"/>
              <w:jc w:val="both"/>
              <w:rPr>
                <w:rFonts w:ascii="Times New Roman" w:eastAsia="SimSun" w:hAnsi="Times New Roman"/>
                <w:color w:val="000000" w:themeColor="text1"/>
                <w:sz w:val="24"/>
                <w:szCs w:val="24"/>
                <w:lang w:eastAsia="zh-CN"/>
              </w:rPr>
            </w:pPr>
            <w:r w:rsidRPr="00AD2C01">
              <w:rPr>
                <w:rFonts w:ascii="Times New Roman" w:eastAsia="SimSun" w:hAnsi="Times New Roman"/>
                <w:color w:val="000000" w:themeColor="text1"/>
                <w:sz w:val="24"/>
                <w:szCs w:val="24"/>
                <w:u w:val="single"/>
                <w:lang w:eastAsia="zh-CN"/>
              </w:rPr>
              <w:t xml:space="preserve">Вид разрешенного использования </w:t>
            </w:r>
            <w:r w:rsidRPr="00AD2C01">
              <w:rPr>
                <w:rFonts w:ascii="Times New Roman" w:eastAsia="SimSun" w:hAnsi="Times New Roman"/>
                <w:color w:val="000000" w:themeColor="text1"/>
                <w:sz w:val="24"/>
                <w:szCs w:val="24"/>
                <w:u w:val="single"/>
              </w:rPr>
              <w:t>[4</w:t>
            </w:r>
            <w:r w:rsidRPr="00AD2C01">
              <w:rPr>
                <w:rFonts w:ascii="Times New Roman" w:hAnsi="Times New Roman"/>
                <w:color w:val="000000" w:themeColor="text1"/>
                <w:sz w:val="24"/>
                <w:szCs w:val="24"/>
                <w:u w:val="single"/>
              </w:rPr>
              <w:t>.4</w:t>
            </w:r>
            <w:r w:rsidRPr="00AD2C01">
              <w:rPr>
                <w:rFonts w:ascii="Times New Roman" w:eastAsia="SimSun" w:hAnsi="Times New Roman"/>
                <w:color w:val="000000" w:themeColor="text1"/>
                <w:sz w:val="24"/>
                <w:szCs w:val="24"/>
                <w:u w:val="single"/>
              </w:rPr>
              <w:t xml:space="preserve">] – </w:t>
            </w:r>
            <w:r w:rsidRPr="00AD2C01">
              <w:rPr>
                <w:rFonts w:ascii="Times New Roman" w:hAnsi="Times New Roman"/>
                <w:color w:val="000000" w:themeColor="text1"/>
                <w:sz w:val="24"/>
                <w:szCs w:val="24"/>
                <w:u w:val="single"/>
              </w:rPr>
              <w:t xml:space="preserve">Магазины применяется </w:t>
            </w:r>
            <w:r w:rsidRPr="00AD2C01">
              <w:rPr>
                <w:rFonts w:ascii="Times New Roman" w:eastAsia="SimSun" w:hAnsi="Times New Roman"/>
                <w:color w:val="000000" w:themeColor="text1"/>
                <w:sz w:val="24"/>
                <w:szCs w:val="24"/>
                <w:u w:val="single"/>
                <w:lang w:eastAsia="zh-CN"/>
              </w:rPr>
              <w:t xml:space="preserve">только совместно с видами разрешенного использования [6.3] - Легкая промышленность, [6.3.2] - Фарфоро-фаянсовая промышленность, [6.4] - Пищевая промышленность, [6.6] - Строительная промышленность, [6.9] – Склады или [6.9.1] Складские площадки и предназначен для размещения торговых объектов по реализации </w:t>
            </w:r>
            <w:r w:rsidRPr="00AD2C01">
              <w:rPr>
                <w:rFonts w:ascii="Times New Roman" w:eastAsia="Times New Roman" w:hAnsi="Times New Roman"/>
                <w:color w:val="000000" w:themeColor="text1"/>
                <w:sz w:val="24"/>
                <w:szCs w:val="24"/>
                <w:u w:val="single"/>
                <w:lang w:eastAsia="zh-CN"/>
              </w:rPr>
              <w:t xml:space="preserve"> </w:t>
            </w:r>
            <w:r w:rsidRPr="00AD2C01">
              <w:rPr>
                <w:rFonts w:ascii="Times New Roman" w:hAnsi="Times New Roman"/>
                <w:color w:val="000000" w:themeColor="text1"/>
                <w:sz w:val="24"/>
                <w:szCs w:val="24"/>
                <w:u w:val="single"/>
                <w:lang w:eastAsia="ru-RU"/>
              </w:rPr>
              <w:t>продукции производимой производственным предприятием,</w:t>
            </w:r>
            <w:r w:rsidRPr="00AD2C01">
              <w:rPr>
                <w:rFonts w:ascii="Times New Roman" w:eastAsia="Times New Roman" w:hAnsi="Times New Roman"/>
                <w:color w:val="000000" w:themeColor="text1"/>
                <w:sz w:val="24"/>
                <w:szCs w:val="24"/>
                <w:u w:val="single"/>
                <w:lang w:eastAsia="zh-CN"/>
              </w:rPr>
              <w:t xml:space="preserve"> непродовольственных </w:t>
            </w:r>
            <w:r w:rsidRPr="00AD2C01">
              <w:rPr>
                <w:rFonts w:ascii="Times New Roman" w:hAnsi="Times New Roman"/>
                <w:color w:val="000000" w:themeColor="text1"/>
                <w:sz w:val="24"/>
                <w:szCs w:val="24"/>
                <w:u w:val="single"/>
                <w:lang w:eastAsia="ru-RU"/>
              </w:rPr>
              <w:t>магазинов-складов, магазинов крупногабаритных стройматериалов, москательно-химических товаров и т.п.).</w:t>
            </w:r>
          </w:p>
          <w:p w:rsidR="00413691" w:rsidRPr="00AD2C01" w:rsidRDefault="00413691" w:rsidP="00413691">
            <w:pPr>
              <w:widowControl w:val="0"/>
              <w:jc w:val="both"/>
              <w:rPr>
                <w:rFonts w:ascii="Times New Roman" w:eastAsia="Times New Roma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 xml:space="preserve">- минимальная/максимальная площадь земельных участков  – </w:t>
            </w:r>
            <w:r w:rsidRPr="00AD2C01">
              <w:rPr>
                <w:rFonts w:ascii="Times New Roman" w:eastAsia="SimSun" w:hAnsi="Times New Roman"/>
                <w:b/>
                <w:color w:val="000000" w:themeColor="text1"/>
                <w:sz w:val="24"/>
                <w:szCs w:val="24"/>
                <w:lang w:eastAsia="zh-CN"/>
              </w:rPr>
              <w:t>1000/250000 кв. м</w:t>
            </w:r>
            <w:r w:rsidRPr="00AD2C01">
              <w:rPr>
                <w:rFonts w:ascii="Times New Roman" w:eastAsia="SimSun" w:hAnsi="Times New Roman"/>
                <w:color w:val="000000" w:themeColor="text1"/>
                <w:sz w:val="24"/>
                <w:szCs w:val="24"/>
                <w:lang w:eastAsia="zh-CN"/>
              </w:rPr>
              <w:t>;</w:t>
            </w:r>
          </w:p>
          <w:p w:rsidR="00413691" w:rsidRPr="00AD2C01" w:rsidRDefault="00413691" w:rsidP="00413691">
            <w:pPr>
              <w:widowControl w:val="0"/>
              <w:jc w:val="both"/>
              <w:rPr>
                <w:rFonts w:ascii="Times New Roman" w:eastAsia="Times New Roman" w:hAnsi="Times New Roman"/>
                <w:color w:val="000000" w:themeColor="text1"/>
                <w:sz w:val="24"/>
                <w:szCs w:val="24"/>
                <w:lang w:eastAsia="zh-CN"/>
              </w:rPr>
            </w:pPr>
            <w:r w:rsidRPr="00AD2C01">
              <w:rPr>
                <w:rFonts w:ascii="Times New Roman" w:eastAsia="Times New Roman" w:hAnsi="Times New Roman"/>
                <w:color w:val="000000" w:themeColor="text1"/>
                <w:sz w:val="24"/>
                <w:szCs w:val="24"/>
                <w:lang w:eastAsia="zh-CN"/>
              </w:rPr>
              <w:t xml:space="preserve">- минимальная ширина земельных участков вдоль фронта улицы (проезда) – </w:t>
            </w:r>
            <w:r w:rsidRPr="00AD2C01">
              <w:rPr>
                <w:rFonts w:ascii="Times New Roman" w:eastAsia="Times New Roman" w:hAnsi="Times New Roman"/>
                <w:b/>
                <w:color w:val="000000" w:themeColor="text1"/>
                <w:sz w:val="24"/>
                <w:szCs w:val="24"/>
                <w:lang w:eastAsia="zh-CN"/>
              </w:rPr>
              <w:t>10 м</w:t>
            </w:r>
            <w:r w:rsidRPr="00AD2C01">
              <w:rPr>
                <w:rFonts w:ascii="Times New Roman" w:eastAsia="Times New Roman" w:hAnsi="Times New Roman"/>
                <w:color w:val="000000" w:themeColor="text1"/>
                <w:sz w:val="24"/>
                <w:szCs w:val="24"/>
                <w:lang w:eastAsia="zh-CN"/>
              </w:rPr>
              <w:t xml:space="preserve">; </w:t>
            </w:r>
          </w:p>
          <w:p w:rsidR="00413691" w:rsidRPr="00AD2C01" w:rsidRDefault="00413691" w:rsidP="00413691">
            <w:pPr>
              <w:widowControl w:val="0"/>
              <w:jc w:val="both"/>
              <w:rPr>
                <w:rFonts w:ascii="Times New Roman" w:eastAsia="SimSu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 xml:space="preserve">- максимальное количество надземных этажей зданий – </w:t>
            </w:r>
            <w:r w:rsidRPr="00AD2C01">
              <w:rPr>
                <w:rFonts w:ascii="Times New Roman" w:eastAsia="SimSun" w:hAnsi="Times New Roman"/>
                <w:b/>
                <w:color w:val="000000" w:themeColor="text1"/>
                <w:sz w:val="24"/>
                <w:szCs w:val="24"/>
                <w:lang w:eastAsia="zh-CN"/>
              </w:rPr>
              <w:t>3 этажа</w:t>
            </w:r>
            <w:r w:rsidRPr="00AD2C01">
              <w:rPr>
                <w:rFonts w:ascii="Times New Roman" w:eastAsia="SimSun" w:hAnsi="Times New Roman"/>
                <w:color w:val="000000" w:themeColor="text1"/>
                <w:sz w:val="24"/>
                <w:szCs w:val="24"/>
                <w:lang w:eastAsia="zh-CN"/>
              </w:rPr>
              <w:t xml:space="preserve"> (включая мансардный этаж);</w:t>
            </w:r>
          </w:p>
          <w:p w:rsidR="00413691" w:rsidRPr="00AD2C01" w:rsidRDefault="00413691" w:rsidP="00413691">
            <w:pPr>
              <w:widowControl w:val="0"/>
              <w:overflowPunct w:val="0"/>
              <w:autoSpaceDE w:val="0"/>
              <w:jc w:val="both"/>
              <w:rPr>
                <w:rFonts w:ascii="Times New Roman" w:eastAsia="SimSu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 xml:space="preserve">- максимальный процент застройки в границах земельного участка – </w:t>
            </w:r>
            <w:r w:rsidRPr="00AD2C01">
              <w:rPr>
                <w:rFonts w:ascii="Times New Roman" w:eastAsia="SimSun" w:hAnsi="Times New Roman"/>
                <w:b/>
                <w:color w:val="000000" w:themeColor="text1"/>
                <w:sz w:val="24"/>
                <w:szCs w:val="24"/>
                <w:lang w:eastAsia="zh-CN"/>
              </w:rPr>
              <w:t>60 %</w:t>
            </w:r>
            <w:r w:rsidRPr="00AD2C01">
              <w:rPr>
                <w:rFonts w:ascii="Times New Roman" w:eastAsia="SimSun" w:hAnsi="Times New Roman"/>
                <w:color w:val="000000" w:themeColor="text1"/>
                <w:sz w:val="24"/>
                <w:szCs w:val="24"/>
                <w:lang w:eastAsia="zh-CN"/>
              </w:rPr>
              <w:t>;</w:t>
            </w:r>
          </w:p>
          <w:p w:rsidR="00413691" w:rsidRPr="00AD2C01" w:rsidRDefault="00413691" w:rsidP="00413691">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 максимальный процент застройки подземной части – не регламентируется;</w:t>
            </w:r>
          </w:p>
          <w:p w:rsidR="00413691" w:rsidRPr="00AD2C01" w:rsidRDefault="00413691" w:rsidP="00413691">
            <w:pPr>
              <w:widowControl w:val="0"/>
              <w:jc w:val="both"/>
              <w:rPr>
                <w:rFonts w:ascii="Times New Roman" w:eastAsia="Times New Roman" w:hAnsi="Times New Roman"/>
                <w:color w:val="000000" w:themeColor="text1"/>
                <w:sz w:val="24"/>
                <w:szCs w:val="24"/>
                <w:lang w:eastAsia="zh-CN"/>
              </w:rPr>
            </w:pPr>
            <w:r w:rsidRPr="00AD2C01">
              <w:rPr>
                <w:rFonts w:ascii="Times New Roman" w:eastAsia="Times New Roman" w:hAnsi="Times New Roman"/>
                <w:color w:val="000000" w:themeColor="text1"/>
                <w:sz w:val="24"/>
                <w:szCs w:val="24"/>
                <w:lang w:eastAsia="zh-CN"/>
              </w:rPr>
              <w:t xml:space="preserve">- максимальная высота зданий – не более </w:t>
            </w:r>
            <w:r w:rsidRPr="00AD2C01">
              <w:rPr>
                <w:rFonts w:ascii="Times New Roman" w:eastAsia="Times New Roman" w:hAnsi="Times New Roman"/>
                <w:b/>
                <w:color w:val="000000" w:themeColor="text1"/>
                <w:sz w:val="24"/>
                <w:szCs w:val="24"/>
                <w:lang w:eastAsia="zh-CN"/>
              </w:rPr>
              <w:t>20 м</w:t>
            </w:r>
            <w:r w:rsidRPr="00AD2C01">
              <w:rPr>
                <w:rFonts w:ascii="Times New Roman" w:eastAsia="Times New Roman" w:hAnsi="Times New Roman"/>
                <w:color w:val="000000" w:themeColor="text1"/>
                <w:sz w:val="24"/>
                <w:szCs w:val="24"/>
                <w:lang w:eastAsia="zh-CN"/>
              </w:rPr>
              <w:t>;</w:t>
            </w:r>
          </w:p>
          <w:p w:rsidR="00413691" w:rsidRPr="00AD2C01" w:rsidRDefault="00413691" w:rsidP="00413691">
            <w:pPr>
              <w:widowControl w:val="0"/>
              <w:jc w:val="both"/>
              <w:rPr>
                <w:rFonts w:ascii="Times New Roman" w:eastAsia="Times New Roman" w:hAnsi="Times New Roman"/>
                <w:color w:val="000000" w:themeColor="text1"/>
                <w:sz w:val="24"/>
                <w:szCs w:val="24"/>
                <w:lang w:eastAsia="zh-CN"/>
              </w:rPr>
            </w:pPr>
            <w:r w:rsidRPr="00AD2C01">
              <w:rPr>
                <w:rFonts w:ascii="Times New Roman" w:eastAsia="Times New Roman" w:hAnsi="Times New Roman"/>
                <w:color w:val="000000" w:themeColor="text1"/>
                <w:sz w:val="24"/>
                <w:szCs w:val="24"/>
                <w:lang w:eastAsia="zh-CN"/>
              </w:rPr>
              <w:t xml:space="preserve">- минимальные отступы до границ смежных земельных участков - </w:t>
            </w:r>
            <w:r w:rsidRPr="00AD2C01">
              <w:rPr>
                <w:rFonts w:ascii="Times New Roman" w:eastAsia="Times New Roman" w:hAnsi="Times New Roman"/>
                <w:b/>
                <w:color w:val="000000" w:themeColor="text1"/>
                <w:sz w:val="24"/>
                <w:szCs w:val="24"/>
                <w:lang w:eastAsia="zh-CN"/>
              </w:rPr>
              <w:t xml:space="preserve">3 м  </w:t>
            </w:r>
          </w:p>
          <w:p w:rsidR="00413691" w:rsidRPr="00AD2C01" w:rsidRDefault="00413691" w:rsidP="00413691">
            <w:pPr>
              <w:widowControl w:val="0"/>
              <w:tabs>
                <w:tab w:val="left" w:pos="2520"/>
              </w:tabs>
              <w:jc w:val="both"/>
              <w:rPr>
                <w:rFonts w:ascii="Times New Roman" w:eastAsia="SimSun" w:hAnsi="Times New Roman"/>
                <w:color w:val="000000" w:themeColor="text1"/>
                <w:sz w:val="24"/>
                <w:szCs w:val="24"/>
                <w:lang w:eastAsia="zh-CN"/>
              </w:rPr>
            </w:pPr>
            <w:r w:rsidRPr="00AD2C01">
              <w:rPr>
                <w:rFonts w:ascii="Times New Roman" w:eastAsia="Times New Roman" w:hAnsi="Times New Roman"/>
                <w:color w:val="000000" w:themeColor="text1"/>
                <w:sz w:val="24"/>
                <w:szCs w:val="24"/>
                <w:lang w:eastAsia="zh-CN"/>
              </w:rPr>
              <w:t xml:space="preserve">- минимальный отступ от красной линии улиц/проездов - </w:t>
            </w:r>
            <w:r w:rsidRPr="00AD2C01">
              <w:rPr>
                <w:rFonts w:ascii="Times New Roman" w:eastAsia="Times New Roman" w:hAnsi="Times New Roman"/>
                <w:b/>
                <w:color w:val="000000" w:themeColor="text1"/>
                <w:sz w:val="24"/>
                <w:szCs w:val="24"/>
                <w:lang w:eastAsia="zh-CN"/>
              </w:rPr>
              <w:t>5 м.</w:t>
            </w:r>
            <w:r w:rsidRPr="00AD2C01">
              <w:rPr>
                <w:rFonts w:ascii="Times New Roman" w:hAnsi="Times New Roman"/>
                <w:color w:val="000000" w:themeColor="text1"/>
                <w:sz w:val="24"/>
                <w:szCs w:val="24"/>
                <w:lang w:eastAsia="ru-RU"/>
              </w:rPr>
              <w:t xml:space="preserve">   </w:t>
            </w:r>
          </w:p>
        </w:tc>
      </w:tr>
      <w:tr w:rsidR="00AD2C01" w:rsidRPr="00AD2C01" w:rsidTr="00E33B86">
        <w:tc>
          <w:tcPr>
            <w:tcW w:w="2830" w:type="dxa"/>
          </w:tcPr>
          <w:p w:rsidR="006745A2" w:rsidRPr="00AD2C01" w:rsidRDefault="006745A2" w:rsidP="00E33B86">
            <w:pPr>
              <w:widowControl w:val="0"/>
              <w:jc w:val="both"/>
              <w:rPr>
                <w:rFonts w:ascii="Times New Roman" w:eastAsia="SimSu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[4.9] - Служебные гаражи</w:t>
            </w:r>
          </w:p>
        </w:tc>
        <w:tc>
          <w:tcPr>
            <w:tcW w:w="3261" w:type="dxa"/>
          </w:tcPr>
          <w:p w:rsidR="006745A2" w:rsidRPr="00AD2C01" w:rsidRDefault="006745A2" w:rsidP="00E33B86">
            <w:pPr>
              <w:jc w:val="both"/>
              <w:rPr>
                <w:rFonts w:ascii="Times New Roman" w:eastAsia="SimSu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w:t>
            </w:r>
            <w:r w:rsidRPr="00AD2C01">
              <w:rPr>
                <w:rFonts w:ascii="Times New Roman" w:eastAsia="SimSun" w:hAnsi="Times New Roman"/>
                <w:color w:val="000000" w:themeColor="text1"/>
                <w:sz w:val="24"/>
                <w:szCs w:val="24"/>
                <w:lang w:eastAsia="zh-CN"/>
              </w:rPr>
              <w:lastRenderedPageBreak/>
              <w:t>стоянки и хранения транспортных средств общего пользования, в том числе в депо</w:t>
            </w:r>
          </w:p>
        </w:tc>
        <w:tc>
          <w:tcPr>
            <w:tcW w:w="8646" w:type="dxa"/>
            <w:tcBorders>
              <w:top w:val="single" w:sz="4" w:space="0" w:color="000000"/>
              <w:left w:val="single" w:sz="4" w:space="0" w:color="000000"/>
              <w:right w:val="single" w:sz="4" w:space="0" w:color="000000"/>
            </w:tcBorders>
            <w:shd w:val="clear" w:color="auto" w:fill="auto"/>
          </w:tcPr>
          <w:p w:rsidR="006745A2" w:rsidRPr="00AD2C01" w:rsidRDefault="006745A2" w:rsidP="00E33B86">
            <w:pPr>
              <w:tabs>
                <w:tab w:val="left" w:pos="1134"/>
              </w:tabs>
              <w:jc w:val="both"/>
              <w:rPr>
                <w:rFonts w:ascii="Times New Roman" w:eastAsia="SimSun" w:hAnsi="Times New Roman"/>
                <w:b/>
                <w:color w:val="000000" w:themeColor="text1"/>
                <w:sz w:val="24"/>
                <w:szCs w:val="24"/>
              </w:rPr>
            </w:pPr>
            <w:r w:rsidRPr="00AD2C01">
              <w:rPr>
                <w:rFonts w:ascii="Times New Roman" w:eastAsia="SimSun" w:hAnsi="Times New Roman"/>
                <w:color w:val="000000" w:themeColor="text1"/>
                <w:sz w:val="24"/>
                <w:szCs w:val="24"/>
              </w:rPr>
              <w:lastRenderedPageBreak/>
              <w:t xml:space="preserve">- минимальная/максимальная площадь земельных участков  – </w:t>
            </w:r>
            <w:r w:rsidRPr="00AD2C01">
              <w:rPr>
                <w:rFonts w:ascii="Times New Roman" w:eastAsia="SimSun" w:hAnsi="Times New Roman"/>
                <w:b/>
                <w:color w:val="000000" w:themeColor="text1"/>
                <w:sz w:val="24"/>
                <w:szCs w:val="24"/>
              </w:rPr>
              <w:t>400/25000</w:t>
            </w:r>
            <w:r w:rsidRPr="00AD2C01">
              <w:rPr>
                <w:rFonts w:ascii="Times New Roman" w:eastAsia="SimSun" w:hAnsi="Times New Roman"/>
                <w:color w:val="000000" w:themeColor="text1"/>
                <w:sz w:val="24"/>
                <w:szCs w:val="24"/>
              </w:rPr>
              <w:t xml:space="preserve"> </w:t>
            </w:r>
            <w:r w:rsidRPr="00AD2C01">
              <w:rPr>
                <w:rFonts w:ascii="Times New Roman" w:eastAsia="SimSun" w:hAnsi="Times New Roman"/>
                <w:b/>
                <w:color w:val="000000" w:themeColor="text1"/>
                <w:sz w:val="24"/>
                <w:szCs w:val="24"/>
              </w:rPr>
              <w:t>кв. м.</w:t>
            </w:r>
          </w:p>
          <w:p w:rsidR="006745A2" w:rsidRPr="00AD2C01" w:rsidRDefault="006745A2" w:rsidP="00E33B86">
            <w:pPr>
              <w:tabs>
                <w:tab w:val="left" w:pos="1134"/>
              </w:tabs>
              <w:jc w:val="both"/>
              <w:rPr>
                <w:rFonts w:ascii="Times New Roman" w:eastAsia="SimSun" w:hAnsi="Times New Roman"/>
                <w:color w:val="000000" w:themeColor="text1"/>
                <w:sz w:val="24"/>
                <w:szCs w:val="24"/>
              </w:rPr>
            </w:pPr>
            <w:r w:rsidRPr="00AD2C01">
              <w:rPr>
                <w:rFonts w:ascii="Times New Roman" w:eastAsia="SimSun" w:hAnsi="Times New Roman"/>
                <w:color w:val="000000" w:themeColor="text1"/>
                <w:sz w:val="24"/>
                <w:szCs w:val="24"/>
              </w:rPr>
              <w:t xml:space="preserve">- минимальная ширина земельных участков вдоль фронта улицы (проезда) – </w:t>
            </w:r>
            <w:r w:rsidRPr="00AD2C01">
              <w:rPr>
                <w:rFonts w:ascii="Times New Roman" w:eastAsia="SimSun" w:hAnsi="Times New Roman"/>
                <w:b/>
                <w:color w:val="000000" w:themeColor="text1"/>
                <w:sz w:val="24"/>
                <w:szCs w:val="24"/>
              </w:rPr>
              <w:t>10 м</w:t>
            </w:r>
            <w:r w:rsidRPr="00AD2C01">
              <w:rPr>
                <w:rFonts w:ascii="Times New Roman" w:eastAsia="SimSun" w:hAnsi="Times New Roman"/>
                <w:color w:val="000000" w:themeColor="text1"/>
                <w:sz w:val="24"/>
                <w:szCs w:val="24"/>
              </w:rPr>
              <w:t>;</w:t>
            </w:r>
          </w:p>
          <w:p w:rsidR="006745A2" w:rsidRPr="00AD2C01" w:rsidRDefault="006745A2" w:rsidP="00E33B86">
            <w:pPr>
              <w:tabs>
                <w:tab w:val="left" w:pos="1134"/>
              </w:tabs>
              <w:jc w:val="both"/>
              <w:rPr>
                <w:rFonts w:ascii="Times New Roman" w:eastAsia="SimSun" w:hAnsi="Times New Roman"/>
                <w:color w:val="000000" w:themeColor="text1"/>
                <w:sz w:val="24"/>
                <w:szCs w:val="24"/>
              </w:rPr>
            </w:pPr>
            <w:r w:rsidRPr="00AD2C01">
              <w:rPr>
                <w:rFonts w:ascii="Times New Roman" w:eastAsia="SimSun" w:hAnsi="Times New Roman"/>
                <w:color w:val="000000" w:themeColor="text1"/>
                <w:sz w:val="24"/>
                <w:szCs w:val="24"/>
              </w:rPr>
              <w:t xml:space="preserve">- максимальное количество этажей здания, сооружения– </w:t>
            </w:r>
            <w:r w:rsidRPr="00AD2C01">
              <w:rPr>
                <w:rFonts w:ascii="Times New Roman" w:eastAsia="SimSun" w:hAnsi="Times New Roman"/>
                <w:b/>
                <w:color w:val="000000" w:themeColor="text1"/>
                <w:sz w:val="24"/>
                <w:szCs w:val="24"/>
              </w:rPr>
              <w:t>2 этажа.</w:t>
            </w:r>
          </w:p>
          <w:p w:rsidR="006745A2" w:rsidRPr="00AD2C01" w:rsidRDefault="006745A2" w:rsidP="00E33B86">
            <w:pPr>
              <w:tabs>
                <w:tab w:val="left" w:pos="1134"/>
              </w:tabs>
              <w:jc w:val="both"/>
              <w:rPr>
                <w:rFonts w:ascii="Times New Roman" w:eastAsia="SimSun" w:hAnsi="Times New Roman"/>
                <w:color w:val="000000" w:themeColor="text1"/>
                <w:sz w:val="24"/>
                <w:szCs w:val="24"/>
              </w:rPr>
            </w:pPr>
            <w:r w:rsidRPr="00AD2C01">
              <w:rPr>
                <w:rFonts w:ascii="Times New Roman" w:eastAsia="SimSun" w:hAnsi="Times New Roman"/>
                <w:color w:val="000000" w:themeColor="text1"/>
                <w:sz w:val="24"/>
                <w:szCs w:val="24"/>
              </w:rPr>
              <w:t xml:space="preserve">- максимальная высота зданий, строений  - </w:t>
            </w:r>
            <w:r w:rsidRPr="00AD2C01">
              <w:rPr>
                <w:rFonts w:ascii="Times New Roman" w:eastAsia="SimSun" w:hAnsi="Times New Roman"/>
                <w:b/>
                <w:color w:val="000000" w:themeColor="text1"/>
                <w:sz w:val="24"/>
                <w:szCs w:val="24"/>
              </w:rPr>
              <w:t>12 м</w:t>
            </w:r>
            <w:r w:rsidRPr="00AD2C01">
              <w:rPr>
                <w:rFonts w:ascii="Times New Roman" w:eastAsia="SimSun" w:hAnsi="Times New Roman"/>
                <w:color w:val="000000" w:themeColor="text1"/>
                <w:sz w:val="24"/>
                <w:szCs w:val="24"/>
              </w:rPr>
              <w:t>;</w:t>
            </w:r>
          </w:p>
          <w:p w:rsidR="006745A2" w:rsidRPr="00AD2C01" w:rsidRDefault="006745A2" w:rsidP="00E33B86">
            <w:pPr>
              <w:tabs>
                <w:tab w:val="left" w:pos="1134"/>
              </w:tabs>
              <w:jc w:val="both"/>
              <w:rPr>
                <w:rFonts w:ascii="Times New Roman" w:eastAsia="SimSun" w:hAnsi="Times New Roman"/>
                <w:color w:val="000000" w:themeColor="text1"/>
                <w:sz w:val="24"/>
                <w:szCs w:val="24"/>
              </w:rPr>
            </w:pPr>
            <w:r w:rsidRPr="00AD2C01">
              <w:rPr>
                <w:rFonts w:ascii="Times New Roman" w:eastAsia="SimSun" w:hAnsi="Times New Roman"/>
                <w:color w:val="000000" w:themeColor="text1"/>
                <w:sz w:val="24"/>
                <w:szCs w:val="24"/>
              </w:rPr>
              <w:t xml:space="preserve">- максимальный процент застройки в границах земельного участка – </w:t>
            </w:r>
            <w:r w:rsidRPr="00AD2C01">
              <w:rPr>
                <w:rFonts w:ascii="Times New Roman" w:eastAsia="SimSun" w:hAnsi="Times New Roman"/>
                <w:b/>
                <w:color w:val="000000" w:themeColor="text1"/>
                <w:sz w:val="24"/>
                <w:szCs w:val="24"/>
              </w:rPr>
              <w:t>80 %</w:t>
            </w:r>
            <w:r w:rsidRPr="00AD2C01">
              <w:rPr>
                <w:rFonts w:ascii="Times New Roman" w:eastAsia="SimSun" w:hAnsi="Times New Roman"/>
                <w:color w:val="000000" w:themeColor="text1"/>
                <w:sz w:val="24"/>
                <w:szCs w:val="24"/>
              </w:rPr>
              <w:t>;</w:t>
            </w:r>
          </w:p>
          <w:p w:rsidR="006745A2" w:rsidRPr="00AD2C01" w:rsidRDefault="006745A2" w:rsidP="00E33B86">
            <w:pPr>
              <w:tabs>
                <w:tab w:val="left" w:pos="1134"/>
              </w:tabs>
              <w:jc w:val="both"/>
              <w:rPr>
                <w:rFonts w:ascii="Times New Roman" w:eastAsia="SimSun" w:hAnsi="Times New Roman"/>
                <w:color w:val="000000" w:themeColor="text1"/>
                <w:sz w:val="24"/>
                <w:szCs w:val="24"/>
              </w:rPr>
            </w:pPr>
            <w:r w:rsidRPr="00AD2C01">
              <w:rPr>
                <w:rFonts w:ascii="Times New Roman" w:eastAsia="SimSun" w:hAnsi="Times New Roman"/>
                <w:color w:val="000000" w:themeColor="text1"/>
                <w:sz w:val="24"/>
                <w:szCs w:val="24"/>
              </w:rPr>
              <w:t>- максимальный процент застройки подземной части – не регламентируется;</w:t>
            </w:r>
          </w:p>
          <w:p w:rsidR="006745A2" w:rsidRPr="00AD2C01" w:rsidRDefault="006745A2" w:rsidP="00E33B86">
            <w:pPr>
              <w:tabs>
                <w:tab w:val="left" w:pos="1134"/>
              </w:tabs>
              <w:jc w:val="both"/>
              <w:rPr>
                <w:rFonts w:ascii="Times New Roman" w:eastAsia="SimSun" w:hAnsi="Times New Roman"/>
                <w:color w:val="000000" w:themeColor="text1"/>
                <w:sz w:val="24"/>
                <w:szCs w:val="24"/>
              </w:rPr>
            </w:pPr>
            <w:r w:rsidRPr="00AD2C01">
              <w:rPr>
                <w:rFonts w:ascii="Times New Roman" w:eastAsia="SimSun" w:hAnsi="Times New Roman"/>
                <w:color w:val="000000" w:themeColor="text1"/>
                <w:sz w:val="24"/>
                <w:szCs w:val="24"/>
              </w:rPr>
              <w:t xml:space="preserve">- минимальные отступы до границ смежных земельных участков - </w:t>
            </w:r>
            <w:r w:rsidRPr="00AD2C01">
              <w:rPr>
                <w:rFonts w:ascii="Times New Roman" w:eastAsia="SimSun" w:hAnsi="Times New Roman"/>
                <w:b/>
                <w:color w:val="000000" w:themeColor="text1"/>
                <w:sz w:val="24"/>
                <w:szCs w:val="24"/>
              </w:rPr>
              <w:t>3 м;</w:t>
            </w:r>
          </w:p>
          <w:p w:rsidR="006745A2" w:rsidRPr="00AD2C01" w:rsidRDefault="006745A2" w:rsidP="00E33B86">
            <w:pPr>
              <w:tabs>
                <w:tab w:val="left" w:pos="1134"/>
              </w:tabs>
              <w:jc w:val="both"/>
              <w:rPr>
                <w:rFonts w:ascii="Times New Roman" w:eastAsia="SimSun" w:hAnsi="Times New Roman"/>
                <w:color w:val="000000" w:themeColor="text1"/>
                <w:sz w:val="24"/>
                <w:szCs w:val="24"/>
              </w:rPr>
            </w:pPr>
            <w:r w:rsidRPr="00AD2C01">
              <w:rPr>
                <w:rFonts w:ascii="Times New Roman" w:eastAsia="SimSun" w:hAnsi="Times New Roman"/>
                <w:color w:val="000000" w:themeColor="text1"/>
                <w:sz w:val="24"/>
                <w:szCs w:val="24"/>
              </w:rPr>
              <w:t xml:space="preserve">- минимальный отступ от красной линии улиц/проездов - </w:t>
            </w:r>
            <w:r w:rsidRPr="00AD2C01">
              <w:rPr>
                <w:rFonts w:ascii="Times New Roman" w:eastAsia="SimSun" w:hAnsi="Times New Roman"/>
                <w:b/>
                <w:color w:val="000000" w:themeColor="text1"/>
                <w:sz w:val="24"/>
                <w:szCs w:val="24"/>
              </w:rPr>
              <w:t>5 м.</w:t>
            </w:r>
          </w:p>
        </w:tc>
      </w:tr>
      <w:tr w:rsidR="00AD2C01" w:rsidRPr="00AD2C01" w:rsidTr="00E33B86">
        <w:tc>
          <w:tcPr>
            <w:tcW w:w="2830" w:type="dxa"/>
            <w:tcBorders>
              <w:top w:val="single" w:sz="4" w:space="0" w:color="000000"/>
              <w:left w:val="single" w:sz="4" w:space="0" w:color="000000"/>
              <w:bottom w:val="single" w:sz="4" w:space="0" w:color="000000"/>
            </w:tcBorders>
            <w:shd w:val="clear" w:color="auto" w:fill="auto"/>
          </w:tcPr>
          <w:p w:rsidR="006745A2" w:rsidRPr="00AD2C01" w:rsidRDefault="006745A2" w:rsidP="00E33B86">
            <w:pPr>
              <w:widowControl w:val="0"/>
              <w:jc w:val="both"/>
              <w:rPr>
                <w:rFonts w:ascii="Times New Roman" w:eastAsia="SimSun" w:hAnsi="Times New Roman"/>
                <w:color w:val="000000" w:themeColor="text1"/>
                <w:sz w:val="24"/>
                <w:szCs w:val="24"/>
              </w:rPr>
            </w:pPr>
            <w:r w:rsidRPr="00AD2C01">
              <w:rPr>
                <w:rFonts w:ascii="Times New Roman" w:eastAsia="SimSun" w:hAnsi="Times New Roman"/>
                <w:color w:val="000000" w:themeColor="text1"/>
                <w:sz w:val="24"/>
                <w:szCs w:val="24"/>
              </w:rPr>
              <w:t>[</w:t>
            </w:r>
            <w:r w:rsidRPr="00AD2C01">
              <w:rPr>
                <w:rFonts w:ascii="Times New Roman" w:hAnsi="Times New Roman"/>
                <w:color w:val="000000" w:themeColor="text1"/>
                <w:sz w:val="24"/>
                <w:szCs w:val="24"/>
              </w:rPr>
              <w:t>4.9.1.1</w:t>
            </w:r>
            <w:r w:rsidRPr="00AD2C01">
              <w:rPr>
                <w:rFonts w:ascii="Times New Roman" w:eastAsia="SimSun" w:hAnsi="Times New Roman"/>
                <w:color w:val="000000" w:themeColor="text1"/>
                <w:sz w:val="24"/>
                <w:szCs w:val="24"/>
              </w:rPr>
              <w:t>] - Заправка транспортных средств</w:t>
            </w:r>
          </w:p>
        </w:tc>
        <w:tc>
          <w:tcPr>
            <w:tcW w:w="3261" w:type="dxa"/>
            <w:tcBorders>
              <w:top w:val="single" w:sz="4" w:space="0" w:color="000000"/>
              <w:left w:val="single" w:sz="4" w:space="0" w:color="000000"/>
              <w:bottom w:val="single" w:sz="4" w:space="0" w:color="000000"/>
            </w:tcBorders>
            <w:shd w:val="clear" w:color="auto" w:fill="auto"/>
          </w:tcPr>
          <w:p w:rsidR="006745A2" w:rsidRPr="00AD2C01" w:rsidRDefault="006745A2" w:rsidP="00E33B86">
            <w:pPr>
              <w:rPr>
                <w:rFonts w:ascii="Times New Roman" w:hAnsi="Times New Roman"/>
                <w:color w:val="000000" w:themeColor="text1"/>
                <w:sz w:val="24"/>
                <w:szCs w:val="24"/>
              </w:rPr>
            </w:pPr>
            <w:r w:rsidRPr="00AD2C01">
              <w:rPr>
                <w:rFonts w:ascii="Times New Roman" w:hAnsi="Times New Roman"/>
                <w:color w:val="000000" w:themeColor="text1"/>
                <w:sz w:val="24"/>
                <w:szCs w:val="24"/>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6745A2" w:rsidRPr="00AD2C01" w:rsidRDefault="006745A2" w:rsidP="00E33B86">
            <w:pPr>
              <w:tabs>
                <w:tab w:val="left" w:pos="1134"/>
              </w:tabs>
              <w:jc w:val="both"/>
              <w:rPr>
                <w:rFonts w:ascii="Times New Roman" w:eastAsia="SimSun" w:hAnsi="Times New Roman"/>
                <w:color w:val="000000" w:themeColor="text1"/>
                <w:sz w:val="24"/>
                <w:szCs w:val="24"/>
              </w:rPr>
            </w:pPr>
            <w:r w:rsidRPr="00AD2C01">
              <w:rPr>
                <w:rFonts w:ascii="Times New Roman" w:eastAsia="SimSun" w:hAnsi="Times New Roman"/>
                <w:color w:val="000000" w:themeColor="text1"/>
                <w:sz w:val="24"/>
                <w:szCs w:val="24"/>
              </w:rPr>
              <w:t xml:space="preserve">- минимальная/максимальная площадь земельных участков - </w:t>
            </w:r>
            <w:r w:rsidRPr="00AD2C01">
              <w:rPr>
                <w:rFonts w:ascii="Times New Roman" w:eastAsia="SimSun" w:hAnsi="Times New Roman"/>
                <w:b/>
                <w:color w:val="000000" w:themeColor="text1"/>
                <w:sz w:val="24"/>
                <w:szCs w:val="24"/>
              </w:rPr>
              <w:t>400/25000 кв. м;</w:t>
            </w:r>
          </w:p>
          <w:p w:rsidR="006745A2" w:rsidRPr="00AD2C01" w:rsidRDefault="006745A2" w:rsidP="00E33B86">
            <w:pPr>
              <w:jc w:val="both"/>
              <w:rPr>
                <w:rFonts w:ascii="Times New Roman" w:eastAsia="SimSun" w:hAnsi="Times New Roman"/>
                <w:color w:val="000000" w:themeColor="text1"/>
                <w:sz w:val="24"/>
                <w:szCs w:val="24"/>
              </w:rPr>
            </w:pPr>
            <w:r w:rsidRPr="00AD2C01">
              <w:rPr>
                <w:rFonts w:ascii="Times New Roman" w:eastAsia="SimSun" w:hAnsi="Times New Roman"/>
                <w:color w:val="000000" w:themeColor="text1"/>
                <w:sz w:val="24"/>
                <w:szCs w:val="24"/>
              </w:rPr>
              <w:t xml:space="preserve">- минимальная ширина земельных участков вдоль фронта улицы (проезда) – </w:t>
            </w:r>
            <w:r w:rsidRPr="00AD2C01">
              <w:rPr>
                <w:rFonts w:ascii="Times New Roman" w:eastAsia="SimSun" w:hAnsi="Times New Roman"/>
                <w:b/>
                <w:color w:val="000000" w:themeColor="text1"/>
                <w:sz w:val="24"/>
                <w:szCs w:val="24"/>
              </w:rPr>
              <w:t>10 м;</w:t>
            </w:r>
          </w:p>
          <w:p w:rsidR="006745A2" w:rsidRPr="00AD2C01" w:rsidRDefault="006745A2" w:rsidP="00E33B86">
            <w:pPr>
              <w:jc w:val="both"/>
              <w:rPr>
                <w:rFonts w:ascii="Times New Roman" w:eastAsia="SimSun" w:hAnsi="Times New Roman"/>
                <w:color w:val="000000" w:themeColor="text1"/>
                <w:sz w:val="24"/>
                <w:szCs w:val="24"/>
              </w:rPr>
            </w:pPr>
            <w:r w:rsidRPr="00AD2C01">
              <w:rPr>
                <w:rFonts w:ascii="Times New Roman" w:eastAsia="SimSun" w:hAnsi="Times New Roman"/>
                <w:color w:val="000000" w:themeColor="text1"/>
                <w:sz w:val="24"/>
                <w:szCs w:val="24"/>
              </w:rPr>
              <w:t xml:space="preserve">- максимальное количество надземных этажей зданий – </w:t>
            </w:r>
            <w:r w:rsidRPr="00AD2C01">
              <w:rPr>
                <w:rFonts w:ascii="Times New Roman" w:eastAsia="SimSun" w:hAnsi="Times New Roman"/>
                <w:b/>
                <w:color w:val="000000" w:themeColor="text1"/>
                <w:sz w:val="24"/>
                <w:szCs w:val="24"/>
              </w:rPr>
              <w:t>2 этажа</w:t>
            </w:r>
            <w:r w:rsidRPr="00AD2C01">
              <w:rPr>
                <w:rFonts w:ascii="Times New Roman" w:eastAsia="SimSun" w:hAnsi="Times New Roman"/>
                <w:color w:val="000000" w:themeColor="text1"/>
                <w:sz w:val="24"/>
                <w:szCs w:val="24"/>
              </w:rPr>
              <w:t>;</w:t>
            </w:r>
          </w:p>
          <w:p w:rsidR="006745A2" w:rsidRPr="00AD2C01" w:rsidRDefault="006745A2" w:rsidP="00E33B86">
            <w:pPr>
              <w:jc w:val="both"/>
              <w:rPr>
                <w:rFonts w:ascii="Times New Roman" w:eastAsia="SimSun" w:hAnsi="Times New Roman"/>
                <w:color w:val="000000" w:themeColor="text1"/>
                <w:sz w:val="24"/>
                <w:szCs w:val="24"/>
              </w:rPr>
            </w:pPr>
            <w:r w:rsidRPr="00AD2C01">
              <w:rPr>
                <w:rFonts w:ascii="Times New Roman" w:eastAsia="SimSun" w:hAnsi="Times New Roman"/>
                <w:color w:val="000000" w:themeColor="text1"/>
                <w:sz w:val="24"/>
                <w:szCs w:val="24"/>
              </w:rPr>
              <w:t xml:space="preserve">- максимальная высота зданий, строений, сооружений от уровня земли - </w:t>
            </w:r>
            <w:r w:rsidRPr="00AD2C01">
              <w:rPr>
                <w:rFonts w:ascii="Times New Roman" w:eastAsia="SimSun" w:hAnsi="Times New Roman"/>
                <w:b/>
                <w:color w:val="000000" w:themeColor="text1"/>
                <w:sz w:val="24"/>
                <w:szCs w:val="24"/>
              </w:rPr>
              <w:t>10 м;</w:t>
            </w:r>
          </w:p>
          <w:p w:rsidR="006745A2" w:rsidRPr="00AD2C01" w:rsidRDefault="006745A2" w:rsidP="00E33B86">
            <w:pPr>
              <w:jc w:val="both"/>
              <w:rPr>
                <w:rFonts w:ascii="Times New Roman" w:eastAsia="SimSun" w:hAnsi="Times New Roman"/>
                <w:b/>
                <w:color w:val="000000" w:themeColor="text1"/>
                <w:sz w:val="24"/>
                <w:szCs w:val="24"/>
              </w:rPr>
            </w:pPr>
            <w:r w:rsidRPr="00AD2C01">
              <w:rPr>
                <w:rFonts w:ascii="Times New Roman" w:eastAsia="SimSun" w:hAnsi="Times New Roman"/>
                <w:color w:val="000000" w:themeColor="text1"/>
                <w:sz w:val="24"/>
                <w:szCs w:val="24"/>
              </w:rPr>
              <w:t xml:space="preserve">- максимальный процент застройки в границах земельного участка </w:t>
            </w:r>
            <w:r w:rsidRPr="00AD2C01">
              <w:rPr>
                <w:rFonts w:ascii="Times New Roman" w:eastAsia="SimSun" w:hAnsi="Times New Roman"/>
                <w:b/>
                <w:color w:val="000000" w:themeColor="text1"/>
                <w:sz w:val="24"/>
                <w:szCs w:val="24"/>
              </w:rPr>
              <w:t>– 60 %;</w:t>
            </w:r>
          </w:p>
          <w:p w:rsidR="006745A2" w:rsidRPr="00AD2C01" w:rsidRDefault="006745A2" w:rsidP="00E33B86">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 xml:space="preserve">- максимальный процент застройки подземной части – не регламентируется; </w:t>
            </w:r>
          </w:p>
          <w:p w:rsidR="006745A2" w:rsidRPr="00AD2C01" w:rsidRDefault="006745A2" w:rsidP="00E33B86">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 xml:space="preserve">- минимальные отступы от границ земельных участков - </w:t>
            </w:r>
            <w:r w:rsidRPr="00AD2C01">
              <w:rPr>
                <w:rFonts w:ascii="Times New Roman" w:hAnsi="Times New Roman"/>
                <w:b/>
                <w:color w:val="000000" w:themeColor="text1"/>
                <w:sz w:val="24"/>
                <w:szCs w:val="24"/>
              </w:rPr>
              <w:t>3 м;</w:t>
            </w:r>
          </w:p>
          <w:p w:rsidR="006745A2" w:rsidRPr="00AD2C01" w:rsidRDefault="006745A2" w:rsidP="00E33B86">
            <w:pPr>
              <w:jc w:val="both"/>
              <w:rPr>
                <w:rFonts w:ascii="Times New Roman" w:eastAsia="SimSun" w:hAnsi="Times New Roman"/>
                <w:color w:val="000000" w:themeColor="text1"/>
                <w:sz w:val="24"/>
                <w:szCs w:val="24"/>
              </w:rPr>
            </w:pPr>
            <w:r w:rsidRPr="00AD2C01">
              <w:rPr>
                <w:rFonts w:ascii="Times New Roman" w:hAnsi="Times New Roman"/>
                <w:color w:val="000000" w:themeColor="text1"/>
                <w:sz w:val="24"/>
                <w:szCs w:val="24"/>
              </w:rPr>
              <w:t xml:space="preserve">- минимальный отступ от красной линии улиц/проездов - </w:t>
            </w:r>
            <w:r w:rsidRPr="00AD2C01">
              <w:rPr>
                <w:rFonts w:ascii="Times New Roman" w:hAnsi="Times New Roman"/>
                <w:b/>
                <w:color w:val="000000" w:themeColor="text1"/>
                <w:sz w:val="24"/>
                <w:szCs w:val="24"/>
              </w:rPr>
              <w:t>5 м.</w:t>
            </w:r>
          </w:p>
        </w:tc>
      </w:tr>
      <w:tr w:rsidR="00AD2C01" w:rsidRPr="00AD2C01" w:rsidTr="00E33B86">
        <w:tc>
          <w:tcPr>
            <w:tcW w:w="2830" w:type="dxa"/>
            <w:tcBorders>
              <w:top w:val="single" w:sz="8" w:space="0" w:color="000000"/>
              <w:left w:val="single" w:sz="8" w:space="0" w:color="000000"/>
              <w:bottom w:val="single" w:sz="8" w:space="0" w:color="000000"/>
            </w:tcBorders>
            <w:shd w:val="clear" w:color="auto" w:fill="auto"/>
          </w:tcPr>
          <w:p w:rsidR="006745A2" w:rsidRPr="00AD2C01" w:rsidRDefault="006745A2" w:rsidP="00E33B86">
            <w:pPr>
              <w:widowControl w:val="0"/>
              <w:jc w:val="both"/>
              <w:rPr>
                <w:rFonts w:ascii="Times New Roman" w:eastAsia="SimSun" w:hAnsi="Times New Roman"/>
                <w:color w:val="000000" w:themeColor="text1"/>
                <w:sz w:val="24"/>
                <w:szCs w:val="24"/>
              </w:rPr>
            </w:pPr>
            <w:r w:rsidRPr="00AD2C01">
              <w:rPr>
                <w:rFonts w:ascii="Times New Roman" w:eastAsia="SimSun" w:hAnsi="Times New Roman"/>
                <w:color w:val="000000" w:themeColor="text1"/>
                <w:sz w:val="24"/>
                <w:szCs w:val="24"/>
              </w:rPr>
              <w:t>[</w:t>
            </w:r>
            <w:r w:rsidRPr="00AD2C01">
              <w:rPr>
                <w:rFonts w:ascii="Times New Roman" w:hAnsi="Times New Roman"/>
                <w:color w:val="000000" w:themeColor="text1"/>
                <w:sz w:val="24"/>
                <w:szCs w:val="24"/>
              </w:rPr>
              <w:t>4.9.1.3</w:t>
            </w:r>
            <w:r w:rsidRPr="00AD2C01">
              <w:rPr>
                <w:rFonts w:ascii="Times New Roman" w:eastAsia="SimSun" w:hAnsi="Times New Roman"/>
                <w:color w:val="000000" w:themeColor="text1"/>
                <w:sz w:val="24"/>
                <w:szCs w:val="24"/>
              </w:rPr>
              <w:t>] - Автомобильные мойки</w:t>
            </w:r>
          </w:p>
        </w:tc>
        <w:tc>
          <w:tcPr>
            <w:tcW w:w="3261" w:type="dxa"/>
            <w:tcBorders>
              <w:top w:val="single" w:sz="8" w:space="0" w:color="000000"/>
              <w:left w:val="single" w:sz="8" w:space="0" w:color="000000"/>
              <w:bottom w:val="single" w:sz="8" w:space="0" w:color="000000"/>
            </w:tcBorders>
            <w:shd w:val="clear" w:color="auto" w:fill="auto"/>
          </w:tcPr>
          <w:p w:rsidR="006745A2" w:rsidRPr="00AD2C01" w:rsidRDefault="006745A2" w:rsidP="00E33B86">
            <w:pPr>
              <w:rPr>
                <w:rFonts w:ascii="Times New Roman" w:hAnsi="Times New Roman"/>
                <w:color w:val="000000" w:themeColor="text1"/>
                <w:sz w:val="24"/>
                <w:szCs w:val="24"/>
              </w:rPr>
            </w:pPr>
            <w:r w:rsidRPr="00AD2C01">
              <w:rPr>
                <w:rFonts w:ascii="Times New Roman" w:hAnsi="Times New Roman"/>
                <w:color w:val="000000" w:themeColor="text1"/>
                <w:sz w:val="24"/>
                <w:szCs w:val="24"/>
              </w:rPr>
              <w:t>размещение автомобильных моек, а также размещение магазинов сопутствующей торговли</w:t>
            </w:r>
          </w:p>
        </w:tc>
        <w:tc>
          <w:tcPr>
            <w:tcW w:w="8646" w:type="dxa"/>
            <w:tcBorders>
              <w:top w:val="single" w:sz="8" w:space="0" w:color="000000"/>
              <w:left w:val="single" w:sz="8" w:space="0" w:color="000000"/>
              <w:bottom w:val="single" w:sz="8" w:space="0" w:color="000000"/>
              <w:right w:val="single" w:sz="8" w:space="0" w:color="000000"/>
            </w:tcBorders>
            <w:shd w:val="clear" w:color="auto" w:fill="auto"/>
          </w:tcPr>
          <w:p w:rsidR="006745A2" w:rsidRPr="00AD2C01" w:rsidRDefault="006745A2" w:rsidP="00E33B86">
            <w:pPr>
              <w:tabs>
                <w:tab w:val="left" w:pos="1134"/>
              </w:tabs>
              <w:jc w:val="both"/>
              <w:rPr>
                <w:rFonts w:ascii="Times New Roman" w:eastAsia="SimSun" w:hAnsi="Times New Roman"/>
                <w:color w:val="000000" w:themeColor="text1"/>
                <w:sz w:val="24"/>
                <w:szCs w:val="24"/>
              </w:rPr>
            </w:pPr>
            <w:r w:rsidRPr="00AD2C01">
              <w:rPr>
                <w:rFonts w:ascii="Times New Roman" w:eastAsia="SimSun" w:hAnsi="Times New Roman"/>
                <w:color w:val="000000" w:themeColor="text1"/>
                <w:sz w:val="24"/>
                <w:szCs w:val="24"/>
              </w:rPr>
              <w:t xml:space="preserve">- минимальная/максимальная площадь земельных участков - </w:t>
            </w:r>
            <w:r w:rsidRPr="00AD2C01">
              <w:rPr>
                <w:rFonts w:ascii="Times New Roman" w:eastAsia="SimSun" w:hAnsi="Times New Roman"/>
                <w:b/>
                <w:color w:val="000000" w:themeColor="text1"/>
                <w:sz w:val="24"/>
                <w:szCs w:val="24"/>
              </w:rPr>
              <w:t>100/35000 кв. м;</w:t>
            </w:r>
          </w:p>
          <w:p w:rsidR="006745A2" w:rsidRPr="00AD2C01" w:rsidRDefault="006745A2" w:rsidP="00E33B86">
            <w:pPr>
              <w:jc w:val="both"/>
              <w:rPr>
                <w:rFonts w:ascii="Times New Roman" w:eastAsia="SimSun" w:hAnsi="Times New Roman"/>
                <w:color w:val="000000" w:themeColor="text1"/>
                <w:sz w:val="24"/>
                <w:szCs w:val="24"/>
              </w:rPr>
            </w:pPr>
            <w:r w:rsidRPr="00AD2C01">
              <w:rPr>
                <w:rFonts w:ascii="Times New Roman" w:eastAsia="SimSun" w:hAnsi="Times New Roman"/>
                <w:color w:val="000000" w:themeColor="text1"/>
                <w:sz w:val="24"/>
                <w:szCs w:val="24"/>
              </w:rPr>
              <w:t xml:space="preserve">- минимальная ширина земельных участков вдоль фронта улицы (проезда) – </w:t>
            </w:r>
            <w:r w:rsidRPr="00AD2C01">
              <w:rPr>
                <w:rFonts w:ascii="Times New Roman" w:eastAsia="SimSun" w:hAnsi="Times New Roman"/>
                <w:b/>
                <w:color w:val="000000" w:themeColor="text1"/>
                <w:sz w:val="24"/>
                <w:szCs w:val="24"/>
              </w:rPr>
              <w:t>10 м;</w:t>
            </w:r>
          </w:p>
          <w:p w:rsidR="006745A2" w:rsidRPr="00AD2C01" w:rsidRDefault="006745A2" w:rsidP="00E33B86">
            <w:pPr>
              <w:jc w:val="both"/>
              <w:rPr>
                <w:rFonts w:ascii="Times New Roman" w:eastAsia="SimSun" w:hAnsi="Times New Roman"/>
                <w:color w:val="000000" w:themeColor="text1"/>
                <w:sz w:val="24"/>
                <w:szCs w:val="24"/>
              </w:rPr>
            </w:pPr>
            <w:r w:rsidRPr="00AD2C01">
              <w:rPr>
                <w:rFonts w:ascii="Times New Roman" w:eastAsia="SimSun" w:hAnsi="Times New Roman"/>
                <w:color w:val="000000" w:themeColor="text1"/>
                <w:sz w:val="24"/>
                <w:szCs w:val="24"/>
              </w:rPr>
              <w:t xml:space="preserve">- максимальное количество надземных этажей зданий – </w:t>
            </w:r>
            <w:r w:rsidRPr="00AD2C01">
              <w:rPr>
                <w:rFonts w:ascii="Times New Roman" w:eastAsia="SimSun" w:hAnsi="Times New Roman"/>
                <w:b/>
                <w:color w:val="000000" w:themeColor="text1"/>
                <w:sz w:val="24"/>
                <w:szCs w:val="24"/>
              </w:rPr>
              <w:t>2 этажа</w:t>
            </w:r>
            <w:r w:rsidRPr="00AD2C01">
              <w:rPr>
                <w:rFonts w:ascii="Times New Roman" w:eastAsia="SimSun" w:hAnsi="Times New Roman"/>
                <w:color w:val="000000" w:themeColor="text1"/>
                <w:sz w:val="24"/>
                <w:szCs w:val="24"/>
              </w:rPr>
              <w:t>;</w:t>
            </w:r>
          </w:p>
          <w:p w:rsidR="006745A2" w:rsidRPr="00AD2C01" w:rsidRDefault="006745A2" w:rsidP="00E33B86">
            <w:pPr>
              <w:jc w:val="both"/>
              <w:rPr>
                <w:rFonts w:ascii="Times New Roman" w:eastAsia="SimSun" w:hAnsi="Times New Roman"/>
                <w:color w:val="000000" w:themeColor="text1"/>
                <w:sz w:val="24"/>
                <w:szCs w:val="24"/>
              </w:rPr>
            </w:pPr>
            <w:r w:rsidRPr="00AD2C01">
              <w:rPr>
                <w:rFonts w:ascii="Times New Roman" w:eastAsia="SimSun" w:hAnsi="Times New Roman"/>
                <w:color w:val="000000" w:themeColor="text1"/>
                <w:sz w:val="24"/>
                <w:szCs w:val="24"/>
              </w:rPr>
              <w:t xml:space="preserve">- максимальная высота зданий, строений, сооружений от уровня земли - </w:t>
            </w:r>
            <w:r w:rsidRPr="00AD2C01">
              <w:rPr>
                <w:rFonts w:ascii="Times New Roman" w:eastAsia="SimSun" w:hAnsi="Times New Roman"/>
                <w:b/>
                <w:color w:val="000000" w:themeColor="text1"/>
                <w:sz w:val="24"/>
                <w:szCs w:val="24"/>
              </w:rPr>
              <w:t>12 м;</w:t>
            </w:r>
          </w:p>
          <w:p w:rsidR="006745A2" w:rsidRPr="00AD2C01" w:rsidRDefault="006745A2" w:rsidP="00E33B86">
            <w:pPr>
              <w:jc w:val="both"/>
              <w:rPr>
                <w:rFonts w:ascii="Times New Roman" w:eastAsia="SimSun" w:hAnsi="Times New Roman"/>
                <w:b/>
                <w:color w:val="000000" w:themeColor="text1"/>
                <w:sz w:val="24"/>
                <w:szCs w:val="24"/>
              </w:rPr>
            </w:pPr>
            <w:r w:rsidRPr="00AD2C01">
              <w:rPr>
                <w:rFonts w:ascii="Times New Roman" w:eastAsia="SimSun" w:hAnsi="Times New Roman"/>
                <w:color w:val="000000" w:themeColor="text1"/>
                <w:sz w:val="24"/>
                <w:szCs w:val="24"/>
              </w:rPr>
              <w:t xml:space="preserve">- максимальный процент застройки в границах земельного участка </w:t>
            </w:r>
            <w:r w:rsidRPr="00AD2C01">
              <w:rPr>
                <w:rFonts w:ascii="Times New Roman" w:eastAsia="SimSun" w:hAnsi="Times New Roman"/>
                <w:b/>
                <w:color w:val="000000" w:themeColor="text1"/>
                <w:sz w:val="24"/>
                <w:szCs w:val="24"/>
              </w:rPr>
              <w:t>– 60%;</w:t>
            </w:r>
          </w:p>
          <w:p w:rsidR="006745A2" w:rsidRPr="00AD2C01" w:rsidRDefault="006745A2" w:rsidP="00E33B86">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 xml:space="preserve">- максимальный процент застройки подземной части – не регламентируется; </w:t>
            </w:r>
          </w:p>
          <w:p w:rsidR="006745A2" w:rsidRPr="00AD2C01" w:rsidRDefault="006745A2" w:rsidP="00E33B86">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 xml:space="preserve">- минимальные отступы от границ земельных участков - </w:t>
            </w:r>
            <w:r w:rsidRPr="00AD2C01">
              <w:rPr>
                <w:rFonts w:ascii="Times New Roman" w:hAnsi="Times New Roman"/>
                <w:b/>
                <w:color w:val="000000" w:themeColor="text1"/>
                <w:sz w:val="24"/>
                <w:szCs w:val="24"/>
              </w:rPr>
              <w:t>3 м;</w:t>
            </w:r>
          </w:p>
          <w:p w:rsidR="006745A2" w:rsidRPr="00AD2C01" w:rsidRDefault="006745A2" w:rsidP="00E33B86">
            <w:pPr>
              <w:jc w:val="both"/>
              <w:rPr>
                <w:rFonts w:ascii="Times New Roman" w:eastAsia="SimSun" w:hAnsi="Times New Roman"/>
                <w:color w:val="000000" w:themeColor="text1"/>
                <w:sz w:val="24"/>
                <w:szCs w:val="24"/>
              </w:rPr>
            </w:pPr>
            <w:r w:rsidRPr="00AD2C01">
              <w:rPr>
                <w:rFonts w:ascii="Times New Roman" w:hAnsi="Times New Roman"/>
                <w:color w:val="000000" w:themeColor="text1"/>
                <w:sz w:val="24"/>
                <w:szCs w:val="24"/>
              </w:rPr>
              <w:t xml:space="preserve">- минимальный отступ от красной линии улиц/проездов - </w:t>
            </w:r>
            <w:r w:rsidRPr="00AD2C01">
              <w:rPr>
                <w:rFonts w:ascii="Times New Roman" w:hAnsi="Times New Roman"/>
                <w:b/>
                <w:color w:val="000000" w:themeColor="text1"/>
                <w:sz w:val="24"/>
                <w:szCs w:val="24"/>
              </w:rPr>
              <w:t>5 м.</w:t>
            </w:r>
          </w:p>
        </w:tc>
      </w:tr>
      <w:tr w:rsidR="00AD2C01" w:rsidRPr="00AD2C01" w:rsidTr="00E33B86">
        <w:tc>
          <w:tcPr>
            <w:tcW w:w="2830" w:type="dxa"/>
            <w:tcBorders>
              <w:top w:val="single" w:sz="8" w:space="0" w:color="000000"/>
              <w:left w:val="single" w:sz="8" w:space="0" w:color="000000"/>
              <w:bottom w:val="single" w:sz="8" w:space="0" w:color="000000"/>
            </w:tcBorders>
            <w:shd w:val="clear" w:color="auto" w:fill="auto"/>
          </w:tcPr>
          <w:p w:rsidR="006745A2" w:rsidRPr="00AD2C01" w:rsidRDefault="006745A2" w:rsidP="00E33B86">
            <w:pPr>
              <w:widowControl w:val="0"/>
              <w:jc w:val="both"/>
              <w:rPr>
                <w:rFonts w:ascii="Times New Roman" w:eastAsia="SimSun" w:hAnsi="Times New Roman"/>
                <w:color w:val="000000" w:themeColor="text1"/>
                <w:sz w:val="24"/>
                <w:szCs w:val="24"/>
              </w:rPr>
            </w:pPr>
            <w:r w:rsidRPr="00AD2C01">
              <w:rPr>
                <w:rFonts w:ascii="Times New Roman" w:eastAsia="SimSun" w:hAnsi="Times New Roman"/>
                <w:color w:val="000000" w:themeColor="text1"/>
                <w:sz w:val="24"/>
                <w:szCs w:val="24"/>
              </w:rPr>
              <w:t>[</w:t>
            </w:r>
            <w:r w:rsidRPr="00AD2C01">
              <w:rPr>
                <w:rFonts w:ascii="Times New Roman" w:hAnsi="Times New Roman"/>
                <w:color w:val="000000" w:themeColor="text1"/>
                <w:sz w:val="24"/>
                <w:szCs w:val="24"/>
              </w:rPr>
              <w:t>4.9.1.4</w:t>
            </w:r>
            <w:r w:rsidRPr="00AD2C01">
              <w:rPr>
                <w:rFonts w:ascii="Times New Roman" w:eastAsia="SimSun" w:hAnsi="Times New Roman"/>
                <w:color w:val="000000" w:themeColor="text1"/>
                <w:sz w:val="24"/>
                <w:szCs w:val="24"/>
              </w:rPr>
              <w:t>] - Ремонт автомобилей</w:t>
            </w:r>
          </w:p>
        </w:tc>
        <w:tc>
          <w:tcPr>
            <w:tcW w:w="3261" w:type="dxa"/>
            <w:tcBorders>
              <w:top w:val="single" w:sz="8" w:space="0" w:color="000000"/>
              <w:left w:val="single" w:sz="8" w:space="0" w:color="000000"/>
              <w:bottom w:val="single" w:sz="8" w:space="0" w:color="000000"/>
            </w:tcBorders>
            <w:shd w:val="clear" w:color="auto" w:fill="auto"/>
          </w:tcPr>
          <w:p w:rsidR="006745A2" w:rsidRPr="00AD2C01" w:rsidRDefault="006745A2" w:rsidP="00E33B86">
            <w:pPr>
              <w:rPr>
                <w:rFonts w:ascii="Times New Roman" w:hAnsi="Times New Roman"/>
                <w:color w:val="000000" w:themeColor="text1"/>
                <w:sz w:val="24"/>
                <w:szCs w:val="24"/>
              </w:rPr>
            </w:pPr>
            <w:r w:rsidRPr="00AD2C01">
              <w:rPr>
                <w:rFonts w:ascii="Times New Roman" w:hAnsi="Times New Roman"/>
                <w:color w:val="000000" w:themeColor="text1"/>
                <w:sz w:val="24"/>
                <w:szCs w:val="24"/>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8646" w:type="dxa"/>
            <w:tcBorders>
              <w:top w:val="single" w:sz="8" w:space="0" w:color="000000"/>
              <w:left w:val="single" w:sz="8" w:space="0" w:color="000000"/>
              <w:bottom w:val="single" w:sz="4" w:space="0" w:color="auto"/>
              <w:right w:val="single" w:sz="8" w:space="0" w:color="000000"/>
            </w:tcBorders>
            <w:shd w:val="clear" w:color="auto" w:fill="auto"/>
          </w:tcPr>
          <w:p w:rsidR="006745A2" w:rsidRPr="00AD2C01" w:rsidRDefault="006745A2" w:rsidP="00E33B86">
            <w:pPr>
              <w:tabs>
                <w:tab w:val="left" w:pos="1134"/>
              </w:tabs>
              <w:jc w:val="both"/>
              <w:rPr>
                <w:rFonts w:ascii="Times New Roman" w:eastAsia="SimSun" w:hAnsi="Times New Roman"/>
                <w:color w:val="000000" w:themeColor="text1"/>
                <w:sz w:val="24"/>
                <w:szCs w:val="24"/>
              </w:rPr>
            </w:pPr>
            <w:r w:rsidRPr="00AD2C01">
              <w:rPr>
                <w:rFonts w:ascii="Times New Roman" w:eastAsia="SimSun" w:hAnsi="Times New Roman"/>
                <w:color w:val="000000" w:themeColor="text1"/>
                <w:sz w:val="24"/>
                <w:szCs w:val="24"/>
              </w:rPr>
              <w:t xml:space="preserve">- минимальная/максимальная площадь земельных участков - </w:t>
            </w:r>
            <w:r w:rsidRPr="00AD2C01">
              <w:rPr>
                <w:rFonts w:ascii="Times New Roman" w:eastAsia="SimSun" w:hAnsi="Times New Roman"/>
                <w:b/>
                <w:color w:val="000000" w:themeColor="text1"/>
                <w:sz w:val="24"/>
                <w:szCs w:val="24"/>
              </w:rPr>
              <w:t>100/25000 кв. м;</w:t>
            </w:r>
          </w:p>
          <w:p w:rsidR="006745A2" w:rsidRPr="00AD2C01" w:rsidRDefault="006745A2" w:rsidP="00E33B86">
            <w:pPr>
              <w:jc w:val="both"/>
              <w:rPr>
                <w:rFonts w:ascii="Times New Roman" w:eastAsia="SimSun" w:hAnsi="Times New Roman"/>
                <w:color w:val="000000" w:themeColor="text1"/>
                <w:sz w:val="24"/>
                <w:szCs w:val="24"/>
              </w:rPr>
            </w:pPr>
            <w:r w:rsidRPr="00AD2C01">
              <w:rPr>
                <w:rFonts w:ascii="Times New Roman" w:eastAsia="SimSun" w:hAnsi="Times New Roman"/>
                <w:color w:val="000000" w:themeColor="text1"/>
                <w:sz w:val="24"/>
                <w:szCs w:val="24"/>
              </w:rPr>
              <w:t xml:space="preserve">- минимальная ширина земельных участков вдоль фронта улицы (проезда) – </w:t>
            </w:r>
            <w:r w:rsidRPr="00AD2C01">
              <w:rPr>
                <w:rFonts w:ascii="Times New Roman" w:eastAsia="SimSun" w:hAnsi="Times New Roman"/>
                <w:b/>
                <w:color w:val="000000" w:themeColor="text1"/>
                <w:sz w:val="24"/>
                <w:szCs w:val="24"/>
              </w:rPr>
              <w:t>10 м;</w:t>
            </w:r>
          </w:p>
          <w:p w:rsidR="006745A2" w:rsidRPr="00AD2C01" w:rsidRDefault="006745A2" w:rsidP="00E33B86">
            <w:pPr>
              <w:jc w:val="both"/>
              <w:rPr>
                <w:rFonts w:ascii="Times New Roman" w:eastAsia="SimSun" w:hAnsi="Times New Roman"/>
                <w:color w:val="000000" w:themeColor="text1"/>
                <w:sz w:val="24"/>
                <w:szCs w:val="24"/>
              </w:rPr>
            </w:pPr>
            <w:r w:rsidRPr="00AD2C01">
              <w:rPr>
                <w:rFonts w:ascii="Times New Roman" w:eastAsia="SimSun" w:hAnsi="Times New Roman"/>
                <w:color w:val="000000" w:themeColor="text1"/>
                <w:sz w:val="24"/>
                <w:szCs w:val="24"/>
              </w:rPr>
              <w:t xml:space="preserve">- максимальное количество надземных этажей зданий – </w:t>
            </w:r>
            <w:r w:rsidRPr="00AD2C01">
              <w:rPr>
                <w:rFonts w:ascii="Times New Roman" w:eastAsia="SimSun" w:hAnsi="Times New Roman"/>
                <w:b/>
                <w:color w:val="000000" w:themeColor="text1"/>
                <w:sz w:val="24"/>
                <w:szCs w:val="24"/>
              </w:rPr>
              <w:t>2 этажа</w:t>
            </w:r>
            <w:r w:rsidRPr="00AD2C01">
              <w:rPr>
                <w:rFonts w:ascii="Times New Roman" w:eastAsia="SimSun" w:hAnsi="Times New Roman"/>
                <w:color w:val="000000" w:themeColor="text1"/>
                <w:sz w:val="24"/>
                <w:szCs w:val="24"/>
              </w:rPr>
              <w:t>;</w:t>
            </w:r>
          </w:p>
          <w:p w:rsidR="006745A2" w:rsidRPr="00AD2C01" w:rsidRDefault="006745A2" w:rsidP="00E33B86">
            <w:pPr>
              <w:jc w:val="both"/>
              <w:rPr>
                <w:rFonts w:ascii="Times New Roman" w:eastAsia="SimSun" w:hAnsi="Times New Roman"/>
                <w:color w:val="000000" w:themeColor="text1"/>
                <w:sz w:val="24"/>
                <w:szCs w:val="24"/>
              </w:rPr>
            </w:pPr>
            <w:r w:rsidRPr="00AD2C01">
              <w:rPr>
                <w:rFonts w:ascii="Times New Roman" w:eastAsia="SimSun" w:hAnsi="Times New Roman"/>
                <w:color w:val="000000" w:themeColor="text1"/>
                <w:sz w:val="24"/>
                <w:szCs w:val="24"/>
              </w:rPr>
              <w:t xml:space="preserve">- максимальная высота зданий, строений, сооружений от уровня земли - </w:t>
            </w:r>
            <w:r w:rsidRPr="00AD2C01">
              <w:rPr>
                <w:rFonts w:ascii="Times New Roman" w:eastAsia="SimSun" w:hAnsi="Times New Roman"/>
                <w:b/>
                <w:color w:val="000000" w:themeColor="text1"/>
                <w:sz w:val="24"/>
                <w:szCs w:val="24"/>
              </w:rPr>
              <w:t>12 м;</w:t>
            </w:r>
          </w:p>
          <w:p w:rsidR="006745A2" w:rsidRPr="00AD2C01" w:rsidRDefault="006745A2" w:rsidP="00E33B86">
            <w:pPr>
              <w:jc w:val="both"/>
              <w:rPr>
                <w:rFonts w:ascii="Times New Roman" w:eastAsia="SimSun" w:hAnsi="Times New Roman"/>
                <w:b/>
                <w:color w:val="000000" w:themeColor="text1"/>
                <w:sz w:val="24"/>
                <w:szCs w:val="24"/>
              </w:rPr>
            </w:pPr>
            <w:r w:rsidRPr="00AD2C01">
              <w:rPr>
                <w:rFonts w:ascii="Times New Roman" w:eastAsia="SimSun" w:hAnsi="Times New Roman"/>
                <w:color w:val="000000" w:themeColor="text1"/>
                <w:sz w:val="24"/>
                <w:szCs w:val="24"/>
              </w:rPr>
              <w:t xml:space="preserve">- максимальный процент застройки в границах земельного участка </w:t>
            </w:r>
            <w:r w:rsidRPr="00AD2C01">
              <w:rPr>
                <w:rFonts w:ascii="Times New Roman" w:eastAsia="SimSun" w:hAnsi="Times New Roman"/>
                <w:b/>
                <w:color w:val="000000" w:themeColor="text1"/>
                <w:sz w:val="24"/>
                <w:szCs w:val="24"/>
              </w:rPr>
              <w:t>– 60%;</w:t>
            </w:r>
          </w:p>
          <w:p w:rsidR="006745A2" w:rsidRPr="00AD2C01" w:rsidRDefault="006745A2" w:rsidP="00E33B86">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 xml:space="preserve">- максимальный процент застройки подземной части – не регламентируется; </w:t>
            </w:r>
          </w:p>
          <w:p w:rsidR="006745A2" w:rsidRPr="00AD2C01" w:rsidRDefault="006745A2" w:rsidP="00E33B86">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 xml:space="preserve">- минимальные отступы от границ земельных участков - </w:t>
            </w:r>
            <w:r w:rsidRPr="00AD2C01">
              <w:rPr>
                <w:rFonts w:ascii="Times New Roman" w:hAnsi="Times New Roman"/>
                <w:b/>
                <w:color w:val="000000" w:themeColor="text1"/>
                <w:sz w:val="24"/>
                <w:szCs w:val="24"/>
              </w:rPr>
              <w:t>3 м;</w:t>
            </w:r>
          </w:p>
          <w:p w:rsidR="006745A2" w:rsidRPr="00AD2C01" w:rsidRDefault="006745A2" w:rsidP="00E33B86">
            <w:pPr>
              <w:jc w:val="both"/>
              <w:rPr>
                <w:rFonts w:ascii="Times New Roman" w:eastAsia="SimSun" w:hAnsi="Times New Roman"/>
                <w:color w:val="000000" w:themeColor="text1"/>
                <w:sz w:val="24"/>
                <w:szCs w:val="24"/>
              </w:rPr>
            </w:pPr>
            <w:r w:rsidRPr="00AD2C01">
              <w:rPr>
                <w:rFonts w:ascii="Times New Roman" w:hAnsi="Times New Roman"/>
                <w:color w:val="000000" w:themeColor="text1"/>
                <w:sz w:val="24"/>
                <w:szCs w:val="24"/>
              </w:rPr>
              <w:t xml:space="preserve">- минимальный отступ от красной линии улиц/проездов - </w:t>
            </w:r>
            <w:r w:rsidRPr="00AD2C01">
              <w:rPr>
                <w:rFonts w:ascii="Times New Roman" w:hAnsi="Times New Roman"/>
                <w:b/>
                <w:color w:val="000000" w:themeColor="text1"/>
                <w:sz w:val="24"/>
                <w:szCs w:val="24"/>
              </w:rPr>
              <w:t>5 м.</w:t>
            </w:r>
          </w:p>
        </w:tc>
      </w:tr>
      <w:tr w:rsidR="00AD2C01" w:rsidRPr="00AD2C01" w:rsidTr="0014488F">
        <w:tc>
          <w:tcPr>
            <w:tcW w:w="2830" w:type="dxa"/>
            <w:tcBorders>
              <w:top w:val="single" w:sz="4" w:space="0" w:color="000000"/>
              <w:left w:val="single" w:sz="4" w:space="0" w:color="000000"/>
              <w:bottom w:val="single" w:sz="4" w:space="0" w:color="000000"/>
            </w:tcBorders>
            <w:shd w:val="clear" w:color="auto" w:fill="auto"/>
          </w:tcPr>
          <w:p w:rsidR="00D0135C" w:rsidRPr="00AD2C01" w:rsidRDefault="00D0135C" w:rsidP="00D0135C">
            <w:pPr>
              <w:keepLines/>
              <w:widowControl w:val="0"/>
              <w:jc w:val="both"/>
              <w:rPr>
                <w:rFonts w:ascii="Times New Roman" w:eastAsia="SimSun" w:hAnsi="Times New Roman"/>
                <w:color w:val="000000" w:themeColor="text1"/>
                <w:sz w:val="24"/>
                <w:szCs w:val="24"/>
              </w:rPr>
            </w:pPr>
            <w:r w:rsidRPr="00AD2C01">
              <w:rPr>
                <w:rFonts w:ascii="Times New Roman" w:eastAsia="SimSun" w:hAnsi="Times New Roman"/>
                <w:color w:val="000000" w:themeColor="text1"/>
                <w:sz w:val="24"/>
                <w:szCs w:val="24"/>
              </w:rPr>
              <w:t>[4</w:t>
            </w:r>
            <w:r w:rsidRPr="00AD2C01">
              <w:rPr>
                <w:rFonts w:ascii="Times New Roman" w:hAnsi="Times New Roman"/>
                <w:color w:val="000000" w:themeColor="text1"/>
                <w:sz w:val="24"/>
                <w:szCs w:val="24"/>
              </w:rPr>
              <w:t>.9.2</w:t>
            </w:r>
            <w:r w:rsidRPr="00AD2C01">
              <w:rPr>
                <w:rFonts w:ascii="Times New Roman" w:eastAsia="SimSun" w:hAnsi="Times New Roman"/>
                <w:color w:val="000000" w:themeColor="text1"/>
                <w:sz w:val="24"/>
                <w:szCs w:val="24"/>
              </w:rPr>
              <w:t>] - Стоянка транспортных средств</w:t>
            </w:r>
          </w:p>
        </w:tc>
        <w:tc>
          <w:tcPr>
            <w:tcW w:w="3261" w:type="dxa"/>
            <w:tcBorders>
              <w:top w:val="single" w:sz="4" w:space="0" w:color="000000"/>
              <w:left w:val="single" w:sz="4" w:space="0" w:color="000000"/>
              <w:bottom w:val="single" w:sz="4" w:space="0" w:color="000000"/>
            </w:tcBorders>
            <w:shd w:val="clear" w:color="auto" w:fill="auto"/>
          </w:tcPr>
          <w:p w:rsidR="00D0135C" w:rsidRPr="00AD2C01" w:rsidRDefault="00D0135C" w:rsidP="00D0135C">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 xml:space="preserve">размещение стоянок (парковок) легковых автомобилей и других мототранспортных </w:t>
            </w:r>
            <w:r w:rsidRPr="00AD2C01">
              <w:rPr>
                <w:rFonts w:ascii="Times New Roman" w:hAnsi="Times New Roman"/>
                <w:color w:val="000000" w:themeColor="text1"/>
                <w:sz w:val="24"/>
                <w:szCs w:val="24"/>
              </w:rPr>
              <w:lastRenderedPageBreak/>
              <w:t>средств, в том числе мотоциклов, мотороллеров, мотоколясок, мопедов, скутеров, за исключением встроенных, пристроенных и встроенно-пристроенных стоянок</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D0135C" w:rsidRPr="00AD2C01" w:rsidRDefault="00D0135C" w:rsidP="00D0135C">
            <w:pPr>
              <w:widowControl w:val="0"/>
              <w:jc w:val="both"/>
              <w:rPr>
                <w:rFonts w:ascii="Times New Roman" w:eastAsia="Times New Roma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lastRenderedPageBreak/>
              <w:t xml:space="preserve">- минимальная/максимальная площадь земельных участков – </w:t>
            </w:r>
            <w:r w:rsidRPr="00AD2C01">
              <w:rPr>
                <w:rFonts w:ascii="Times New Roman" w:eastAsia="SimSun" w:hAnsi="Times New Roman"/>
                <w:b/>
                <w:color w:val="000000" w:themeColor="text1"/>
                <w:sz w:val="24"/>
                <w:szCs w:val="24"/>
                <w:lang w:eastAsia="zh-CN"/>
              </w:rPr>
              <w:t>100/50000 кв. м</w:t>
            </w:r>
            <w:r w:rsidRPr="00AD2C01">
              <w:rPr>
                <w:rFonts w:ascii="Times New Roman" w:eastAsia="SimSun" w:hAnsi="Times New Roman"/>
                <w:color w:val="000000" w:themeColor="text1"/>
                <w:sz w:val="24"/>
                <w:szCs w:val="24"/>
                <w:lang w:eastAsia="zh-CN"/>
              </w:rPr>
              <w:t>;</w:t>
            </w:r>
          </w:p>
          <w:p w:rsidR="00D0135C" w:rsidRPr="00AD2C01" w:rsidRDefault="00D0135C" w:rsidP="00D0135C">
            <w:pPr>
              <w:widowControl w:val="0"/>
              <w:jc w:val="both"/>
              <w:rPr>
                <w:rFonts w:ascii="Times New Roman" w:eastAsia="Times New Roman" w:hAnsi="Times New Roman"/>
                <w:color w:val="000000" w:themeColor="text1"/>
                <w:sz w:val="24"/>
                <w:szCs w:val="24"/>
                <w:lang w:eastAsia="zh-CN"/>
              </w:rPr>
            </w:pPr>
            <w:r w:rsidRPr="00AD2C01">
              <w:rPr>
                <w:rFonts w:ascii="Times New Roman" w:eastAsia="Times New Roman" w:hAnsi="Times New Roman"/>
                <w:color w:val="000000" w:themeColor="text1"/>
                <w:sz w:val="24"/>
                <w:szCs w:val="24"/>
                <w:lang w:eastAsia="zh-CN"/>
              </w:rPr>
              <w:t xml:space="preserve">- минимальная ширина земельных участков вдоль фронта улицы (проезда) </w:t>
            </w:r>
          </w:p>
          <w:p w:rsidR="00D0135C" w:rsidRPr="00AD2C01" w:rsidRDefault="00D0135C" w:rsidP="00D0135C">
            <w:pPr>
              <w:widowControl w:val="0"/>
              <w:jc w:val="both"/>
              <w:rPr>
                <w:rFonts w:ascii="Times New Roman" w:eastAsia="Times New Roman" w:hAnsi="Times New Roman"/>
                <w:color w:val="000000" w:themeColor="text1"/>
                <w:sz w:val="24"/>
                <w:szCs w:val="24"/>
                <w:lang w:eastAsia="zh-CN"/>
              </w:rPr>
            </w:pPr>
            <w:r w:rsidRPr="00AD2C01">
              <w:rPr>
                <w:rFonts w:ascii="Times New Roman" w:eastAsia="Times New Roman" w:hAnsi="Times New Roman"/>
                <w:color w:val="000000" w:themeColor="text1"/>
                <w:sz w:val="24"/>
                <w:szCs w:val="24"/>
                <w:lang w:eastAsia="zh-CN"/>
              </w:rPr>
              <w:t xml:space="preserve">– </w:t>
            </w:r>
            <w:r w:rsidRPr="00AD2C01">
              <w:rPr>
                <w:rFonts w:ascii="Times New Roman" w:eastAsia="Times New Roman" w:hAnsi="Times New Roman"/>
                <w:b/>
                <w:color w:val="000000" w:themeColor="text1"/>
                <w:sz w:val="24"/>
                <w:szCs w:val="24"/>
                <w:lang w:eastAsia="zh-CN"/>
              </w:rPr>
              <w:t>10 м</w:t>
            </w:r>
            <w:r w:rsidRPr="00AD2C01">
              <w:rPr>
                <w:rFonts w:ascii="Times New Roman" w:eastAsia="Times New Roman" w:hAnsi="Times New Roman"/>
                <w:color w:val="000000" w:themeColor="text1"/>
                <w:sz w:val="24"/>
                <w:szCs w:val="24"/>
                <w:lang w:eastAsia="zh-CN"/>
              </w:rPr>
              <w:t xml:space="preserve">; </w:t>
            </w:r>
          </w:p>
          <w:p w:rsidR="00D0135C" w:rsidRPr="00AD2C01" w:rsidRDefault="00D0135C" w:rsidP="00D0135C">
            <w:pPr>
              <w:jc w:val="both"/>
              <w:rPr>
                <w:rFonts w:ascii="Times New Roman" w:eastAsia="SimSun" w:hAnsi="Times New Roman"/>
                <w:color w:val="000000" w:themeColor="text1"/>
                <w:sz w:val="24"/>
                <w:szCs w:val="24"/>
              </w:rPr>
            </w:pPr>
            <w:r w:rsidRPr="00AD2C01">
              <w:rPr>
                <w:rFonts w:ascii="Times New Roman" w:hAnsi="Times New Roman"/>
                <w:color w:val="000000" w:themeColor="text1"/>
                <w:sz w:val="24"/>
                <w:szCs w:val="24"/>
              </w:rPr>
              <w:lastRenderedPageBreak/>
              <w:t xml:space="preserve">- максимальное количество этажей сооружения – </w:t>
            </w:r>
            <w:r w:rsidRPr="00AD2C01">
              <w:rPr>
                <w:rFonts w:ascii="Times New Roman" w:hAnsi="Times New Roman"/>
                <w:b/>
                <w:color w:val="000000" w:themeColor="text1"/>
                <w:sz w:val="24"/>
                <w:szCs w:val="24"/>
              </w:rPr>
              <w:t>0 этажей;</w:t>
            </w:r>
          </w:p>
          <w:p w:rsidR="00D0135C" w:rsidRPr="00AD2C01" w:rsidRDefault="00D0135C" w:rsidP="00D0135C">
            <w:pPr>
              <w:jc w:val="both"/>
              <w:rPr>
                <w:rFonts w:ascii="Times New Roman" w:eastAsia="SimSun" w:hAnsi="Times New Roman"/>
                <w:color w:val="000000" w:themeColor="text1"/>
                <w:sz w:val="24"/>
                <w:szCs w:val="24"/>
              </w:rPr>
            </w:pPr>
            <w:r w:rsidRPr="00AD2C01">
              <w:rPr>
                <w:rFonts w:ascii="Times New Roman" w:eastAsia="SimSun" w:hAnsi="Times New Roman"/>
                <w:color w:val="000000" w:themeColor="text1"/>
                <w:sz w:val="24"/>
                <w:szCs w:val="24"/>
              </w:rPr>
              <w:t xml:space="preserve">- максимальная высота сооружения  - </w:t>
            </w:r>
            <w:r w:rsidRPr="00AD2C01">
              <w:rPr>
                <w:rFonts w:ascii="Times New Roman" w:eastAsia="SimSun" w:hAnsi="Times New Roman"/>
                <w:b/>
                <w:color w:val="000000" w:themeColor="text1"/>
                <w:sz w:val="24"/>
                <w:szCs w:val="24"/>
              </w:rPr>
              <w:t>0 м</w:t>
            </w:r>
            <w:r w:rsidRPr="00AD2C01">
              <w:rPr>
                <w:rFonts w:ascii="Times New Roman" w:eastAsia="SimSun" w:hAnsi="Times New Roman"/>
                <w:color w:val="000000" w:themeColor="text1"/>
                <w:sz w:val="24"/>
                <w:szCs w:val="24"/>
              </w:rPr>
              <w:t>;</w:t>
            </w:r>
          </w:p>
          <w:p w:rsidR="00D0135C" w:rsidRPr="00AD2C01" w:rsidRDefault="00D0135C" w:rsidP="00D0135C">
            <w:pPr>
              <w:keepLines/>
              <w:overflowPunct w:val="0"/>
              <w:autoSpaceDE w:val="0"/>
              <w:jc w:val="both"/>
              <w:rPr>
                <w:rFonts w:ascii="Times New Roman" w:hAnsi="Times New Roman"/>
                <w:color w:val="000000" w:themeColor="text1"/>
                <w:sz w:val="24"/>
                <w:szCs w:val="24"/>
              </w:rPr>
            </w:pPr>
            <w:r w:rsidRPr="00AD2C01">
              <w:rPr>
                <w:rFonts w:ascii="Times New Roman" w:eastAsia="SimSun" w:hAnsi="Times New Roman"/>
                <w:color w:val="000000" w:themeColor="text1"/>
                <w:sz w:val="24"/>
                <w:szCs w:val="24"/>
              </w:rPr>
              <w:t xml:space="preserve">- максимальный процент застройки в границах земельного участка – </w:t>
            </w:r>
            <w:r w:rsidRPr="00AD2C01">
              <w:rPr>
                <w:rFonts w:ascii="Times New Roman" w:eastAsia="SimSun" w:hAnsi="Times New Roman"/>
                <w:b/>
                <w:color w:val="000000" w:themeColor="text1"/>
                <w:sz w:val="24"/>
                <w:szCs w:val="24"/>
              </w:rPr>
              <w:t>70%;</w:t>
            </w:r>
          </w:p>
          <w:p w:rsidR="00D0135C" w:rsidRPr="00AD2C01" w:rsidRDefault="00D0135C" w:rsidP="00D0135C">
            <w:pPr>
              <w:jc w:val="both"/>
              <w:rPr>
                <w:rFonts w:ascii="Times New Roman" w:hAnsi="Times New Roman"/>
                <w:b/>
                <w:color w:val="000000" w:themeColor="text1"/>
                <w:sz w:val="24"/>
                <w:szCs w:val="24"/>
              </w:rPr>
            </w:pPr>
            <w:r w:rsidRPr="00AD2C01">
              <w:rPr>
                <w:rFonts w:ascii="Times New Roman" w:hAnsi="Times New Roman"/>
                <w:color w:val="000000" w:themeColor="text1"/>
                <w:sz w:val="24"/>
                <w:szCs w:val="24"/>
              </w:rPr>
              <w:t xml:space="preserve">- минимальный процент озеленения – </w:t>
            </w:r>
            <w:r w:rsidRPr="00AD2C01">
              <w:rPr>
                <w:rFonts w:ascii="Times New Roman" w:hAnsi="Times New Roman"/>
                <w:b/>
                <w:color w:val="000000" w:themeColor="text1"/>
                <w:sz w:val="24"/>
                <w:szCs w:val="24"/>
              </w:rPr>
              <w:t>30%;</w:t>
            </w:r>
          </w:p>
          <w:p w:rsidR="00D0135C" w:rsidRPr="00AD2C01" w:rsidRDefault="00D0135C" w:rsidP="00D0135C">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 xml:space="preserve">- минимальные отступы до границ смежных земельных участков - </w:t>
            </w:r>
            <w:r w:rsidRPr="00AD2C01">
              <w:rPr>
                <w:rFonts w:ascii="Times New Roman" w:hAnsi="Times New Roman"/>
                <w:b/>
                <w:color w:val="000000" w:themeColor="text1"/>
                <w:sz w:val="24"/>
                <w:szCs w:val="24"/>
              </w:rPr>
              <w:t>0 м;</w:t>
            </w:r>
          </w:p>
          <w:p w:rsidR="00D0135C" w:rsidRPr="00AD2C01" w:rsidRDefault="00D0135C" w:rsidP="00D0135C">
            <w:pPr>
              <w:widowControl w:val="0"/>
              <w:jc w:val="both"/>
              <w:rPr>
                <w:rFonts w:ascii="Times New Roman" w:eastAsia="SimSun" w:hAnsi="Times New Roman"/>
                <w:color w:val="000000" w:themeColor="text1"/>
                <w:sz w:val="24"/>
                <w:szCs w:val="24"/>
                <w:lang w:eastAsia="zh-CN"/>
              </w:rPr>
            </w:pPr>
            <w:r w:rsidRPr="00AD2C01">
              <w:rPr>
                <w:rFonts w:ascii="Times New Roman" w:hAnsi="Times New Roman"/>
                <w:color w:val="000000" w:themeColor="text1"/>
                <w:sz w:val="24"/>
                <w:szCs w:val="24"/>
              </w:rPr>
              <w:t xml:space="preserve">- минимальный отступ от красной линии улиц/проездов - </w:t>
            </w:r>
            <w:r w:rsidRPr="00AD2C01">
              <w:rPr>
                <w:rFonts w:ascii="Times New Roman" w:hAnsi="Times New Roman"/>
                <w:b/>
                <w:color w:val="000000" w:themeColor="text1"/>
                <w:sz w:val="24"/>
                <w:szCs w:val="24"/>
              </w:rPr>
              <w:t>0 м.</w:t>
            </w:r>
          </w:p>
        </w:tc>
      </w:tr>
      <w:tr w:rsidR="006745A2" w:rsidRPr="00AD2C01" w:rsidTr="00E33B86">
        <w:tc>
          <w:tcPr>
            <w:tcW w:w="2830" w:type="dxa"/>
            <w:tcBorders>
              <w:top w:val="single" w:sz="4" w:space="0" w:color="000000"/>
              <w:left w:val="single" w:sz="4" w:space="0" w:color="000000"/>
              <w:bottom w:val="single" w:sz="4" w:space="0" w:color="000000"/>
            </w:tcBorders>
            <w:shd w:val="clear" w:color="auto" w:fill="auto"/>
          </w:tcPr>
          <w:p w:rsidR="006745A2" w:rsidRPr="00AD2C01" w:rsidRDefault="006745A2" w:rsidP="00E33B86">
            <w:pPr>
              <w:pStyle w:val="af8"/>
              <w:rPr>
                <w:rFonts w:ascii="Times New Roman" w:hAnsi="Times New Roman" w:cs="Times New Roman"/>
                <w:color w:val="000000" w:themeColor="text1"/>
                <w:sz w:val="24"/>
                <w:szCs w:val="24"/>
              </w:rPr>
            </w:pPr>
            <w:r w:rsidRPr="00AD2C01">
              <w:rPr>
                <w:rFonts w:ascii="Times New Roman" w:eastAsia="SimSun" w:hAnsi="Times New Roman" w:cs="Times New Roman"/>
                <w:color w:val="000000" w:themeColor="text1"/>
                <w:sz w:val="24"/>
                <w:szCs w:val="24"/>
              </w:rPr>
              <w:lastRenderedPageBreak/>
              <w:t>[</w:t>
            </w:r>
            <w:r w:rsidRPr="00AD2C01">
              <w:rPr>
                <w:rFonts w:ascii="Times New Roman" w:hAnsi="Times New Roman" w:cs="Times New Roman"/>
                <w:color w:val="000000" w:themeColor="text1"/>
                <w:sz w:val="24"/>
                <w:szCs w:val="24"/>
              </w:rPr>
              <w:t>9.3</w:t>
            </w:r>
            <w:r w:rsidRPr="00AD2C01">
              <w:rPr>
                <w:rFonts w:ascii="Times New Roman" w:eastAsia="SimSun" w:hAnsi="Times New Roman" w:cs="Times New Roman"/>
                <w:color w:val="000000" w:themeColor="text1"/>
                <w:sz w:val="24"/>
                <w:szCs w:val="24"/>
              </w:rPr>
              <w:t xml:space="preserve">] - </w:t>
            </w:r>
            <w:r w:rsidRPr="00AD2C01">
              <w:rPr>
                <w:rFonts w:ascii="Times New Roman" w:hAnsi="Times New Roman" w:cs="Times New Roman"/>
                <w:color w:val="000000" w:themeColor="text1"/>
                <w:sz w:val="24"/>
                <w:szCs w:val="24"/>
              </w:rPr>
              <w:t>Историко-культурная деятельность</w:t>
            </w:r>
          </w:p>
          <w:p w:rsidR="006745A2" w:rsidRPr="00AD2C01" w:rsidRDefault="006745A2" w:rsidP="00E33B86">
            <w:pPr>
              <w:widowControl w:val="0"/>
              <w:jc w:val="both"/>
              <w:rPr>
                <w:rFonts w:ascii="Times New Roman" w:hAnsi="Times New Roman"/>
                <w:color w:val="000000" w:themeColor="text1"/>
                <w:sz w:val="24"/>
                <w:szCs w:val="24"/>
              </w:rPr>
            </w:pPr>
          </w:p>
        </w:tc>
        <w:tc>
          <w:tcPr>
            <w:tcW w:w="3261" w:type="dxa"/>
            <w:tcBorders>
              <w:top w:val="single" w:sz="4" w:space="0" w:color="000000"/>
              <w:left w:val="single" w:sz="4" w:space="0" w:color="000000"/>
              <w:bottom w:val="single" w:sz="4" w:space="0" w:color="000000"/>
            </w:tcBorders>
            <w:shd w:val="clear" w:color="auto" w:fill="auto"/>
          </w:tcPr>
          <w:p w:rsidR="006745A2" w:rsidRPr="00AD2C01" w:rsidRDefault="006745A2" w:rsidP="00E33B86">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8646" w:type="dxa"/>
            <w:tcBorders>
              <w:top w:val="single" w:sz="4" w:space="0" w:color="auto"/>
              <w:left w:val="single" w:sz="4" w:space="0" w:color="000000"/>
              <w:bottom w:val="nil"/>
              <w:right w:val="single" w:sz="4" w:space="0" w:color="000000"/>
            </w:tcBorders>
            <w:shd w:val="clear" w:color="auto" w:fill="auto"/>
            <w:vAlign w:val="center"/>
          </w:tcPr>
          <w:p w:rsidR="006745A2" w:rsidRPr="00AD2C01" w:rsidRDefault="006745A2" w:rsidP="00E33B86">
            <w:pPr>
              <w:jc w:val="both"/>
              <w:rPr>
                <w:rFonts w:ascii="Times New Roman" w:hAnsi="Times New Roman"/>
                <w:color w:val="000000" w:themeColor="text1"/>
                <w:sz w:val="24"/>
                <w:szCs w:val="24"/>
              </w:rPr>
            </w:pPr>
            <w:r w:rsidRPr="00AD2C01">
              <w:rPr>
                <w:rFonts w:ascii="Times New Roman" w:eastAsia="SimSun" w:hAnsi="Times New Roman"/>
                <w:color w:val="000000" w:themeColor="text1"/>
                <w:sz w:val="24"/>
                <w:szCs w:val="24"/>
              </w:rPr>
              <w:t xml:space="preserve">- минимальная/максимальная площадь земельных участков  – </w:t>
            </w:r>
            <w:r w:rsidRPr="00AD2C01">
              <w:rPr>
                <w:rFonts w:ascii="Times New Roman" w:eastAsia="SimSun" w:hAnsi="Times New Roman"/>
                <w:b/>
                <w:color w:val="000000" w:themeColor="text1"/>
                <w:sz w:val="24"/>
                <w:szCs w:val="24"/>
              </w:rPr>
              <w:t>10/20000 кв. м;</w:t>
            </w:r>
          </w:p>
          <w:p w:rsidR="006745A2" w:rsidRPr="00AD2C01" w:rsidRDefault="006745A2" w:rsidP="00E33B86">
            <w:pPr>
              <w:tabs>
                <w:tab w:val="left" w:pos="2520"/>
              </w:tabs>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 регламенты не распространяются.</w:t>
            </w:r>
          </w:p>
          <w:p w:rsidR="006745A2" w:rsidRPr="00AD2C01" w:rsidRDefault="006745A2" w:rsidP="00E33B86">
            <w:pPr>
              <w:tabs>
                <w:tab w:val="left" w:pos="2520"/>
              </w:tabs>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bl>
    <w:p w:rsidR="006745A2" w:rsidRPr="00AD2C01" w:rsidRDefault="006745A2" w:rsidP="006745A2">
      <w:pPr>
        <w:widowControl w:val="0"/>
        <w:spacing w:after="0" w:line="240" w:lineRule="auto"/>
        <w:ind w:firstLine="709"/>
        <w:jc w:val="both"/>
        <w:rPr>
          <w:rFonts w:ascii="Times New Roman" w:eastAsia="SimSun" w:hAnsi="Times New Roman" w:cs="Times New Roman"/>
          <w:b/>
          <w:color w:val="000000" w:themeColor="text1"/>
          <w:sz w:val="24"/>
          <w:szCs w:val="24"/>
          <w:lang w:eastAsia="zh-CN"/>
        </w:rPr>
      </w:pPr>
      <w:r w:rsidRPr="00AD2C01">
        <w:rPr>
          <w:rFonts w:ascii="Times New Roman" w:eastAsia="SimSun" w:hAnsi="Times New Roman" w:cs="Times New Roman"/>
          <w:b/>
          <w:color w:val="000000" w:themeColor="text1"/>
          <w:sz w:val="24"/>
          <w:szCs w:val="24"/>
          <w:lang w:eastAsia="zh-CN"/>
        </w:rPr>
        <w:t xml:space="preserve">Вспомогательные виды разрешенного использования земельных участков и объектов капитального строительства, </w:t>
      </w:r>
    </w:p>
    <w:p w:rsidR="006745A2" w:rsidRPr="00AD2C01" w:rsidRDefault="006745A2" w:rsidP="006745A2">
      <w:pPr>
        <w:widowControl w:val="0"/>
        <w:spacing w:after="0" w:line="240" w:lineRule="auto"/>
        <w:ind w:firstLine="709"/>
        <w:jc w:val="both"/>
        <w:rPr>
          <w:rFonts w:ascii="Times New Roman" w:eastAsia="SimSun" w:hAnsi="Times New Roman" w:cs="Times New Roman"/>
          <w:b/>
          <w:color w:val="000000" w:themeColor="text1"/>
          <w:sz w:val="24"/>
          <w:szCs w:val="24"/>
          <w:lang w:eastAsia="zh-CN"/>
        </w:rPr>
      </w:pPr>
      <w:r w:rsidRPr="00AD2C01">
        <w:rPr>
          <w:rFonts w:ascii="Times New Roman" w:eastAsia="SimSun" w:hAnsi="Times New Roman" w:cs="Times New Roman"/>
          <w:b/>
          <w:color w:val="000000" w:themeColor="text1"/>
          <w:sz w:val="24"/>
          <w:szCs w:val="24"/>
          <w:lang w:eastAsia="zh-CN"/>
        </w:rPr>
        <w:t>предельные параметры разрешенного строительства, реконструкции объектов капитального строительства</w:t>
      </w:r>
    </w:p>
    <w:p w:rsidR="006745A2" w:rsidRPr="00AD2C01" w:rsidRDefault="006745A2" w:rsidP="006745A2">
      <w:pPr>
        <w:widowControl w:val="0"/>
        <w:spacing w:after="0" w:line="240" w:lineRule="auto"/>
        <w:ind w:firstLine="709"/>
        <w:jc w:val="both"/>
        <w:rPr>
          <w:rFonts w:ascii="Times New Roman" w:eastAsia="SimSun" w:hAnsi="Times New Roman" w:cs="Times New Roman"/>
          <w:b/>
          <w:color w:val="000000" w:themeColor="text1"/>
          <w:sz w:val="24"/>
          <w:szCs w:val="24"/>
          <w:lang w:eastAsia="zh-CN"/>
        </w:rPr>
      </w:pPr>
    </w:p>
    <w:tbl>
      <w:tblPr>
        <w:tblStyle w:val="afa"/>
        <w:tblW w:w="0" w:type="auto"/>
        <w:tblLook w:val="04A0" w:firstRow="1" w:lastRow="0" w:firstColumn="1" w:lastColumn="0" w:noHBand="0" w:noVBand="1"/>
      </w:tblPr>
      <w:tblGrid>
        <w:gridCol w:w="6941"/>
        <w:gridCol w:w="7619"/>
      </w:tblGrid>
      <w:tr w:rsidR="00AD2C01" w:rsidRPr="00AD2C01" w:rsidTr="00E33B86">
        <w:tc>
          <w:tcPr>
            <w:tcW w:w="6941" w:type="dxa"/>
            <w:tcBorders>
              <w:top w:val="single" w:sz="4" w:space="0" w:color="000000"/>
              <w:left w:val="single" w:sz="4" w:space="0" w:color="000000"/>
              <w:bottom w:val="single" w:sz="4" w:space="0" w:color="000000"/>
            </w:tcBorders>
            <w:shd w:val="clear" w:color="auto" w:fill="auto"/>
            <w:vAlign w:val="center"/>
          </w:tcPr>
          <w:p w:rsidR="006745A2" w:rsidRPr="00AD2C01" w:rsidRDefault="006745A2" w:rsidP="00E33B86">
            <w:pPr>
              <w:tabs>
                <w:tab w:val="left" w:pos="-1667"/>
              </w:tabs>
              <w:jc w:val="both"/>
              <w:rPr>
                <w:rFonts w:ascii="Times New Roman" w:hAnsi="Times New Roman"/>
                <w:color w:val="000000" w:themeColor="text1"/>
                <w:sz w:val="24"/>
                <w:szCs w:val="24"/>
              </w:rPr>
            </w:pPr>
            <w:r w:rsidRPr="00AD2C01">
              <w:rPr>
                <w:rFonts w:ascii="Times New Roman" w:eastAsia="SimSun" w:hAnsi="Times New Roman"/>
                <w:b/>
                <w:color w:val="000000" w:themeColor="text1"/>
                <w:sz w:val="24"/>
                <w:szCs w:val="24"/>
              </w:rPr>
              <w:t>Виды разрешенного использования земельных участков и</w:t>
            </w:r>
            <w:r w:rsidRPr="00AD2C01">
              <w:rPr>
                <w:rFonts w:ascii="Times New Roman" w:hAnsi="Times New Roman"/>
                <w:b/>
                <w:color w:val="000000" w:themeColor="text1"/>
                <w:sz w:val="24"/>
                <w:szCs w:val="24"/>
              </w:rPr>
              <w:t xml:space="preserve"> объектов капитального строительства</w:t>
            </w:r>
          </w:p>
        </w:tc>
        <w:tc>
          <w:tcPr>
            <w:tcW w:w="7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A2" w:rsidRPr="00AD2C01" w:rsidRDefault="006745A2" w:rsidP="00E33B86">
            <w:pPr>
              <w:tabs>
                <w:tab w:val="left" w:pos="-6204"/>
              </w:tabs>
              <w:jc w:val="both"/>
              <w:rPr>
                <w:rFonts w:ascii="Times New Roman" w:hAnsi="Times New Roman"/>
                <w:color w:val="000000" w:themeColor="text1"/>
                <w:sz w:val="24"/>
                <w:szCs w:val="24"/>
              </w:rPr>
            </w:pPr>
            <w:r w:rsidRPr="00AD2C01">
              <w:rPr>
                <w:rFonts w:ascii="Times New Roman" w:hAnsi="Times New Roman"/>
                <w:b/>
                <w:color w:val="000000" w:themeColor="text1"/>
                <w:sz w:val="24"/>
                <w:szCs w:val="24"/>
              </w:rPr>
              <w:t>Предельные параметры разрешенного строительства, реконструкции объектов капитального строительства</w:t>
            </w:r>
          </w:p>
        </w:tc>
      </w:tr>
      <w:tr w:rsidR="00AD2C01" w:rsidRPr="00AD2C01" w:rsidTr="00E33B86">
        <w:tc>
          <w:tcPr>
            <w:tcW w:w="6941" w:type="dxa"/>
          </w:tcPr>
          <w:p w:rsidR="006745A2" w:rsidRPr="00AD2C01" w:rsidRDefault="006745A2" w:rsidP="00E33B86">
            <w:pPr>
              <w:tabs>
                <w:tab w:val="left" w:pos="2520"/>
              </w:tabs>
              <w:jc w:val="both"/>
              <w:rPr>
                <w:rFonts w:ascii="Times New Roman" w:eastAsia="SimSu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 xml:space="preserve">       Вспомогательные виды разрешенного использования допустимы только в качестве дополнительных по отношению к ос</w:t>
            </w:r>
            <w:r w:rsidRPr="00AD2C01">
              <w:rPr>
                <w:rFonts w:ascii="Times New Roman" w:eastAsia="SimSun" w:hAnsi="Times New Roman"/>
                <w:color w:val="000000" w:themeColor="text1"/>
                <w:sz w:val="24"/>
                <w:szCs w:val="24"/>
                <w:lang w:eastAsia="zh-CN"/>
              </w:rPr>
              <w:lastRenderedPageBreak/>
              <w:t>новным и условно разрешенным видам использования и осуществляются совместно с ними.</w:t>
            </w:r>
          </w:p>
          <w:p w:rsidR="006745A2" w:rsidRPr="00AD2C01" w:rsidRDefault="006745A2" w:rsidP="00E33B86">
            <w:pPr>
              <w:tabs>
                <w:tab w:val="left" w:pos="2520"/>
              </w:tabs>
              <w:jc w:val="both"/>
              <w:rPr>
                <w:rFonts w:ascii="Times New Roman" w:eastAsia="SimSu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Вспомогательные объекты предназначены только для обслуживания основного объекта и технологически связаны с ними.</w:t>
            </w:r>
          </w:p>
          <w:p w:rsidR="006745A2" w:rsidRPr="00AD2C01" w:rsidRDefault="006745A2" w:rsidP="00E33B86">
            <w:pPr>
              <w:tabs>
                <w:tab w:val="left" w:pos="2520"/>
              </w:tabs>
              <w:jc w:val="both"/>
              <w:rPr>
                <w:rFonts w:ascii="Times New Roman" w:eastAsia="SimSu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Обоснование факта отнесения того или иного объекта к числу вспомогательных возможно на основании информации содержащейся в проектной документации объектов капитального строительства (за исключением объектов индивидуального жилищного строительства)</w:t>
            </w:r>
          </w:p>
          <w:p w:rsidR="006745A2" w:rsidRPr="00AD2C01" w:rsidRDefault="006745A2" w:rsidP="00E33B86">
            <w:pPr>
              <w:tabs>
                <w:tab w:val="left" w:pos="2520"/>
              </w:tabs>
              <w:jc w:val="both"/>
              <w:rPr>
                <w:rFonts w:ascii="Times New Roman" w:eastAsia="SimSu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Возведение вспомогательных объектов осуществляется только при наличии основных объектов или действующего разрешения на строительство основных объектов капитального строительства.</w:t>
            </w:r>
          </w:p>
        </w:tc>
        <w:tc>
          <w:tcPr>
            <w:tcW w:w="7619" w:type="dxa"/>
          </w:tcPr>
          <w:p w:rsidR="006745A2" w:rsidRPr="00AD2C01" w:rsidRDefault="006745A2" w:rsidP="00E33B86">
            <w:pPr>
              <w:tabs>
                <w:tab w:val="left" w:pos="-6204"/>
              </w:tabs>
              <w:jc w:val="both"/>
              <w:rPr>
                <w:rFonts w:ascii="Times New Roman" w:eastAsia="SimSu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lastRenderedPageBreak/>
              <w:t xml:space="preserve">    Формирование земельного участка под размещение вспомогательных объектов не требуется.</w:t>
            </w:r>
          </w:p>
          <w:p w:rsidR="006745A2" w:rsidRPr="00AD2C01" w:rsidRDefault="006745A2" w:rsidP="00E33B86">
            <w:pPr>
              <w:tabs>
                <w:tab w:val="left" w:pos="-6204"/>
              </w:tabs>
              <w:jc w:val="both"/>
              <w:rPr>
                <w:rFonts w:ascii="Times New Roman" w:eastAsia="SimSu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lastRenderedPageBreak/>
              <w:t xml:space="preserve">     Суммарная общая площадь зданий, сооружений, занимаемых объектами основных и вспомогательных видов разрешенного использования, расположенных на территории одного земельного участка, не должна превышать максимальный процент застройки установленный в соответствии с видом разрешенного использования земельного участка.</w:t>
            </w:r>
          </w:p>
          <w:p w:rsidR="006745A2" w:rsidRPr="00AD2C01" w:rsidRDefault="006745A2" w:rsidP="00E33B86">
            <w:pPr>
              <w:tabs>
                <w:tab w:val="left" w:pos="-6204"/>
              </w:tabs>
              <w:jc w:val="both"/>
              <w:rPr>
                <w:rFonts w:ascii="Times New Roman" w:eastAsia="SimSun" w:hAnsi="Times New Roman"/>
                <w:color w:val="000000" w:themeColor="text1"/>
                <w:sz w:val="24"/>
                <w:szCs w:val="24"/>
                <w:lang w:eastAsia="zh-CN"/>
              </w:rPr>
            </w:pPr>
          </w:p>
        </w:tc>
      </w:tr>
      <w:tr w:rsidR="00AD2C01" w:rsidRPr="00AD2C01" w:rsidTr="00E33B86">
        <w:tc>
          <w:tcPr>
            <w:tcW w:w="6941" w:type="dxa"/>
          </w:tcPr>
          <w:p w:rsidR="006745A2" w:rsidRPr="00AD2C01" w:rsidRDefault="006745A2" w:rsidP="00E33B86">
            <w:pPr>
              <w:tabs>
                <w:tab w:val="left" w:pos="2520"/>
              </w:tabs>
              <w:jc w:val="both"/>
              <w:rPr>
                <w:rFonts w:ascii="Times New Roman" w:eastAsia="SimSu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lastRenderedPageBreak/>
              <w:t>- контрольно-пропускные пункты</w:t>
            </w:r>
            <w:r w:rsidR="00D0135C" w:rsidRPr="00AD2C01">
              <w:rPr>
                <w:rFonts w:ascii="Times New Roman" w:eastAsia="SimSun" w:hAnsi="Times New Roman"/>
                <w:color w:val="000000" w:themeColor="text1"/>
                <w:sz w:val="24"/>
                <w:szCs w:val="24"/>
                <w:lang w:eastAsia="zh-CN"/>
              </w:rPr>
              <w:t>, посты охраны</w:t>
            </w:r>
          </w:p>
        </w:tc>
        <w:tc>
          <w:tcPr>
            <w:tcW w:w="7619" w:type="dxa"/>
          </w:tcPr>
          <w:p w:rsidR="006745A2" w:rsidRPr="00AD2C01" w:rsidRDefault="006745A2" w:rsidP="00E33B86">
            <w:pPr>
              <w:jc w:val="both"/>
              <w:rPr>
                <w:rFonts w:ascii="Times New Roman" w:eastAsia="Times New Roman" w:hAnsi="Times New Roman"/>
                <w:color w:val="000000" w:themeColor="text1"/>
                <w:sz w:val="24"/>
                <w:szCs w:val="24"/>
                <w:lang w:eastAsia="zh-CN"/>
              </w:rPr>
            </w:pPr>
            <w:r w:rsidRPr="00AD2C01">
              <w:rPr>
                <w:rFonts w:ascii="Times New Roman" w:eastAsia="Times New Roman" w:hAnsi="Times New Roman"/>
                <w:color w:val="000000" w:themeColor="text1"/>
                <w:sz w:val="24"/>
                <w:szCs w:val="24"/>
                <w:lang w:eastAsia="zh-CN"/>
              </w:rPr>
              <w:t>- расстояние от границы смежного земельного участка не менее - 1 м;</w:t>
            </w:r>
          </w:p>
          <w:p w:rsidR="006745A2" w:rsidRPr="00AD2C01" w:rsidRDefault="006745A2" w:rsidP="00E33B86">
            <w:pPr>
              <w:jc w:val="both"/>
              <w:rPr>
                <w:rFonts w:ascii="Times New Roman" w:hAnsi="Times New Roman"/>
                <w:b/>
                <w:color w:val="000000" w:themeColor="text1"/>
                <w:sz w:val="24"/>
                <w:szCs w:val="24"/>
              </w:rPr>
            </w:pPr>
            <w:r w:rsidRPr="00AD2C01">
              <w:rPr>
                <w:rFonts w:ascii="Times New Roman" w:hAnsi="Times New Roman"/>
                <w:color w:val="000000" w:themeColor="text1"/>
                <w:sz w:val="24"/>
                <w:szCs w:val="24"/>
              </w:rPr>
              <w:t>- минимальный отступ от красной линии улиц - 1 м;</w:t>
            </w:r>
          </w:p>
          <w:p w:rsidR="006745A2" w:rsidRPr="00AD2C01" w:rsidRDefault="006745A2" w:rsidP="00E33B86">
            <w:pPr>
              <w:jc w:val="both"/>
              <w:rPr>
                <w:rFonts w:ascii="Times New Roman" w:eastAsia="SimSu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 максимальное количество надземных этажей зданий – 2 этажа.</w:t>
            </w:r>
          </w:p>
        </w:tc>
      </w:tr>
      <w:tr w:rsidR="00AD2C01" w:rsidRPr="00AD2C01" w:rsidTr="00E33B86">
        <w:tc>
          <w:tcPr>
            <w:tcW w:w="6941" w:type="dxa"/>
          </w:tcPr>
          <w:p w:rsidR="006745A2" w:rsidRPr="00AD2C01" w:rsidRDefault="006745A2" w:rsidP="00E33B86">
            <w:pPr>
              <w:tabs>
                <w:tab w:val="left" w:pos="2520"/>
              </w:tabs>
              <w:jc w:val="both"/>
              <w:rPr>
                <w:rFonts w:ascii="Times New Roman" w:eastAsia="SimSu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 площадки для мусоросборников</w:t>
            </w:r>
          </w:p>
        </w:tc>
        <w:tc>
          <w:tcPr>
            <w:tcW w:w="7619" w:type="dxa"/>
          </w:tcPr>
          <w:p w:rsidR="006745A2" w:rsidRPr="00AD2C01" w:rsidRDefault="006745A2" w:rsidP="00E33B86">
            <w:pPr>
              <w:jc w:val="both"/>
              <w:rPr>
                <w:rFonts w:ascii="Times New Roman" w:eastAsia="Times New Roman" w:hAnsi="Times New Roman"/>
                <w:color w:val="000000" w:themeColor="text1"/>
                <w:sz w:val="24"/>
                <w:szCs w:val="24"/>
                <w:lang w:eastAsia="zh-CN"/>
              </w:rPr>
            </w:pPr>
            <w:r w:rsidRPr="00AD2C01">
              <w:rPr>
                <w:rFonts w:ascii="Times New Roman" w:eastAsia="Times New Roman" w:hAnsi="Times New Roman"/>
                <w:color w:val="000000" w:themeColor="text1"/>
                <w:sz w:val="24"/>
                <w:szCs w:val="24"/>
                <w:lang w:eastAsia="zh-CN"/>
              </w:rPr>
              <w:t xml:space="preserve">- </w:t>
            </w:r>
            <w:r w:rsidRPr="00AD2C01">
              <w:rPr>
                <w:rFonts w:ascii="Times New Roman" w:eastAsia="Times New Roman" w:hAnsi="Times New Roman"/>
                <w:color w:val="000000" w:themeColor="text1"/>
                <w:sz w:val="24"/>
                <w:szCs w:val="24"/>
                <w:lang w:eastAsia="ru-RU"/>
              </w:rPr>
              <w:t>расстояния от площадок для мусоросборников до физкультурных площадок, площадок для игр детей и отдыха взрослых, а также до границ дошкольных образовательных организаций, медицинских организаций и предприятий питания следует принимать не менее 20 м</w:t>
            </w:r>
            <w:r w:rsidRPr="00AD2C01">
              <w:rPr>
                <w:rFonts w:ascii="Times New Roman" w:eastAsia="Times New Roman" w:hAnsi="Times New Roman"/>
                <w:color w:val="000000" w:themeColor="text1"/>
                <w:sz w:val="24"/>
                <w:szCs w:val="24"/>
                <w:lang w:eastAsia="zh-CN"/>
              </w:rPr>
              <w:t>;</w:t>
            </w:r>
          </w:p>
          <w:p w:rsidR="006745A2" w:rsidRPr="00AD2C01" w:rsidRDefault="006745A2" w:rsidP="00E33B86">
            <w:pPr>
              <w:jc w:val="both"/>
              <w:rPr>
                <w:rFonts w:ascii="Times New Roman" w:eastAsia="Times New Roman" w:hAnsi="Times New Roman"/>
                <w:color w:val="000000" w:themeColor="text1"/>
                <w:sz w:val="24"/>
                <w:szCs w:val="24"/>
                <w:lang w:eastAsia="zh-CN"/>
              </w:rPr>
            </w:pPr>
            <w:r w:rsidRPr="00AD2C01">
              <w:rPr>
                <w:rFonts w:ascii="Times New Roman" w:eastAsia="Times New Roman" w:hAnsi="Times New Roman"/>
                <w:color w:val="000000" w:themeColor="text1"/>
                <w:sz w:val="24"/>
                <w:szCs w:val="24"/>
                <w:lang w:eastAsia="zh-CN"/>
              </w:rPr>
              <w:t>- общее количество контейнеров не более 5 шт;</w:t>
            </w:r>
          </w:p>
          <w:p w:rsidR="006745A2" w:rsidRPr="00AD2C01" w:rsidRDefault="006745A2" w:rsidP="00E33B86">
            <w:pPr>
              <w:jc w:val="both"/>
              <w:rPr>
                <w:rFonts w:ascii="Times New Roman" w:eastAsia="Times New Roman" w:hAnsi="Times New Roman"/>
                <w:color w:val="000000" w:themeColor="text1"/>
                <w:sz w:val="24"/>
                <w:szCs w:val="24"/>
                <w:lang w:eastAsia="zh-CN"/>
              </w:rPr>
            </w:pPr>
            <w:r w:rsidRPr="00AD2C01">
              <w:rPr>
                <w:rFonts w:ascii="Times New Roman" w:eastAsia="Times New Roman" w:hAnsi="Times New Roman"/>
                <w:color w:val="000000" w:themeColor="text1"/>
                <w:sz w:val="24"/>
                <w:szCs w:val="24"/>
                <w:lang w:eastAsia="zh-CN"/>
              </w:rPr>
              <w:t>- расстояние от мусоросборников до границы смежного земельного участка не менее - 4 м.</w:t>
            </w:r>
          </w:p>
        </w:tc>
      </w:tr>
      <w:tr w:rsidR="00AD2C01" w:rsidRPr="00AD2C01" w:rsidTr="00E33B86">
        <w:tc>
          <w:tcPr>
            <w:tcW w:w="6941" w:type="dxa"/>
          </w:tcPr>
          <w:p w:rsidR="006745A2" w:rsidRPr="00AD2C01" w:rsidRDefault="006745A2" w:rsidP="00E33B86">
            <w:pPr>
              <w:tabs>
                <w:tab w:val="left" w:pos="2520"/>
              </w:tabs>
              <w:jc w:val="both"/>
              <w:rPr>
                <w:rFonts w:ascii="Times New Roman" w:eastAsia="SimSu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 надворные уборные</w:t>
            </w:r>
          </w:p>
        </w:tc>
        <w:tc>
          <w:tcPr>
            <w:tcW w:w="7619" w:type="dxa"/>
          </w:tcPr>
          <w:p w:rsidR="006745A2" w:rsidRPr="00AD2C01" w:rsidRDefault="006745A2" w:rsidP="00E33B86">
            <w:pPr>
              <w:jc w:val="both"/>
              <w:rPr>
                <w:rFonts w:ascii="Times New Roman" w:eastAsia="Times New Roman" w:hAnsi="Times New Roman"/>
                <w:color w:val="000000" w:themeColor="text1"/>
                <w:sz w:val="24"/>
                <w:szCs w:val="24"/>
                <w:lang w:eastAsia="zh-CN"/>
              </w:rPr>
            </w:pPr>
            <w:r w:rsidRPr="00AD2C01">
              <w:rPr>
                <w:rFonts w:ascii="Times New Roman" w:eastAsia="Times New Roman" w:hAnsi="Times New Roman"/>
                <w:color w:val="000000" w:themeColor="text1"/>
                <w:sz w:val="24"/>
                <w:szCs w:val="24"/>
                <w:lang w:eastAsia="zh-CN"/>
              </w:rPr>
              <w:t xml:space="preserve">- расстояние от красной линии не менее - 10 м; </w:t>
            </w:r>
          </w:p>
          <w:p w:rsidR="006745A2" w:rsidRPr="00AD2C01" w:rsidRDefault="006745A2" w:rsidP="00E33B86">
            <w:pPr>
              <w:jc w:val="both"/>
              <w:rPr>
                <w:rFonts w:ascii="Times New Roman" w:eastAsia="Times New Roman" w:hAnsi="Times New Roman"/>
                <w:color w:val="000000" w:themeColor="text1"/>
                <w:sz w:val="24"/>
                <w:szCs w:val="24"/>
                <w:lang w:eastAsia="zh-CN"/>
              </w:rPr>
            </w:pPr>
            <w:r w:rsidRPr="00AD2C01">
              <w:rPr>
                <w:rFonts w:ascii="Times New Roman" w:eastAsia="Times New Roman" w:hAnsi="Times New Roman"/>
                <w:color w:val="000000" w:themeColor="text1"/>
                <w:sz w:val="24"/>
                <w:szCs w:val="24"/>
                <w:lang w:eastAsia="zh-CN"/>
              </w:rPr>
              <w:t>- расстояние от границы смежного земельного участка не менее - 4 м;</w:t>
            </w:r>
          </w:p>
          <w:p w:rsidR="006745A2" w:rsidRPr="00AD2C01" w:rsidRDefault="006745A2" w:rsidP="00E33B86">
            <w:pPr>
              <w:jc w:val="both"/>
              <w:rPr>
                <w:rFonts w:ascii="Times New Roman" w:eastAsia="Times New Roman" w:hAnsi="Times New Roman"/>
                <w:color w:val="000000" w:themeColor="text1"/>
                <w:sz w:val="24"/>
                <w:szCs w:val="24"/>
                <w:lang w:eastAsia="zh-CN"/>
              </w:rPr>
            </w:pPr>
            <w:r w:rsidRPr="00AD2C01">
              <w:rPr>
                <w:rFonts w:ascii="Times New Roman" w:eastAsia="Times New Roman" w:hAnsi="Times New Roman"/>
                <w:color w:val="000000" w:themeColor="text1"/>
                <w:sz w:val="24"/>
                <w:szCs w:val="24"/>
                <w:lang w:eastAsia="zh-CN"/>
              </w:rPr>
              <w:t>- расстояние от туалета до источника водоснабжения (колодца) – не менее 25 м.</w:t>
            </w:r>
          </w:p>
        </w:tc>
      </w:tr>
      <w:tr w:rsidR="006745A2" w:rsidRPr="00AD2C01" w:rsidTr="00E33B86">
        <w:tc>
          <w:tcPr>
            <w:tcW w:w="6941" w:type="dxa"/>
          </w:tcPr>
          <w:p w:rsidR="006745A2" w:rsidRPr="00AD2C01" w:rsidRDefault="006745A2" w:rsidP="00E33B86">
            <w:pPr>
              <w:tabs>
                <w:tab w:val="left" w:pos="2520"/>
              </w:tabs>
              <w:jc w:val="both"/>
              <w:rPr>
                <w:rFonts w:ascii="Times New Roman" w:eastAsia="SimSu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 xml:space="preserve">- септики, водонепроницаемые выгребы, фильтрующие колодцы </w:t>
            </w:r>
          </w:p>
        </w:tc>
        <w:tc>
          <w:tcPr>
            <w:tcW w:w="7619" w:type="dxa"/>
          </w:tcPr>
          <w:p w:rsidR="006745A2" w:rsidRPr="00AD2C01" w:rsidRDefault="006745A2" w:rsidP="00E33B86">
            <w:pPr>
              <w:jc w:val="both"/>
              <w:rPr>
                <w:rFonts w:ascii="Times New Roman" w:eastAsia="Times New Roman" w:hAnsi="Times New Roman"/>
                <w:color w:val="000000" w:themeColor="text1"/>
                <w:sz w:val="24"/>
                <w:szCs w:val="24"/>
                <w:lang w:eastAsia="zh-CN"/>
              </w:rPr>
            </w:pPr>
            <w:r w:rsidRPr="00AD2C01">
              <w:rPr>
                <w:rFonts w:ascii="Times New Roman" w:eastAsia="Times New Roman" w:hAnsi="Times New Roman"/>
                <w:color w:val="000000" w:themeColor="text1"/>
                <w:sz w:val="24"/>
                <w:szCs w:val="24"/>
                <w:lang w:eastAsia="zh-CN"/>
              </w:rPr>
              <w:t>- расстояние от границы смежного земельного участка не менее - 4 м;</w:t>
            </w:r>
          </w:p>
          <w:p w:rsidR="006745A2" w:rsidRPr="00AD2C01" w:rsidRDefault="006745A2" w:rsidP="00E33B86">
            <w:pPr>
              <w:jc w:val="both"/>
              <w:rPr>
                <w:rFonts w:ascii="Times New Roman" w:eastAsia="Times New Roman" w:hAnsi="Times New Roman"/>
                <w:color w:val="000000" w:themeColor="text1"/>
                <w:sz w:val="24"/>
                <w:szCs w:val="24"/>
                <w:lang w:eastAsia="zh-CN"/>
              </w:rPr>
            </w:pPr>
            <w:r w:rsidRPr="00AD2C01">
              <w:rPr>
                <w:rFonts w:ascii="Times New Roman" w:eastAsia="Times New Roman" w:hAnsi="Times New Roman"/>
                <w:color w:val="000000" w:themeColor="text1"/>
                <w:sz w:val="24"/>
                <w:szCs w:val="24"/>
                <w:lang w:eastAsia="zh-CN"/>
              </w:rPr>
              <w:t xml:space="preserve">- расстояние от фундамента построек до септика, водонепроницаемого выгреба - не менее 5 м; </w:t>
            </w:r>
          </w:p>
          <w:p w:rsidR="006745A2" w:rsidRPr="00AD2C01" w:rsidRDefault="006745A2" w:rsidP="00E33B86">
            <w:pPr>
              <w:jc w:val="both"/>
              <w:rPr>
                <w:rFonts w:ascii="Times New Roman" w:eastAsia="Times New Roman" w:hAnsi="Times New Roman"/>
                <w:color w:val="000000" w:themeColor="text1"/>
                <w:sz w:val="24"/>
                <w:szCs w:val="24"/>
                <w:lang w:eastAsia="zh-CN"/>
              </w:rPr>
            </w:pPr>
            <w:r w:rsidRPr="00AD2C01">
              <w:rPr>
                <w:rFonts w:ascii="Times New Roman" w:eastAsia="Times New Roman" w:hAnsi="Times New Roman"/>
                <w:color w:val="000000" w:themeColor="text1"/>
                <w:sz w:val="24"/>
                <w:szCs w:val="24"/>
                <w:lang w:eastAsia="zh-CN"/>
              </w:rPr>
              <w:t>- расстояние от фундамента построек до фильтрующего колодца - не менее 8 м.</w:t>
            </w:r>
          </w:p>
        </w:tc>
      </w:tr>
      <w:tr w:rsidR="004E47B5" w:rsidRPr="00AD2C01" w:rsidTr="00E33B86">
        <w:tc>
          <w:tcPr>
            <w:tcW w:w="6941" w:type="dxa"/>
          </w:tcPr>
          <w:p w:rsidR="004E47B5" w:rsidRPr="00AD2C01" w:rsidRDefault="004E47B5" w:rsidP="004E47B5">
            <w:pPr>
              <w:tabs>
                <w:tab w:val="left" w:pos="2520"/>
              </w:tabs>
              <w:jc w:val="both"/>
              <w:rPr>
                <w:rFonts w:ascii="Times New Roman" w:eastAsia="SimSun" w:hAnsi="Times New Roman"/>
                <w:color w:val="000000" w:themeColor="text1"/>
                <w:sz w:val="24"/>
                <w:szCs w:val="24"/>
                <w:lang w:eastAsia="zh-CN"/>
              </w:rPr>
            </w:pPr>
            <w:r>
              <w:rPr>
                <w:rFonts w:ascii="Times New Roman" w:eastAsia="SimSun" w:hAnsi="Times New Roman"/>
                <w:color w:val="000000" w:themeColor="text1"/>
                <w:sz w:val="24"/>
                <w:szCs w:val="24"/>
                <w:lang w:eastAsia="zh-CN"/>
              </w:rPr>
              <w:t>- трансформаторные подстанции, газораспределительные пункты</w:t>
            </w:r>
          </w:p>
        </w:tc>
        <w:tc>
          <w:tcPr>
            <w:tcW w:w="7619" w:type="dxa"/>
          </w:tcPr>
          <w:p w:rsidR="004E47B5" w:rsidRPr="00AD2C01" w:rsidRDefault="004E47B5" w:rsidP="004E47B5">
            <w:pPr>
              <w:jc w:val="both"/>
              <w:rPr>
                <w:rFonts w:ascii="Times New Roman" w:eastAsia="Times New Roman" w:hAnsi="Times New Roman"/>
                <w:color w:val="000000" w:themeColor="text1"/>
                <w:sz w:val="24"/>
                <w:szCs w:val="24"/>
                <w:lang w:eastAsia="zh-CN"/>
              </w:rPr>
            </w:pPr>
            <w:r w:rsidRPr="00AD2C01">
              <w:rPr>
                <w:rFonts w:ascii="Times New Roman" w:eastAsia="Times New Roman" w:hAnsi="Times New Roman"/>
                <w:color w:val="000000" w:themeColor="text1"/>
                <w:sz w:val="24"/>
                <w:szCs w:val="24"/>
                <w:lang w:eastAsia="zh-CN"/>
              </w:rPr>
              <w:t>- расстояние от границ земельного участка не менее - 1 м</w:t>
            </w:r>
            <w:r>
              <w:rPr>
                <w:rFonts w:ascii="Times New Roman" w:eastAsia="Times New Roman" w:hAnsi="Times New Roman"/>
                <w:color w:val="000000" w:themeColor="text1"/>
                <w:sz w:val="24"/>
                <w:szCs w:val="24"/>
                <w:lang w:eastAsia="zh-CN"/>
              </w:rPr>
              <w:t>.</w:t>
            </w:r>
          </w:p>
        </w:tc>
      </w:tr>
    </w:tbl>
    <w:p w:rsidR="006745A2" w:rsidRPr="00AD2C01" w:rsidRDefault="006745A2" w:rsidP="006745A2">
      <w:pPr>
        <w:widowControl w:val="0"/>
        <w:spacing w:after="0" w:line="240" w:lineRule="auto"/>
        <w:ind w:firstLine="709"/>
        <w:jc w:val="both"/>
        <w:rPr>
          <w:rFonts w:ascii="Times New Roman" w:eastAsia="SimSun" w:hAnsi="Times New Roman" w:cs="Times New Roman"/>
          <w:b/>
          <w:color w:val="000000" w:themeColor="text1"/>
          <w:sz w:val="28"/>
          <w:szCs w:val="28"/>
          <w:u w:val="single"/>
          <w:lang w:eastAsia="zh-CN"/>
        </w:rPr>
      </w:pPr>
    </w:p>
    <w:p w:rsidR="006745A2" w:rsidRPr="00AD2C01" w:rsidRDefault="006745A2" w:rsidP="006745A2">
      <w:pPr>
        <w:spacing w:after="0" w:line="240" w:lineRule="auto"/>
        <w:ind w:firstLine="709"/>
        <w:jc w:val="both"/>
        <w:rPr>
          <w:rFonts w:ascii="Times New Roman" w:eastAsia="SimSun" w:hAnsi="Times New Roman" w:cs="Times New Roman"/>
          <w:color w:val="000000" w:themeColor="text1"/>
          <w:sz w:val="24"/>
          <w:szCs w:val="24"/>
          <w:lang w:eastAsia="zh-CN"/>
        </w:rPr>
      </w:pPr>
      <w:r w:rsidRPr="00AD2C01">
        <w:rPr>
          <w:rFonts w:ascii="Times New Roman" w:eastAsia="SimSun" w:hAnsi="Times New Roman" w:cs="Times New Roman"/>
          <w:color w:val="000000" w:themeColor="text1"/>
          <w:sz w:val="24"/>
          <w:szCs w:val="24"/>
          <w:lang w:eastAsia="zh-CN"/>
        </w:rPr>
        <w:lastRenderedPageBreak/>
        <w:t xml:space="preserve">При размещении производственной зоны на прибрежных участках рек и других водоемов планировочные отметки площадок предприятий должны приниматься не менее чем на </w:t>
      </w:r>
      <w:smartTag w:uri="urn:schemas-microsoft-com:office:smarttags" w:element="metricconverter">
        <w:smartTagPr>
          <w:attr w:name="ProductID" w:val="0,5 м"/>
        </w:smartTagPr>
        <w:r w:rsidRPr="00AD2C01">
          <w:rPr>
            <w:rFonts w:ascii="Times New Roman" w:eastAsia="SimSun" w:hAnsi="Times New Roman" w:cs="Times New Roman"/>
            <w:color w:val="000000" w:themeColor="text1"/>
            <w:sz w:val="24"/>
            <w:szCs w:val="24"/>
            <w:lang w:eastAsia="zh-CN"/>
          </w:rPr>
          <w:t>0,5 м</w:t>
        </w:r>
      </w:smartTag>
      <w:r w:rsidRPr="00AD2C01">
        <w:rPr>
          <w:rFonts w:ascii="Times New Roman" w:eastAsia="SimSun" w:hAnsi="Times New Roman" w:cs="Times New Roman"/>
          <w:color w:val="000000" w:themeColor="text1"/>
          <w:sz w:val="24"/>
          <w:szCs w:val="24"/>
          <w:lang w:eastAsia="zh-CN"/>
        </w:rPr>
        <w:t xml:space="preserve"> выше расчетного наивысшего горизонта вод с учетом подпора и уклона водотока, а также нагона от расчетной высоты волны, определяемой в соответствии с требованиями по нагрузкам и воздействиям на гидротехнические сооружения. За расчетный горизонт следует принимать наивысший уровень воды с вероятностью его превышения для предприятий, имеющих народнохозяйственное и оборонное значение, один раз в 100 лет, для остальных предприятий - один раз в 50 лет, а для предприятий со сроком эксплуатации до 10 лет - один раз в 10 лет.</w:t>
      </w:r>
    </w:p>
    <w:p w:rsidR="006745A2" w:rsidRPr="00AD2C01" w:rsidRDefault="006745A2" w:rsidP="006745A2">
      <w:pPr>
        <w:spacing w:after="0" w:line="240" w:lineRule="auto"/>
        <w:ind w:firstLine="709"/>
        <w:jc w:val="both"/>
        <w:rPr>
          <w:rFonts w:ascii="Times New Roman" w:eastAsia="SimSu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ru-RU"/>
        </w:rPr>
        <w:t xml:space="preserve">Правообладатели объектов капитального строительства, введенных в эксплуатацию до дня вступления в силу  постановления </w:t>
      </w:r>
      <w:r w:rsidRPr="00AD2C01">
        <w:rPr>
          <w:rFonts w:ascii="Arial" w:eastAsia="Times New Roman" w:hAnsi="Arial" w:cs="Arial"/>
          <w:b/>
          <w:bCs/>
          <w:color w:val="000000" w:themeColor="text1"/>
          <w:sz w:val="20"/>
          <w:szCs w:val="20"/>
          <w:lang w:eastAsia="ru-RU"/>
        </w:rPr>
        <w:t xml:space="preserve"> </w:t>
      </w:r>
      <w:r w:rsidRPr="00AD2C01">
        <w:rPr>
          <w:rFonts w:ascii="Times New Roman" w:eastAsia="Times New Roman" w:hAnsi="Times New Roman" w:cs="Times New Roman"/>
          <w:bCs/>
          <w:color w:val="000000" w:themeColor="text1"/>
          <w:sz w:val="24"/>
          <w:szCs w:val="24"/>
          <w:lang w:eastAsia="ru-RU"/>
        </w:rPr>
        <w:t>Правительства РФ от 3 марта 2018 г. № 222 “Об утверждении Правил установления санитарно-защитных зон и использования земельных участков, расположенных в границах санитарно-защитных зон”</w:t>
      </w:r>
      <w:r w:rsidRPr="00AD2C01">
        <w:rPr>
          <w:rFonts w:ascii="Times New Roman" w:eastAsia="Times New Roman" w:hAnsi="Times New Roman" w:cs="Times New Roman"/>
          <w:color w:val="000000" w:themeColor="text1"/>
          <w:sz w:val="24"/>
          <w:szCs w:val="24"/>
          <w:lang w:eastAsia="ru-RU"/>
        </w:rPr>
        <w:t>, в отношении которых подлежат установлению санитарно-защитные зоны, обязаны провести исследования (измерения) атмосферного воздуха, уровней физического и (или) биологического воздействия на атмосферный воздух за контуром объекта и представить в Федеральную службу по надзору в сфере защиты прав потребителей и благополучия человека (ее территориальные органы) заявление об установлении санитарно-защитной зоны с приложением к нему документов, предусмотренных </w:t>
      </w:r>
      <w:hyperlink r:id="rId47" w:anchor="1014" w:history="1">
        <w:r w:rsidRPr="00AD2C01">
          <w:rPr>
            <w:rFonts w:ascii="Times New Roman" w:eastAsia="Times New Roman" w:hAnsi="Times New Roman" w:cs="Times New Roman"/>
            <w:color w:val="000000" w:themeColor="text1"/>
            <w:sz w:val="24"/>
            <w:szCs w:val="24"/>
            <w:bdr w:val="none" w:sz="0" w:space="0" w:color="auto" w:frame="1"/>
            <w:lang w:eastAsia="ru-RU"/>
          </w:rPr>
          <w:t>пунктом 14</w:t>
        </w:r>
      </w:hyperlink>
      <w:r w:rsidRPr="00AD2C01">
        <w:rPr>
          <w:rFonts w:ascii="Times New Roman" w:eastAsia="Times New Roman" w:hAnsi="Times New Roman" w:cs="Times New Roman"/>
          <w:color w:val="000000" w:themeColor="text1"/>
          <w:sz w:val="24"/>
          <w:szCs w:val="24"/>
          <w:lang w:eastAsia="ru-RU"/>
        </w:rPr>
        <w:t> Правил, утвержденных настоящим постановлением, в срок не более одного года со дня вступления в силу настоящего постановления. При этом приведение вида разрешенного использования земельных участков и расположенных на них объектов капитального строительства в соответствие с режимом использования земельных участков, предусмотренным решением об установлении санитарно-защитной зоны, допускается в течение 2 лет с момента ее установления.</w:t>
      </w:r>
    </w:p>
    <w:p w:rsidR="006745A2" w:rsidRPr="00AD2C01" w:rsidRDefault="006745A2" w:rsidP="006745A2">
      <w:pPr>
        <w:spacing w:after="0" w:line="240" w:lineRule="auto"/>
        <w:ind w:firstLine="709"/>
        <w:jc w:val="both"/>
        <w:rPr>
          <w:rFonts w:ascii="Times New Roman" w:eastAsia="SimSun" w:hAnsi="Times New Roman" w:cs="Times New Roman"/>
          <w:color w:val="000000" w:themeColor="text1"/>
          <w:sz w:val="24"/>
          <w:szCs w:val="24"/>
          <w:lang w:eastAsia="zh-CN"/>
        </w:rPr>
      </w:pPr>
      <w:r w:rsidRPr="00AD2C01">
        <w:rPr>
          <w:rFonts w:ascii="Times New Roman" w:eastAsia="SimSun" w:hAnsi="Times New Roman" w:cs="Times New Roman"/>
          <w:color w:val="000000" w:themeColor="text1"/>
          <w:sz w:val="24"/>
          <w:szCs w:val="24"/>
          <w:lang w:eastAsia="zh-CN"/>
        </w:rPr>
        <w:t xml:space="preserve">       Санитарно-защитные зоны устанавливаются в отношении действующих, планируемых к строительству, реконструируемых объектов капитального строительства, являющихся источниками химического, физического, биологического воздействия на среду обитания человека (далее - объекты), в случае формирования за контурами объектов химического, физического и (или) биологического воздействия, превышающего санитарно-эпидемиологические требования.</w:t>
      </w:r>
    </w:p>
    <w:p w:rsidR="006745A2" w:rsidRPr="00AD2C01" w:rsidRDefault="006745A2" w:rsidP="006745A2">
      <w:pPr>
        <w:spacing w:after="0" w:line="240" w:lineRule="auto"/>
        <w:ind w:firstLine="709"/>
        <w:jc w:val="both"/>
        <w:rPr>
          <w:rFonts w:ascii="Times New Roman" w:eastAsia="SimSun" w:hAnsi="Times New Roman" w:cs="Times New Roman"/>
          <w:color w:val="000000" w:themeColor="text1"/>
          <w:sz w:val="24"/>
          <w:szCs w:val="24"/>
          <w:lang w:eastAsia="zh-CN"/>
        </w:rPr>
      </w:pPr>
      <w:r w:rsidRPr="00AD2C01">
        <w:rPr>
          <w:rFonts w:ascii="Times New Roman" w:eastAsia="SimSun" w:hAnsi="Times New Roman" w:cs="Times New Roman"/>
          <w:color w:val="000000" w:themeColor="text1"/>
          <w:sz w:val="24"/>
          <w:szCs w:val="24"/>
          <w:lang w:eastAsia="zh-CN"/>
        </w:rPr>
        <w:t>В границах санитарно-защитной зоны не допускается использования земельных участков в целях:</w:t>
      </w:r>
    </w:p>
    <w:p w:rsidR="006745A2" w:rsidRPr="00AD2C01" w:rsidRDefault="006745A2" w:rsidP="006745A2">
      <w:pPr>
        <w:spacing w:after="0" w:line="240" w:lineRule="auto"/>
        <w:ind w:firstLine="709"/>
        <w:jc w:val="both"/>
        <w:rPr>
          <w:rFonts w:ascii="Times New Roman" w:eastAsia="SimSun" w:hAnsi="Times New Roman" w:cs="Times New Roman"/>
          <w:color w:val="000000" w:themeColor="text1"/>
          <w:sz w:val="24"/>
          <w:szCs w:val="24"/>
          <w:lang w:eastAsia="zh-CN"/>
        </w:rPr>
      </w:pPr>
      <w:r w:rsidRPr="00AD2C01">
        <w:rPr>
          <w:rFonts w:ascii="Times New Roman" w:eastAsia="SimSun" w:hAnsi="Times New Roman" w:cs="Times New Roman"/>
          <w:color w:val="000000" w:themeColor="text1"/>
          <w:sz w:val="24"/>
          <w:szCs w:val="24"/>
          <w:lang w:eastAsia="zh-CN"/>
        </w:rPr>
        <w:t>а) размещения жилой застройки, объектов образовательного и медицинского назначения, спортивных сооружений открытого типа, организаций отдыха детей и их оздоровления, зон рекреационного назначения и для ведения дачного хозяйства и садоводства;</w:t>
      </w:r>
    </w:p>
    <w:p w:rsidR="006745A2" w:rsidRPr="00AD2C01" w:rsidRDefault="006745A2" w:rsidP="006745A2">
      <w:pPr>
        <w:spacing w:after="0" w:line="240" w:lineRule="auto"/>
        <w:ind w:firstLine="709"/>
        <w:jc w:val="both"/>
        <w:rPr>
          <w:rFonts w:ascii="Times New Roman" w:eastAsia="SimSun" w:hAnsi="Times New Roman" w:cs="Times New Roman"/>
          <w:color w:val="000000" w:themeColor="text1"/>
          <w:sz w:val="24"/>
          <w:szCs w:val="24"/>
          <w:lang w:eastAsia="zh-CN"/>
        </w:rPr>
      </w:pPr>
      <w:r w:rsidRPr="00AD2C01">
        <w:rPr>
          <w:rFonts w:ascii="Times New Roman" w:eastAsia="SimSun" w:hAnsi="Times New Roman" w:cs="Times New Roman"/>
          <w:color w:val="000000" w:themeColor="text1"/>
          <w:sz w:val="24"/>
          <w:szCs w:val="24"/>
          <w:lang w:eastAsia="zh-CN"/>
        </w:rPr>
        <w:t>б) размещения объектов для производства и хранения лекарственных средств, объектов пищевых отраслей промышленности, оптовых складов продовольственного сырья и пищевой продукции, комплексов водопроводных сооружений для подготовки и хранения питьевой воды, использования земельных участков в целях производства, хранения и переработки сельскохозяйственной продукции, предназначенной для дальнейшего использования в качестве пищевой продукции, если химическое, физическое и (или) биологическое воздействие объекта, в отношении которого установлена санитарно-защитная зона, приведет к нарушению качества и безопасности таких средств, сырья, воды и продукции в соответствии с установленными к ним требованиями.</w:t>
      </w:r>
    </w:p>
    <w:p w:rsidR="006745A2" w:rsidRPr="00AD2C01" w:rsidRDefault="006745A2" w:rsidP="006745A2">
      <w:pPr>
        <w:spacing w:after="0" w:line="240" w:lineRule="auto"/>
        <w:ind w:firstLine="709"/>
        <w:jc w:val="both"/>
        <w:rPr>
          <w:rFonts w:ascii="Times New Roman" w:eastAsia="SimSun" w:hAnsi="Times New Roman" w:cs="Times New Roman"/>
          <w:color w:val="000000" w:themeColor="text1"/>
          <w:sz w:val="24"/>
          <w:szCs w:val="24"/>
          <w:lang w:eastAsia="zh-CN"/>
        </w:rPr>
      </w:pPr>
      <w:r w:rsidRPr="00AD2C01">
        <w:rPr>
          <w:rFonts w:ascii="Times New Roman" w:eastAsia="SimSun" w:hAnsi="Times New Roman" w:cs="Times New Roman"/>
          <w:color w:val="000000" w:themeColor="text1"/>
          <w:sz w:val="24"/>
          <w:szCs w:val="24"/>
          <w:lang w:eastAsia="zh-CN"/>
        </w:rPr>
        <w:t>При планировании строительства или реконструкции объекта застройщик не позднее чем за 30 дней до дня направления в соответствии с Градостроительным кодексом Российской Федерации заявления о выдаче разрешения на строительство представляет в уполномоченный орган заявление об установлении или изменении санитарно-защитной зоны.</w:t>
      </w:r>
    </w:p>
    <w:p w:rsidR="006745A2" w:rsidRPr="00AD2C01" w:rsidRDefault="006745A2" w:rsidP="006745A2">
      <w:pPr>
        <w:spacing w:after="0" w:line="240" w:lineRule="auto"/>
        <w:ind w:firstLine="709"/>
        <w:jc w:val="both"/>
        <w:rPr>
          <w:rFonts w:ascii="Times New Roman" w:eastAsia="SimSun" w:hAnsi="Times New Roman" w:cs="Times New Roman"/>
          <w:color w:val="000000" w:themeColor="text1"/>
          <w:sz w:val="24"/>
          <w:szCs w:val="24"/>
          <w:lang w:eastAsia="zh-CN"/>
        </w:rPr>
      </w:pPr>
      <w:r w:rsidRPr="00AD2C01">
        <w:rPr>
          <w:rFonts w:ascii="Times New Roman" w:eastAsia="SimSun" w:hAnsi="Times New Roman" w:cs="Times New Roman"/>
          <w:color w:val="000000" w:themeColor="text1"/>
          <w:sz w:val="24"/>
          <w:szCs w:val="24"/>
          <w:lang w:eastAsia="zh-CN"/>
        </w:rPr>
        <w:t xml:space="preserve">Размер санитарно-защитной зоны предприятий мясной промышленности до границы животноводческих, птицеводческих и звероводческих ферм должен быть не менее </w:t>
      </w:r>
      <w:smartTag w:uri="urn:schemas-microsoft-com:office:smarttags" w:element="metricconverter">
        <w:smartTagPr>
          <w:attr w:name="ProductID" w:val="1000 м"/>
        </w:smartTagPr>
        <w:r w:rsidRPr="00AD2C01">
          <w:rPr>
            <w:rFonts w:ascii="Times New Roman" w:eastAsia="SimSun" w:hAnsi="Times New Roman" w:cs="Times New Roman"/>
            <w:color w:val="000000" w:themeColor="text1"/>
            <w:sz w:val="24"/>
            <w:szCs w:val="24"/>
            <w:lang w:eastAsia="zh-CN"/>
          </w:rPr>
          <w:t>1000 м</w:t>
        </w:r>
      </w:smartTag>
      <w:r w:rsidRPr="00AD2C01">
        <w:rPr>
          <w:rFonts w:ascii="Times New Roman" w:eastAsia="SimSun" w:hAnsi="Times New Roman" w:cs="Times New Roman"/>
          <w:color w:val="000000" w:themeColor="text1"/>
          <w:sz w:val="24"/>
          <w:szCs w:val="24"/>
          <w:lang w:eastAsia="zh-CN"/>
        </w:rPr>
        <w:t>.</w:t>
      </w:r>
    </w:p>
    <w:p w:rsidR="006745A2" w:rsidRPr="00AD2C01" w:rsidRDefault="006745A2" w:rsidP="006745A2">
      <w:pPr>
        <w:spacing w:after="0" w:line="240" w:lineRule="auto"/>
        <w:ind w:firstLine="709"/>
        <w:jc w:val="both"/>
        <w:rPr>
          <w:rFonts w:ascii="Times New Roman" w:eastAsia="SimSun" w:hAnsi="Times New Roman" w:cs="Times New Roman"/>
          <w:color w:val="000000" w:themeColor="text1"/>
          <w:sz w:val="24"/>
          <w:szCs w:val="24"/>
          <w:lang w:eastAsia="zh-CN"/>
        </w:rPr>
      </w:pPr>
      <w:r w:rsidRPr="00AD2C01">
        <w:rPr>
          <w:rFonts w:ascii="Times New Roman" w:eastAsia="SimSun" w:hAnsi="Times New Roman" w:cs="Times New Roman"/>
          <w:color w:val="000000" w:themeColor="text1"/>
          <w:sz w:val="24"/>
          <w:szCs w:val="24"/>
          <w:lang w:eastAsia="zh-CN"/>
        </w:rPr>
        <w:lastRenderedPageBreak/>
        <w:t>При проектировании предприятий мясной промышленности на берегах рек и других водоемов общественного пользования их следует размещать ниже по течению от населенных пунктов.</w:t>
      </w:r>
    </w:p>
    <w:p w:rsidR="006745A2" w:rsidRPr="00AD2C01" w:rsidRDefault="006745A2" w:rsidP="006745A2">
      <w:pPr>
        <w:spacing w:after="0" w:line="240" w:lineRule="auto"/>
        <w:ind w:firstLine="709"/>
        <w:jc w:val="both"/>
        <w:rPr>
          <w:rFonts w:ascii="Times New Roman" w:eastAsia="SimSun" w:hAnsi="Times New Roman" w:cs="Times New Roman"/>
          <w:color w:val="000000" w:themeColor="text1"/>
          <w:sz w:val="24"/>
          <w:szCs w:val="24"/>
          <w:lang w:eastAsia="zh-CN"/>
        </w:rPr>
      </w:pPr>
      <w:r w:rsidRPr="00AD2C01">
        <w:rPr>
          <w:rFonts w:ascii="Times New Roman" w:eastAsia="SimSun" w:hAnsi="Times New Roman" w:cs="Times New Roman"/>
          <w:color w:val="000000" w:themeColor="text1"/>
          <w:sz w:val="24"/>
          <w:szCs w:val="24"/>
          <w:lang w:eastAsia="zh-CN"/>
        </w:rPr>
        <w:t>Запрещается проектирование указанных предприятий на территории бывших кладбищ, скотомогильников, свалок.</w:t>
      </w:r>
    </w:p>
    <w:p w:rsidR="006745A2" w:rsidRPr="00AD2C01" w:rsidRDefault="006745A2" w:rsidP="006745A2">
      <w:pPr>
        <w:spacing w:after="0" w:line="240" w:lineRule="auto"/>
        <w:ind w:firstLine="709"/>
        <w:jc w:val="both"/>
        <w:rPr>
          <w:rFonts w:ascii="Times New Roman" w:eastAsia="SimSun" w:hAnsi="Times New Roman" w:cs="Times New Roman"/>
          <w:color w:val="000000" w:themeColor="text1"/>
          <w:sz w:val="24"/>
          <w:szCs w:val="24"/>
          <w:lang w:eastAsia="zh-CN"/>
        </w:rPr>
      </w:pPr>
      <w:r w:rsidRPr="00AD2C01">
        <w:rPr>
          <w:rFonts w:ascii="Times New Roman" w:eastAsia="SimSun" w:hAnsi="Times New Roman" w:cs="Times New Roman"/>
          <w:color w:val="000000" w:themeColor="text1"/>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6745A2" w:rsidRPr="00AD2C01" w:rsidRDefault="006745A2" w:rsidP="006745A2">
      <w:pPr>
        <w:spacing w:after="0" w:line="240" w:lineRule="auto"/>
        <w:ind w:firstLine="709"/>
        <w:jc w:val="both"/>
        <w:rPr>
          <w:rFonts w:ascii="Times New Roman" w:eastAsia="SimSun" w:hAnsi="Times New Roman" w:cs="Times New Roman"/>
          <w:color w:val="000000" w:themeColor="text1"/>
          <w:sz w:val="24"/>
          <w:szCs w:val="24"/>
          <w:lang w:eastAsia="zh-CN"/>
        </w:rPr>
      </w:pPr>
      <w:r w:rsidRPr="00AD2C01">
        <w:rPr>
          <w:rFonts w:ascii="Times New Roman" w:eastAsia="SimSun" w:hAnsi="Times New Roman" w:cs="Times New Roman"/>
          <w:color w:val="000000" w:themeColor="text1"/>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6745A2" w:rsidRPr="00AD2C01" w:rsidRDefault="006745A2" w:rsidP="006745A2">
      <w:pPr>
        <w:spacing w:after="0" w:line="240" w:lineRule="auto"/>
        <w:ind w:firstLine="709"/>
        <w:jc w:val="both"/>
        <w:rPr>
          <w:rFonts w:ascii="Times New Roman" w:eastAsia="SimSun" w:hAnsi="Times New Roman" w:cs="Times New Roman"/>
          <w:color w:val="000000" w:themeColor="text1"/>
          <w:sz w:val="24"/>
          <w:szCs w:val="24"/>
          <w:lang w:eastAsia="zh-CN"/>
        </w:rPr>
      </w:pPr>
      <w:r w:rsidRPr="00AD2C01">
        <w:rPr>
          <w:rFonts w:ascii="Times New Roman" w:eastAsia="SimSun" w:hAnsi="Times New Roman" w:cs="Times New Roman"/>
          <w:color w:val="000000" w:themeColor="text1"/>
          <w:sz w:val="24"/>
          <w:szCs w:val="24"/>
          <w:lang w:eastAsia="zh-CN"/>
        </w:rPr>
        <w:t xml:space="preserve">Во всех территориальных зонах требуемое, количество машиномест на одну расчетную единицу по видам использования должно быть обеспечено согласно СП 42.13330.2016. «Свод правил. ГРАДОСТРОИТЕЛЬСТВО. Планировка и застройка городских и сельских поселений». </w:t>
      </w:r>
    </w:p>
    <w:p w:rsidR="006745A2" w:rsidRPr="00AD2C01" w:rsidRDefault="006745A2" w:rsidP="006745A2">
      <w:pPr>
        <w:spacing w:after="0" w:line="240" w:lineRule="auto"/>
        <w:ind w:firstLine="709"/>
        <w:jc w:val="both"/>
        <w:rPr>
          <w:rFonts w:ascii="Times New Roman" w:eastAsia="SimSun" w:hAnsi="Times New Roman" w:cs="Times New Roman"/>
          <w:color w:val="000000" w:themeColor="text1"/>
          <w:sz w:val="24"/>
          <w:szCs w:val="24"/>
          <w:lang w:eastAsia="zh-CN"/>
        </w:rPr>
      </w:pPr>
      <w:r w:rsidRPr="00AD2C01">
        <w:rPr>
          <w:rFonts w:ascii="Times New Roman" w:eastAsia="SimSun" w:hAnsi="Times New Roman" w:cs="Times New Roman"/>
          <w:color w:val="000000" w:themeColor="text1"/>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6745A2" w:rsidRPr="00AD2C01" w:rsidRDefault="006745A2" w:rsidP="006745A2">
      <w:pPr>
        <w:spacing w:after="0" w:line="240" w:lineRule="auto"/>
        <w:ind w:firstLine="709"/>
        <w:jc w:val="both"/>
        <w:rPr>
          <w:rFonts w:ascii="Times New Roman" w:eastAsia="SimSun" w:hAnsi="Times New Roman" w:cs="Times New Roman"/>
          <w:color w:val="000000" w:themeColor="text1"/>
          <w:sz w:val="24"/>
          <w:szCs w:val="24"/>
          <w:lang w:eastAsia="zh-CN"/>
        </w:rPr>
      </w:pPr>
      <w:r w:rsidRPr="00AD2C01">
        <w:rPr>
          <w:rFonts w:ascii="Times New Roman" w:eastAsia="SimSun" w:hAnsi="Times New Roman" w:cs="Times New Roman"/>
          <w:color w:val="000000" w:themeColor="text1"/>
          <w:sz w:val="24"/>
          <w:szCs w:val="24"/>
          <w:lang w:eastAsia="zh-CN"/>
        </w:rPr>
        <w:t>- в границах территорий общего пользования;</w:t>
      </w:r>
    </w:p>
    <w:p w:rsidR="006745A2" w:rsidRPr="00AD2C01" w:rsidRDefault="006745A2" w:rsidP="006745A2">
      <w:pPr>
        <w:spacing w:after="0" w:line="240" w:lineRule="auto"/>
        <w:ind w:firstLine="709"/>
        <w:jc w:val="both"/>
        <w:rPr>
          <w:rFonts w:ascii="Times New Roman" w:eastAsia="SimSun" w:hAnsi="Times New Roman" w:cs="Times New Roman"/>
          <w:color w:val="000000" w:themeColor="text1"/>
          <w:sz w:val="24"/>
          <w:szCs w:val="24"/>
          <w:lang w:eastAsia="zh-CN"/>
        </w:rPr>
      </w:pPr>
      <w:r w:rsidRPr="00AD2C01">
        <w:rPr>
          <w:rFonts w:ascii="Times New Roman" w:eastAsia="SimSun" w:hAnsi="Times New Roman" w:cs="Times New Roman"/>
          <w:color w:val="000000" w:themeColor="text1"/>
          <w:sz w:val="24"/>
          <w:szCs w:val="24"/>
          <w:lang w:eastAsia="zh-CN"/>
        </w:rPr>
        <w:t>- предназначенные для размещения линейных объектов и (или) занятые линейными объектами.</w:t>
      </w:r>
    </w:p>
    <w:p w:rsidR="006745A2" w:rsidRPr="00AD2C01" w:rsidRDefault="006745A2" w:rsidP="006745A2">
      <w:pPr>
        <w:spacing w:after="0" w:line="240" w:lineRule="auto"/>
        <w:ind w:firstLine="709"/>
        <w:jc w:val="both"/>
        <w:rPr>
          <w:rFonts w:ascii="Times New Roman" w:eastAsia="SimSun" w:hAnsi="Times New Roman" w:cs="Times New Roman"/>
          <w:color w:val="000000" w:themeColor="text1"/>
          <w:sz w:val="24"/>
          <w:szCs w:val="24"/>
          <w:lang w:eastAsia="zh-CN"/>
        </w:rPr>
      </w:pPr>
      <w:r w:rsidRPr="00AD2C01">
        <w:rPr>
          <w:rFonts w:ascii="Times New Roman" w:eastAsia="SimSun" w:hAnsi="Times New Roman" w:cs="Times New Roman"/>
          <w:color w:val="000000" w:themeColor="text1"/>
          <w:sz w:val="24"/>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1B5174" w:rsidRPr="00AD2C01" w:rsidRDefault="001B5174" w:rsidP="006745A2">
      <w:pPr>
        <w:widowControl w:val="0"/>
        <w:spacing w:after="0" w:line="240" w:lineRule="auto"/>
        <w:ind w:firstLine="709"/>
        <w:jc w:val="center"/>
        <w:rPr>
          <w:rFonts w:ascii="Times New Roman" w:eastAsia="SimSun" w:hAnsi="Times New Roman" w:cs="Times New Roman"/>
          <w:b/>
          <w:color w:val="000000" w:themeColor="text1"/>
          <w:sz w:val="28"/>
          <w:szCs w:val="28"/>
          <w:u w:val="single"/>
          <w:lang w:eastAsia="zh-CN"/>
        </w:rPr>
      </w:pPr>
    </w:p>
    <w:p w:rsidR="004E47B5" w:rsidRDefault="004E47B5" w:rsidP="006745A2">
      <w:pPr>
        <w:widowControl w:val="0"/>
        <w:spacing w:after="0" w:line="240" w:lineRule="auto"/>
        <w:ind w:firstLine="709"/>
        <w:jc w:val="center"/>
        <w:rPr>
          <w:rFonts w:ascii="Times New Roman" w:eastAsia="SimSun" w:hAnsi="Times New Roman" w:cs="Times New Roman"/>
          <w:b/>
          <w:color w:val="000000" w:themeColor="text1"/>
          <w:sz w:val="28"/>
          <w:szCs w:val="28"/>
          <w:u w:val="single"/>
          <w:lang w:eastAsia="zh-CN"/>
        </w:rPr>
      </w:pPr>
    </w:p>
    <w:p w:rsidR="004E47B5" w:rsidRDefault="004E47B5" w:rsidP="006745A2">
      <w:pPr>
        <w:widowControl w:val="0"/>
        <w:spacing w:after="0" w:line="240" w:lineRule="auto"/>
        <w:ind w:firstLine="709"/>
        <w:jc w:val="center"/>
        <w:rPr>
          <w:rFonts w:ascii="Times New Roman" w:eastAsia="SimSun" w:hAnsi="Times New Roman" w:cs="Times New Roman"/>
          <w:b/>
          <w:color w:val="000000" w:themeColor="text1"/>
          <w:sz w:val="28"/>
          <w:szCs w:val="28"/>
          <w:u w:val="single"/>
          <w:lang w:eastAsia="zh-CN"/>
        </w:rPr>
      </w:pPr>
    </w:p>
    <w:p w:rsidR="004E47B5" w:rsidRDefault="004E47B5" w:rsidP="006745A2">
      <w:pPr>
        <w:widowControl w:val="0"/>
        <w:spacing w:after="0" w:line="240" w:lineRule="auto"/>
        <w:ind w:firstLine="709"/>
        <w:jc w:val="center"/>
        <w:rPr>
          <w:rFonts w:ascii="Times New Roman" w:eastAsia="SimSun" w:hAnsi="Times New Roman" w:cs="Times New Roman"/>
          <w:b/>
          <w:color w:val="000000" w:themeColor="text1"/>
          <w:sz w:val="28"/>
          <w:szCs w:val="28"/>
          <w:u w:val="single"/>
          <w:lang w:eastAsia="zh-CN"/>
        </w:rPr>
      </w:pPr>
    </w:p>
    <w:p w:rsidR="004E47B5" w:rsidRDefault="004E47B5" w:rsidP="006745A2">
      <w:pPr>
        <w:widowControl w:val="0"/>
        <w:spacing w:after="0" w:line="240" w:lineRule="auto"/>
        <w:ind w:firstLine="709"/>
        <w:jc w:val="center"/>
        <w:rPr>
          <w:rFonts w:ascii="Times New Roman" w:eastAsia="SimSun" w:hAnsi="Times New Roman" w:cs="Times New Roman"/>
          <w:b/>
          <w:color w:val="000000" w:themeColor="text1"/>
          <w:sz w:val="28"/>
          <w:szCs w:val="28"/>
          <w:u w:val="single"/>
          <w:lang w:eastAsia="zh-CN"/>
        </w:rPr>
      </w:pPr>
    </w:p>
    <w:p w:rsidR="006745A2" w:rsidRPr="00AD2C01" w:rsidRDefault="006745A2" w:rsidP="006745A2">
      <w:pPr>
        <w:widowControl w:val="0"/>
        <w:spacing w:after="0" w:line="240" w:lineRule="auto"/>
        <w:ind w:firstLine="709"/>
        <w:jc w:val="center"/>
        <w:rPr>
          <w:rFonts w:ascii="Times New Roman" w:eastAsia="SimSun" w:hAnsi="Times New Roman" w:cs="Times New Roman"/>
          <w:b/>
          <w:color w:val="000000" w:themeColor="text1"/>
          <w:sz w:val="28"/>
          <w:szCs w:val="28"/>
          <w:u w:val="single"/>
          <w:lang w:eastAsia="zh-CN"/>
        </w:rPr>
      </w:pPr>
      <w:r w:rsidRPr="00AD2C01">
        <w:rPr>
          <w:rFonts w:ascii="Times New Roman" w:eastAsia="SimSun" w:hAnsi="Times New Roman" w:cs="Times New Roman"/>
          <w:b/>
          <w:color w:val="000000" w:themeColor="text1"/>
          <w:sz w:val="28"/>
          <w:szCs w:val="28"/>
          <w:u w:val="single"/>
          <w:lang w:eastAsia="zh-CN"/>
        </w:rPr>
        <w:t xml:space="preserve">П-5. Зона предприятий, производств и объектов </w:t>
      </w:r>
      <w:r w:rsidRPr="00AD2C01">
        <w:rPr>
          <w:rFonts w:ascii="Times New Roman" w:eastAsia="SimSun" w:hAnsi="Times New Roman" w:cs="Times New Roman"/>
          <w:b/>
          <w:color w:val="000000" w:themeColor="text1"/>
          <w:sz w:val="28"/>
          <w:szCs w:val="28"/>
          <w:u w:val="single"/>
          <w:lang w:val="en-US" w:eastAsia="zh-CN"/>
        </w:rPr>
        <w:t>V</w:t>
      </w:r>
      <w:r w:rsidRPr="00AD2C01">
        <w:rPr>
          <w:rFonts w:ascii="Times New Roman" w:eastAsia="SimSun" w:hAnsi="Times New Roman" w:cs="Times New Roman"/>
          <w:b/>
          <w:color w:val="000000" w:themeColor="text1"/>
          <w:sz w:val="28"/>
          <w:szCs w:val="28"/>
          <w:u w:val="single"/>
          <w:lang w:eastAsia="zh-CN"/>
        </w:rPr>
        <w:t xml:space="preserve"> класса опасности СЗЗ-50 м</w:t>
      </w:r>
    </w:p>
    <w:p w:rsidR="006745A2" w:rsidRPr="00AD2C01" w:rsidRDefault="006745A2" w:rsidP="006745A2">
      <w:pPr>
        <w:widowControl w:val="0"/>
        <w:spacing w:after="0" w:line="240" w:lineRule="auto"/>
        <w:ind w:firstLine="709"/>
        <w:jc w:val="both"/>
        <w:rPr>
          <w:rFonts w:ascii="Times New Roman" w:eastAsia="SimSun" w:hAnsi="Times New Roman" w:cs="Times New Roman"/>
          <w:b/>
          <w:color w:val="000000" w:themeColor="text1"/>
          <w:sz w:val="24"/>
          <w:szCs w:val="24"/>
          <w:u w:val="single"/>
          <w:lang w:eastAsia="zh-CN"/>
        </w:rPr>
      </w:pPr>
    </w:p>
    <w:p w:rsidR="006745A2" w:rsidRPr="00AD2C01" w:rsidRDefault="006745A2" w:rsidP="006745A2">
      <w:pPr>
        <w:widowControl w:val="0"/>
        <w:spacing w:after="0" w:line="240" w:lineRule="auto"/>
        <w:ind w:firstLine="709"/>
        <w:jc w:val="both"/>
        <w:rPr>
          <w:rFonts w:ascii="Times New Roman" w:eastAsia="SimSun" w:hAnsi="Times New Roman" w:cs="Times New Roman"/>
          <w:i/>
          <w:iCs/>
          <w:color w:val="000000" w:themeColor="text1"/>
          <w:sz w:val="24"/>
          <w:szCs w:val="24"/>
          <w:lang w:eastAsia="zh-CN"/>
        </w:rPr>
      </w:pPr>
      <w:r w:rsidRPr="00AD2C01">
        <w:rPr>
          <w:rFonts w:ascii="Times New Roman" w:eastAsia="SimSun" w:hAnsi="Times New Roman" w:cs="Times New Roman"/>
          <w:i/>
          <w:iCs/>
          <w:color w:val="000000" w:themeColor="text1"/>
          <w:sz w:val="24"/>
          <w:szCs w:val="24"/>
          <w:lang w:eastAsia="zh-CN"/>
        </w:rPr>
        <w:t xml:space="preserve">Зона П-5 выделена для обеспечения правовых условий формирования предприятий, производств и объектов </w:t>
      </w:r>
      <w:r w:rsidRPr="00AD2C01">
        <w:rPr>
          <w:rFonts w:ascii="Times New Roman" w:eastAsia="SimSun" w:hAnsi="Times New Roman" w:cs="Times New Roman"/>
          <w:i/>
          <w:iCs/>
          <w:color w:val="000000" w:themeColor="text1"/>
          <w:sz w:val="24"/>
          <w:szCs w:val="24"/>
          <w:lang w:val="en-US" w:eastAsia="zh-CN"/>
        </w:rPr>
        <w:t>V</w:t>
      </w:r>
      <w:r w:rsidRPr="00AD2C01">
        <w:rPr>
          <w:rFonts w:ascii="Times New Roman" w:eastAsia="SimSun" w:hAnsi="Times New Roman" w:cs="Times New Roman"/>
          <w:i/>
          <w:iCs/>
          <w:color w:val="000000" w:themeColor="text1"/>
          <w:sz w:val="24"/>
          <w:szCs w:val="24"/>
          <w:lang w:eastAsia="zh-CN"/>
        </w:rPr>
        <w:t xml:space="preserve"> класса </w:t>
      </w:r>
      <w:r w:rsidRPr="00AD2C01">
        <w:rPr>
          <w:rFonts w:ascii="Times New Roman" w:eastAsia="SimSun" w:hAnsi="Times New Roman" w:cs="Times New Roman"/>
          <w:bCs/>
          <w:i/>
          <w:color w:val="000000" w:themeColor="text1"/>
          <w:sz w:val="24"/>
          <w:szCs w:val="24"/>
          <w:lang w:eastAsia="zh-CN"/>
        </w:rPr>
        <w:t>опасности</w:t>
      </w:r>
      <w:r w:rsidRPr="00AD2C01">
        <w:rPr>
          <w:rFonts w:ascii="Times New Roman" w:eastAsia="SimSun" w:hAnsi="Times New Roman" w:cs="Times New Roman"/>
          <w:i/>
          <w:iCs/>
          <w:color w:val="000000" w:themeColor="text1"/>
          <w:sz w:val="24"/>
          <w:szCs w:val="24"/>
          <w:lang w:eastAsia="zh-CN"/>
        </w:rPr>
        <w:t>. Допускается 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6745A2" w:rsidRPr="00AD2C01" w:rsidRDefault="006745A2" w:rsidP="006745A2">
      <w:pPr>
        <w:spacing w:after="0" w:line="240" w:lineRule="auto"/>
        <w:ind w:firstLine="709"/>
        <w:jc w:val="both"/>
        <w:rPr>
          <w:rFonts w:ascii="Times New Roman" w:eastAsia="SimSun" w:hAnsi="Times New Roman" w:cs="Times New Roman"/>
          <w:b/>
          <w:bCs/>
          <w:caps/>
          <w:color w:val="000000" w:themeColor="text1"/>
          <w:sz w:val="24"/>
          <w:szCs w:val="24"/>
          <w:lang w:eastAsia="zh-CN"/>
        </w:rPr>
      </w:pPr>
    </w:p>
    <w:p w:rsidR="006745A2" w:rsidRPr="00AD2C01" w:rsidRDefault="006745A2" w:rsidP="006745A2">
      <w:pPr>
        <w:widowControl w:val="0"/>
        <w:spacing w:after="0" w:line="240" w:lineRule="auto"/>
        <w:ind w:firstLine="709"/>
        <w:jc w:val="both"/>
        <w:rPr>
          <w:rFonts w:ascii="Times New Roman" w:eastAsia="Times New Roman" w:hAnsi="Times New Roman" w:cs="Times New Roman"/>
          <w:b/>
          <w:color w:val="000000" w:themeColor="text1"/>
          <w:sz w:val="24"/>
          <w:szCs w:val="24"/>
          <w:lang w:eastAsia="zh-CN"/>
        </w:rPr>
      </w:pPr>
      <w:r w:rsidRPr="00AD2C01">
        <w:rPr>
          <w:rFonts w:ascii="Times New Roman" w:eastAsia="Times New Roman" w:hAnsi="Times New Roman" w:cs="Times New Roman"/>
          <w:b/>
          <w:color w:val="000000" w:themeColor="text1"/>
          <w:sz w:val="24"/>
          <w:szCs w:val="24"/>
          <w:lang w:eastAsia="zh-CN"/>
        </w:rPr>
        <w:t>Основные виды разрешенного использования земельных участков и объектов капитального строительства, предельные (ми</w:t>
      </w:r>
      <w:r w:rsidRPr="00AD2C01">
        <w:rPr>
          <w:rFonts w:ascii="Times New Roman" w:eastAsia="Times New Roman" w:hAnsi="Times New Roman" w:cs="Times New Roman"/>
          <w:b/>
          <w:color w:val="000000" w:themeColor="text1"/>
          <w:sz w:val="24"/>
          <w:szCs w:val="24"/>
          <w:lang w:eastAsia="zh-CN"/>
        </w:rPr>
        <w:lastRenderedPageBreak/>
        <w:t>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6745A2" w:rsidRPr="00AD2C01" w:rsidRDefault="006745A2" w:rsidP="006745A2">
      <w:pPr>
        <w:widowControl w:val="0"/>
        <w:spacing w:after="0" w:line="240" w:lineRule="auto"/>
        <w:ind w:firstLine="709"/>
        <w:jc w:val="both"/>
        <w:rPr>
          <w:color w:val="000000" w:themeColor="text1"/>
        </w:rPr>
      </w:pPr>
    </w:p>
    <w:tbl>
      <w:tblPr>
        <w:tblStyle w:val="afa"/>
        <w:tblW w:w="14737" w:type="dxa"/>
        <w:tblLook w:val="04A0" w:firstRow="1" w:lastRow="0" w:firstColumn="1" w:lastColumn="0" w:noHBand="0" w:noVBand="1"/>
      </w:tblPr>
      <w:tblGrid>
        <w:gridCol w:w="2843"/>
        <w:gridCol w:w="3260"/>
        <w:gridCol w:w="8634"/>
      </w:tblGrid>
      <w:tr w:rsidR="00AD2C01" w:rsidRPr="00AD2C01" w:rsidTr="00E33B86">
        <w:tc>
          <w:tcPr>
            <w:tcW w:w="2843" w:type="dxa"/>
          </w:tcPr>
          <w:p w:rsidR="006745A2" w:rsidRPr="00AD2C01" w:rsidRDefault="006745A2" w:rsidP="00E33B86">
            <w:pPr>
              <w:jc w:val="both"/>
              <w:rPr>
                <w:rFonts w:ascii="Times New Roman" w:hAnsi="Times New Roman"/>
                <w:b/>
                <w:color w:val="000000" w:themeColor="text1"/>
                <w:sz w:val="24"/>
                <w:szCs w:val="24"/>
              </w:rPr>
            </w:pPr>
            <w:r w:rsidRPr="00AD2C01">
              <w:rPr>
                <w:rFonts w:ascii="Times New Roman" w:hAnsi="Times New Roman"/>
                <w:b/>
                <w:color w:val="000000" w:themeColor="text1"/>
                <w:sz w:val="24"/>
                <w:szCs w:val="24"/>
              </w:rPr>
              <w:t>Виды разрешенного использования земельных участков</w:t>
            </w:r>
          </w:p>
        </w:tc>
        <w:tc>
          <w:tcPr>
            <w:tcW w:w="3260" w:type="dxa"/>
          </w:tcPr>
          <w:p w:rsidR="006745A2" w:rsidRPr="00AD2C01" w:rsidRDefault="006745A2" w:rsidP="00E33B86">
            <w:pPr>
              <w:jc w:val="both"/>
              <w:rPr>
                <w:rFonts w:ascii="Times New Roman" w:hAnsi="Times New Roman"/>
                <w:b/>
                <w:color w:val="000000" w:themeColor="text1"/>
                <w:sz w:val="24"/>
                <w:szCs w:val="24"/>
              </w:rPr>
            </w:pPr>
            <w:r w:rsidRPr="00AD2C01">
              <w:rPr>
                <w:rFonts w:ascii="Times New Roman" w:hAnsi="Times New Roman"/>
                <w:b/>
                <w:color w:val="000000" w:themeColor="text1"/>
                <w:sz w:val="24"/>
                <w:szCs w:val="24"/>
              </w:rPr>
              <w:t>Описание вида разрешенного использования земельного участка</w:t>
            </w:r>
          </w:p>
        </w:tc>
        <w:tc>
          <w:tcPr>
            <w:tcW w:w="8634" w:type="dxa"/>
          </w:tcPr>
          <w:p w:rsidR="006745A2" w:rsidRPr="00AD2C01" w:rsidRDefault="006745A2" w:rsidP="00E33B86">
            <w:pPr>
              <w:jc w:val="both"/>
              <w:rPr>
                <w:rFonts w:ascii="Times New Roman" w:hAnsi="Times New Roman"/>
                <w:b/>
                <w:color w:val="000000" w:themeColor="text1"/>
                <w:sz w:val="24"/>
                <w:szCs w:val="24"/>
              </w:rPr>
            </w:pPr>
            <w:r w:rsidRPr="00AD2C01">
              <w:rPr>
                <w:rFonts w:ascii="Times New Roman" w:hAnsi="Times New Roman"/>
                <w:b/>
                <w:color w:val="000000" w:themeColor="text1"/>
                <w:sz w:val="24"/>
                <w:szCs w:val="24"/>
              </w:rPr>
              <w:t xml:space="preserve">Предельные (минимальные и (или) максимальные) размеры земельных участков и предельные параметры разрешенного строительства, </w:t>
            </w:r>
          </w:p>
          <w:p w:rsidR="006745A2" w:rsidRPr="00AD2C01" w:rsidRDefault="006745A2" w:rsidP="00E33B86">
            <w:pPr>
              <w:jc w:val="both"/>
              <w:rPr>
                <w:rFonts w:ascii="Times New Roman" w:hAnsi="Times New Roman"/>
                <w:b/>
                <w:color w:val="000000" w:themeColor="text1"/>
                <w:sz w:val="24"/>
                <w:szCs w:val="24"/>
              </w:rPr>
            </w:pPr>
            <w:r w:rsidRPr="00AD2C01">
              <w:rPr>
                <w:rFonts w:ascii="Times New Roman" w:hAnsi="Times New Roman"/>
                <w:b/>
                <w:color w:val="000000" w:themeColor="text1"/>
                <w:sz w:val="24"/>
                <w:szCs w:val="24"/>
              </w:rPr>
              <w:t>реконструкции объектов капитального строительства</w:t>
            </w:r>
          </w:p>
        </w:tc>
      </w:tr>
      <w:tr w:rsidR="00AD2C01" w:rsidRPr="00AD2C01" w:rsidTr="00E33B86">
        <w:tc>
          <w:tcPr>
            <w:tcW w:w="2843" w:type="dxa"/>
            <w:tcBorders>
              <w:top w:val="single" w:sz="4" w:space="0" w:color="000000"/>
              <w:left w:val="single" w:sz="4" w:space="0" w:color="000000"/>
              <w:bottom w:val="single" w:sz="4" w:space="0" w:color="000000"/>
            </w:tcBorders>
            <w:shd w:val="clear" w:color="auto" w:fill="auto"/>
          </w:tcPr>
          <w:p w:rsidR="006745A2" w:rsidRPr="00AD2C01" w:rsidRDefault="006745A2" w:rsidP="00E33B86">
            <w:pPr>
              <w:jc w:val="both"/>
              <w:rPr>
                <w:rFonts w:ascii="Times New Roman" w:hAnsi="Times New Roman"/>
                <w:color w:val="000000" w:themeColor="text1"/>
                <w:sz w:val="24"/>
                <w:szCs w:val="24"/>
              </w:rPr>
            </w:pPr>
            <w:r w:rsidRPr="00AD2C01">
              <w:rPr>
                <w:rFonts w:ascii="Times New Roman" w:eastAsia="SimSun" w:hAnsi="Times New Roman"/>
                <w:color w:val="000000" w:themeColor="text1"/>
                <w:sz w:val="24"/>
                <w:szCs w:val="24"/>
              </w:rPr>
              <w:t>[3.1.1] - Предоставление коммунальных услуг</w:t>
            </w:r>
          </w:p>
          <w:p w:rsidR="006745A2" w:rsidRPr="00AD2C01" w:rsidRDefault="006745A2" w:rsidP="00E33B86">
            <w:pPr>
              <w:jc w:val="both"/>
              <w:rPr>
                <w:rFonts w:ascii="Times New Roman" w:eastAsia="SimSun" w:hAnsi="Times New Roman"/>
                <w:color w:val="000000" w:themeColor="text1"/>
                <w:sz w:val="24"/>
                <w:szCs w:val="24"/>
              </w:rPr>
            </w:pPr>
          </w:p>
        </w:tc>
        <w:tc>
          <w:tcPr>
            <w:tcW w:w="3260" w:type="dxa"/>
            <w:tcBorders>
              <w:top w:val="single" w:sz="4" w:space="0" w:color="000000"/>
              <w:left w:val="single" w:sz="4" w:space="0" w:color="000000"/>
              <w:bottom w:val="single" w:sz="4" w:space="0" w:color="000000"/>
            </w:tcBorders>
            <w:shd w:val="clear" w:color="auto" w:fill="auto"/>
          </w:tcPr>
          <w:p w:rsidR="006745A2" w:rsidRPr="00AD2C01" w:rsidRDefault="006745A2" w:rsidP="00E33B86">
            <w:pPr>
              <w:jc w:val="both"/>
              <w:rPr>
                <w:rFonts w:ascii="Times New Roman" w:eastAsia="SimSun" w:hAnsi="Times New Roman"/>
                <w:color w:val="000000" w:themeColor="text1"/>
                <w:sz w:val="24"/>
                <w:szCs w:val="24"/>
              </w:rPr>
            </w:pPr>
            <w:r w:rsidRPr="00AD2C01">
              <w:rPr>
                <w:rFonts w:ascii="Times New Roman" w:eastAsia="SimSun" w:hAnsi="Times New Roman"/>
                <w:color w:val="000000" w:themeColor="text1"/>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8634" w:type="dxa"/>
            <w:tcBorders>
              <w:top w:val="single" w:sz="4" w:space="0" w:color="000000"/>
              <w:left w:val="single" w:sz="4" w:space="0" w:color="000000"/>
              <w:bottom w:val="single" w:sz="4" w:space="0" w:color="000000"/>
              <w:right w:val="single" w:sz="4" w:space="0" w:color="000000"/>
            </w:tcBorders>
            <w:shd w:val="clear" w:color="auto" w:fill="auto"/>
          </w:tcPr>
          <w:p w:rsidR="006745A2" w:rsidRPr="00AD2C01" w:rsidRDefault="006745A2" w:rsidP="00E33B86">
            <w:pPr>
              <w:jc w:val="both"/>
              <w:rPr>
                <w:rFonts w:ascii="Times New Roman" w:eastAsia="SimSun" w:hAnsi="Times New Roman"/>
                <w:color w:val="000000" w:themeColor="text1"/>
                <w:sz w:val="24"/>
                <w:szCs w:val="24"/>
              </w:rPr>
            </w:pPr>
            <w:r w:rsidRPr="00AD2C01">
              <w:rPr>
                <w:rFonts w:ascii="Times New Roman" w:hAnsi="Times New Roman"/>
                <w:color w:val="000000" w:themeColor="text1"/>
                <w:sz w:val="24"/>
                <w:szCs w:val="24"/>
              </w:rPr>
              <w:t xml:space="preserve">- минимальная/максимальная площадь земельных участков – </w:t>
            </w:r>
            <w:r w:rsidRPr="00AD2C01">
              <w:rPr>
                <w:rFonts w:ascii="Times New Roman" w:hAnsi="Times New Roman"/>
                <w:b/>
                <w:color w:val="000000" w:themeColor="text1"/>
                <w:sz w:val="24"/>
                <w:szCs w:val="24"/>
              </w:rPr>
              <w:t>10 /10000</w:t>
            </w:r>
            <w:r w:rsidRPr="00AD2C01">
              <w:rPr>
                <w:rFonts w:ascii="Times New Roman" w:hAnsi="Times New Roman"/>
                <w:color w:val="000000" w:themeColor="text1"/>
                <w:sz w:val="24"/>
                <w:szCs w:val="24"/>
              </w:rPr>
              <w:t xml:space="preserve"> </w:t>
            </w:r>
            <w:r w:rsidRPr="00AD2C01">
              <w:rPr>
                <w:rFonts w:ascii="Times New Roman" w:hAnsi="Times New Roman"/>
                <w:b/>
                <w:color w:val="000000" w:themeColor="text1"/>
                <w:sz w:val="24"/>
                <w:szCs w:val="24"/>
              </w:rPr>
              <w:t>кв. м;</w:t>
            </w:r>
          </w:p>
          <w:p w:rsidR="006745A2" w:rsidRPr="00AD2C01" w:rsidRDefault="006745A2" w:rsidP="00E33B86">
            <w:pPr>
              <w:jc w:val="both"/>
              <w:rPr>
                <w:rFonts w:ascii="Times New Roman" w:hAnsi="Times New Roman"/>
                <w:color w:val="000000" w:themeColor="text1"/>
                <w:sz w:val="24"/>
                <w:szCs w:val="24"/>
              </w:rPr>
            </w:pPr>
            <w:r w:rsidRPr="00AD2C01">
              <w:rPr>
                <w:rFonts w:ascii="Times New Roman" w:eastAsia="SimSun" w:hAnsi="Times New Roman"/>
                <w:color w:val="000000" w:themeColor="text1"/>
                <w:sz w:val="24"/>
                <w:szCs w:val="24"/>
              </w:rPr>
              <w:t xml:space="preserve">- минимальная ширина земельных участков вдоль фронта улицы (проезда) – </w:t>
            </w:r>
            <w:r w:rsidRPr="00AD2C01">
              <w:rPr>
                <w:rFonts w:ascii="Times New Roman" w:eastAsia="SimSun" w:hAnsi="Times New Roman"/>
                <w:b/>
                <w:color w:val="000000" w:themeColor="text1"/>
                <w:sz w:val="24"/>
                <w:szCs w:val="24"/>
              </w:rPr>
              <w:t>4 м</w:t>
            </w:r>
            <w:r w:rsidRPr="00AD2C01">
              <w:rPr>
                <w:rFonts w:ascii="Times New Roman" w:eastAsia="SimSun" w:hAnsi="Times New Roman"/>
                <w:color w:val="000000" w:themeColor="text1"/>
                <w:sz w:val="24"/>
                <w:szCs w:val="24"/>
              </w:rPr>
              <w:t>;</w:t>
            </w:r>
          </w:p>
          <w:p w:rsidR="006745A2" w:rsidRPr="00AD2C01" w:rsidRDefault="006745A2" w:rsidP="00E33B86">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 xml:space="preserve">- максимальное количество этажей здания, сооружения– </w:t>
            </w:r>
            <w:r w:rsidRPr="00AD2C01">
              <w:rPr>
                <w:rFonts w:ascii="Times New Roman" w:hAnsi="Times New Roman"/>
                <w:b/>
                <w:color w:val="000000" w:themeColor="text1"/>
                <w:sz w:val="24"/>
                <w:szCs w:val="24"/>
              </w:rPr>
              <w:t>2 этажа;</w:t>
            </w:r>
          </w:p>
          <w:p w:rsidR="006745A2" w:rsidRPr="00AD2C01" w:rsidRDefault="006745A2" w:rsidP="00E33B86">
            <w:pPr>
              <w:jc w:val="both"/>
              <w:rPr>
                <w:rFonts w:ascii="Times New Roman" w:eastAsia="SimSun" w:hAnsi="Times New Roman"/>
                <w:color w:val="000000" w:themeColor="text1"/>
                <w:sz w:val="24"/>
                <w:szCs w:val="24"/>
              </w:rPr>
            </w:pPr>
            <w:r w:rsidRPr="00AD2C01">
              <w:rPr>
                <w:rFonts w:ascii="Times New Roman" w:hAnsi="Times New Roman"/>
                <w:color w:val="000000" w:themeColor="text1"/>
                <w:sz w:val="24"/>
                <w:szCs w:val="24"/>
              </w:rPr>
              <w:t xml:space="preserve">- высота здания, сооружения – не более </w:t>
            </w:r>
            <w:r w:rsidRPr="00AD2C01">
              <w:rPr>
                <w:rFonts w:ascii="Times New Roman" w:hAnsi="Times New Roman"/>
                <w:b/>
                <w:color w:val="000000" w:themeColor="text1"/>
                <w:sz w:val="24"/>
                <w:szCs w:val="24"/>
              </w:rPr>
              <w:t>20 м;</w:t>
            </w:r>
          </w:p>
          <w:p w:rsidR="006745A2" w:rsidRPr="00AD2C01" w:rsidRDefault="006745A2" w:rsidP="00E33B86">
            <w:pPr>
              <w:jc w:val="both"/>
              <w:rPr>
                <w:rFonts w:ascii="Times New Roman" w:eastAsia="SimSun" w:hAnsi="Times New Roman"/>
                <w:b/>
                <w:color w:val="000000" w:themeColor="text1"/>
                <w:sz w:val="24"/>
                <w:szCs w:val="24"/>
              </w:rPr>
            </w:pPr>
            <w:r w:rsidRPr="00AD2C01">
              <w:rPr>
                <w:rFonts w:ascii="Times New Roman" w:eastAsia="SimSun" w:hAnsi="Times New Roman"/>
                <w:color w:val="000000" w:themeColor="text1"/>
                <w:sz w:val="24"/>
                <w:szCs w:val="24"/>
              </w:rPr>
              <w:t xml:space="preserve">- максимальный процент застройки в границах земельного участка </w:t>
            </w:r>
            <w:r w:rsidRPr="00AD2C01">
              <w:rPr>
                <w:rFonts w:ascii="Times New Roman" w:eastAsia="SimSun" w:hAnsi="Times New Roman"/>
                <w:b/>
                <w:color w:val="000000" w:themeColor="text1"/>
                <w:sz w:val="24"/>
                <w:szCs w:val="24"/>
              </w:rPr>
              <w:t>– 60 %;</w:t>
            </w:r>
          </w:p>
          <w:p w:rsidR="006745A2" w:rsidRPr="00AD2C01" w:rsidRDefault="006745A2" w:rsidP="00E33B86">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 максимальный процент застройки подземной части – не регламентируется;</w:t>
            </w:r>
          </w:p>
          <w:p w:rsidR="006745A2" w:rsidRPr="00AD2C01" w:rsidRDefault="006745A2" w:rsidP="00E33B86">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 xml:space="preserve">- минимальный процент озеленения – </w:t>
            </w:r>
            <w:r w:rsidRPr="00AD2C01">
              <w:rPr>
                <w:rFonts w:ascii="Times New Roman" w:hAnsi="Times New Roman"/>
                <w:b/>
                <w:color w:val="000000" w:themeColor="text1"/>
                <w:sz w:val="24"/>
                <w:szCs w:val="24"/>
              </w:rPr>
              <w:t>30%;</w:t>
            </w:r>
            <w:r w:rsidRPr="00AD2C01">
              <w:rPr>
                <w:rFonts w:ascii="Times New Roman" w:hAnsi="Times New Roman"/>
                <w:color w:val="000000" w:themeColor="text1"/>
                <w:sz w:val="24"/>
                <w:szCs w:val="24"/>
              </w:rPr>
              <w:t xml:space="preserve"> </w:t>
            </w:r>
          </w:p>
          <w:p w:rsidR="006745A2" w:rsidRPr="00AD2C01" w:rsidRDefault="006745A2" w:rsidP="00E33B86">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 xml:space="preserve">- минимальные отступы до границ смежных земельных участков - </w:t>
            </w:r>
            <w:r w:rsidRPr="00AD2C01">
              <w:rPr>
                <w:rFonts w:ascii="Times New Roman" w:hAnsi="Times New Roman"/>
                <w:b/>
                <w:color w:val="000000" w:themeColor="text1"/>
                <w:sz w:val="24"/>
                <w:szCs w:val="24"/>
              </w:rPr>
              <w:t>1 м;</w:t>
            </w:r>
          </w:p>
          <w:p w:rsidR="006745A2" w:rsidRPr="00AD2C01" w:rsidRDefault="006745A2" w:rsidP="00E33B86">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 xml:space="preserve">- минимальный отступ от красной линии улиц/проездов - </w:t>
            </w:r>
            <w:r w:rsidRPr="00AD2C01">
              <w:rPr>
                <w:rFonts w:ascii="Times New Roman" w:hAnsi="Times New Roman"/>
                <w:b/>
                <w:color w:val="000000" w:themeColor="text1"/>
                <w:sz w:val="24"/>
                <w:szCs w:val="24"/>
              </w:rPr>
              <w:t>1 м.</w:t>
            </w:r>
          </w:p>
        </w:tc>
      </w:tr>
      <w:tr w:rsidR="00AD2C01" w:rsidRPr="00AD2C01" w:rsidTr="00E33B86">
        <w:tc>
          <w:tcPr>
            <w:tcW w:w="2843" w:type="dxa"/>
            <w:tcBorders>
              <w:top w:val="single" w:sz="4" w:space="0" w:color="000000"/>
              <w:left w:val="single" w:sz="4" w:space="0" w:color="000000"/>
              <w:bottom w:val="single" w:sz="4" w:space="0" w:color="000000"/>
            </w:tcBorders>
            <w:shd w:val="clear" w:color="auto" w:fill="auto"/>
          </w:tcPr>
          <w:p w:rsidR="006745A2" w:rsidRPr="00AD2C01" w:rsidRDefault="006745A2" w:rsidP="00E33B86">
            <w:pPr>
              <w:jc w:val="both"/>
              <w:rPr>
                <w:rFonts w:ascii="Times New Roman" w:hAnsi="Times New Roman"/>
                <w:color w:val="000000" w:themeColor="text1"/>
                <w:sz w:val="24"/>
                <w:szCs w:val="24"/>
              </w:rPr>
            </w:pPr>
            <w:r w:rsidRPr="00AD2C01">
              <w:rPr>
                <w:rFonts w:ascii="Times New Roman" w:eastAsia="SimSun" w:hAnsi="Times New Roman"/>
                <w:color w:val="000000" w:themeColor="text1"/>
                <w:sz w:val="24"/>
                <w:szCs w:val="24"/>
              </w:rPr>
              <w:t>[6.0] - Производственная деятельность</w:t>
            </w:r>
          </w:p>
        </w:tc>
        <w:tc>
          <w:tcPr>
            <w:tcW w:w="3260" w:type="dxa"/>
            <w:tcBorders>
              <w:top w:val="single" w:sz="4" w:space="0" w:color="000000"/>
              <w:left w:val="single" w:sz="4" w:space="0" w:color="000000"/>
              <w:bottom w:val="single" w:sz="4" w:space="0" w:color="000000"/>
            </w:tcBorders>
            <w:shd w:val="clear" w:color="auto" w:fill="auto"/>
          </w:tcPr>
          <w:p w:rsidR="006745A2" w:rsidRPr="00AD2C01" w:rsidRDefault="00E708B6" w:rsidP="00E708B6">
            <w:pPr>
              <w:pStyle w:val="af8"/>
              <w:rPr>
                <w:rFonts w:ascii="Times New Roman" w:hAnsi="Times New Roman" w:cs="Times New Roman"/>
                <w:color w:val="000000" w:themeColor="text1"/>
                <w:sz w:val="24"/>
                <w:szCs w:val="24"/>
              </w:rPr>
            </w:pPr>
            <w:r w:rsidRPr="00AD2C01">
              <w:rPr>
                <w:rFonts w:ascii="Times New Roman" w:hAnsi="Times New Roman" w:cs="Times New Roman"/>
                <w:color w:val="000000" w:themeColor="text1"/>
                <w:sz w:val="24"/>
                <w:szCs w:val="24"/>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8634" w:type="dxa"/>
            <w:vMerge w:val="restart"/>
            <w:tcBorders>
              <w:top w:val="single" w:sz="4" w:space="0" w:color="000000"/>
              <w:left w:val="single" w:sz="4" w:space="0" w:color="000000"/>
              <w:right w:val="single" w:sz="4" w:space="0" w:color="000000"/>
            </w:tcBorders>
            <w:shd w:val="clear" w:color="auto" w:fill="auto"/>
          </w:tcPr>
          <w:p w:rsidR="006745A2" w:rsidRPr="00AD2C01" w:rsidRDefault="006745A2" w:rsidP="00E33B86">
            <w:pPr>
              <w:suppressAutoHyphens/>
              <w:jc w:val="both"/>
              <w:textAlignment w:val="baseline"/>
              <w:rPr>
                <w:rFonts w:ascii="Times New Roman" w:eastAsia="SimSun" w:hAnsi="Times New Roman"/>
                <w:b/>
                <w:color w:val="000000" w:themeColor="text1"/>
                <w:sz w:val="24"/>
                <w:szCs w:val="24"/>
                <w:lang w:eastAsia="zh-CN"/>
              </w:rPr>
            </w:pPr>
            <w:r w:rsidRPr="00AD2C01">
              <w:rPr>
                <w:rFonts w:ascii="Times New Roman" w:eastAsia="SimSun" w:hAnsi="Times New Roman"/>
                <w:color w:val="000000" w:themeColor="text1"/>
                <w:sz w:val="24"/>
                <w:szCs w:val="24"/>
                <w:lang w:eastAsia="zh-CN"/>
              </w:rPr>
              <w:t xml:space="preserve">- минимальная/максимальная площадь земельных участков </w:t>
            </w:r>
            <w:r w:rsidR="00E708B6" w:rsidRPr="00AD2C01">
              <w:rPr>
                <w:rFonts w:ascii="Times New Roman" w:eastAsia="SimSun" w:hAnsi="Times New Roman"/>
                <w:b/>
                <w:color w:val="000000" w:themeColor="text1"/>
                <w:sz w:val="24"/>
                <w:szCs w:val="24"/>
                <w:lang w:eastAsia="zh-CN"/>
              </w:rPr>
              <w:t>4</w:t>
            </w:r>
            <w:r w:rsidRPr="00AD2C01">
              <w:rPr>
                <w:rFonts w:ascii="Times New Roman" w:eastAsia="SimSun" w:hAnsi="Times New Roman"/>
                <w:b/>
                <w:color w:val="000000" w:themeColor="text1"/>
                <w:sz w:val="24"/>
                <w:szCs w:val="24"/>
                <w:lang w:eastAsia="zh-CN"/>
              </w:rPr>
              <w:t>00-250000 кв. м;</w:t>
            </w:r>
          </w:p>
          <w:p w:rsidR="006745A2" w:rsidRPr="00AD2C01" w:rsidRDefault="006745A2" w:rsidP="00E33B86">
            <w:pPr>
              <w:jc w:val="both"/>
              <w:rPr>
                <w:rFonts w:ascii="Times New Roman" w:eastAsia="SimSu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 xml:space="preserve">- минимальная ширина земельных участков вдоль фронта улицы (проезда) – </w:t>
            </w:r>
            <w:r w:rsidR="00E708B6" w:rsidRPr="00AD2C01">
              <w:rPr>
                <w:rFonts w:ascii="Times New Roman" w:eastAsia="SimSun" w:hAnsi="Times New Roman"/>
                <w:b/>
                <w:color w:val="000000" w:themeColor="text1"/>
                <w:sz w:val="24"/>
                <w:szCs w:val="24"/>
                <w:lang w:eastAsia="zh-CN"/>
              </w:rPr>
              <w:t>1</w:t>
            </w:r>
            <w:r w:rsidRPr="00AD2C01">
              <w:rPr>
                <w:rFonts w:ascii="Times New Roman" w:eastAsia="SimSun" w:hAnsi="Times New Roman"/>
                <w:b/>
                <w:color w:val="000000" w:themeColor="text1"/>
                <w:sz w:val="24"/>
                <w:szCs w:val="24"/>
                <w:lang w:eastAsia="zh-CN"/>
              </w:rPr>
              <w:t>0 м;</w:t>
            </w:r>
          </w:p>
          <w:p w:rsidR="006745A2" w:rsidRPr="00AD2C01" w:rsidRDefault="006745A2" w:rsidP="00E33B86">
            <w:pPr>
              <w:jc w:val="both"/>
              <w:rPr>
                <w:rFonts w:ascii="Times New Roman" w:eastAsia="SimSun" w:hAnsi="Times New Roman"/>
                <w:b/>
                <w:color w:val="000000" w:themeColor="text1"/>
                <w:sz w:val="24"/>
                <w:szCs w:val="24"/>
                <w:lang w:eastAsia="zh-CN"/>
              </w:rPr>
            </w:pPr>
            <w:r w:rsidRPr="00AD2C01">
              <w:rPr>
                <w:rFonts w:ascii="Times New Roman" w:eastAsia="SimSun" w:hAnsi="Times New Roman"/>
                <w:color w:val="000000" w:themeColor="text1"/>
                <w:sz w:val="24"/>
                <w:szCs w:val="24"/>
                <w:lang w:eastAsia="zh-CN"/>
              </w:rPr>
              <w:t xml:space="preserve">- максимальное количество надземных этажей зданий – </w:t>
            </w:r>
            <w:r w:rsidRPr="00AD2C01">
              <w:rPr>
                <w:rFonts w:ascii="Times New Roman" w:eastAsia="SimSun" w:hAnsi="Times New Roman"/>
                <w:b/>
                <w:color w:val="000000" w:themeColor="text1"/>
                <w:sz w:val="24"/>
                <w:szCs w:val="24"/>
                <w:lang w:eastAsia="zh-CN"/>
              </w:rPr>
              <w:t>4 этажа;</w:t>
            </w:r>
          </w:p>
          <w:p w:rsidR="006745A2" w:rsidRPr="00AD2C01" w:rsidRDefault="006745A2" w:rsidP="00E33B86">
            <w:pPr>
              <w:suppressAutoHyphens/>
              <w:jc w:val="both"/>
              <w:textAlignment w:val="baseline"/>
              <w:rPr>
                <w:rFonts w:ascii="Times New Roman" w:eastAsia="SimSu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 xml:space="preserve">- максимальная высота зданий, строений, сооружений от уровня земли - </w:t>
            </w:r>
            <w:r w:rsidRPr="00AD2C01">
              <w:rPr>
                <w:rFonts w:ascii="Times New Roman" w:eastAsia="SimSun" w:hAnsi="Times New Roman"/>
                <w:b/>
                <w:color w:val="000000" w:themeColor="text1"/>
                <w:sz w:val="24"/>
                <w:szCs w:val="24"/>
                <w:lang w:eastAsia="zh-CN"/>
              </w:rPr>
              <w:t>100 м</w:t>
            </w:r>
            <w:r w:rsidRPr="00AD2C01">
              <w:rPr>
                <w:rFonts w:ascii="Times New Roman" w:eastAsia="SimSun" w:hAnsi="Times New Roman"/>
                <w:color w:val="000000" w:themeColor="text1"/>
                <w:sz w:val="24"/>
                <w:szCs w:val="24"/>
                <w:lang w:eastAsia="zh-CN"/>
              </w:rPr>
              <w:t xml:space="preserve">; </w:t>
            </w:r>
          </w:p>
          <w:p w:rsidR="006745A2" w:rsidRPr="00AD2C01" w:rsidRDefault="006745A2" w:rsidP="00E33B86">
            <w:pPr>
              <w:jc w:val="both"/>
              <w:rPr>
                <w:rFonts w:ascii="Times New Roman" w:eastAsia="SimSun" w:hAnsi="Times New Roman"/>
                <w:b/>
                <w:color w:val="000000" w:themeColor="text1"/>
                <w:sz w:val="24"/>
                <w:szCs w:val="24"/>
                <w:lang w:eastAsia="zh-CN"/>
              </w:rPr>
            </w:pPr>
            <w:r w:rsidRPr="00AD2C01">
              <w:rPr>
                <w:rFonts w:ascii="Times New Roman" w:eastAsia="SimSun" w:hAnsi="Times New Roman"/>
                <w:color w:val="000000" w:themeColor="text1"/>
                <w:sz w:val="24"/>
                <w:szCs w:val="24"/>
                <w:lang w:eastAsia="zh-CN"/>
              </w:rPr>
              <w:t xml:space="preserve">- максимальный процент застройки в границах земельного участка – </w:t>
            </w:r>
            <w:r w:rsidRPr="00AD2C01">
              <w:rPr>
                <w:rFonts w:ascii="Times New Roman" w:eastAsia="SimSun" w:hAnsi="Times New Roman"/>
                <w:b/>
                <w:color w:val="000000" w:themeColor="text1"/>
                <w:sz w:val="24"/>
                <w:szCs w:val="24"/>
                <w:lang w:eastAsia="zh-CN"/>
              </w:rPr>
              <w:t>75 %;</w:t>
            </w:r>
          </w:p>
          <w:p w:rsidR="006745A2" w:rsidRPr="00AD2C01" w:rsidRDefault="006745A2" w:rsidP="00E33B86">
            <w:pPr>
              <w:jc w:val="both"/>
              <w:rPr>
                <w:rFonts w:ascii="Times New Roman" w:eastAsia="SimSun" w:hAnsi="Times New Roman"/>
                <w:color w:val="000000" w:themeColor="text1"/>
                <w:sz w:val="24"/>
                <w:szCs w:val="24"/>
                <w:lang w:eastAsia="zh-CN"/>
              </w:rPr>
            </w:pPr>
            <w:r w:rsidRPr="00AD2C01">
              <w:rPr>
                <w:rFonts w:ascii="Times New Roman" w:hAnsi="Times New Roman"/>
                <w:color w:val="000000" w:themeColor="text1"/>
                <w:sz w:val="24"/>
                <w:szCs w:val="24"/>
              </w:rPr>
              <w:t>- максимальный процент застройки подземной части – не регламентируется;</w:t>
            </w:r>
          </w:p>
          <w:p w:rsidR="006745A2" w:rsidRPr="00AD2C01" w:rsidRDefault="006745A2" w:rsidP="00E33B86">
            <w:pPr>
              <w:jc w:val="both"/>
              <w:rPr>
                <w:rFonts w:ascii="Times New Roman" w:eastAsia="Times New Roman" w:hAnsi="Times New Roman"/>
                <w:b/>
                <w:color w:val="000000" w:themeColor="text1"/>
                <w:sz w:val="24"/>
                <w:szCs w:val="24"/>
                <w:lang w:eastAsia="ar-SA"/>
              </w:rPr>
            </w:pPr>
            <w:r w:rsidRPr="00AD2C01">
              <w:rPr>
                <w:rFonts w:ascii="Times New Roman" w:eastAsia="Times New Roman" w:hAnsi="Times New Roman"/>
                <w:color w:val="000000" w:themeColor="text1"/>
                <w:sz w:val="24"/>
                <w:szCs w:val="24"/>
                <w:lang w:eastAsia="ar-SA"/>
              </w:rPr>
              <w:t xml:space="preserve">- минимальные отступы до границ смежных земельных участков - </w:t>
            </w:r>
            <w:r w:rsidRPr="00AD2C01">
              <w:rPr>
                <w:rFonts w:ascii="Times New Roman" w:eastAsia="Times New Roman" w:hAnsi="Times New Roman"/>
                <w:b/>
                <w:color w:val="000000" w:themeColor="text1"/>
                <w:sz w:val="24"/>
                <w:szCs w:val="24"/>
                <w:lang w:eastAsia="ar-SA"/>
              </w:rPr>
              <w:t>3 м;</w:t>
            </w:r>
          </w:p>
          <w:p w:rsidR="006745A2" w:rsidRPr="00AD2C01" w:rsidRDefault="006745A2" w:rsidP="00E33B86">
            <w:pPr>
              <w:jc w:val="both"/>
              <w:rPr>
                <w:rFonts w:ascii="Times New Roman" w:hAnsi="Times New Roman"/>
                <w:color w:val="000000" w:themeColor="text1"/>
                <w:sz w:val="24"/>
                <w:szCs w:val="24"/>
              </w:rPr>
            </w:pPr>
            <w:r w:rsidRPr="00AD2C01">
              <w:rPr>
                <w:rFonts w:ascii="Times New Roman" w:eastAsia="Times New Roman" w:hAnsi="Times New Roman"/>
                <w:color w:val="000000" w:themeColor="text1"/>
                <w:sz w:val="24"/>
                <w:szCs w:val="24"/>
                <w:lang w:eastAsia="ar-SA"/>
              </w:rPr>
              <w:t xml:space="preserve">- минимальный отступ от красной линии улиц - </w:t>
            </w:r>
            <w:r w:rsidRPr="00AD2C01">
              <w:rPr>
                <w:rFonts w:ascii="Times New Roman" w:eastAsia="Times New Roman" w:hAnsi="Times New Roman"/>
                <w:b/>
                <w:color w:val="000000" w:themeColor="text1"/>
                <w:sz w:val="24"/>
                <w:szCs w:val="24"/>
                <w:lang w:eastAsia="ar-SA"/>
              </w:rPr>
              <w:t>5 м.</w:t>
            </w:r>
          </w:p>
        </w:tc>
      </w:tr>
      <w:tr w:rsidR="00AD2C01" w:rsidRPr="00AD2C01" w:rsidTr="00E33B86">
        <w:tc>
          <w:tcPr>
            <w:tcW w:w="2843" w:type="dxa"/>
            <w:tcBorders>
              <w:top w:val="single" w:sz="4" w:space="0" w:color="000000"/>
              <w:left w:val="single" w:sz="4" w:space="0" w:color="000000"/>
              <w:bottom w:val="single" w:sz="4" w:space="0" w:color="000000"/>
            </w:tcBorders>
            <w:shd w:val="clear" w:color="auto" w:fill="auto"/>
          </w:tcPr>
          <w:p w:rsidR="006745A2" w:rsidRPr="00AD2C01" w:rsidRDefault="006745A2" w:rsidP="00E33B86">
            <w:pPr>
              <w:jc w:val="both"/>
              <w:rPr>
                <w:rFonts w:ascii="Times New Roman" w:hAnsi="Times New Roman"/>
                <w:color w:val="000000" w:themeColor="text1"/>
                <w:sz w:val="24"/>
                <w:szCs w:val="24"/>
              </w:rPr>
            </w:pPr>
            <w:r w:rsidRPr="00AD2C01">
              <w:rPr>
                <w:rFonts w:ascii="Times New Roman" w:eastAsia="SimSun" w:hAnsi="Times New Roman"/>
                <w:color w:val="000000" w:themeColor="text1"/>
                <w:sz w:val="24"/>
                <w:szCs w:val="24"/>
              </w:rPr>
              <w:t xml:space="preserve">[6.1] - </w:t>
            </w:r>
            <w:r w:rsidRPr="00AD2C01">
              <w:rPr>
                <w:rFonts w:ascii="Times New Roman" w:hAnsi="Times New Roman"/>
                <w:color w:val="000000" w:themeColor="text1"/>
                <w:sz w:val="24"/>
                <w:szCs w:val="24"/>
              </w:rPr>
              <w:t>Недропользование</w:t>
            </w:r>
          </w:p>
        </w:tc>
        <w:tc>
          <w:tcPr>
            <w:tcW w:w="3260" w:type="dxa"/>
            <w:tcBorders>
              <w:top w:val="single" w:sz="4" w:space="0" w:color="000000"/>
              <w:left w:val="single" w:sz="4" w:space="0" w:color="000000"/>
              <w:bottom w:val="single" w:sz="4" w:space="0" w:color="000000"/>
            </w:tcBorders>
            <w:shd w:val="clear" w:color="auto" w:fill="auto"/>
          </w:tcPr>
          <w:p w:rsidR="00E708B6" w:rsidRPr="00AD2C01" w:rsidRDefault="00E708B6" w:rsidP="00E708B6">
            <w:pPr>
              <w:pStyle w:val="af8"/>
              <w:rPr>
                <w:rFonts w:ascii="Times New Roman" w:hAnsi="Times New Roman" w:cs="Times New Roman"/>
                <w:color w:val="000000" w:themeColor="text1"/>
                <w:sz w:val="24"/>
                <w:szCs w:val="24"/>
              </w:rPr>
            </w:pPr>
            <w:r w:rsidRPr="00AD2C01">
              <w:rPr>
                <w:rFonts w:ascii="Times New Roman" w:hAnsi="Times New Roman" w:cs="Times New Roman"/>
                <w:color w:val="000000" w:themeColor="text1"/>
                <w:sz w:val="24"/>
                <w:szCs w:val="24"/>
              </w:rPr>
              <w:t>осуществление геологических изысканий;</w:t>
            </w:r>
          </w:p>
          <w:p w:rsidR="00E708B6" w:rsidRPr="00AD2C01" w:rsidRDefault="00E708B6" w:rsidP="00E708B6">
            <w:pPr>
              <w:pStyle w:val="af8"/>
              <w:rPr>
                <w:rFonts w:ascii="Times New Roman" w:hAnsi="Times New Roman" w:cs="Times New Roman"/>
                <w:color w:val="000000" w:themeColor="text1"/>
                <w:sz w:val="24"/>
                <w:szCs w:val="24"/>
              </w:rPr>
            </w:pPr>
            <w:r w:rsidRPr="00AD2C01">
              <w:rPr>
                <w:rFonts w:ascii="Times New Roman" w:hAnsi="Times New Roman" w:cs="Times New Roman"/>
                <w:color w:val="000000" w:themeColor="text1"/>
                <w:sz w:val="24"/>
                <w:szCs w:val="24"/>
              </w:rPr>
              <w:t>добыча полезных ископае</w:t>
            </w:r>
            <w:r w:rsidRPr="00AD2C01">
              <w:rPr>
                <w:rFonts w:ascii="Times New Roman" w:hAnsi="Times New Roman" w:cs="Times New Roman"/>
                <w:color w:val="000000" w:themeColor="text1"/>
                <w:sz w:val="24"/>
                <w:szCs w:val="24"/>
              </w:rPr>
              <w:lastRenderedPageBreak/>
              <w:t>мых открытым (карьеры, отвалы) и закрытым (шахты, скважины) способами;</w:t>
            </w:r>
          </w:p>
          <w:p w:rsidR="00E708B6" w:rsidRPr="00AD2C01" w:rsidRDefault="00E708B6" w:rsidP="00E708B6">
            <w:pPr>
              <w:pStyle w:val="af8"/>
              <w:rPr>
                <w:rFonts w:ascii="Times New Roman" w:hAnsi="Times New Roman" w:cs="Times New Roman"/>
                <w:color w:val="000000" w:themeColor="text1"/>
                <w:sz w:val="24"/>
                <w:szCs w:val="24"/>
              </w:rPr>
            </w:pPr>
            <w:r w:rsidRPr="00AD2C01">
              <w:rPr>
                <w:rFonts w:ascii="Times New Roman" w:hAnsi="Times New Roman" w:cs="Times New Roman"/>
                <w:color w:val="000000" w:themeColor="text1"/>
                <w:sz w:val="24"/>
                <w:szCs w:val="24"/>
              </w:rPr>
              <w:t>размещение объектов капитального строительства, в том числе подземных, в целях добычи полезных ископаемых;</w:t>
            </w:r>
          </w:p>
          <w:p w:rsidR="00E708B6" w:rsidRPr="00AD2C01" w:rsidRDefault="00E708B6" w:rsidP="00E708B6">
            <w:pPr>
              <w:pStyle w:val="af8"/>
              <w:rPr>
                <w:rFonts w:ascii="Times New Roman" w:hAnsi="Times New Roman" w:cs="Times New Roman"/>
                <w:color w:val="000000" w:themeColor="text1"/>
                <w:sz w:val="24"/>
                <w:szCs w:val="24"/>
              </w:rPr>
            </w:pPr>
            <w:r w:rsidRPr="00AD2C01">
              <w:rPr>
                <w:rFonts w:ascii="Times New Roman" w:hAnsi="Times New Roman" w:cs="Times New Roman"/>
                <w:color w:val="000000" w:themeColor="text1"/>
                <w:sz w:val="24"/>
                <w:szCs w:val="24"/>
              </w:rPr>
              <w:t>размещение объектов капитального строительства, необходимых для подготовки сырья к транспортировке и (или) промышленной переработке;</w:t>
            </w:r>
          </w:p>
          <w:p w:rsidR="006745A2" w:rsidRPr="00AD2C01" w:rsidRDefault="00E708B6" w:rsidP="00E708B6">
            <w:pPr>
              <w:pStyle w:val="af8"/>
              <w:rPr>
                <w:rFonts w:ascii="Times New Roman" w:hAnsi="Times New Roman" w:cs="Times New Roman"/>
                <w:color w:val="000000" w:themeColor="text1"/>
                <w:sz w:val="24"/>
                <w:szCs w:val="24"/>
              </w:rPr>
            </w:pPr>
            <w:r w:rsidRPr="00AD2C01">
              <w:rPr>
                <w:rFonts w:ascii="Times New Roman" w:hAnsi="Times New Roman" w:cs="Times New Roman"/>
                <w:color w:val="000000" w:themeColor="text1"/>
                <w:sz w:val="24"/>
                <w:szCs w:val="24"/>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c>
          <w:tcPr>
            <w:tcW w:w="8634" w:type="dxa"/>
            <w:vMerge/>
            <w:tcBorders>
              <w:left w:val="single" w:sz="4" w:space="0" w:color="000000"/>
              <w:right w:val="single" w:sz="4" w:space="0" w:color="000000"/>
            </w:tcBorders>
            <w:shd w:val="clear" w:color="auto" w:fill="auto"/>
          </w:tcPr>
          <w:p w:rsidR="006745A2" w:rsidRPr="00AD2C01" w:rsidRDefault="006745A2" w:rsidP="00E33B86">
            <w:pPr>
              <w:jc w:val="both"/>
              <w:rPr>
                <w:rFonts w:ascii="Times New Roman" w:hAnsi="Times New Roman"/>
                <w:color w:val="000000" w:themeColor="text1"/>
                <w:sz w:val="24"/>
                <w:szCs w:val="24"/>
              </w:rPr>
            </w:pPr>
          </w:p>
        </w:tc>
      </w:tr>
      <w:tr w:rsidR="00AD2C01" w:rsidRPr="00AD2C01" w:rsidTr="00E33B86">
        <w:tc>
          <w:tcPr>
            <w:tcW w:w="2843" w:type="dxa"/>
            <w:tcBorders>
              <w:top w:val="single" w:sz="4" w:space="0" w:color="000000"/>
              <w:left w:val="single" w:sz="4" w:space="0" w:color="000000"/>
              <w:bottom w:val="single" w:sz="4" w:space="0" w:color="000000"/>
            </w:tcBorders>
            <w:shd w:val="clear" w:color="auto" w:fill="auto"/>
          </w:tcPr>
          <w:p w:rsidR="006745A2" w:rsidRPr="00AD2C01" w:rsidRDefault="006745A2" w:rsidP="00E33B86">
            <w:pPr>
              <w:jc w:val="both"/>
              <w:rPr>
                <w:rFonts w:ascii="Times New Roman" w:hAnsi="Times New Roman"/>
                <w:color w:val="000000" w:themeColor="text1"/>
                <w:sz w:val="24"/>
                <w:szCs w:val="24"/>
              </w:rPr>
            </w:pPr>
            <w:r w:rsidRPr="00AD2C01">
              <w:rPr>
                <w:rFonts w:ascii="Times New Roman" w:eastAsia="SimSun" w:hAnsi="Times New Roman"/>
                <w:color w:val="000000" w:themeColor="text1"/>
                <w:sz w:val="24"/>
                <w:szCs w:val="24"/>
              </w:rPr>
              <w:t xml:space="preserve">[6.2] - </w:t>
            </w:r>
            <w:r w:rsidRPr="00AD2C01">
              <w:rPr>
                <w:rFonts w:ascii="Times New Roman" w:hAnsi="Times New Roman"/>
                <w:color w:val="000000" w:themeColor="text1"/>
                <w:sz w:val="24"/>
                <w:szCs w:val="24"/>
              </w:rPr>
              <w:t>Тяжелая промышленность</w:t>
            </w:r>
          </w:p>
        </w:tc>
        <w:tc>
          <w:tcPr>
            <w:tcW w:w="3260" w:type="dxa"/>
            <w:tcBorders>
              <w:top w:val="single" w:sz="4" w:space="0" w:color="000000"/>
              <w:left w:val="single" w:sz="4" w:space="0" w:color="000000"/>
              <w:bottom w:val="single" w:sz="4" w:space="0" w:color="000000"/>
            </w:tcBorders>
            <w:shd w:val="clear" w:color="auto" w:fill="auto"/>
          </w:tcPr>
          <w:p w:rsidR="00E708B6" w:rsidRPr="00AD2C01" w:rsidRDefault="00E708B6" w:rsidP="00E708B6">
            <w:pPr>
              <w:pStyle w:val="af8"/>
              <w:rPr>
                <w:rFonts w:ascii="Times New Roman" w:hAnsi="Times New Roman" w:cs="Times New Roman"/>
                <w:color w:val="000000" w:themeColor="text1"/>
                <w:sz w:val="24"/>
                <w:szCs w:val="24"/>
              </w:rPr>
            </w:pPr>
            <w:r w:rsidRPr="00AD2C01">
              <w:rPr>
                <w:rFonts w:ascii="Times New Roman" w:hAnsi="Times New Roman" w:cs="Times New Roman"/>
                <w:color w:val="000000" w:themeColor="text1"/>
                <w:sz w:val="24"/>
                <w:szCs w:val="24"/>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w:t>
            </w:r>
            <w:r w:rsidRPr="00AD2C01">
              <w:rPr>
                <w:rFonts w:ascii="Times New Roman" w:hAnsi="Times New Roman" w:cs="Times New Roman"/>
                <w:color w:val="000000" w:themeColor="text1"/>
                <w:sz w:val="24"/>
                <w:szCs w:val="24"/>
              </w:rPr>
              <w:lastRenderedPageBreak/>
              <w:t>ния,</w:t>
            </w:r>
          </w:p>
          <w:p w:rsidR="006745A2" w:rsidRPr="00AD2C01" w:rsidRDefault="00E708B6" w:rsidP="00E708B6">
            <w:pPr>
              <w:pStyle w:val="af8"/>
              <w:rPr>
                <w:rFonts w:ascii="Times New Roman" w:hAnsi="Times New Roman" w:cs="Times New Roman"/>
                <w:color w:val="000000" w:themeColor="text1"/>
                <w:sz w:val="24"/>
                <w:szCs w:val="24"/>
              </w:rPr>
            </w:pPr>
            <w:r w:rsidRPr="00AD2C01">
              <w:rPr>
                <w:rFonts w:ascii="Times New Roman" w:hAnsi="Times New Roman" w:cs="Times New Roman"/>
                <w:color w:val="000000" w:themeColor="text1"/>
                <w:sz w:val="24"/>
                <w:szCs w:val="24"/>
              </w:rPr>
              <w:t>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8634" w:type="dxa"/>
            <w:vMerge/>
            <w:tcBorders>
              <w:left w:val="single" w:sz="4" w:space="0" w:color="000000"/>
              <w:right w:val="single" w:sz="4" w:space="0" w:color="000000"/>
            </w:tcBorders>
            <w:shd w:val="clear" w:color="auto" w:fill="auto"/>
          </w:tcPr>
          <w:p w:rsidR="006745A2" w:rsidRPr="00AD2C01" w:rsidRDefault="006745A2" w:rsidP="00E33B86">
            <w:pPr>
              <w:jc w:val="both"/>
              <w:rPr>
                <w:rFonts w:ascii="Times New Roman" w:hAnsi="Times New Roman"/>
                <w:color w:val="000000" w:themeColor="text1"/>
                <w:sz w:val="24"/>
                <w:szCs w:val="24"/>
              </w:rPr>
            </w:pPr>
          </w:p>
        </w:tc>
      </w:tr>
      <w:tr w:rsidR="00AD2C01" w:rsidRPr="00AD2C01" w:rsidTr="00E33B86">
        <w:tc>
          <w:tcPr>
            <w:tcW w:w="2843" w:type="dxa"/>
            <w:tcBorders>
              <w:top w:val="single" w:sz="4" w:space="0" w:color="000000"/>
              <w:left w:val="single" w:sz="4" w:space="0" w:color="000000"/>
              <w:bottom w:val="single" w:sz="4" w:space="0" w:color="000000"/>
            </w:tcBorders>
            <w:shd w:val="clear" w:color="auto" w:fill="auto"/>
          </w:tcPr>
          <w:p w:rsidR="006745A2" w:rsidRPr="00AD2C01" w:rsidRDefault="006745A2" w:rsidP="00E33B86">
            <w:pPr>
              <w:jc w:val="both"/>
              <w:rPr>
                <w:rFonts w:ascii="Times New Roman" w:hAnsi="Times New Roman"/>
                <w:color w:val="000000" w:themeColor="text1"/>
                <w:sz w:val="24"/>
                <w:szCs w:val="24"/>
              </w:rPr>
            </w:pPr>
            <w:r w:rsidRPr="00AD2C01">
              <w:rPr>
                <w:rFonts w:ascii="Times New Roman" w:eastAsia="SimSun" w:hAnsi="Times New Roman"/>
                <w:color w:val="000000" w:themeColor="text1"/>
                <w:sz w:val="24"/>
                <w:szCs w:val="24"/>
              </w:rPr>
              <w:t xml:space="preserve">[6.2.1] - </w:t>
            </w:r>
            <w:r w:rsidRPr="00AD2C01">
              <w:rPr>
                <w:rFonts w:ascii="Times New Roman" w:hAnsi="Times New Roman"/>
                <w:color w:val="000000" w:themeColor="text1"/>
                <w:sz w:val="24"/>
                <w:szCs w:val="24"/>
              </w:rPr>
              <w:t>Автомобилестроительная промышленность</w:t>
            </w:r>
          </w:p>
        </w:tc>
        <w:tc>
          <w:tcPr>
            <w:tcW w:w="3260" w:type="dxa"/>
            <w:tcBorders>
              <w:top w:val="single" w:sz="4" w:space="0" w:color="000000"/>
              <w:left w:val="single" w:sz="4" w:space="0" w:color="000000"/>
              <w:bottom w:val="single" w:sz="4" w:space="0" w:color="000000"/>
            </w:tcBorders>
            <w:shd w:val="clear" w:color="auto" w:fill="auto"/>
          </w:tcPr>
          <w:p w:rsidR="006745A2" w:rsidRPr="00AD2C01" w:rsidRDefault="00E708B6" w:rsidP="00E708B6">
            <w:pPr>
              <w:pStyle w:val="af8"/>
              <w:rPr>
                <w:rFonts w:ascii="Times New Roman" w:hAnsi="Times New Roman" w:cs="Times New Roman"/>
                <w:color w:val="000000" w:themeColor="text1"/>
                <w:sz w:val="24"/>
                <w:szCs w:val="24"/>
              </w:rPr>
            </w:pPr>
            <w:r w:rsidRPr="00AD2C01">
              <w:rPr>
                <w:rFonts w:ascii="Times New Roman" w:hAnsi="Times New Roman" w:cs="Times New Roman"/>
                <w:color w:val="000000" w:themeColor="text1"/>
                <w:sz w:val="24"/>
                <w:szCs w:val="24"/>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8634" w:type="dxa"/>
            <w:vMerge/>
            <w:tcBorders>
              <w:left w:val="single" w:sz="4" w:space="0" w:color="000000"/>
              <w:right w:val="single" w:sz="4" w:space="0" w:color="000000"/>
            </w:tcBorders>
            <w:shd w:val="clear" w:color="auto" w:fill="auto"/>
          </w:tcPr>
          <w:p w:rsidR="006745A2" w:rsidRPr="00AD2C01" w:rsidRDefault="006745A2" w:rsidP="00E33B86">
            <w:pPr>
              <w:jc w:val="both"/>
              <w:rPr>
                <w:rFonts w:ascii="Times New Roman" w:hAnsi="Times New Roman"/>
                <w:color w:val="000000" w:themeColor="text1"/>
                <w:sz w:val="24"/>
                <w:szCs w:val="24"/>
              </w:rPr>
            </w:pPr>
          </w:p>
        </w:tc>
      </w:tr>
      <w:tr w:rsidR="00AD2C01" w:rsidRPr="00AD2C01" w:rsidTr="00E33B86">
        <w:tc>
          <w:tcPr>
            <w:tcW w:w="2843" w:type="dxa"/>
            <w:tcBorders>
              <w:top w:val="single" w:sz="4" w:space="0" w:color="000000"/>
              <w:left w:val="single" w:sz="4" w:space="0" w:color="000000"/>
              <w:bottom w:val="single" w:sz="4" w:space="0" w:color="000000"/>
            </w:tcBorders>
            <w:shd w:val="clear" w:color="auto" w:fill="auto"/>
          </w:tcPr>
          <w:p w:rsidR="006745A2" w:rsidRPr="00AD2C01" w:rsidRDefault="006745A2" w:rsidP="00E33B86">
            <w:pPr>
              <w:jc w:val="both"/>
              <w:rPr>
                <w:rFonts w:ascii="Times New Roman" w:hAnsi="Times New Roman"/>
                <w:color w:val="000000" w:themeColor="text1"/>
                <w:sz w:val="24"/>
                <w:szCs w:val="24"/>
              </w:rPr>
            </w:pPr>
            <w:r w:rsidRPr="00AD2C01">
              <w:rPr>
                <w:rFonts w:ascii="Times New Roman" w:eastAsia="SimSun" w:hAnsi="Times New Roman"/>
                <w:color w:val="000000" w:themeColor="text1"/>
                <w:sz w:val="24"/>
                <w:szCs w:val="24"/>
              </w:rPr>
              <w:t xml:space="preserve">[6.3] - </w:t>
            </w:r>
            <w:r w:rsidRPr="00AD2C01">
              <w:rPr>
                <w:rFonts w:ascii="Times New Roman" w:hAnsi="Times New Roman"/>
                <w:color w:val="000000" w:themeColor="text1"/>
                <w:sz w:val="24"/>
                <w:szCs w:val="24"/>
              </w:rPr>
              <w:t>Легкая промышленность</w:t>
            </w:r>
          </w:p>
        </w:tc>
        <w:tc>
          <w:tcPr>
            <w:tcW w:w="3260" w:type="dxa"/>
            <w:tcBorders>
              <w:top w:val="single" w:sz="4" w:space="0" w:color="000000"/>
              <w:left w:val="single" w:sz="4" w:space="0" w:color="000000"/>
              <w:bottom w:val="single" w:sz="4" w:space="0" w:color="000000"/>
            </w:tcBorders>
            <w:shd w:val="clear" w:color="auto" w:fill="auto"/>
          </w:tcPr>
          <w:p w:rsidR="006745A2" w:rsidRPr="00AD2C01" w:rsidRDefault="00E708B6" w:rsidP="00E708B6">
            <w:pPr>
              <w:pStyle w:val="af8"/>
              <w:rPr>
                <w:rFonts w:ascii="Times New Roman" w:hAnsi="Times New Roman" w:cs="Times New Roman"/>
                <w:color w:val="000000" w:themeColor="text1"/>
                <w:sz w:val="24"/>
                <w:szCs w:val="24"/>
              </w:rPr>
            </w:pPr>
            <w:r w:rsidRPr="00AD2C01">
              <w:rPr>
                <w:rFonts w:ascii="Times New Roman" w:hAnsi="Times New Roman" w:cs="Times New Roman"/>
                <w:color w:val="000000" w:themeColor="text1"/>
                <w:sz w:val="24"/>
                <w:szCs w:val="24"/>
              </w:rPr>
              <w:t>размещение объектов капитального строительства, предназначенных для производства продукции легкой промышленности (производство текстильных изделий, производство одежды, про</w:t>
            </w:r>
            <w:r w:rsidRPr="00AD2C01">
              <w:rPr>
                <w:rFonts w:ascii="Times New Roman" w:hAnsi="Times New Roman" w:cs="Times New Roman"/>
                <w:color w:val="000000" w:themeColor="text1"/>
                <w:sz w:val="24"/>
                <w:szCs w:val="24"/>
              </w:rPr>
              <w:lastRenderedPageBreak/>
              <w:t>изводство кожи и изделий из кожи и иной продукции легкой промышленности)</w:t>
            </w:r>
          </w:p>
        </w:tc>
        <w:tc>
          <w:tcPr>
            <w:tcW w:w="8634" w:type="dxa"/>
            <w:vMerge/>
            <w:tcBorders>
              <w:left w:val="single" w:sz="4" w:space="0" w:color="000000"/>
              <w:right w:val="single" w:sz="4" w:space="0" w:color="000000"/>
            </w:tcBorders>
            <w:shd w:val="clear" w:color="auto" w:fill="auto"/>
          </w:tcPr>
          <w:p w:rsidR="006745A2" w:rsidRPr="00AD2C01" w:rsidRDefault="006745A2" w:rsidP="00E33B86">
            <w:pPr>
              <w:jc w:val="both"/>
              <w:rPr>
                <w:rFonts w:ascii="Times New Roman" w:hAnsi="Times New Roman"/>
                <w:color w:val="000000" w:themeColor="text1"/>
                <w:sz w:val="24"/>
                <w:szCs w:val="24"/>
              </w:rPr>
            </w:pPr>
          </w:p>
        </w:tc>
      </w:tr>
      <w:tr w:rsidR="00AD2C01" w:rsidRPr="00AD2C01" w:rsidTr="00E33B86">
        <w:tc>
          <w:tcPr>
            <w:tcW w:w="2843" w:type="dxa"/>
            <w:tcBorders>
              <w:top w:val="single" w:sz="4" w:space="0" w:color="000000"/>
              <w:left w:val="single" w:sz="4" w:space="0" w:color="000000"/>
              <w:bottom w:val="single" w:sz="4" w:space="0" w:color="000000"/>
            </w:tcBorders>
            <w:shd w:val="clear" w:color="auto" w:fill="auto"/>
          </w:tcPr>
          <w:p w:rsidR="006745A2" w:rsidRPr="00AD2C01" w:rsidRDefault="006745A2" w:rsidP="00E33B86">
            <w:pPr>
              <w:jc w:val="both"/>
              <w:rPr>
                <w:rFonts w:ascii="Times New Roman" w:hAnsi="Times New Roman"/>
                <w:color w:val="000000" w:themeColor="text1"/>
                <w:sz w:val="24"/>
                <w:szCs w:val="24"/>
              </w:rPr>
            </w:pPr>
            <w:r w:rsidRPr="00AD2C01">
              <w:rPr>
                <w:rFonts w:ascii="Times New Roman" w:eastAsia="SimSun" w:hAnsi="Times New Roman"/>
                <w:color w:val="000000" w:themeColor="text1"/>
                <w:sz w:val="24"/>
                <w:szCs w:val="24"/>
              </w:rPr>
              <w:t xml:space="preserve">[6.3.1] - </w:t>
            </w:r>
            <w:r w:rsidRPr="00AD2C01">
              <w:rPr>
                <w:rFonts w:ascii="Times New Roman" w:hAnsi="Times New Roman"/>
                <w:color w:val="000000" w:themeColor="text1"/>
                <w:sz w:val="24"/>
                <w:szCs w:val="24"/>
              </w:rPr>
              <w:t>Фармацевтическая промышленность</w:t>
            </w:r>
          </w:p>
        </w:tc>
        <w:tc>
          <w:tcPr>
            <w:tcW w:w="3260" w:type="dxa"/>
            <w:tcBorders>
              <w:top w:val="single" w:sz="4" w:space="0" w:color="000000"/>
              <w:left w:val="single" w:sz="4" w:space="0" w:color="000000"/>
              <w:bottom w:val="single" w:sz="4" w:space="0" w:color="000000"/>
            </w:tcBorders>
            <w:shd w:val="clear" w:color="auto" w:fill="auto"/>
          </w:tcPr>
          <w:p w:rsidR="006745A2" w:rsidRPr="00AD2C01" w:rsidRDefault="00E708B6" w:rsidP="00E708B6">
            <w:pPr>
              <w:pStyle w:val="af8"/>
              <w:rPr>
                <w:rFonts w:ascii="Times New Roman" w:hAnsi="Times New Roman" w:cs="Times New Roman"/>
                <w:color w:val="000000" w:themeColor="text1"/>
                <w:sz w:val="24"/>
                <w:szCs w:val="24"/>
              </w:rPr>
            </w:pPr>
            <w:r w:rsidRPr="00AD2C01">
              <w:rPr>
                <w:rFonts w:ascii="Times New Roman" w:hAnsi="Times New Roman" w:cs="Times New Roman"/>
                <w:color w:val="000000" w:themeColor="text1"/>
                <w:sz w:val="24"/>
                <w:szCs w:val="24"/>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8634" w:type="dxa"/>
            <w:vMerge/>
            <w:tcBorders>
              <w:left w:val="single" w:sz="4" w:space="0" w:color="000000"/>
              <w:right w:val="single" w:sz="4" w:space="0" w:color="000000"/>
            </w:tcBorders>
            <w:shd w:val="clear" w:color="auto" w:fill="auto"/>
          </w:tcPr>
          <w:p w:rsidR="006745A2" w:rsidRPr="00AD2C01" w:rsidRDefault="006745A2" w:rsidP="00E33B86">
            <w:pPr>
              <w:jc w:val="both"/>
              <w:rPr>
                <w:rFonts w:ascii="Times New Roman" w:hAnsi="Times New Roman"/>
                <w:color w:val="000000" w:themeColor="text1"/>
                <w:sz w:val="24"/>
                <w:szCs w:val="24"/>
              </w:rPr>
            </w:pPr>
          </w:p>
        </w:tc>
      </w:tr>
      <w:tr w:rsidR="00AD2C01" w:rsidRPr="00AD2C01" w:rsidTr="00E33B86">
        <w:tc>
          <w:tcPr>
            <w:tcW w:w="2843" w:type="dxa"/>
            <w:tcBorders>
              <w:top w:val="single" w:sz="4" w:space="0" w:color="000000"/>
              <w:left w:val="single" w:sz="4" w:space="0" w:color="000000"/>
              <w:bottom w:val="single" w:sz="4" w:space="0" w:color="000000"/>
            </w:tcBorders>
            <w:shd w:val="clear" w:color="auto" w:fill="auto"/>
          </w:tcPr>
          <w:p w:rsidR="00E708B6" w:rsidRPr="00AD2C01" w:rsidRDefault="00E708B6" w:rsidP="00E708B6">
            <w:pPr>
              <w:jc w:val="both"/>
              <w:rPr>
                <w:rFonts w:ascii="Times New Roman" w:hAnsi="Times New Roman"/>
                <w:color w:val="000000" w:themeColor="text1"/>
                <w:sz w:val="24"/>
                <w:szCs w:val="24"/>
              </w:rPr>
            </w:pPr>
            <w:r w:rsidRPr="00AD2C01">
              <w:rPr>
                <w:rFonts w:ascii="Times New Roman" w:eastAsia="SimSun" w:hAnsi="Times New Roman"/>
                <w:color w:val="000000" w:themeColor="text1"/>
                <w:sz w:val="24"/>
                <w:szCs w:val="24"/>
              </w:rPr>
              <w:t xml:space="preserve">[6.3.2] - </w:t>
            </w:r>
            <w:r w:rsidRPr="00AD2C01">
              <w:rPr>
                <w:rFonts w:ascii="Times New Roman" w:hAnsi="Times New Roman"/>
                <w:color w:val="000000" w:themeColor="text1"/>
                <w:sz w:val="24"/>
                <w:szCs w:val="24"/>
              </w:rPr>
              <w:t>Фарфоро-фаянсовая промышленность</w:t>
            </w:r>
          </w:p>
        </w:tc>
        <w:tc>
          <w:tcPr>
            <w:tcW w:w="3260" w:type="dxa"/>
            <w:tcBorders>
              <w:top w:val="single" w:sz="4" w:space="0" w:color="000000"/>
              <w:left w:val="single" w:sz="4" w:space="0" w:color="000000"/>
              <w:bottom w:val="single" w:sz="4" w:space="0" w:color="000000"/>
            </w:tcBorders>
            <w:shd w:val="clear" w:color="auto" w:fill="auto"/>
          </w:tcPr>
          <w:p w:rsidR="00E708B6" w:rsidRPr="00AD2C01" w:rsidRDefault="00E708B6" w:rsidP="00E708B6">
            <w:pPr>
              <w:pStyle w:val="af8"/>
              <w:rPr>
                <w:rFonts w:ascii="Times New Roman" w:hAnsi="Times New Roman" w:cs="Times New Roman"/>
                <w:color w:val="000000" w:themeColor="text1"/>
                <w:sz w:val="24"/>
                <w:szCs w:val="24"/>
              </w:rPr>
            </w:pPr>
            <w:r w:rsidRPr="00AD2C01">
              <w:rPr>
                <w:rFonts w:ascii="Times New Roman" w:hAnsi="Times New Roman" w:cs="Times New Roman"/>
                <w:color w:val="000000" w:themeColor="text1"/>
                <w:sz w:val="24"/>
                <w:szCs w:val="24"/>
              </w:rPr>
              <w:t>размещение объектов капитального строительства, предназначенных для производства продукции фарфоро-фаянсовой промышленности</w:t>
            </w:r>
          </w:p>
        </w:tc>
        <w:tc>
          <w:tcPr>
            <w:tcW w:w="8634" w:type="dxa"/>
            <w:vMerge/>
            <w:tcBorders>
              <w:left w:val="single" w:sz="4" w:space="0" w:color="000000"/>
              <w:right w:val="single" w:sz="4" w:space="0" w:color="000000"/>
            </w:tcBorders>
            <w:shd w:val="clear" w:color="auto" w:fill="auto"/>
          </w:tcPr>
          <w:p w:rsidR="00E708B6" w:rsidRPr="00AD2C01" w:rsidRDefault="00E708B6" w:rsidP="00E708B6">
            <w:pPr>
              <w:jc w:val="both"/>
              <w:rPr>
                <w:rFonts w:ascii="Times New Roman" w:hAnsi="Times New Roman"/>
                <w:color w:val="000000" w:themeColor="text1"/>
                <w:sz w:val="24"/>
                <w:szCs w:val="24"/>
              </w:rPr>
            </w:pPr>
          </w:p>
        </w:tc>
      </w:tr>
      <w:tr w:rsidR="00AD2C01" w:rsidRPr="00AD2C01" w:rsidTr="00E33B86">
        <w:tc>
          <w:tcPr>
            <w:tcW w:w="2843" w:type="dxa"/>
            <w:tcBorders>
              <w:top w:val="single" w:sz="4" w:space="0" w:color="000000"/>
              <w:left w:val="single" w:sz="4" w:space="0" w:color="000000"/>
              <w:bottom w:val="single" w:sz="4" w:space="0" w:color="000000"/>
            </w:tcBorders>
            <w:shd w:val="clear" w:color="auto" w:fill="auto"/>
          </w:tcPr>
          <w:p w:rsidR="00E708B6" w:rsidRPr="00AD2C01" w:rsidRDefault="00E708B6" w:rsidP="00E708B6">
            <w:pPr>
              <w:jc w:val="both"/>
              <w:rPr>
                <w:rFonts w:ascii="Times New Roman" w:eastAsia="SimSun" w:hAnsi="Times New Roman"/>
                <w:color w:val="000000" w:themeColor="text1"/>
                <w:sz w:val="24"/>
                <w:szCs w:val="24"/>
              </w:rPr>
            </w:pPr>
            <w:r w:rsidRPr="00AD2C01">
              <w:rPr>
                <w:rFonts w:ascii="Times New Roman" w:eastAsia="SimSun" w:hAnsi="Times New Roman"/>
                <w:color w:val="000000" w:themeColor="text1"/>
                <w:sz w:val="24"/>
                <w:szCs w:val="24"/>
              </w:rPr>
              <w:t>[6.3.3] - Электронная промышленность</w:t>
            </w:r>
          </w:p>
        </w:tc>
        <w:tc>
          <w:tcPr>
            <w:tcW w:w="3260" w:type="dxa"/>
            <w:tcBorders>
              <w:top w:val="single" w:sz="4" w:space="0" w:color="000000"/>
              <w:left w:val="single" w:sz="4" w:space="0" w:color="000000"/>
              <w:bottom w:val="single" w:sz="4" w:space="0" w:color="000000"/>
            </w:tcBorders>
            <w:shd w:val="clear" w:color="auto" w:fill="auto"/>
          </w:tcPr>
          <w:p w:rsidR="00E708B6" w:rsidRPr="00AD2C01" w:rsidRDefault="00E708B6" w:rsidP="00E708B6">
            <w:pPr>
              <w:pStyle w:val="af8"/>
              <w:rPr>
                <w:rFonts w:ascii="Times New Roman" w:hAnsi="Times New Roman" w:cs="Times New Roman"/>
                <w:color w:val="000000" w:themeColor="text1"/>
                <w:sz w:val="24"/>
                <w:szCs w:val="24"/>
              </w:rPr>
            </w:pPr>
            <w:r w:rsidRPr="00AD2C01">
              <w:rPr>
                <w:rFonts w:ascii="Times New Roman" w:hAnsi="Times New Roman" w:cs="Times New Roman"/>
                <w:color w:val="000000" w:themeColor="text1"/>
                <w:sz w:val="24"/>
                <w:szCs w:val="24"/>
              </w:rPr>
              <w:t>размещение объектов капитального строительства, предназначенных для производства продукции электронной промышленности</w:t>
            </w:r>
          </w:p>
        </w:tc>
        <w:tc>
          <w:tcPr>
            <w:tcW w:w="8634" w:type="dxa"/>
            <w:vMerge/>
            <w:tcBorders>
              <w:left w:val="single" w:sz="4" w:space="0" w:color="000000"/>
              <w:right w:val="single" w:sz="4" w:space="0" w:color="000000"/>
            </w:tcBorders>
            <w:shd w:val="clear" w:color="auto" w:fill="auto"/>
          </w:tcPr>
          <w:p w:rsidR="00E708B6" w:rsidRPr="00AD2C01" w:rsidRDefault="00E708B6" w:rsidP="00E708B6">
            <w:pPr>
              <w:jc w:val="both"/>
              <w:rPr>
                <w:rFonts w:ascii="Times New Roman" w:hAnsi="Times New Roman"/>
                <w:color w:val="000000" w:themeColor="text1"/>
                <w:sz w:val="24"/>
                <w:szCs w:val="24"/>
              </w:rPr>
            </w:pPr>
          </w:p>
        </w:tc>
      </w:tr>
      <w:tr w:rsidR="00AD2C01" w:rsidRPr="00AD2C01" w:rsidTr="00E33B86">
        <w:tc>
          <w:tcPr>
            <w:tcW w:w="2843" w:type="dxa"/>
            <w:tcBorders>
              <w:top w:val="single" w:sz="4" w:space="0" w:color="000000"/>
              <w:left w:val="single" w:sz="4" w:space="0" w:color="000000"/>
              <w:bottom w:val="single" w:sz="4" w:space="0" w:color="000000"/>
            </w:tcBorders>
            <w:shd w:val="clear" w:color="auto" w:fill="auto"/>
          </w:tcPr>
          <w:p w:rsidR="00E708B6" w:rsidRPr="00AD2C01" w:rsidRDefault="00E708B6" w:rsidP="00E708B6">
            <w:pPr>
              <w:jc w:val="both"/>
              <w:rPr>
                <w:rFonts w:ascii="Times New Roman" w:eastAsia="SimSun" w:hAnsi="Times New Roman"/>
                <w:color w:val="000000" w:themeColor="text1"/>
                <w:sz w:val="24"/>
                <w:szCs w:val="24"/>
              </w:rPr>
            </w:pPr>
            <w:r w:rsidRPr="00AD2C01">
              <w:rPr>
                <w:rFonts w:ascii="Times New Roman" w:eastAsia="SimSun" w:hAnsi="Times New Roman"/>
                <w:color w:val="000000" w:themeColor="text1"/>
                <w:sz w:val="24"/>
                <w:szCs w:val="24"/>
              </w:rPr>
              <w:t xml:space="preserve">[6.3.4] - </w:t>
            </w:r>
            <w:r w:rsidRPr="00AD2C01">
              <w:rPr>
                <w:rFonts w:ascii="Times New Roman" w:hAnsi="Times New Roman"/>
                <w:color w:val="000000" w:themeColor="text1"/>
                <w:sz w:val="24"/>
                <w:szCs w:val="24"/>
              </w:rPr>
              <w:t>Ювелирная промышленность</w:t>
            </w:r>
          </w:p>
        </w:tc>
        <w:tc>
          <w:tcPr>
            <w:tcW w:w="3260" w:type="dxa"/>
            <w:tcBorders>
              <w:top w:val="single" w:sz="4" w:space="0" w:color="000000"/>
              <w:left w:val="single" w:sz="4" w:space="0" w:color="000000"/>
              <w:bottom w:val="single" w:sz="4" w:space="0" w:color="000000"/>
            </w:tcBorders>
            <w:shd w:val="clear" w:color="auto" w:fill="auto"/>
          </w:tcPr>
          <w:p w:rsidR="00E708B6" w:rsidRPr="00AD2C01" w:rsidRDefault="00E708B6" w:rsidP="00E708B6">
            <w:pPr>
              <w:pStyle w:val="af8"/>
              <w:rPr>
                <w:rFonts w:ascii="Times New Roman" w:hAnsi="Times New Roman" w:cs="Times New Roman"/>
                <w:color w:val="000000" w:themeColor="text1"/>
                <w:sz w:val="24"/>
                <w:szCs w:val="24"/>
              </w:rPr>
            </w:pPr>
            <w:r w:rsidRPr="00AD2C01">
              <w:rPr>
                <w:rFonts w:ascii="Times New Roman" w:hAnsi="Times New Roman" w:cs="Times New Roman"/>
                <w:color w:val="000000" w:themeColor="text1"/>
                <w:sz w:val="24"/>
                <w:szCs w:val="24"/>
              </w:rPr>
              <w:t>размещение объектов капитального строительства, предназначенных для производства продукции ювелирной промышленности</w:t>
            </w:r>
          </w:p>
        </w:tc>
        <w:tc>
          <w:tcPr>
            <w:tcW w:w="8634" w:type="dxa"/>
            <w:vMerge/>
            <w:tcBorders>
              <w:left w:val="single" w:sz="4" w:space="0" w:color="000000"/>
              <w:right w:val="single" w:sz="4" w:space="0" w:color="000000"/>
            </w:tcBorders>
            <w:shd w:val="clear" w:color="auto" w:fill="auto"/>
          </w:tcPr>
          <w:p w:rsidR="00E708B6" w:rsidRPr="00AD2C01" w:rsidRDefault="00E708B6" w:rsidP="00E708B6">
            <w:pPr>
              <w:jc w:val="both"/>
              <w:rPr>
                <w:rFonts w:ascii="Times New Roman" w:hAnsi="Times New Roman"/>
                <w:color w:val="000000" w:themeColor="text1"/>
                <w:sz w:val="24"/>
                <w:szCs w:val="24"/>
              </w:rPr>
            </w:pPr>
          </w:p>
        </w:tc>
      </w:tr>
      <w:tr w:rsidR="00AD2C01" w:rsidRPr="00AD2C01" w:rsidTr="00E33B86">
        <w:tc>
          <w:tcPr>
            <w:tcW w:w="2843" w:type="dxa"/>
            <w:tcBorders>
              <w:top w:val="single" w:sz="4" w:space="0" w:color="000000"/>
              <w:left w:val="single" w:sz="4" w:space="0" w:color="000000"/>
              <w:bottom w:val="single" w:sz="4" w:space="0" w:color="000000"/>
            </w:tcBorders>
            <w:shd w:val="clear" w:color="auto" w:fill="auto"/>
          </w:tcPr>
          <w:p w:rsidR="006745A2" w:rsidRPr="00AD2C01" w:rsidRDefault="006745A2" w:rsidP="00E33B86">
            <w:pPr>
              <w:pStyle w:val="af8"/>
              <w:rPr>
                <w:rFonts w:ascii="Times New Roman" w:hAnsi="Times New Roman" w:cs="Times New Roman"/>
                <w:color w:val="000000" w:themeColor="text1"/>
                <w:sz w:val="24"/>
                <w:szCs w:val="24"/>
              </w:rPr>
            </w:pPr>
            <w:r w:rsidRPr="00AD2C01">
              <w:rPr>
                <w:rFonts w:ascii="Times New Roman" w:eastAsia="SimSun" w:hAnsi="Times New Roman" w:cs="Times New Roman"/>
                <w:color w:val="000000" w:themeColor="text1"/>
                <w:sz w:val="24"/>
                <w:szCs w:val="24"/>
              </w:rPr>
              <w:t xml:space="preserve">[6.4] - </w:t>
            </w:r>
            <w:r w:rsidRPr="00AD2C01">
              <w:rPr>
                <w:rFonts w:ascii="Times New Roman" w:hAnsi="Times New Roman" w:cs="Times New Roman"/>
                <w:color w:val="000000" w:themeColor="text1"/>
                <w:sz w:val="24"/>
                <w:szCs w:val="24"/>
              </w:rPr>
              <w:t>Пищевая промышленность</w:t>
            </w:r>
          </w:p>
          <w:p w:rsidR="006745A2" w:rsidRPr="00AD2C01" w:rsidRDefault="006745A2" w:rsidP="00E33B86">
            <w:pPr>
              <w:jc w:val="both"/>
              <w:rPr>
                <w:rFonts w:ascii="Times New Roman" w:hAnsi="Times New Roman"/>
                <w:color w:val="000000" w:themeColor="text1"/>
                <w:sz w:val="24"/>
                <w:szCs w:val="24"/>
              </w:rPr>
            </w:pPr>
          </w:p>
        </w:tc>
        <w:tc>
          <w:tcPr>
            <w:tcW w:w="3260" w:type="dxa"/>
            <w:tcBorders>
              <w:top w:val="single" w:sz="4" w:space="0" w:color="000000"/>
              <w:left w:val="single" w:sz="4" w:space="0" w:color="000000"/>
              <w:bottom w:val="single" w:sz="4" w:space="0" w:color="000000"/>
            </w:tcBorders>
            <w:shd w:val="clear" w:color="auto" w:fill="auto"/>
          </w:tcPr>
          <w:p w:rsidR="006745A2" w:rsidRPr="00AD2C01" w:rsidRDefault="00E708B6" w:rsidP="00E708B6">
            <w:pPr>
              <w:pStyle w:val="af8"/>
              <w:rPr>
                <w:rFonts w:ascii="Times New Roman" w:hAnsi="Times New Roman" w:cs="Times New Roman"/>
                <w:color w:val="000000" w:themeColor="text1"/>
                <w:sz w:val="24"/>
                <w:szCs w:val="24"/>
              </w:rPr>
            </w:pPr>
            <w:r w:rsidRPr="00AD2C01">
              <w:rPr>
                <w:rFonts w:ascii="Times New Roman" w:hAnsi="Times New Roman" w:cs="Times New Roman"/>
                <w:color w:val="000000" w:themeColor="text1"/>
                <w:sz w:val="24"/>
                <w:szCs w:val="24"/>
              </w:rPr>
              <w:t xml:space="preserve">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w:t>
            </w:r>
            <w:r w:rsidRPr="00AD2C01">
              <w:rPr>
                <w:rFonts w:ascii="Times New Roman" w:hAnsi="Times New Roman" w:cs="Times New Roman"/>
                <w:color w:val="000000" w:themeColor="text1"/>
                <w:sz w:val="24"/>
                <w:szCs w:val="24"/>
              </w:rPr>
              <w:lastRenderedPageBreak/>
              <w:t>хлебопечение), в том числе для производства напитков, алкогольных напитков и табачных изделий</w:t>
            </w:r>
          </w:p>
        </w:tc>
        <w:tc>
          <w:tcPr>
            <w:tcW w:w="8634" w:type="dxa"/>
            <w:vMerge/>
            <w:tcBorders>
              <w:left w:val="single" w:sz="4" w:space="0" w:color="000000"/>
              <w:right w:val="single" w:sz="4" w:space="0" w:color="000000"/>
            </w:tcBorders>
            <w:shd w:val="clear" w:color="auto" w:fill="auto"/>
          </w:tcPr>
          <w:p w:rsidR="006745A2" w:rsidRPr="00AD2C01" w:rsidRDefault="006745A2" w:rsidP="00E33B86">
            <w:pPr>
              <w:jc w:val="both"/>
              <w:rPr>
                <w:rFonts w:ascii="Times New Roman" w:hAnsi="Times New Roman"/>
                <w:color w:val="000000" w:themeColor="text1"/>
                <w:sz w:val="24"/>
                <w:szCs w:val="24"/>
              </w:rPr>
            </w:pPr>
          </w:p>
        </w:tc>
      </w:tr>
      <w:tr w:rsidR="00AD2C01" w:rsidRPr="00AD2C01" w:rsidTr="00E33B86">
        <w:tc>
          <w:tcPr>
            <w:tcW w:w="2843" w:type="dxa"/>
            <w:tcBorders>
              <w:top w:val="single" w:sz="4" w:space="0" w:color="000000"/>
              <w:left w:val="single" w:sz="4" w:space="0" w:color="000000"/>
              <w:bottom w:val="single" w:sz="4" w:space="0" w:color="000000"/>
            </w:tcBorders>
            <w:shd w:val="clear" w:color="auto" w:fill="auto"/>
          </w:tcPr>
          <w:p w:rsidR="006745A2" w:rsidRPr="00AD2C01" w:rsidRDefault="006745A2" w:rsidP="00E33B86">
            <w:pPr>
              <w:jc w:val="both"/>
              <w:rPr>
                <w:rFonts w:ascii="Times New Roman" w:hAnsi="Times New Roman"/>
                <w:color w:val="000000" w:themeColor="text1"/>
                <w:sz w:val="24"/>
                <w:szCs w:val="24"/>
              </w:rPr>
            </w:pPr>
            <w:r w:rsidRPr="00AD2C01">
              <w:rPr>
                <w:rFonts w:ascii="Times New Roman" w:eastAsia="SimSun" w:hAnsi="Times New Roman"/>
                <w:color w:val="000000" w:themeColor="text1"/>
                <w:sz w:val="24"/>
                <w:szCs w:val="24"/>
              </w:rPr>
              <w:t xml:space="preserve">[6.5] - </w:t>
            </w:r>
            <w:r w:rsidRPr="00AD2C01">
              <w:rPr>
                <w:rFonts w:ascii="Times New Roman" w:hAnsi="Times New Roman"/>
                <w:color w:val="000000" w:themeColor="text1"/>
                <w:sz w:val="24"/>
                <w:szCs w:val="24"/>
              </w:rPr>
              <w:t>Нефтехимическая промышленность</w:t>
            </w:r>
          </w:p>
        </w:tc>
        <w:tc>
          <w:tcPr>
            <w:tcW w:w="3260" w:type="dxa"/>
            <w:tcBorders>
              <w:top w:val="single" w:sz="4" w:space="0" w:color="000000"/>
              <w:left w:val="single" w:sz="4" w:space="0" w:color="000000"/>
              <w:bottom w:val="single" w:sz="4" w:space="0" w:color="000000"/>
            </w:tcBorders>
            <w:shd w:val="clear" w:color="auto" w:fill="auto"/>
          </w:tcPr>
          <w:p w:rsidR="006745A2" w:rsidRPr="00AD2C01" w:rsidRDefault="00E708B6" w:rsidP="00E708B6">
            <w:pPr>
              <w:pStyle w:val="af8"/>
              <w:rPr>
                <w:rFonts w:ascii="Times New Roman" w:hAnsi="Times New Roman" w:cs="Times New Roman"/>
                <w:color w:val="000000" w:themeColor="text1"/>
                <w:sz w:val="24"/>
                <w:szCs w:val="24"/>
              </w:rPr>
            </w:pPr>
            <w:r w:rsidRPr="00AD2C01">
              <w:rPr>
                <w:rFonts w:ascii="Times New Roman" w:hAnsi="Times New Roman" w:cs="Times New Roman"/>
                <w:color w:val="000000" w:themeColor="text1"/>
                <w:sz w:val="24"/>
                <w:szCs w:val="24"/>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8634" w:type="dxa"/>
            <w:vMerge/>
            <w:tcBorders>
              <w:left w:val="single" w:sz="4" w:space="0" w:color="000000"/>
              <w:right w:val="single" w:sz="4" w:space="0" w:color="000000"/>
            </w:tcBorders>
            <w:shd w:val="clear" w:color="auto" w:fill="auto"/>
          </w:tcPr>
          <w:p w:rsidR="006745A2" w:rsidRPr="00AD2C01" w:rsidRDefault="006745A2" w:rsidP="00E33B86">
            <w:pPr>
              <w:jc w:val="both"/>
              <w:rPr>
                <w:rFonts w:ascii="Times New Roman" w:hAnsi="Times New Roman"/>
                <w:color w:val="000000" w:themeColor="text1"/>
                <w:sz w:val="24"/>
                <w:szCs w:val="24"/>
              </w:rPr>
            </w:pPr>
          </w:p>
        </w:tc>
      </w:tr>
      <w:tr w:rsidR="00AD2C01" w:rsidRPr="00AD2C01" w:rsidTr="00E33B86">
        <w:tc>
          <w:tcPr>
            <w:tcW w:w="2843" w:type="dxa"/>
            <w:tcBorders>
              <w:top w:val="single" w:sz="4" w:space="0" w:color="000000"/>
              <w:left w:val="single" w:sz="4" w:space="0" w:color="000000"/>
              <w:bottom w:val="single" w:sz="4" w:space="0" w:color="000000"/>
            </w:tcBorders>
            <w:shd w:val="clear" w:color="auto" w:fill="auto"/>
          </w:tcPr>
          <w:p w:rsidR="006745A2" w:rsidRPr="00AD2C01" w:rsidRDefault="006745A2" w:rsidP="00E33B86">
            <w:pPr>
              <w:pStyle w:val="af8"/>
              <w:rPr>
                <w:rFonts w:ascii="Times New Roman" w:hAnsi="Times New Roman" w:cs="Times New Roman"/>
                <w:color w:val="000000" w:themeColor="text1"/>
                <w:sz w:val="24"/>
                <w:szCs w:val="24"/>
              </w:rPr>
            </w:pPr>
            <w:r w:rsidRPr="00AD2C01">
              <w:rPr>
                <w:rFonts w:ascii="Times New Roman" w:eastAsia="SimSun" w:hAnsi="Times New Roman" w:cs="Times New Roman"/>
                <w:color w:val="000000" w:themeColor="text1"/>
                <w:sz w:val="24"/>
                <w:szCs w:val="24"/>
              </w:rPr>
              <w:t xml:space="preserve">[6.6] - </w:t>
            </w:r>
            <w:r w:rsidRPr="00AD2C01">
              <w:rPr>
                <w:rFonts w:ascii="Times New Roman" w:hAnsi="Times New Roman" w:cs="Times New Roman"/>
                <w:color w:val="000000" w:themeColor="text1"/>
                <w:sz w:val="24"/>
                <w:szCs w:val="24"/>
              </w:rPr>
              <w:t>Строительная промышленность</w:t>
            </w:r>
          </w:p>
          <w:p w:rsidR="006745A2" w:rsidRPr="00AD2C01" w:rsidRDefault="006745A2" w:rsidP="00E33B86">
            <w:pPr>
              <w:jc w:val="both"/>
              <w:rPr>
                <w:rFonts w:ascii="Times New Roman" w:hAnsi="Times New Roman"/>
                <w:color w:val="000000" w:themeColor="text1"/>
                <w:sz w:val="24"/>
                <w:szCs w:val="24"/>
              </w:rPr>
            </w:pPr>
          </w:p>
        </w:tc>
        <w:tc>
          <w:tcPr>
            <w:tcW w:w="3260" w:type="dxa"/>
            <w:tcBorders>
              <w:top w:val="single" w:sz="4" w:space="0" w:color="000000"/>
              <w:left w:val="single" w:sz="4" w:space="0" w:color="000000"/>
              <w:bottom w:val="single" w:sz="4" w:space="0" w:color="000000"/>
            </w:tcBorders>
            <w:shd w:val="clear" w:color="auto" w:fill="auto"/>
          </w:tcPr>
          <w:p w:rsidR="006745A2" w:rsidRPr="00AD2C01" w:rsidRDefault="00E708B6" w:rsidP="00E708B6">
            <w:pPr>
              <w:pStyle w:val="af8"/>
              <w:rPr>
                <w:rFonts w:ascii="Times New Roman" w:hAnsi="Times New Roman" w:cs="Times New Roman"/>
                <w:color w:val="000000" w:themeColor="text1"/>
                <w:sz w:val="24"/>
                <w:szCs w:val="24"/>
              </w:rPr>
            </w:pPr>
            <w:r w:rsidRPr="00AD2C01">
              <w:rPr>
                <w:rFonts w:ascii="Times New Roman" w:hAnsi="Times New Roman" w:cs="Times New Roman"/>
                <w:color w:val="000000" w:themeColor="text1"/>
                <w:sz w:val="24"/>
                <w:szCs w:val="24"/>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8634" w:type="dxa"/>
            <w:vMerge/>
            <w:tcBorders>
              <w:left w:val="single" w:sz="4" w:space="0" w:color="000000"/>
              <w:bottom w:val="single" w:sz="4" w:space="0" w:color="000000"/>
              <w:right w:val="single" w:sz="4" w:space="0" w:color="000000"/>
            </w:tcBorders>
            <w:shd w:val="clear" w:color="auto" w:fill="auto"/>
          </w:tcPr>
          <w:p w:rsidR="006745A2" w:rsidRPr="00AD2C01" w:rsidRDefault="006745A2" w:rsidP="00E33B86">
            <w:pPr>
              <w:jc w:val="both"/>
              <w:rPr>
                <w:rFonts w:ascii="Times New Roman" w:hAnsi="Times New Roman"/>
                <w:color w:val="000000" w:themeColor="text1"/>
                <w:sz w:val="24"/>
                <w:szCs w:val="24"/>
              </w:rPr>
            </w:pPr>
          </w:p>
        </w:tc>
      </w:tr>
      <w:tr w:rsidR="00AD2C01" w:rsidRPr="00AD2C01" w:rsidTr="00E33B86">
        <w:tc>
          <w:tcPr>
            <w:tcW w:w="2843" w:type="dxa"/>
            <w:tcBorders>
              <w:top w:val="single" w:sz="4" w:space="0" w:color="000000"/>
              <w:left w:val="single" w:sz="4" w:space="0" w:color="000000"/>
              <w:bottom w:val="single" w:sz="4" w:space="0" w:color="000000"/>
            </w:tcBorders>
            <w:shd w:val="clear" w:color="auto" w:fill="auto"/>
          </w:tcPr>
          <w:p w:rsidR="006745A2" w:rsidRPr="00AD2C01" w:rsidRDefault="006745A2" w:rsidP="00E33B86">
            <w:pPr>
              <w:jc w:val="both"/>
              <w:rPr>
                <w:rFonts w:ascii="Times New Roman" w:hAnsi="Times New Roman"/>
                <w:color w:val="000000" w:themeColor="text1"/>
                <w:sz w:val="24"/>
                <w:szCs w:val="24"/>
              </w:rPr>
            </w:pPr>
            <w:r w:rsidRPr="00AD2C01">
              <w:rPr>
                <w:rFonts w:ascii="Times New Roman" w:eastAsia="SimSun" w:hAnsi="Times New Roman"/>
                <w:color w:val="000000" w:themeColor="text1"/>
                <w:sz w:val="24"/>
                <w:szCs w:val="24"/>
              </w:rPr>
              <w:t>[</w:t>
            </w:r>
            <w:r w:rsidRPr="00AD2C01">
              <w:rPr>
                <w:rFonts w:ascii="Times New Roman" w:hAnsi="Times New Roman"/>
                <w:color w:val="000000" w:themeColor="text1"/>
                <w:sz w:val="24"/>
                <w:szCs w:val="24"/>
              </w:rPr>
              <w:t>6.8</w:t>
            </w:r>
            <w:r w:rsidRPr="00AD2C01">
              <w:rPr>
                <w:rFonts w:ascii="Times New Roman" w:eastAsia="SimSun" w:hAnsi="Times New Roman"/>
                <w:color w:val="000000" w:themeColor="text1"/>
                <w:sz w:val="24"/>
                <w:szCs w:val="24"/>
              </w:rPr>
              <w:t>] - Связь</w:t>
            </w:r>
          </w:p>
        </w:tc>
        <w:tc>
          <w:tcPr>
            <w:tcW w:w="3260" w:type="dxa"/>
            <w:tcBorders>
              <w:top w:val="single" w:sz="4" w:space="0" w:color="000000"/>
              <w:left w:val="single" w:sz="4" w:space="0" w:color="000000"/>
              <w:bottom w:val="single" w:sz="4" w:space="0" w:color="000000"/>
            </w:tcBorders>
            <w:shd w:val="clear" w:color="auto" w:fill="auto"/>
          </w:tcPr>
          <w:p w:rsidR="006745A2" w:rsidRPr="00AD2C01" w:rsidRDefault="006745A2" w:rsidP="00E33B86">
            <w:pPr>
              <w:pStyle w:val="af8"/>
              <w:rPr>
                <w:rFonts w:ascii="Times New Roman" w:hAnsi="Times New Roman" w:cs="Times New Roman"/>
                <w:color w:val="000000" w:themeColor="text1"/>
                <w:sz w:val="24"/>
                <w:szCs w:val="24"/>
              </w:rPr>
            </w:pPr>
            <w:r w:rsidRPr="00AD2C01">
              <w:rPr>
                <w:rFonts w:ascii="Times New Roman" w:hAnsi="Times New Roman"/>
                <w:color w:val="000000" w:themeColor="text1"/>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w:t>
            </w:r>
            <w:r w:rsidRPr="00AD2C01">
              <w:rPr>
                <w:rFonts w:ascii="Times New Roman" w:hAnsi="Times New Roman"/>
                <w:color w:val="000000" w:themeColor="text1"/>
                <w:sz w:val="24"/>
                <w:szCs w:val="24"/>
              </w:rPr>
              <w:lastRenderedPageBreak/>
              <w:t>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8634" w:type="dxa"/>
            <w:tcBorders>
              <w:top w:val="single" w:sz="4" w:space="0" w:color="000000"/>
              <w:left w:val="single" w:sz="4" w:space="0" w:color="000000"/>
              <w:bottom w:val="single" w:sz="4" w:space="0" w:color="000000"/>
              <w:right w:val="single" w:sz="4" w:space="0" w:color="000000"/>
            </w:tcBorders>
            <w:shd w:val="clear" w:color="auto" w:fill="auto"/>
          </w:tcPr>
          <w:p w:rsidR="006745A2" w:rsidRPr="00AD2C01" w:rsidRDefault="006745A2" w:rsidP="00E33B86">
            <w:pPr>
              <w:tabs>
                <w:tab w:val="left" w:pos="1134"/>
              </w:tabs>
              <w:jc w:val="both"/>
              <w:rPr>
                <w:rFonts w:ascii="Times New Roman" w:eastAsia="SimSun" w:hAnsi="Times New Roman"/>
                <w:color w:val="000000" w:themeColor="text1"/>
                <w:sz w:val="24"/>
                <w:szCs w:val="24"/>
              </w:rPr>
            </w:pPr>
            <w:r w:rsidRPr="00AD2C01">
              <w:rPr>
                <w:rFonts w:ascii="Times New Roman" w:eastAsia="SimSun" w:hAnsi="Times New Roman"/>
                <w:color w:val="000000" w:themeColor="text1"/>
                <w:sz w:val="24"/>
                <w:szCs w:val="24"/>
              </w:rPr>
              <w:lastRenderedPageBreak/>
              <w:t xml:space="preserve">- минимальная/максимальная площадь земельных участков – </w:t>
            </w:r>
            <w:r w:rsidRPr="00AD2C01">
              <w:rPr>
                <w:rFonts w:ascii="Times New Roman" w:eastAsia="SimSun" w:hAnsi="Times New Roman"/>
                <w:b/>
                <w:color w:val="000000" w:themeColor="text1"/>
                <w:sz w:val="24"/>
                <w:szCs w:val="24"/>
              </w:rPr>
              <w:t>100/10000 кв. м;</w:t>
            </w:r>
          </w:p>
          <w:p w:rsidR="006745A2" w:rsidRPr="00AD2C01" w:rsidRDefault="006745A2" w:rsidP="00E33B86">
            <w:pPr>
              <w:jc w:val="both"/>
              <w:rPr>
                <w:rFonts w:ascii="Times New Roman" w:eastAsia="SimSun" w:hAnsi="Times New Roman"/>
                <w:color w:val="000000" w:themeColor="text1"/>
                <w:sz w:val="24"/>
                <w:szCs w:val="24"/>
              </w:rPr>
            </w:pPr>
            <w:r w:rsidRPr="00AD2C01">
              <w:rPr>
                <w:rFonts w:ascii="Times New Roman" w:eastAsia="SimSun" w:hAnsi="Times New Roman"/>
                <w:color w:val="000000" w:themeColor="text1"/>
                <w:sz w:val="24"/>
                <w:szCs w:val="24"/>
              </w:rPr>
              <w:t xml:space="preserve">- минимальная ширина земельных участков вдоль фронта улицы (проезда) – </w:t>
            </w:r>
            <w:r w:rsidRPr="00AD2C01">
              <w:rPr>
                <w:rFonts w:ascii="Times New Roman" w:eastAsia="SimSun" w:hAnsi="Times New Roman"/>
                <w:b/>
                <w:color w:val="000000" w:themeColor="text1"/>
                <w:sz w:val="24"/>
                <w:szCs w:val="24"/>
              </w:rPr>
              <w:t>10 м;</w:t>
            </w:r>
          </w:p>
          <w:p w:rsidR="006745A2" w:rsidRPr="00AD2C01" w:rsidRDefault="006745A2" w:rsidP="00E33B86">
            <w:pPr>
              <w:jc w:val="both"/>
              <w:rPr>
                <w:rFonts w:ascii="Times New Roman" w:eastAsia="SimSun" w:hAnsi="Times New Roman"/>
                <w:color w:val="000000" w:themeColor="text1"/>
                <w:sz w:val="24"/>
                <w:szCs w:val="24"/>
              </w:rPr>
            </w:pPr>
            <w:r w:rsidRPr="00AD2C01">
              <w:rPr>
                <w:rFonts w:ascii="Times New Roman" w:eastAsia="SimSun" w:hAnsi="Times New Roman"/>
                <w:color w:val="000000" w:themeColor="text1"/>
                <w:sz w:val="24"/>
                <w:szCs w:val="24"/>
              </w:rPr>
              <w:t xml:space="preserve">- максимальная высота зданий, строений, сооружений от уровня земли - </w:t>
            </w:r>
            <w:r w:rsidRPr="00AD2C01">
              <w:rPr>
                <w:rFonts w:ascii="Times New Roman" w:eastAsia="SimSun" w:hAnsi="Times New Roman"/>
                <w:b/>
                <w:color w:val="000000" w:themeColor="text1"/>
                <w:sz w:val="24"/>
                <w:szCs w:val="24"/>
              </w:rPr>
              <w:t>100 м;</w:t>
            </w:r>
          </w:p>
          <w:p w:rsidR="006745A2" w:rsidRPr="00AD2C01" w:rsidRDefault="006745A2" w:rsidP="00E33B86">
            <w:pPr>
              <w:keepLines/>
              <w:widowControl w:val="0"/>
              <w:jc w:val="both"/>
              <w:rPr>
                <w:rFonts w:ascii="Times New Roman" w:hAnsi="Times New Roman"/>
                <w:color w:val="000000" w:themeColor="text1"/>
                <w:sz w:val="24"/>
                <w:szCs w:val="24"/>
              </w:rPr>
            </w:pPr>
            <w:r w:rsidRPr="00AD2C01">
              <w:rPr>
                <w:rFonts w:ascii="Times New Roman" w:eastAsia="SimSun" w:hAnsi="Times New Roman"/>
                <w:color w:val="000000" w:themeColor="text1"/>
                <w:sz w:val="24"/>
                <w:szCs w:val="24"/>
              </w:rPr>
              <w:t xml:space="preserve">- максимальный процент застройки в границах земельного участка – </w:t>
            </w:r>
            <w:r w:rsidRPr="00AD2C01">
              <w:rPr>
                <w:rFonts w:ascii="Times New Roman" w:eastAsia="SimSun" w:hAnsi="Times New Roman"/>
                <w:b/>
                <w:color w:val="000000" w:themeColor="text1"/>
                <w:sz w:val="24"/>
                <w:szCs w:val="24"/>
              </w:rPr>
              <w:t>80%;</w:t>
            </w:r>
          </w:p>
          <w:p w:rsidR="006745A2" w:rsidRPr="00AD2C01" w:rsidRDefault="006745A2" w:rsidP="00E33B86">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 xml:space="preserve">- минимальные отступы до границ смежных земельных участков - </w:t>
            </w:r>
            <w:r w:rsidRPr="00AD2C01">
              <w:rPr>
                <w:rFonts w:ascii="Times New Roman" w:hAnsi="Times New Roman"/>
                <w:b/>
                <w:color w:val="000000" w:themeColor="text1"/>
                <w:sz w:val="24"/>
                <w:szCs w:val="24"/>
              </w:rPr>
              <w:t>3 м;</w:t>
            </w:r>
          </w:p>
          <w:p w:rsidR="006745A2" w:rsidRPr="00AD2C01" w:rsidRDefault="006745A2" w:rsidP="00E33B86">
            <w:pPr>
              <w:suppressAutoHyphens/>
              <w:jc w:val="both"/>
              <w:textAlignment w:val="baseline"/>
              <w:rPr>
                <w:rFonts w:ascii="Times New Roman" w:hAnsi="Times New Roman"/>
                <w:color w:val="000000" w:themeColor="text1"/>
                <w:sz w:val="24"/>
                <w:szCs w:val="24"/>
              </w:rPr>
            </w:pPr>
            <w:r w:rsidRPr="00AD2C01">
              <w:rPr>
                <w:rFonts w:ascii="Times New Roman" w:hAnsi="Times New Roman"/>
                <w:color w:val="000000" w:themeColor="text1"/>
                <w:sz w:val="24"/>
                <w:szCs w:val="24"/>
              </w:rPr>
              <w:lastRenderedPageBreak/>
              <w:t xml:space="preserve">- минимальный отступ от красной линии улиц - </w:t>
            </w:r>
            <w:r w:rsidRPr="00AD2C01">
              <w:rPr>
                <w:rFonts w:ascii="Times New Roman" w:hAnsi="Times New Roman"/>
                <w:b/>
                <w:color w:val="000000" w:themeColor="text1"/>
                <w:sz w:val="24"/>
                <w:szCs w:val="24"/>
              </w:rPr>
              <w:t>5 м.</w:t>
            </w:r>
          </w:p>
        </w:tc>
      </w:tr>
      <w:tr w:rsidR="00AD2C01" w:rsidRPr="00AD2C01" w:rsidTr="00E33B86">
        <w:tc>
          <w:tcPr>
            <w:tcW w:w="2843" w:type="dxa"/>
            <w:tcBorders>
              <w:top w:val="single" w:sz="4" w:space="0" w:color="000000"/>
              <w:left w:val="single" w:sz="4" w:space="0" w:color="000000"/>
              <w:bottom w:val="single" w:sz="4" w:space="0" w:color="000000"/>
            </w:tcBorders>
            <w:shd w:val="clear" w:color="auto" w:fill="auto"/>
          </w:tcPr>
          <w:p w:rsidR="006745A2" w:rsidRPr="00AD2C01" w:rsidRDefault="006745A2" w:rsidP="00E33B86">
            <w:pPr>
              <w:jc w:val="both"/>
              <w:rPr>
                <w:rFonts w:ascii="Times New Roman" w:hAnsi="Times New Roman"/>
                <w:color w:val="000000" w:themeColor="text1"/>
                <w:sz w:val="24"/>
                <w:szCs w:val="24"/>
              </w:rPr>
            </w:pPr>
            <w:r w:rsidRPr="00AD2C01">
              <w:rPr>
                <w:rFonts w:ascii="Times New Roman" w:eastAsia="SimSun" w:hAnsi="Times New Roman"/>
                <w:color w:val="000000" w:themeColor="text1"/>
                <w:sz w:val="24"/>
                <w:szCs w:val="24"/>
              </w:rPr>
              <w:lastRenderedPageBreak/>
              <w:t>[6.9] - Склады</w:t>
            </w:r>
          </w:p>
        </w:tc>
        <w:tc>
          <w:tcPr>
            <w:tcW w:w="3260" w:type="dxa"/>
            <w:tcBorders>
              <w:top w:val="single" w:sz="4" w:space="0" w:color="000000"/>
              <w:left w:val="single" w:sz="4" w:space="0" w:color="000000"/>
              <w:bottom w:val="single" w:sz="4" w:space="0" w:color="000000"/>
            </w:tcBorders>
            <w:shd w:val="clear" w:color="auto" w:fill="auto"/>
          </w:tcPr>
          <w:p w:rsidR="006745A2" w:rsidRPr="00AD2C01" w:rsidRDefault="006745A2" w:rsidP="00E33B86">
            <w:pPr>
              <w:pStyle w:val="af8"/>
              <w:rPr>
                <w:rFonts w:ascii="Times New Roman" w:hAnsi="Times New Roman" w:cs="Times New Roman"/>
                <w:color w:val="000000" w:themeColor="text1"/>
                <w:sz w:val="24"/>
                <w:szCs w:val="24"/>
              </w:rPr>
            </w:pPr>
            <w:r w:rsidRPr="00AD2C01">
              <w:rPr>
                <w:rFonts w:ascii="Times New Roman" w:hAnsi="Times New Roman" w:cs="Times New Roman"/>
                <w:color w:val="000000" w:themeColor="text1"/>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8634" w:type="dxa"/>
            <w:tcBorders>
              <w:top w:val="single" w:sz="4" w:space="0" w:color="000000"/>
              <w:left w:val="single" w:sz="4" w:space="0" w:color="000000"/>
              <w:bottom w:val="single" w:sz="4" w:space="0" w:color="000000"/>
              <w:right w:val="single" w:sz="4" w:space="0" w:color="000000"/>
            </w:tcBorders>
            <w:shd w:val="clear" w:color="auto" w:fill="auto"/>
          </w:tcPr>
          <w:p w:rsidR="006745A2" w:rsidRPr="00AD2C01" w:rsidRDefault="006745A2" w:rsidP="00E33B86">
            <w:pPr>
              <w:suppressAutoHyphens/>
              <w:jc w:val="both"/>
              <w:textAlignment w:val="baseline"/>
              <w:rPr>
                <w:rFonts w:ascii="Times New Roman" w:eastAsia="SimSun" w:hAnsi="Times New Roman"/>
                <w:color w:val="000000" w:themeColor="text1"/>
                <w:sz w:val="24"/>
                <w:szCs w:val="24"/>
              </w:rPr>
            </w:pPr>
            <w:r w:rsidRPr="00AD2C01">
              <w:rPr>
                <w:rFonts w:ascii="Times New Roman" w:eastAsia="SimSun" w:hAnsi="Times New Roman"/>
                <w:color w:val="000000" w:themeColor="text1"/>
                <w:sz w:val="24"/>
                <w:szCs w:val="24"/>
              </w:rPr>
              <w:t xml:space="preserve">- минимальная/максимальная площадь земельных участков </w:t>
            </w:r>
            <w:r w:rsidRPr="00AD2C01">
              <w:rPr>
                <w:rFonts w:ascii="Times New Roman" w:eastAsia="SimSun" w:hAnsi="Times New Roman"/>
                <w:b/>
                <w:color w:val="000000" w:themeColor="text1"/>
                <w:sz w:val="24"/>
                <w:szCs w:val="24"/>
              </w:rPr>
              <w:t>1000-250000 кв. м;</w:t>
            </w:r>
          </w:p>
          <w:p w:rsidR="006745A2" w:rsidRPr="00AD2C01" w:rsidRDefault="006745A2" w:rsidP="00E33B86">
            <w:pPr>
              <w:jc w:val="both"/>
              <w:rPr>
                <w:rFonts w:ascii="Times New Roman" w:eastAsia="SimSun" w:hAnsi="Times New Roman"/>
                <w:color w:val="000000" w:themeColor="text1"/>
                <w:sz w:val="24"/>
                <w:szCs w:val="24"/>
              </w:rPr>
            </w:pPr>
            <w:r w:rsidRPr="00AD2C01">
              <w:rPr>
                <w:rFonts w:ascii="Times New Roman" w:eastAsia="SimSun" w:hAnsi="Times New Roman"/>
                <w:color w:val="000000" w:themeColor="text1"/>
                <w:sz w:val="24"/>
                <w:szCs w:val="24"/>
              </w:rPr>
              <w:t xml:space="preserve">- минимальная ширина земельных участков вдоль фронта улицы (проезда) – </w:t>
            </w:r>
            <w:r w:rsidRPr="00AD2C01">
              <w:rPr>
                <w:rFonts w:ascii="Times New Roman" w:eastAsia="SimSun" w:hAnsi="Times New Roman"/>
                <w:b/>
                <w:color w:val="000000" w:themeColor="text1"/>
                <w:sz w:val="24"/>
                <w:szCs w:val="24"/>
              </w:rPr>
              <w:t>30 м;</w:t>
            </w:r>
          </w:p>
          <w:p w:rsidR="006745A2" w:rsidRPr="00AD2C01" w:rsidRDefault="006745A2" w:rsidP="00E33B86">
            <w:pPr>
              <w:jc w:val="both"/>
              <w:rPr>
                <w:rFonts w:ascii="Times New Roman" w:eastAsia="SimSun" w:hAnsi="Times New Roman"/>
                <w:color w:val="000000" w:themeColor="text1"/>
                <w:sz w:val="24"/>
                <w:szCs w:val="24"/>
              </w:rPr>
            </w:pPr>
            <w:r w:rsidRPr="00AD2C01">
              <w:rPr>
                <w:rFonts w:ascii="Times New Roman" w:eastAsia="SimSun" w:hAnsi="Times New Roman"/>
                <w:color w:val="000000" w:themeColor="text1"/>
                <w:sz w:val="24"/>
                <w:szCs w:val="24"/>
              </w:rPr>
              <w:t xml:space="preserve">- максимальное количество надземных этажей зданий – </w:t>
            </w:r>
            <w:r w:rsidRPr="00AD2C01">
              <w:rPr>
                <w:rFonts w:ascii="Times New Roman" w:eastAsia="SimSun" w:hAnsi="Times New Roman"/>
                <w:b/>
                <w:color w:val="000000" w:themeColor="text1"/>
                <w:sz w:val="24"/>
                <w:szCs w:val="24"/>
              </w:rPr>
              <w:t>4 этажа;</w:t>
            </w:r>
          </w:p>
          <w:p w:rsidR="006745A2" w:rsidRPr="00AD2C01" w:rsidRDefault="006745A2" w:rsidP="00E33B86">
            <w:pPr>
              <w:suppressAutoHyphens/>
              <w:jc w:val="both"/>
              <w:textAlignment w:val="baseline"/>
              <w:rPr>
                <w:rFonts w:ascii="Times New Roman" w:eastAsia="SimSun" w:hAnsi="Times New Roman"/>
                <w:color w:val="000000" w:themeColor="text1"/>
                <w:sz w:val="24"/>
                <w:szCs w:val="24"/>
              </w:rPr>
            </w:pPr>
            <w:r w:rsidRPr="00AD2C01">
              <w:rPr>
                <w:rFonts w:ascii="Times New Roman" w:eastAsia="SimSun" w:hAnsi="Times New Roman"/>
                <w:color w:val="000000" w:themeColor="text1"/>
                <w:sz w:val="24"/>
                <w:szCs w:val="24"/>
              </w:rPr>
              <w:t xml:space="preserve">- максимальная высота зданий, строений, сооружений от уровня земли - </w:t>
            </w:r>
            <w:r w:rsidRPr="00AD2C01">
              <w:rPr>
                <w:rFonts w:ascii="Times New Roman" w:eastAsia="SimSun" w:hAnsi="Times New Roman"/>
                <w:b/>
                <w:color w:val="000000" w:themeColor="text1"/>
                <w:sz w:val="24"/>
                <w:szCs w:val="24"/>
              </w:rPr>
              <w:t>100 м</w:t>
            </w:r>
            <w:r w:rsidRPr="00AD2C01">
              <w:rPr>
                <w:rFonts w:ascii="Times New Roman" w:eastAsia="SimSun" w:hAnsi="Times New Roman"/>
                <w:color w:val="000000" w:themeColor="text1"/>
                <w:sz w:val="24"/>
                <w:szCs w:val="24"/>
              </w:rPr>
              <w:t xml:space="preserve">; </w:t>
            </w:r>
          </w:p>
          <w:p w:rsidR="006745A2" w:rsidRPr="00AD2C01" w:rsidRDefault="006745A2" w:rsidP="00E33B86">
            <w:pPr>
              <w:jc w:val="both"/>
              <w:rPr>
                <w:rFonts w:ascii="Times New Roman" w:eastAsia="SimSun" w:hAnsi="Times New Roman"/>
                <w:b/>
                <w:color w:val="000000" w:themeColor="text1"/>
                <w:sz w:val="24"/>
                <w:szCs w:val="24"/>
              </w:rPr>
            </w:pPr>
            <w:r w:rsidRPr="00AD2C01">
              <w:rPr>
                <w:rFonts w:ascii="Times New Roman" w:eastAsia="SimSun" w:hAnsi="Times New Roman"/>
                <w:color w:val="000000" w:themeColor="text1"/>
                <w:sz w:val="24"/>
                <w:szCs w:val="24"/>
              </w:rPr>
              <w:t xml:space="preserve">- максимальный процент застройки в границах земельного участка – </w:t>
            </w:r>
            <w:r w:rsidRPr="00AD2C01">
              <w:rPr>
                <w:rFonts w:ascii="Times New Roman" w:eastAsia="SimSun" w:hAnsi="Times New Roman"/>
                <w:b/>
                <w:color w:val="000000" w:themeColor="text1"/>
                <w:sz w:val="24"/>
                <w:szCs w:val="24"/>
              </w:rPr>
              <w:t>75 %;</w:t>
            </w:r>
          </w:p>
          <w:p w:rsidR="006745A2" w:rsidRPr="00AD2C01" w:rsidRDefault="006745A2" w:rsidP="00E33B86">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 максимальный процент застройки подземной части – не регламентируется;</w:t>
            </w:r>
          </w:p>
          <w:p w:rsidR="006745A2" w:rsidRPr="00AD2C01" w:rsidRDefault="006745A2" w:rsidP="00E33B86">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 xml:space="preserve">- минимальные отступы до границ смежных земельных участков - </w:t>
            </w:r>
            <w:r w:rsidRPr="00AD2C01">
              <w:rPr>
                <w:rFonts w:ascii="Times New Roman" w:hAnsi="Times New Roman"/>
                <w:b/>
                <w:color w:val="000000" w:themeColor="text1"/>
                <w:sz w:val="24"/>
                <w:szCs w:val="24"/>
              </w:rPr>
              <w:t>3 м;</w:t>
            </w:r>
          </w:p>
          <w:p w:rsidR="006745A2" w:rsidRPr="00AD2C01" w:rsidRDefault="006745A2" w:rsidP="00E33B86">
            <w:pPr>
              <w:jc w:val="both"/>
              <w:rPr>
                <w:rFonts w:ascii="Times New Roman" w:eastAsia="SimSun" w:hAnsi="Times New Roman"/>
                <w:color w:val="000000" w:themeColor="text1"/>
                <w:sz w:val="24"/>
                <w:szCs w:val="24"/>
              </w:rPr>
            </w:pPr>
            <w:r w:rsidRPr="00AD2C01">
              <w:rPr>
                <w:rFonts w:ascii="Times New Roman" w:hAnsi="Times New Roman"/>
                <w:color w:val="000000" w:themeColor="text1"/>
                <w:sz w:val="24"/>
                <w:szCs w:val="24"/>
              </w:rPr>
              <w:t xml:space="preserve">- минимальный отступ от красной линии улиц - </w:t>
            </w:r>
            <w:r w:rsidRPr="00AD2C01">
              <w:rPr>
                <w:rFonts w:ascii="Times New Roman" w:hAnsi="Times New Roman"/>
                <w:b/>
                <w:color w:val="000000" w:themeColor="text1"/>
                <w:sz w:val="24"/>
                <w:szCs w:val="24"/>
              </w:rPr>
              <w:t>5 м.</w:t>
            </w:r>
          </w:p>
        </w:tc>
      </w:tr>
      <w:tr w:rsidR="00AD2C01" w:rsidRPr="00AD2C01" w:rsidTr="00E33B86">
        <w:tc>
          <w:tcPr>
            <w:tcW w:w="2843" w:type="dxa"/>
            <w:tcBorders>
              <w:top w:val="single" w:sz="4" w:space="0" w:color="000000"/>
              <w:left w:val="single" w:sz="4" w:space="0" w:color="000000"/>
              <w:bottom w:val="single" w:sz="4" w:space="0" w:color="000000"/>
            </w:tcBorders>
            <w:shd w:val="clear" w:color="auto" w:fill="auto"/>
          </w:tcPr>
          <w:p w:rsidR="006745A2" w:rsidRPr="00AD2C01" w:rsidRDefault="006745A2" w:rsidP="00E33B86">
            <w:pPr>
              <w:jc w:val="both"/>
              <w:rPr>
                <w:rFonts w:ascii="Times New Roman" w:eastAsia="SimSun" w:hAnsi="Times New Roman"/>
                <w:color w:val="000000" w:themeColor="text1"/>
                <w:sz w:val="24"/>
                <w:szCs w:val="24"/>
              </w:rPr>
            </w:pPr>
            <w:r w:rsidRPr="00AD2C01">
              <w:rPr>
                <w:rFonts w:ascii="Times New Roman" w:eastAsia="SimSun" w:hAnsi="Times New Roman"/>
                <w:color w:val="000000" w:themeColor="text1"/>
                <w:sz w:val="24"/>
                <w:szCs w:val="24"/>
              </w:rPr>
              <w:t>[6.9.1] Складские площадки</w:t>
            </w:r>
          </w:p>
        </w:tc>
        <w:tc>
          <w:tcPr>
            <w:tcW w:w="3260" w:type="dxa"/>
            <w:tcBorders>
              <w:top w:val="single" w:sz="4" w:space="0" w:color="000000"/>
              <w:left w:val="single" w:sz="4" w:space="0" w:color="000000"/>
              <w:bottom w:val="single" w:sz="4" w:space="0" w:color="000000"/>
            </w:tcBorders>
            <w:shd w:val="clear" w:color="auto" w:fill="auto"/>
          </w:tcPr>
          <w:p w:rsidR="006745A2" w:rsidRPr="00AD2C01" w:rsidRDefault="006745A2" w:rsidP="00E33B86">
            <w:pPr>
              <w:pStyle w:val="af8"/>
              <w:rPr>
                <w:rFonts w:ascii="Times New Roman" w:hAnsi="Times New Roman" w:cs="Times New Roman"/>
                <w:color w:val="000000" w:themeColor="text1"/>
                <w:sz w:val="24"/>
                <w:szCs w:val="24"/>
              </w:rPr>
            </w:pPr>
            <w:r w:rsidRPr="00AD2C01">
              <w:rPr>
                <w:rFonts w:ascii="Times New Roman" w:hAnsi="Times New Roman" w:cs="Times New Roman"/>
                <w:color w:val="000000" w:themeColor="text1"/>
                <w:sz w:val="24"/>
                <w:szCs w:val="24"/>
              </w:rPr>
              <w:t xml:space="preserve">временное хранение, распределение и перевалка грузов (за исключением хранения стратегических запасов) на </w:t>
            </w:r>
            <w:r w:rsidRPr="00AD2C01">
              <w:rPr>
                <w:rFonts w:ascii="Times New Roman" w:hAnsi="Times New Roman" w:cs="Times New Roman"/>
                <w:color w:val="000000" w:themeColor="text1"/>
                <w:sz w:val="24"/>
                <w:szCs w:val="24"/>
              </w:rPr>
              <w:lastRenderedPageBreak/>
              <w:t>открытом воздухе</w:t>
            </w:r>
          </w:p>
        </w:tc>
        <w:tc>
          <w:tcPr>
            <w:tcW w:w="8634" w:type="dxa"/>
            <w:tcBorders>
              <w:top w:val="single" w:sz="4" w:space="0" w:color="000000"/>
              <w:left w:val="single" w:sz="4" w:space="0" w:color="000000"/>
              <w:bottom w:val="single" w:sz="4" w:space="0" w:color="000000"/>
              <w:right w:val="single" w:sz="4" w:space="0" w:color="000000"/>
            </w:tcBorders>
            <w:shd w:val="clear" w:color="auto" w:fill="auto"/>
          </w:tcPr>
          <w:p w:rsidR="006745A2" w:rsidRPr="00AD2C01" w:rsidRDefault="006745A2" w:rsidP="00E33B86">
            <w:pPr>
              <w:suppressAutoHyphens/>
              <w:jc w:val="both"/>
              <w:textAlignment w:val="baseline"/>
              <w:rPr>
                <w:rFonts w:ascii="Times New Roman" w:eastAsia="SimSun" w:hAnsi="Times New Roman"/>
                <w:color w:val="000000" w:themeColor="text1"/>
                <w:sz w:val="24"/>
                <w:szCs w:val="24"/>
              </w:rPr>
            </w:pPr>
            <w:r w:rsidRPr="00AD2C01">
              <w:rPr>
                <w:rFonts w:ascii="Times New Roman" w:eastAsia="SimSun" w:hAnsi="Times New Roman"/>
                <w:color w:val="000000" w:themeColor="text1"/>
                <w:sz w:val="24"/>
                <w:szCs w:val="24"/>
              </w:rPr>
              <w:lastRenderedPageBreak/>
              <w:t xml:space="preserve">- минимальная/максимальная площадь земельных участков - </w:t>
            </w:r>
            <w:r w:rsidRPr="00AD2C01">
              <w:rPr>
                <w:rFonts w:ascii="Times New Roman" w:eastAsia="SimSun" w:hAnsi="Times New Roman"/>
                <w:b/>
                <w:color w:val="000000" w:themeColor="text1"/>
                <w:sz w:val="24"/>
                <w:szCs w:val="24"/>
              </w:rPr>
              <w:t>1000-50000 кв. м;</w:t>
            </w:r>
          </w:p>
          <w:p w:rsidR="006745A2" w:rsidRPr="00AD2C01" w:rsidRDefault="006745A2" w:rsidP="00E33B86">
            <w:pPr>
              <w:jc w:val="both"/>
              <w:rPr>
                <w:rFonts w:ascii="Times New Roman" w:eastAsia="SimSun" w:hAnsi="Times New Roman"/>
                <w:color w:val="000000" w:themeColor="text1"/>
                <w:sz w:val="24"/>
                <w:szCs w:val="24"/>
              </w:rPr>
            </w:pPr>
            <w:r w:rsidRPr="00AD2C01">
              <w:rPr>
                <w:rFonts w:ascii="Times New Roman" w:eastAsia="SimSun" w:hAnsi="Times New Roman"/>
                <w:color w:val="000000" w:themeColor="text1"/>
                <w:sz w:val="24"/>
                <w:szCs w:val="24"/>
              </w:rPr>
              <w:t xml:space="preserve">- минимальная ширина земельных участков вдоль фронта улицы (проезда) – </w:t>
            </w:r>
            <w:r w:rsidRPr="00AD2C01">
              <w:rPr>
                <w:rFonts w:ascii="Times New Roman" w:eastAsia="SimSun" w:hAnsi="Times New Roman"/>
                <w:b/>
                <w:color w:val="000000" w:themeColor="text1"/>
                <w:sz w:val="24"/>
                <w:szCs w:val="24"/>
              </w:rPr>
              <w:t>15 м;</w:t>
            </w:r>
          </w:p>
          <w:p w:rsidR="006745A2" w:rsidRPr="00AD2C01" w:rsidRDefault="006745A2" w:rsidP="00E33B86">
            <w:pPr>
              <w:jc w:val="both"/>
              <w:rPr>
                <w:rFonts w:ascii="Times New Roman" w:hAnsi="Times New Roman"/>
                <w:color w:val="000000" w:themeColor="text1"/>
                <w:sz w:val="24"/>
                <w:szCs w:val="24"/>
              </w:rPr>
            </w:pPr>
            <w:r w:rsidRPr="00AD2C01">
              <w:rPr>
                <w:rFonts w:ascii="Times New Roman" w:eastAsia="SimSun" w:hAnsi="Times New Roman"/>
                <w:color w:val="000000" w:themeColor="text1"/>
                <w:sz w:val="24"/>
                <w:szCs w:val="24"/>
              </w:rPr>
              <w:t xml:space="preserve">- максимальный процент застройки в границах земельного участка – </w:t>
            </w:r>
            <w:r w:rsidRPr="00AD2C01">
              <w:rPr>
                <w:rFonts w:ascii="Times New Roman" w:eastAsia="SimSun" w:hAnsi="Times New Roman"/>
                <w:b/>
                <w:color w:val="000000" w:themeColor="text1"/>
                <w:sz w:val="24"/>
                <w:szCs w:val="24"/>
              </w:rPr>
              <w:t>75%;</w:t>
            </w:r>
          </w:p>
          <w:p w:rsidR="006745A2" w:rsidRPr="00AD2C01" w:rsidRDefault="006745A2" w:rsidP="00E33B86">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lastRenderedPageBreak/>
              <w:t xml:space="preserve">- минимальные отступы до границ смежных земельных участков - </w:t>
            </w:r>
            <w:r w:rsidRPr="00AD2C01">
              <w:rPr>
                <w:rFonts w:ascii="Times New Roman" w:hAnsi="Times New Roman"/>
                <w:b/>
                <w:color w:val="000000" w:themeColor="text1"/>
                <w:sz w:val="24"/>
                <w:szCs w:val="24"/>
              </w:rPr>
              <w:t>3 м;</w:t>
            </w:r>
          </w:p>
          <w:p w:rsidR="006745A2" w:rsidRPr="00AD2C01" w:rsidRDefault="006745A2" w:rsidP="00E33B86">
            <w:pPr>
              <w:suppressAutoHyphens/>
              <w:jc w:val="both"/>
              <w:textAlignment w:val="baseline"/>
              <w:rPr>
                <w:rFonts w:ascii="Times New Roman" w:eastAsia="SimSun" w:hAnsi="Times New Roman"/>
                <w:color w:val="000000" w:themeColor="text1"/>
                <w:sz w:val="24"/>
                <w:szCs w:val="24"/>
              </w:rPr>
            </w:pPr>
            <w:r w:rsidRPr="00AD2C01">
              <w:rPr>
                <w:rFonts w:ascii="Times New Roman" w:hAnsi="Times New Roman"/>
                <w:color w:val="000000" w:themeColor="text1"/>
                <w:sz w:val="24"/>
                <w:szCs w:val="24"/>
              </w:rPr>
              <w:t xml:space="preserve">- минимальный отступ от красной линии улиц - </w:t>
            </w:r>
            <w:r w:rsidRPr="00AD2C01">
              <w:rPr>
                <w:rFonts w:ascii="Times New Roman" w:hAnsi="Times New Roman"/>
                <w:b/>
                <w:color w:val="000000" w:themeColor="text1"/>
                <w:sz w:val="24"/>
                <w:szCs w:val="24"/>
              </w:rPr>
              <w:t>5 м.</w:t>
            </w:r>
          </w:p>
        </w:tc>
      </w:tr>
      <w:tr w:rsidR="00AD2C01" w:rsidRPr="00AD2C01" w:rsidTr="00E33B86">
        <w:tc>
          <w:tcPr>
            <w:tcW w:w="2843" w:type="dxa"/>
            <w:tcBorders>
              <w:top w:val="single" w:sz="4" w:space="0" w:color="000000"/>
              <w:left w:val="single" w:sz="4" w:space="0" w:color="000000"/>
              <w:bottom w:val="single" w:sz="4" w:space="0" w:color="000000"/>
            </w:tcBorders>
            <w:shd w:val="clear" w:color="auto" w:fill="auto"/>
          </w:tcPr>
          <w:p w:rsidR="006745A2" w:rsidRPr="00AD2C01" w:rsidRDefault="006745A2" w:rsidP="00E33B86">
            <w:pPr>
              <w:jc w:val="both"/>
              <w:rPr>
                <w:rFonts w:ascii="Times New Roman" w:eastAsia="SimSun" w:hAnsi="Times New Roman"/>
                <w:color w:val="000000" w:themeColor="text1"/>
                <w:sz w:val="24"/>
                <w:szCs w:val="24"/>
              </w:rPr>
            </w:pPr>
            <w:r w:rsidRPr="00AD2C01">
              <w:rPr>
                <w:rFonts w:ascii="Times New Roman" w:eastAsia="SimSun" w:hAnsi="Times New Roman"/>
                <w:color w:val="000000" w:themeColor="text1"/>
                <w:sz w:val="24"/>
                <w:szCs w:val="24"/>
              </w:rPr>
              <w:lastRenderedPageBreak/>
              <w:t xml:space="preserve">[6.12] - </w:t>
            </w:r>
            <w:r w:rsidRPr="00AD2C01">
              <w:rPr>
                <w:rFonts w:ascii="Times New Roman" w:hAnsi="Times New Roman"/>
                <w:color w:val="000000" w:themeColor="text1"/>
                <w:sz w:val="24"/>
                <w:szCs w:val="24"/>
              </w:rPr>
              <w:t>Научно-производственная деятельность</w:t>
            </w:r>
          </w:p>
        </w:tc>
        <w:tc>
          <w:tcPr>
            <w:tcW w:w="3260" w:type="dxa"/>
            <w:tcBorders>
              <w:top w:val="single" w:sz="4" w:space="0" w:color="000000"/>
              <w:left w:val="single" w:sz="4" w:space="0" w:color="000000"/>
              <w:bottom w:val="single" w:sz="4" w:space="0" w:color="000000"/>
            </w:tcBorders>
            <w:shd w:val="clear" w:color="auto" w:fill="auto"/>
          </w:tcPr>
          <w:p w:rsidR="006745A2" w:rsidRPr="00AD2C01" w:rsidRDefault="006745A2" w:rsidP="00E33B86">
            <w:pPr>
              <w:pStyle w:val="af8"/>
              <w:rPr>
                <w:rFonts w:ascii="Times New Roman" w:hAnsi="Times New Roman" w:cs="Times New Roman"/>
                <w:color w:val="000000" w:themeColor="text1"/>
                <w:sz w:val="24"/>
                <w:szCs w:val="24"/>
              </w:rPr>
            </w:pPr>
            <w:r w:rsidRPr="00AD2C01">
              <w:rPr>
                <w:rFonts w:ascii="Times New Roman" w:hAnsi="Times New Roman" w:cs="Times New Roman"/>
                <w:color w:val="000000" w:themeColor="text1"/>
                <w:sz w:val="24"/>
                <w:szCs w:val="24"/>
              </w:rPr>
              <w:t>размещение технологических, промышленных, агропромышленных парков, бизнес-инкубаторов</w:t>
            </w:r>
          </w:p>
        </w:tc>
        <w:tc>
          <w:tcPr>
            <w:tcW w:w="8634" w:type="dxa"/>
            <w:tcBorders>
              <w:top w:val="single" w:sz="4" w:space="0" w:color="000000"/>
              <w:left w:val="single" w:sz="4" w:space="0" w:color="000000"/>
              <w:bottom w:val="single" w:sz="4" w:space="0" w:color="000000"/>
              <w:right w:val="single" w:sz="4" w:space="0" w:color="000000"/>
            </w:tcBorders>
            <w:shd w:val="clear" w:color="auto" w:fill="auto"/>
          </w:tcPr>
          <w:p w:rsidR="006745A2" w:rsidRPr="00AD2C01" w:rsidRDefault="006745A2" w:rsidP="00E33B86">
            <w:pPr>
              <w:suppressAutoHyphens/>
              <w:jc w:val="both"/>
              <w:textAlignment w:val="baseline"/>
              <w:rPr>
                <w:rFonts w:ascii="Times New Roman" w:eastAsia="SimSun" w:hAnsi="Times New Roman"/>
                <w:color w:val="000000" w:themeColor="text1"/>
                <w:sz w:val="24"/>
                <w:szCs w:val="24"/>
              </w:rPr>
            </w:pPr>
            <w:r w:rsidRPr="00AD2C01">
              <w:rPr>
                <w:rFonts w:ascii="Times New Roman" w:eastAsia="SimSun" w:hAnsi="Times New Roman"/>
                <w:color w:val="000000" w:themeColor="text1"/>
                <w:sz w:val="24"/>
                <w:szCs w:val="24"/>
              </w:rPr>
              <w:t xml:space="preserve">- минимальная/максимальная площадь земельных участков - </w:t>
            </w:r>
            <w:r w:rsidRPr="00AD2C01">
              <w:rPr>
                <w:rFonts w:ascii="Times New Roman" w:eastAsia="SimSun" w:hAnsi="Times New Roman"/>
                <w:b/>
                <w:color w:val="000000" w:themeColor="text1"/>
                <w:sz w:val="24"/>
                <w:szCs w:val="24"/>
              </w:rPr>
              <w:t>1000-45000 кв. м;</w:t>
            </w:r>
          </w:p>
          <w:p w:rsidR="006745A2" w:rsidRPr="00AD2C01" w:rsidRDefault="006745A2" w:rsidP="00E33B86">
            <w:pPr>
              <w:suppressAutoHyphens/>
              <w:jc w:val="both"/>
              <w:textAlignment w:val="baseline"/>
              <w:rPr>
                <w:rFonts w:ascii="Times New Roman" w:eastAsia="SimSun" w:hAnsi="Times New Roman"/>
                <w:color w:val="000000" w:themeColor="text1"/>
                <w:sz w:val="24"/>
                <w:szCs w:val="24"/>
              </w:rPr>
            </w:pPr>
            <w:r w:rsidRPr="00AD2C01">
              <w:rPr>
                <w:rFonts w:ascii="Times New Roman" w:eastAsia="SimSun" w:hAnsi="Times New Roman"/>
                <w:color w:val="000000" w:themeColor="text1"/>
                <w:sz w:val="24"/>
                <w:szCs w:val="24"/>
              </w:rPr>
              <w:t xml:space="preserve">- минимальная ширина земельных участков вдоль фронта улицы (проезда) – </w:t>
            </w:r>
            <w:r w:rsidRPr="00AD2C01">
              <w:rPr>
                <w:rFonts w:ascii="Times New Roman" w:eastAsia="SimSun" w:hAnsi="Times New Roman"/>
                <w:b/>
                <w:color w:val="000000" w:themeColor="text1"/>
                <w:sz w:val="24"/>
                <w:szCs w:val="24"/>
              </w:rPr>
              <w:t>30 м</w:t>
            </w:r>
            <w:r w:rsidRPr="00AD2C01">
              <w:rPr>
                <w:rFonts w:ascii="Times New Roman" w:eastAsia="SimSun" w:hAnsi="Times New Roman"/>
                <w:color w:val="000000" w:themeColor="text1"/>
                <w:sz w:val="24"/>
                <w:szCs w:val="24"/>
              </w:rPr>
              <w:t>;</w:t>
            </w:r>
          </w:p>
          <w:p w:rsidR="006745A2" w:rsidRPr="00AD2C01" w:rsidRDefault="006745A2" w:rsidP="00E33B86">
            <w:pPr>
              <w:suppressAutoHyphens/>
              <w:jc w:val="both"/>
              <w:textAlignment w:val="baseline"/>
              <w:rPr>
                <w:rFonts w:ascii="Times New Roman" w:eastAsia="SimSun" w:hAnsi="Times New Roman"/>
                <w:color w:val="000000" w:themeColor="text1"/>
                <w:sz w:val="24"/>
                <w:szCs w:val="24"/>
              </w:rPr>
            </w:pPr>
            <w:r w:rsidRPr="00AD2C01">
              <w:rPr>
                <w:rFonts w:ascii="Times New Roman" w:eastAsia="SimSun" w:hAnsi="Times New Roman"/>
                <w:color w:val="000000" w:themeColor="text1"/>
                <w:sz w:val="24"/>
                <w:szCs w:val="24"/>
              </w:rPr>
              <w:t xml:space="preserve">- максимальное количество надземных этажей зданий – </w:t>
            </w:r>
            <w:r w:rsidRPr="00AD2C01">
              <w:rPr>
                <w:rFonts w:ascii="Times New Roman" w:eastAsia="SimSun" w:hAnsi="Times New Roman"/>
                <w:b/>
                <w:color w:val="000000" w:themeColor="text1"/>
                <w:sz w:val="24"/>
                <w:szCs w:val="24"/>
              </w:rPr>
              <w:t>4 этажа</w:t>
            </w:r>
            <w:r w:rsidRPr="00AD2C01">
              <w:rPr>
                <w:rFonts w:ascii="Times New Roman" w:eastAsia="SimSun" w:hAnsi="Times New Roman"/>
                <w:color w:val="000000" w:themeColor="text1"/>
                <w:sz w:val="24"/>
                <w:szCs w:val="24"/>
              </w:rPr>
              <w:t>;</w:t>
            </w:r>
          </w:p>
          <w:p w:rsidR="006745A2" w:rsidRPr="00AD2C01" w:rsidRDefault="006745A2" w:rsidP="00E33B86">
            <w:pPr>
              <w:suppressAutoHyphens/>
              <w:jc w:val="both"/>
              <w:textAlignment w:val="baseline"/>
              <w:rPr>
                <w:rFonts w:ascii="Times New Roman" w:eastAsia="SimSun" w:hAnsi="Times New Roman"/>
                <w:color w:val="000000" w:themeColor="text1"/>
                <w:sz w:val="24"/>
                <w:szCs w:val="24"/>
              </w:rPr>
            </w:pPr>
            <w:r w:rsidRPr="00AD2C01">
              <w:rPr>
                <w:rFonts w:ascii="Times New Roman" w:eastAsia="SimSun" w:hAnsi="Times New Roman"/>
                <w:color w:val="000000" w:themeColor="text1"/>
                <w:sz w:val="24"/>
                <w:szCs w:val="24"/>
              </w:rPr>
              <w:t xml:space="preserve">- максимальная высота зданий, строений, сооружений от уровня земли - </w:t>
            </w:r>
            <w:r w:rsidRPr="00AD2C01">
              <w:rPr>
                <w:rFonts w:ascii="Times New Roman" w:eastAsia="SimSun" w:hAnsi="Times New Roman"/>
                <w:b/>
                <w:color w:val="000000" w:themeColor="text1"/>
                <w:sz w:val="24"/>
                <w:szCs w:val="24"/>
              </w:rPr>
              <w:t>24 м;</w:t>
            </w:r>
            <w:r w:rsidRPr="00AD2C01">
              <w:rPr>
                <w:rFonts w:ascii="Times New Roman" w:eastAsia="SimSun" w:hAnsi="Times New Roman"/>
                <w:color w:val="000000" w:themeColor="text1"/>
                <w:sz w:val="24"/>
                <w:szCs w:val="24"/>
              </w:rPr>
              <w:t xml:space="preserve"> </w:t>
            </w:r>
          </w:p>
          <w:p w:rsidR="006745A2" w:rsidRPr="00AD2C01" w:rsidRDefault="006745A2" w:rsidP="00E33B86">
            <w:pPr>
              <w:suppressAutoHyphens/>
              <w:jc w:val="both"/>
              <w:textAlignment w:val="baseline"/>
              <w:rPr>
                <w:rFonts w:ascii="Times New Roman" w:eastAsia="SimSun" w:hAnsi="Times New Roman"/>
                <w:color w:val="000000" w:themeColor="text1"/>
                <w:sz w:val="24"/>
                <w:szCs w:val="24"/>
              </w:rPr>
            </w:pPr>
            <w:r w:rsidRPr="00AD2C01">
              <w:rPr>
                <w:rFonts w:ascii="Times New Roman" w:eastAsia="SimSun" w:hAnsi="Times New Roman"/>
                <w:color w:val="000000" w:themeColor="text1"/>
                <w:sz w:val="24"/>
                <w:szCs w:val="24"/>
              </w:rPr>
              <w:t xml:space="preserve">- максимальный процент застройки в границах земельного участка – </w:t>
            </w:r>
            <w:r w:rsidRPr="00AD2C01">
              <w:rPr>
                <w:rFonts w:ascii="Times New Roman" w:eastAsia="SimSun" w:hAnsi="Times New Roman"/>
                <w:b/>
                <w:color w:val="000000" w:themeColor="text1"/>
                <w:sz w:val="24"/>
                <w:szCs w:val="24"/>
              </w:rPr>
              <w:t>75%</w:t>
            </w:r>
            <w:r w:rsidRPr="00AD2C01">
              <w:rPr>
                <w:rFonts w:ascii="Times New Roman" w:eastAsia="SimSun" w:hAnsi="Times New Roman"/>
                <w:color w:val="000000" w:themeColor="text1"/>
                <w:sz w:val="24"/>
                <w:szCs w:val="24"/>
              </w:rPr>
              <w:t>;</w:t>
            </w:r>
          </w:p>
          <w:p w:rsidR="006745A2" w:rsidRPr="00AD2C01" w:rsidRDefault="006745A2" w:rsidP="00E33B86">
            <w:pPr>
              <w:jc w:val="both"/>
              <w:rPr>
                <w:rFonts w:ascii="Times New Roman" w:eastAsia="SimSun" w:hAnsi="Times New Roman"/>
                <w:color w:val="000000" w:themeColor="text1"/>
                <w:sz w:val="24"/>
                <w:szCs w:val="24"/>
              </w:rPr>
            </w:pPr>
            <w:r w:rsidRPr="00AD2C01">
              <w:rPr>
                <w:rFonts w:ascii="Times New Roman" w:hAnsi="Times New Roman"/>
                <w:color w:val="000000" w:themeColor="text1"/>
                <w:sz w:val="24"/>
                <w:szCs w:val="24"/>
              </w:rPr>
              <w:t>- максимальный процент застройки подземной части – не регламентируется;</w:t>
            </w:r>
          </w:p>
          <w:p w:rsidR="006745A2" w:rsidRPr="00AD2C01" w:rsidRDefault="006745A2" w:rsidP="00E33B86">
            <w:pPr>
              <w:suppressAutoHyphens/>
              <w:jc w:val="both"/>
              <w:textAlignment w:val="baseline"/>
              <w:rPr>
                <w:rFonts w:ascii="Times New Roman" w:eastAsia="SimSun" w:hAnsi="Times New Roman"/>
                <w:color w:val="000000" w:themeColor="text1"/>
                <w:sz w:val="24"/>
                <w:szCs w:val="24"/>
              </w:rPr>
            </w:pPr>
            <w:r w:rsidRPr="00AD2C01">
              <w:rPr>
                <w:rFonts w:ascii="Times New Roman" w:eastAsia="SimSun" w:hAnsi="Times New Roman"/>
                <w:color w:val="000000" w:themeColor="text1"/>
                <w:sz w:val="24"/>
                <w:szCs w:val="24"/>
              </w:rPr>
              <w:t xml:space="preserve">- минимальные отступы до границ смежных земельных участков - </w:t>
            </w:r>
            <w:r w:rsidRPr="00AD2C01">
              <w:rPr>
                <w:rFonts w:ascii="Times New Roman" w:eastAsia="SimSun" w:hAnsi="Times New Roman"/>
                <w:b/>
                <w:color w:val="000000" w:themeColor="text1"/>
                <w:sz w:val="24"/>
                <w:szCs w:val="24"/>
              </w:rPr>
              <w:t>3 м</w:t>
            </w:r>
            <w:r w:rsidRPr="00AD2C01">
              <w:rPr>
                <w:rFonts w:ascii="Times New Roman" w:eastAsia="SimSun" w:hAnsi="Times New Roman"/>
                <w:color w:val="000000" w:themeColor="text1"/>
                <w:sz w:val="24"/>
                <w:szCs w:val="24"/>
              </w:rPr>
              <w:t>;</w:t>
            </w:r>
          </w:p>
          <w:p w:rsidR="006745A2" w:rsidRPr="00AD2C01" w:rsidRDefault="006745A2" w:rsidP="00E33B86">
            <w:pPr>
              <w:suppressAutoHyphens/>
              <w:jc w:val="both"/>
              <w:textAlignment w:val="baseline"/>
              <w:rPr>
                <w:rFonts w:ascii="Times New Roman" w:eastAsia="SimSun" w:hAnsi="Times New Roman"/>
                <w:color w:val="000000" w:themeColor="text1"/>
                <w:sz w:val="24"/>
                <w:szCs w:val="24"/>
              </w:rPr>
            </w:pPr>
            <w:r w:rsidRPr="00AD2C01">
              <w:rPr>
                <w:rFonts w:ascii="Times New Roman" w:eastAsia="SimSun" w:hAnsi="Times New Roman"/>
                <w:color w:val="000000" w:themeColor="text1"/>
                <w:sz w:val="24"/>
                <w:szCs w:val="24"/>
              </w:rPr>
              <w:t xml:space="preserve">- минимальный отступ от красной линии улиц - </w:t>
            </w:r>
            <w:r w:rsidRPr="00AD2C01">
              <w:rPr>
                <w:rFonts w:ascii="Times New Roman" w:eastAsia="SimSun" w:hAnsi="Times New Roman"/>
                <w:b/>
                <w:color w:val="000000" w:themeColor="text1"/>
                <w:sz w:val="24"/>
                <w:szCs w:val="24"/>
              </w:rPr>
              <w:t>5 м.</w:t>
            </w:r>
          </w:p>
        </w:tc>
      </w:tr>
      <w:tr w:rsidR="00AD2C01" w:rsidRPr="00AD2C01" w:rsidTr="00E33B86">
        <w:tc>
          <w:tcPr>
            <w:tcW w:w="2843" w:type="dxa"/>
          </w:tcPr>
          <w:p w:rsidR="006745A2" w:rsidRPr="00AD2C01" w:rsidRDefault="006745A2" w:rsidP="00E33B86">
            <w:pPr>
              <w:jc w:val="both"/>
              <w:rPr>
                <w:rFonts w:ascii="Times New Roman" w:hAnsi="Times New Roman"/>
                <w:color w:val="000000" w:themeColor="text1"/>
                <w:sz w:val="24"/>
                <w:szCs w:val="24"/>
              </w:rPr>
            </w:pPr>
            <w:r w:rsidRPr="00AD2C01">
              <w:rPr>
                <w:rFonts w:ascii="Times New Roman" w:eastAsia="SimSun" w:hAnsi="Times New Roman"/>
                <w:color w:val="000000" w:themeColor="text1"/>
                <w:sz w:val="24"/>
                <w:szCs w:val="24"/>
              </w:rPr>
              <w:t xml:space="preserve">[6.11] - </w:t>
            </w:r>
            <w:r w:rsidRPr="00AD2C01">
              <w:rPr>
                <w:rFonts w:ascii="Times New Roman" w:hAnsi="Times New Roman"/>
                <w:color w:val="000000" w:themeColor="text1"/>
                <w:sz w:val="24"/>
                <w:szCs w:val="24"/>
              </w:rPr>
              <w:t>Целлюлозно-бумажная промышленность</w:t>
            </w:r>
          </w:p>
        </w:tc>
        <w:tc>
          <w:tcPr>
            <w:tcW w:w="3260" w:type="dxa"/>
          </w:tcPr>
          <w:p w:rsidR="006745A2" w:rsidRPr="00AD2C01" w:rsidRDefault="006745A2" w:rsidP="00E33B86">
            <w:pPr>
              <w:pStyle w:val="af8"/>
              <w:rPr>
                <w:rFonts w:ascii="Times New Roman" w:hAnsi="Times New Roman" w:cs="Times New Roman"/>
                <w:color w:val="000000" w:themeColor="text1"/>
                <w:sz w:val="24"/>
                <w:szCs w:val="24"/>
              </w:rPr>
            </w:pPr>
            <w:r w:rsidRPr="00AD2C01">
              <w:rPr>
                <w:rFonts w:ascii="Times New Roman" w:hAnsi="Times New Roman" w:cs="Times New Roman"/>
                <w:color w:val="000000" w:themeColor="text1"/>
                <w:sz w:val="24"/>
                <w:szCs w:val="24"/>
              </w:rPr>
              <w:t>объекты капитального строительства, предназначенные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8634" w:type="dxa"/>
          </w:tcPr>
          <w:p w:rsidR="006745A2" w:rsidRPr="00AD2C01" w:rsidRDefault="006745A2" w:rsidP="00E33B86">
            <w:pPr>
              <w:suppressAutoHyphens/>
              <w:jc w:val="both"/>
              <w:textAlignment w:val="baseline"/>
              <w:rPr>
                <w:rFonts w:ascii="Times New Roman" w:eastAsia="SimSun" w:hAnsi="Times New Roman"/>
                <w:color w:val="000000" w:themeColor="text1"/>
                <w:sz w:val="24"/>
                <w:szCs w:val="24"/>
              </w:rPr>
            </w:pPr>
            <w:r w:rsidRPr="00AD2C01">
              <w:rPr>
                <w:rFonts w:ascii="Times New Roman" w:eastAsia="SimSun" w:hAnsi="Times New Roman"/>
                <w:color w:val="000000" w:themeColor="text1"/>
                <w:sz w:val="24"/>
                <w:szCs w:val="24"/>
              </w:rPr>
              <w:t xml:space="preserve">- минимальная/максимальная площадь земельных участков </w:t>
            </w:r>
            <w:r w:rsidRPr="00AD2C01">
              <w:rPr>
                <w:rFonts w:ascii="Times New Roman" w:eastAsia="SimSun" w:hAnsi="Times New Roman"/>
                <w:b/>
                <w:color w:val="000000" w:themeColor="text1"/>
                <w:sz w:val="24"/>
                <w:szCs w:val="24"/>
              </w:rPr>
              <w:t>1000-250000 кв. м;</w:t>
            </w:r>
          </w:p>
          <w:p w:rsidR="006745A2" w:rsidRPr="00AD2C01" w:rsidRDefault="006745A2" w:rsidP="00E33B86">
            <w:pPr>
              <w:jc w:val="both"/>
              <w:rPr>
                <w:rFonts w:ascii="Times New Roman" w:eastAsia="SimSun" w:hAnsi="Times New Roman"/>
                <w:color w:val="000000" w:themeColor="text1"/>
                <w:sz w:val="24"/>
                <w:szCs w:val="24"/>
              </w:rPr>
            </w:pPr>
            <w:r w:rsidRPr="00AD2C01">
              <w:rPr>
                <w:rFonts w:ascii="Times New Roman" w:eastAsia="SimSun" w:hAnsi="Times New Roman"/>
                <w:color w:val="000000" w:themeColor="text1"/>
                <w:sz w:val="24"/>
                <w:szCs w:val="24"/>
              </w:rPr>
              <w:t xml:space="preserve">- минимальная ширина земельных участков вдоль фронта улицы (проезда) – </w:t>
            </w:r>
            <w:r w:rsidRPr="00AD2C01">
              <w:rPr>
                <w:rFonts w:ascii="Times New Roman" w:eastAsia="SimSun" w:hAnsi="Times New Roman"/>
                <w:b/>
                <w:color w:val="000000" w:themeColor="text1"/>
                <w:sz w:val="24"/>
                <w:szCs w:val="24"/>
              </w:rPr>
              <w:t>30 м;</w:t>
            </w:r>
          </w:p>
          <w:p w:rsidR="006745A2" w:rsidRPr="00AD2C01" w:rsidRDefault="006745A2" w:rsidP="00E33B86">
            <w:pPr>
              <w:jc w:val="both"/>
              <w:rPr>
                <w:rFonts w:ascii="Times New Roman" w:eastAsia="SimSun" w:hAnsi="Times New Roman"/>
                <w:color w:val="000000" w:themeColor="text1"/>
                <w:sz w:val="24"/>
                <w:szCs w:val="24"/>
              </w:rPr>
            </w:pPr>
            <w:r w:rsidRPr="00AD2C01">
              <w:rPr>
                <w:rFonts w:ascii="Times New Roman" w:eastAsia="SimSun" w:hAnsi="Times New Roman"/>
                <w:color w:val="000000" w:themeColor="text1"/>
                <w:sz w:val="24"/>
                <w:szCs w:val="24"/>
              </w:rPr>
              <w:t xml:space="preserve">- максимальное количество надземных этажей зданий – </w:t>
            </w:r>
            <w:r w:rsidRPr="00AD2C01">
              <w:rPr>
                <w:rFonts w:ascii="Times New Roman" w:eastAsia="SimSun" w:hAnsi="Times New Roman"/>
                <w:b/>
                <w:color w:val="000000" w:themeColor="text1"/>
                <w:sz w:val="24"/>
                <w:szCs w:val="24"/>
              </w:rPr>
              <w:t>4 этажа;</w:t>
            </w:r>
          </w:p>
          <w:p w:rsidR="006745A2" w:rsidRPr="00AD2C01" w:rsidRDefault="006745A2" w:rsidP="00E33B86">
            <w:pPr>
              <w:suppressAutoHyphens/>
              <w:jc w:val="both"/>
              <w:textAlignment w:val="baseline"/>
              <w:rPr>
                <w:rFonts w:ascii="Times New Roman" w:eastAsia="SimSun" w:hAnsi="Times New Roman"/>
                <w:color w:val="000000" w:themeColor="text1"/>
                <w:sz w:val="24"/>
                <w:szCs w:val="24"/>
              </w:rPr>
            </w:pPr>
            <w:r w:rsidRPr="00AD2C01">
              <w:rPr>
                <w:rFonts w:ascii="Times New Roman" w:eastAsia="SimSun" w:hAnsi="Times New Roman"/>
                <w:color w:val="000000" w:themeColor="text1"/>
                <w:sz w:val="24"/>
                <w:szCs w:val="24"/>
              </w:rPr>
              <w:t xml:space="preserve">- максимальная высота зданий, строений, сооружений от уровня земли - </w:t>
            </w:r>
            <w:r w:rsidRPr="00AD2C01">
              <w:rPr>
                <w:rFonts w:ascii="Times New Roman" w:eastAsia="SimSun" w:hAnsi="Times New Roman"/>
                <w:b/>
                <w:color w:val="000000" w:themeColor="text1"/>
                <w:sz w:val="24"/>
                <w:szCs w:val="24"/>
              </w:rPr>
              <w:t>24 м</w:t>
            </w:r>
            <w:r w:rsidRPr="00AD2C01">
              <w:rPr>
                <w:rFonts w:ascii="Times New Roman" w:eastAsia="SimSun" w:hAnsi="Times New Roman"/>
                <w:color w:val="000000" w:themeColor="text1"/>
                <w:sz w:val="24"/>
                <w:szCs w:val="24"/>
              </w:rPr>
              <w:t xml:space="preserve">; </w:t>
            </w:r>
          </w:p>
          <w:p w:rsidR="006745A2" w:rsidRPr="00AD2C01" w:rsidRDefault="006745A2" w:rsidP="00E33B86">
            <w:pPr>
              <w:jc w:val="both"/>
              <w:rPr>
                <w:rFonts w:ascii="Times New Roman" w:eastAsia="SimSun" w:hAnsi="Times New Roman"/>
                <w:b/>
                <w:color w:val="000000" w:themeColor="text1"/>
                <w:sz w:val="24"/>
                <w:szCs w:val="24"/>
              </w:rPr>
            </w:pPr>
            <w:r w:rsidRPr="00AD2C01">
              <w:rPr>
                <w:rFonts w:ascii="Times New Roman" w:eastAsia="SimSun" w:hAnsi="Times New Roman"/>
                <w:color w:val="000000" w:themeColor="text1"/>
                <w:sz w:val="24"/>
                <w:szCs w:val="24"/>
              </w:rPr>
              <w:t xml:space="preserve">- максимальный процент застройки в границах земельного участка – </w:t>
            </w:r>
            <w:r w:rsidRPr="00AD2C01">
              <w:rPr>
                <w:rFonts w:ascii="Times New Roman" w:eastAsia="SimSun" w:hAnsi="Times New Roman"/>
                <w:b/>
                <w:color w:val="000000" w:themeColor="text1"/>
                <w:sz w:val="24"/>
                <w:szCs w:val="24"/>
              </w:rPr>
              <w:t>75%;</w:t>
            </w:r>
          </w:p>
          <w:p w:rsidR="006745A2" w:rsidRPr="00AD2C01" w:rsidRDefault="006745A2" w:rsidP="00E33B86">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 максимальный процент застройки подземной части – не регламентируется;</w:t>
            </w:r>
          </w:p>
          <w:p w:rsidR="006745A2" w:rsidRPr="00AD2C01" w:rsidRDefault="006745A2" w:rsidP="00E33B86">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 xml:space="preserve">- минимальные отступы до границ смежных земельных участков - </w:t>
            </w:r>
            <w:r w:rsidRPr="00AD2C01">
              <w:rPr>
                <w:rFonts w:ascii="Times New Roman" w:hAnsi="Times New Roman"/>
                <w:b/>
                <w:color w:val="000000" w:themeColor="text1"/>
                <w:sz w:val="24"/>
                <w:szCs w:val="24"/>
              </w:rPr>
              <w:t>3 м;</w:t>
            </w:r>
          </w:p>
          <w:p w:rsidR="006745A2" w:rsidRPr="00AD2C01" w:rsidRDefault="006745A2" w:rsidP="00E33B86">
            <w:pPr>
              <w:jc w:val="both"/>
              <w:rPr>
                <w:rFonts w:ascii="Times New Roman" w:eastAsia="SimSun" w:hAnsi="Times New Roman"/>
                <w:color w:val="000000" w:themeColor="text1"/>
                <w:sz w:val="24"/>
                <w:szCs w:val="24"/>
                <w:lang w:eastAsia="zh-CN"/>
              </w:rPr>
            </w:pPr>
            <w:r w:rsidRPr="00AD2C01">
              <w:rPr>
                <w:rFonts w:ascii="Times New Roman" w:hAnsi="Times New Roman"/>
                <w:color w:val="000000" w:themeColor="text1"/>
                <w:sz w:val="24"/>
                <w:szCs w:val="24"/>
              </w:rPr>
              <w:t xml:space="preserve">- минимальный отступ от красной линии улиц - </w:t>
            </w:r>
            <w:r w:rsidRPr="00AD2C01">
              <w:rPr>
                <w:rFonts w:ascii="Times New Roman" w:hAnsi="Times New Roman"/>
                <w:b/>
                <w:color w:val="000000" w:themeColor="text1"/>
                <w:sz w:val="24"/>
                <w:szCs w:val="24"/>
              </w:rPr>
              <w:t>5 м.</w:t>
            </w:r>
          </w:p>
        </w:tc>
      </w:tr>
      <w:tr w:rsidR="00AD2C01" w:rsidRPr="00AD2C01" w:rsidTr="00E15958">
        <w:tc>
          <w:tcPr>
            <w:tcW w:w="2843" w:type="dxa"/>
            <w:tcBorders>
              <w:top w:val="single" w:sz="4" w:space="0" w:color="000000"/>
              <w:left w:val="single" w:sz="4" w:space="0" w:color="000000"/>
              <w:bottom w:val="single" w:sz="4" w:space="0" w:color="000000"/>
            </w:tcBorders>
            <w:shd w:val="clear" w:color="auto" w:fill="auto"/>
          </w:tcPr>
          <w:p w:rsidR="009D3AB2" w:rsidRPr="00AD2C01" w:rsidRDefault="009D3AB2" w:rsidP="00E33B86">
            <w:pPr>
              <w:tabs>
                <w:tab w:val="left" w:pos="2520"/>
              </w:tabs>
              <w:jc w:val="both"/>
              <w:rPr>
                <w:rFonts w:ascii="Times New Roman" w:hAnsi="Times New Roman"/>
                <w:color w:val="000000" w:themeColor="text1"/>
                <w:sz w:val="24"/>
                <w:szCs w:val="24"/>
              </w:rPr>
            </w:pPr>
            <w:r w:rsidRPr="00AD2C01">
              <w:rPr>
                <w:rFonts w:ascii="Times New Roman" w:eastAsia="SimSun" w:hAnsi="Times New Roman"/>
                <w:color w:val="000000" w:themeColor="text1"/>
                <w:sz w:val="24"/>
                <w:szCs w:val="24"/>
              </w:rPr>
              <w:t>[12.0] – Земельные участки (территории) общего пользования</w:t>
            </w:r>
          </w:p>
        </w:tc>
        <w:tc>
          <w:tcPr>
            <w:tcW w:w="3260" w:type="dxa"/>
            <w:tcBorders>
              <w:top w:val="single" w:sz="4" w:space="0" w:color="000000"/>
              <w:left w:val="single" w:sz="4" w:space="0" w:color="000000"/>
              <w:bottom w:val="single" w:sz="4" w:space="0" w:color="000000"/>
            </w:tcBorders>
            <w:shd w:val="clear" w:color="auto" w:fill="auto"/>
          </w:tcPr>
          <w:p w:rsidR="009D3AB2" w:rsidRPr="00AD2C01" w:rsidRDefault="009D3AB2" w:rsidP="00E33B86">
            <w:pPr>
              <w:pStyle w:val="af8"/>
              <w:rPr>
                <w:rFonts w:ascii="Times New Roman" w:eastAsia="SimSun" w:hAnsi="Times New Roman" w:cs="Times New Roman"/>
                <w:color w:val="000000" w:themeColor="text1"/>
                <w:sz w:val="24"/>
                <w:szCs w:val="24"/>
              </w:rPr>
            </w:pPr>
            <w:r w:rsidRPr="00AD2C01">
              <w:rPr>
                <w:rFonts w:ascii="Times New Roman" w:eastAsia="SimSun" w:hAnsi="Times New Roman" w:cs="Times New Roman"/>
                <w:color w:val="000000" w:themeColor="text1"/>
                <w:sz w:val="24"/>
                <w:szCs w:val="24"/>
              </w:rPr>
              <w:t>земельные участки общего пользования.</w:t>
            </w:r>
          </w:p>
          <w:p w:rsidR="009D3AB2" w:rsidRPr="00AD2C01" w:rsidRDefault="009D3AB2" w:rsidP="00E33B86">
            <w:pPr>
              <w:pStyle w:val="af8"/>
              <w:rPr>
                <w:rFonts w:ascii="Times New Roman" w:hAnsi="Times New Roman" w:cs="Times New Roman"/>
                <w:color w:val="000000" w:themeColor="text1"/>
                <w:sz w:val="24"/>
                <w:szCs w:val="24"/>
              </w:rPr>
            </w:pPr>
            <w:r w:rsidRPr="00AD2C01">
              <w:rPr>
                <w:rFonts w:ascii="Times New Roman" w:eastAsia="SimSun" w:hAnsi="Times New Roman" w:cs="Times New Roman"/>
                <w:color w:val="000000" w:themeColor="text1"/>
                <w:sz w:val="24"/>
                <w:szCs w:val="24"/>
              </w:rPr>
              <w:t>содержание данного вида разрешенного использования включает в себя содержание видов разрешенного использования с кодами 12.0.1 - 12.0.2</w:t>
            </w:r>
          </w:p>
        </w:tc>
        <w:tc>
          <w:tcPr>
            <w:tcW w:w="8634" w:type="dxa"/>
            <w:vMerge w:val="restart"/>
            <w:tcBorders>
              <w:top w:val="single" w:sz="4" w:space="0" w:color="000000"/>
              <w:left w:val="single" w:sz="4" w:space="0" w:color="000000"/>
              <w:right w:val="single" w:sz="4" w:space="0" w:color="000000"/>
            </w:tcBorders>
            <w:shd w:val="clear" w:color="auto" w:fill="auto"/>
          </w:tcPr>
          <w:p w:rsidR="009D3AB2" w:rsidRPr="00AD2C01" w:rsidRDefault="009D3AB2" w:rsidP="00E33B86">
            <w:pPr>
              <w:jc w:val="both"/>
              <w:rPr>
                <w:rFonts w:ascii="Times New Roman" w:hAnsi="Times New Roman"/>
                <w:color w:val="000000" w:themeColor="text1"/>
                <w:sz w:val="24"/>
                <w:szCs w:val="24"/>
              </w:rPr>
            </w:pPr>
            <w:r w:rsidRPr="00AD2C01">
              <w:rPr>
                <w:rFonts w:ascii="Times New Roman" w:eastAsia="SimSun" w:hAnsi="Times New Roman"/>
                <w:color w:val="000000" w:themeColor="text1"/>
                <w:sz w:val="24"/>
                <w:szCs w:val="24"/>
              </w:rPr>
              <w:t>- минимальная/максимальная площадь земельных участков  не устанавливается;</w:t>
            </w:r>
          </w:p>
          <w:p w:rsidR="009D3AB2" w:rsidRPr="00AD2C01" w:rsidRDefault="009D3AB2" w:rsidP="00E33B86">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 регламенты не распространяются;</w:t>
            </w:r>
          </w:p>
          <w:p w:rsidR="009D3AB2" w:rsidRPr="00AD2C01" w:rsidRDefault="009D3AB2" w:rsidP="00E33B86">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AD2C01" w:rsidRPr="00AD2C01" w:rsidTr="00E15958">
        <w:tc>
          <w:tcPr>
            <w:tcW w:w="2843" w:type="dxa"/>
            <w:tcBorders>
              <w:top w:val="single" w:sz="4" w:space="0" w:color="000000"/>
              <w:left w:val="single" w:sz="4" w:space="0" w:color="000000"/>
              <w:bottom w:val="single" w:sz="4" w:space="0" w:color="000000"/>
            </w:tcBorders>
            <w:shd w:val="clear" w:color="auto" w:fill="auto"/>
          </w:tcPr>
          <w:p w:rsidR="009D3AB2" w:rsidRPr="00AD2C01" w:rsidRDefault="009D3AB2" w:rsidP="00E33B86">
            <w:pPr>
              <w:tabs>
                <w:tab w:val="left" w:pos="2520"/>
              </w:tabs>
              <w:jc w:val="both"/>
              <w:rPr>
                <w:rFonts w:ascii="Times New Roman" w:eastAsia="SimSun" w:hAnsi="Times New Roman"/>
                <w:color w:val="000000" w:themeColor="text1"/>
                <w:sz w:val="24"/>
                <w:szCs w:val="24"/>
              </w:rPr>
            </w:pPr>
            <w:r w:rsidRPr="00AD2C01">
              <w:rPr>
                <w:rFonts w:ascii="Times New Roman" w:eastAsia="SimSun" w:hAnsi="Times New Roman"/>
                <w:color w:val="000000" w:themeColor="text1"/>
                <w:sz w:val="24"/>
                <w:szCs w:val="24"/>
              </w:rPr>
              <w:t>[12.0.1] – Улично-дорожная сеть</w:t>
            </w:r>
          </w:p>
        </w:tc>
        <w:tc>
          <w:tcPr>
            <w:tcW w:w="3260" w:type="dxa"/>
            <w:tcBorders>
              <w:top w:val="single" w:sz="4" w:space="0" w:color="000000"/>
              <w:left w:val="single" w:sz="4" w:space="0" w:color="000000"/>
              <w:bottom w:val="single" w:sz="4" w:space="0" w:color="000000"/>
            </w:tcBorders>
            <w:shd w:val="clear" w:color="auto" w:fill="auto"/>
          </w:tcPr>
          <w:p w:rsidR="009D3AB2" w:rsidRPr="00AD2C01" w:rsidRDefault="009D3AB2" w:rsidP="00E33B86">
            <w:pPr>
              <w:pStyle w:val="af8"/>
              <w:rPr>
                <w:rFonts w:ascii="Times New Roman" w:eastAsia="SimSun" w:hAnsi="Times New Roman" w:cs="Times New Roman"/>
                <w:color w:val="000000" w:themeColor="text1"/>
                <w:sz w:val="24"/>
                <w:szCs w:val="24"/>
              </w:rPr>
            </w:pPr>
            <w:r w:rsidRPr="00AD2C01">
              <w:rPr>
                <w:rFonts w:ascii="Times New Roman" w:eastAsia="SimSun" w:hAnsi="Times New Roman" w:cs="Times New Roman"/>
                <w:color w:val="000000" w:themeColor="text1"/>
                <w:sz w:val="24"/>
                <w:szCs w:val="24"/>
              </w:rPr>
              <w:t xml:space="preserve">размещение объектов улично-дорожной сети: автомобильных дорог, трамвайных путей и пешеходных тротуаров в границах населенных </w:t>
            </w:r>
            <w:r w:rsidRPr="00AD2C01">
              <w:rPr>
                <w:rFonts w:ascii="Times New Roman" w:eastAsia="SimSun" w:hAnsi="Times New Roman" w:cs="Times New Roman"/>
                <w:color w:val="000000" w:themeColor="text1"/>
                <w:sz w:val="24"/>
                <w:szCs w:val="24"/>
              </w:rPr>
              <w:lastRenderedPageBreak/>
              <w:t>пунктов, пешеходных переходов, бульваров, площадей, проездов, велодорожек и объектов велотранспортной и инженерной инфраструктуры;</w:t>
            </w:r>
          </w:p>
          <w:p w:rsidR="009D3AB2" w:rsidRPr="00AD2C01" w:rsidRDefault="009D3AB2" w:rsidP="00E33B86">
            <w:pPr>
              <w:pStyle w:val="af8"/>
              <w:rPr>
                <w:rFonts w:ascii="Times New Roman" w:eastAsia="SimSun" w:hAnsi="Times New Roman" w:cs="Times New Roman"/>
                <w:color w:val="000000" w:themeColor="text1"/>
                <w:sz w:val="24"/>
                <w:szCs w:val="24"/>
              </w:rPr>
            </w:pPr>
            <w:r w:rsidRPr="00AD2C01">
              <w:rPr>
                <w:rFonts w:ascii="Times New Roman" w:eastAsia="SimSun" w:hAnsi="Times New Roman" w:cs="Times New Roman"/>
                <w:color w:val="000000" w:themeColor="text1"/>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8634" w:type="dxa"/>
            <w:vMerge/>
            <w:tcBorders>
              <w:left w:val="single" w:sz="4" w:space="0" w:color="000000"/>
              <w:right w:val="single" w:sz="4" w:space="0" w:color="000000"/>
            </w:tcBorders>
            <w:shd w:val="clear" w:color="auto" w:fill="auto"/>
          </w:tcPr>
          <w:p w:rsidR="009D3AB2" w:rsidRPr="00AD2C01" w:rsidRDefault="009D3AB2" w:rsidP="00E33B86">
            <w:pPr>
              <w:jc w:val="both"/>
              <w:rPr>
                <w:rFonts w:ascii="Times New Roman" w:eastAsia="SimSun" w:hAnsi="Times New Roman"/>
                <w:color w:val="000000" w:themeColor="text1"/>
                <w:sz w:val="24"/>
                <w:szCs w:val="24"/>
              </w:rPr>
            </w:pPr>
          </w:p>
        </w:tc>
      </w:tr>
      <w:tr w:rsidR="009D3AB2" w:rsidRPr="00AD2C01" w:rsidTr="00E15958">
        <w:tc>
          <w:tcPr>
            <w:tcW w:w="2843" w:type="dxa"/>
            <w:tcBorders>
              <w:top w:val="single" w:sz="4" w:space="0" w:color="000000"/>
              <w:left w:val="single" w:sz="4" w:space="0" w:color="000000"/>
              <w:bottom w:val="single" w:sz="4" w:space="0" w:color="000000"/>
            </w:tcBorders>
            <w:shd w:val="clear" w:color="auto" w:fill="auto"/>
          </w:tcPr>
          <w:p w:rsidR="009D3AB2" w:rsidRPr="00AD2C01" w:rsidRDefault="009D3AB2" w:rsidP="00E33B86">
            <w:pPr>
              <w:tabs>
                <w:tab w:val="left" w:pos="2520"/>
              </w:tabs>
              <w:jc w:val="both"/>
              <w:rPr>
                <w:rFonts w:ascii="Times New Roman" w:eastAsia="SimSun" w:hAnsi="Times New Roman"/>
                <w:color w:val="000000" w:themeColor="text1"/>
                <w:sz w:val="24"/>
                <w:szCs w:val="24"/>
              </w:rPr>
            </w:pPr>
            <w:r w:rsidRPr="00AD2C01">
              <w:rPr>
                <w:rFonts w:ascii="Times New Roman" w:eastAsia="SimSun" w:hAnsi="Times New Roman"/>
                <w:color w:val="000000" w:themeColor="text1"/>
                <w:sz w:val="24"/>
                <w:szCs w:val="24"/>
              </w:rPr>
              <w:t>[12.0.2] – Благоустройство территории</w:t>
            </w:r>
          </w:p>
        </w:tc>
        <w:tc>
          <w:tcPr>
            <w:tcW w:w="3260" w:type="dxa"/>
            <w:tcBorders>
              <w:top w:val="single" w:sz="4" w:space="0" w:color="000000"/>
              <w:left w:val="single" w:sz="4" w:space="0" w:color="000000"/>
              <w:bottom w:val="single" w:sz="4" w:space="0" w:color="000000"/>
            </w:tcBorders>
            <w:shd w:val="clear" w:color="auto" w:fill="auto"/>
          </w:tcPr>
          <w:p w:rsidR="009D3AB2" w:rsidRPr="00AD2C01" w:rsidRDefault="009D3AB2" w:rsidP="00E33B86">
            <w:pPr>
              <w:pStyle w:val="af8"/>
              <w:rPr>
                <w:rFonts w:ascii="Times New Roman" w:eastAsia="SimSun" w:hAnsi="Times New Roman" w:cs="Times New Roman"/>
                <w:color w:val="000000" w:themeColor="text1"/>
                <w:sz w:val="24"/>
                <w:szCs w:val="24"/>
              </w:rPr>
            </w:pPr>
            <w:r w:rsidRPr="00AD2C01">
              <w:rPr>
                <w:rFonts w:ascii="Times New Roman" w:eastAsia="SimSun" w:hAnsi="Times New Roman" w:cs="Times New Roman"/>
                <w:color w:val="000000" w:themeColor="text1"/>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634" w:type="dxa"/>
            <w:vMerge/>
            <w:tcBorders>
              <w:left w:val="single" w:sz="4" w:space="0" w:color="000000"/>
              <w:bottom w:val="single" w:sz="4" w:space="0" w:color="000000"/>
              <w:right w:val="single" w:sz="4" w:space="0" w:color="000000"/>
            </w:tcBorders>
            <w:shd w:val="clear" w:color="auto" w:fill="auto"/>
          </w:tcPr>
          <w:p w:rsidR="009D3AB2" w:rsidRPr="00AD2C01" w:rsidRDefault="009D3AB2" w:rsidP="00E33B86">
            <w:pPr>
              <w:jc w:val="both"/>
              <w:rPr>
                <w:rFonts w:ascii="Times New Roman" w:eastAsia="SimSun" w:hAnsi="Times New Roman"/>
                <w:color w:val="000000" w:themeColor="text1"/>
                <w:sz w:val="24"/>
                <w:szCs w:val="24"/>
              </w:rPr>
            </w:pPr>
          </w:p>
        </w:tc>
      </w:tr>
    </w:tbl>
    <w:p w:rsidR="006745A2" w:rsidRPr="00AD2C01" w:rsidRDefault="006745A2" w:rsidP="006745A2">
      <w:pPr>
        <w:widowControl w:val="0"/>
        <w:spacing w:after="0" w:line="240" w:lineRule="auto"/>
        <w:ind w:firstLine="709"/>
        <w:jc w:val="both"/>
        <w:rPr>
          <w:rFonts w:ascii="Times New Roman" w:eastAsia="Times New Roman" w:hAnsi="Times New Roman" w:cs="Times New Roman"/>
          <w:b/>
          <w:i/>
          <w:iCs/>
          <w:color w:val="000000" w:themeColor="text1"/>
          <w:sz w:val="24"/>
          <w:szCs w:val="24"/>
          <w:lang w:eastAsia="zh-CN"/>
        </w:rPr>
      </w:pPr>
    </w:p>
    <w:p w:rsidR="006745A2" w:rsidRPr="00AD2C01" w:rsidRDefault="006745A2" w:rsidP="006745A2">
      <w:pPr>
        <w:widowControl w:val="0"/>
        <w:spacing w:after="0" w:line="240" w:lineRule="auto"/>
        <w:ind w:firstLine="709"/>
        <w:jc w:val="both"/>
        <w:rPr>
          <w:rFonts w:ascii="Times New Roman" w:eastAsia="Times New Roman" w:hAnsi="Times New Roman" w:cs="Times New Roman"/>
          <w:b/>
          <w:iCs/>
          <w:color w:val="000000" w:themeColor="text1"/>
          <w:sz w:val="24"/>
          <w:szCs w:val="24"/>
          <w:lang w:eastAsia="zh-CN"/>
        </w:rPr>
      </w:pPr>
      <w:r w:rsidRPr="00AD2C01">
        <w:rPr>
          <w:rFonts w:ascii="Times New Roman" w:eastAsia="Times New Roman" w:hAnsi="Times New Roman" w:cs="Times New Roman"/>
          <w:b/>
          <w:iCs/>
          <w:color w:val="000000" w:themeColor="text1"/>
          <w:sz w:val="24"/>
          <w:szCs w:val="24"/>
          <w:lang w:eastAsia="zh-CN"/>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w:t>
      </w:r>
      <w:r w:rsidRPr="00AD2C01">
        <w:rPr>
          <w:rFonts w:ascii="Times New Roman" w:eastAsia="Times New Roman" w:hAnsi="Times New Roman" w:cs="Times New Roman"/>
          <w:b/>
          <w:iCs/>
          <w:color w:val="000000" w:themeColor="text1"/>
          <w:sz w:val="24"/>
          <w:szCs w:val="24"/>
          <w:lang w:eastAsia="zh-CN"/>
        </w:rPr>
        <w:lastRenderedPageBreak/>
        <w:t>ции объектов капитального строительства</w:t>
      </w:r>
    </w:p>
    <w:p w:rsidR="006745A2" w:rsidRPr="00AD2C01" w:rsidRDefault="006745A2" w:rsidP="006745A2">
      <w:pPr>
        <w:widowControl w:val="0"/>
        <w:spacing w:after="0" w:line="240" w:lineRule="auto"/>
        <w:ind w:firstLine="709"/>
        <w:jc w:val="both"/>
        <w:rPr>
          <w:rFonts w:ascii="Times New Roman" w:eastAsia="Times New Roman" w:hAnsi="Times New Roman" w:cs="Times New Roman"/>
          <w:b/>
          <w:iCs/>
          <w:color w:val="000000" w:themeColor="text1"/>
          <w:sz w:val="24"/>
          <w:szCs w:val="24"/>
          <w:lang w:eastAsia="zh-CN"/>
        </w:rPr>
      </w:pPr>
    </w:p>
    <w:tbl>
      <w:tblPr>
        <w:tblStyle w:val="afa"/>
        <w:tblW w:w="14737" w:type="dxa"/>
        <w:tblLook w:val="04A0" w:firstRow="1" w:lastRow="0" w:firstColumn="1" w:lastColumn="0" w:noHBand="0" w:noVBand="1"/>
      </w:tblPr>
      <w:tblGrid>
        <w:gridCol w:w="2830"/>
        <w:gridCol w:w="3261"/>
        <w:gridCol w:w="8646"/>
      </w:tblGrid>
      <w:tr w:rsidR="00AD2C01" w:rsidRPr="00AD2C01" w:rsidTr="00E33B86">
        <w:tc>
          <w:tcPr>
            <w:tcW w:w="2830" w:type="dxa"/>
          </w:tcPr>
          <w:p w:rsidR="006745A2" w:rsidRPr="00AD2C01" w:rsidRDefault="006745A2" w:rsidP="00E33B86">
            <w:pPr>
              <w:jc w:val="both"/>
              <w:rPr>
                <w:rFonts w:ascii="Times New Roman" w:hAnsi="Times New Roman"/>
                <w:b/>
                <w:color w:val="000000" w:themeColor="text1"/>
                <w:sz w:val="24"/>
                <w:szCs w:val="24"/>
              </w:rPr>
            </w:pPr>
            <w:r w:rsidRPr="00AD2C01">
              <w:rPr>
                <w:rFonts w:ascii="Times New Roman" w:hAnsi="Times New Roman"/>
                <w:b/>
                <w:color w:val="000000" w:themeColor="text1"/>
                <w:sz w:val="24"/>
                <w:szCs w:val="24"/>
              </w:rPr>
              <w:t>Виды разрешенного использования земельных участков</w:t>
            </w:r>
          </w:p>
        </w:tc>
        <w:tc>
          <w:tcPr>
            <w:tcW w:w="3261" w:type="dxa"/>
          </w:tcPr>
          <w:p w:rsidR="006745A2" w:rsidRPr="00AD2C01" w:rsidRDefault="006745A2" w:rsidP="00E33B86">
            <w:pPr>
              <w:jc w:val="both"/>
              <w:rPr>
                <w:rFonts w:ascii="Times New Roman" w:hAnsi="Times New Roman"/>
                <w:b/>
                <w:color w:val="000000" w:themeColor="text1"/>
                <w:sz w:val="24"/>
                <w:szCs w:val="24"/>
              </w:rPr>
            </w:pPr>
            <w:r w:rsidRPr="00AD2C01">
              <w:rPr>
                <w:rFonts w:ascii="Times New Roman" w:hAnsi="Times New Roman"/>
                <w:b/>
                <w:color w:val="000000" w:themeColor="text1"/>
                <w:sz w:val="24"/>
                <w:szCs w:val="24"/>
              </w:rPr>
              <w:t>Описание вида разрешенного использования земельного участка</w:t>
            </w:r>
          </w:p>
        </w:tc>
        <w:tc>
          <w:tcPr>
            <w:tcW w:w="8646" w:type="dxa"/>
          </w:tcPr>
          <w:p w:rsidR="006745A2" w:rsidRPr="00AD2C01" w:rsidRDefault="006745A2" w:rsidP="00E33B86">
            <w:pPr>
              <w:jc w:val="both"/>
              <w:rPr>
                <w:rFonts w:ascii="Times New Roman" w:hAnsi="Times New Roman"/>
                <w:b/>
                <w:color w:val="000000" w:themeColor="text1"/>
                <w:sz w:val="24"/>
                <w:szCs w:val="24"/>
              </w:rPr>
            </w:pPr>
            <w:r w:rsidRPr="00AD2C01">
              <w:rPr>
                <w:rFonts w:ascii="Times New Roman" w:hAnsi="Times New Roman"/>
                <w:b/>
                <w:color w:val="000000" w:themeColor="text1"/>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AD2C01" w:rsidRPr="00AD2C01" w:rsidTr="0014488F">
        <w:tc>
          <w:tcPr>
            <w:tcW w:w="2830" w:type="dxa"/>
            <w:tcBorders>
              <w:top w:val="single" w:sz="4" w:space="0" w:color="000000"/>
              <w:left w:val="single" w:sz="4" w:space="0" w:color="000000"/>
              <w:bottom w:val="single" w:sz="4" w:space="0" w:color="000000"/>
            </w:tcBorders>
            <w:shd w:val="clear" w:color="auto" w:fill="auto"/>
          </w:tcPr>
          <w:p w:rsidR="00A630DD" w:rsidRPr="00AD2C01" w:rsidRDefault="00A630DD" w:rsidP="00A630DD">
            <w:pPr>
              <w:widowControl w:val="0"/>
              <w:autoSpaceDE w:val="0"/>
              <w:jc w:val="both"/>
              <w:rPr>
                <w:rFonts w:ascii="Times New Roman" w:hAnsi="Times New Roman"/>
                <w:color w:val="000000" w:themeColor="text1"/>
                <w:sz w:val="24"/>
                <w:szCs w:val="24"/>
              </w:rPr>
            </w:pPr>
            <w:r w:rsidRPr="00AD2C01">
              <w:rPr>
                <w:rFonts w:ascii="Times New Roman" w:eastAsia="SimSun" w:hAnsi="Times New Roman"/>
                <w:color w:val="000000" w:themeColor="text1"/>
                <w:sz w:val="24"/>
                <w:szCs w:val="24"/>
              </w:rPr>
              <w:t xml:space="preserve"> [4</w:t>
            </w:r>
            <w:r w:rsidRPr="00AD2C01">
              <w:rPr>
                <w:rFonts w:ascii="Times New Roman" w:hAnsi="Times New Roman"/>
                <w:color w:val="000000" w:themeColor="text1"/>
                <w:sz w:val="24"/>
                <w:szCs w:val="24"/>
              </w:rPr>
              <w:t>.4</w:t>
            </w:r>
            <w:r w:rsidRPr="00AD2C01">
              <w:rPr>
                <w:rFonts w:ascii="Times New Roman" w:eastAsia="SimSun" w:hAnsi="Times New Roman"/>
                <w:color w:val="000000" w:themeColor="text1"/>
                <w:sz w:val="24"/>
                <w:szCs w:val="24"/>
              </w:rPr>
              <w:t xml:space="preserve">] - </w:t>
            </w:r>
            <w:r w:rsidRPr="00AD2C01">
              <w:rPr>
                <w:rFonts w:ascii="Times New Roman" w:hAnsi="Times New Roman"/>
                <w:color w:val="000000" w:themeColor="text1"/>
                <w:sz w:val="24"/>
                <w:szCs w:val="24"/>
              </w:rPr>
              <w:t>Магазины</w:t>
            </w:r>
          </w:p>
        </w:tc>
        <w:tc>
          <w:tcPr>
            <w:tcW w:w="3261" w:type="dxa"/>
            <w:tcBorders>
              <w:top w:val="single" w:sz="4" w:space="0" w:color="000000"/>
              <w:left w:val="single" w:sz="4" w:space="0" w:color="000000"/>
              <w:bottom w:val="single" w:sz="4" w:space="0" w:color="000000"/>
            </w:tcBorders>
            <w:shd w:val="clear" w:color="auto" w:fill="auto"/>
          </w:tcPr>
          <w:p w:rsidR="00A630DD" w:rsidRPr="00AD2C01" w:rsidRDefault="00A630DD" w:rsidP="00A630DD">
            <w:pPr>
              <w:widowControl w:val="0"/>
              <w:autoSpaceDE w:val="0"/>
              <w:jc w:val="both"/>
              <w:rPr>
                <w:rFonts w:ascii="Times New Roman" w:hAnsi="Times New Roman"/>
                <w:color w:val="000000" w:themeColor="text1"/>
                <w:sz w:val="24"/>
                <w:szCs w:val="24"/>
              </w:rPr>
            </w:pPr>
            <w:r w:rsidRPr="00AD2C01">
              <w:rPr>
                <w:rFonts w:ascii="Times New Roman" w:eastAsia="SimSun" w:hAnsi="Times New Roman"/>
                <w:color w:val="000000" w:themeColor="text1"/>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8646" w:type="dxa"/>
          </w:tcPr>
          <w:p w:rsidR="00A630DD" w:rsidRPr="00AD2C01" w:rsidRDefault="00A630DD" w:rsidP="00A630DD">
            <w:pPr>
              <w:widowControl w:val="0"/>
              <w:autoSpaceDE w:val="0"/>
              <w:jc w:val="both"/>
              <w:rPr>
                <w:rFonts w:ascii="Times New Roman" w:eastAsia="SimSun" w:hAnsi="Times New Roman"/>
                <w:color w:val="000000" w:themeColor="text1"/>
                <w:sz w:val="24"/>
                <w:szCs w:val="24"/>
                <w:lang w:eastAsia="zh-CN"/>
              </w:rPr>
            </w:pPr>
            <w:r w:rsidRPr="00AD2C01">
              <w:rPr>
                <w:rFonts w:ascii="Times New Roman" w:eastAsia="SimSun" w:hAnsi="Times New Roman"/>
                <w:color w:val="000000" w:themeColor="text1"/>
                <w:sz w:val="24"/>
                <w:szCs w:val="24"/>
                <w:u w:val="single"/>
                <w:lang w:eastAsia="zh-CN"/>
              </w:rPr>
              <w:t xml:space="preserve">Вид разрешенного использования </w:t>
            </w:r>
            <w:r w:rsidRPr="00AD2C01">
              <w:rPr>
                <w:rFonts w:ascii="Times New Roman" w:eastAsia="SimSun" w:hAnsi="Times New Roman"/>
                <w:color w:val="000000" w:themeColor="text1"/>
                <w:sz w:val="24"/>
                <w:szCs w:val="24"/>
                <w:u w:val="single"/>
              </w:rPr>
              <w:t>[4</w:t>
            </w:r>
            <w:r w:rsidRPr="00AD2C01">
              <w:rPr>
                <w:rFonts w:ascii="Times New Roman" w:hAnsi="Times New Roman"/>
                <w:color w:val="000000" w:themeColor="text1"/>
                <w:sz w:val="24"/>
                <w:szCs w:val="24"/>
                <w:u w:val="single"/>
              </w:rPr>
              <w:t>.4</w:t>
            </w:r>
            <w:r w:rsidRPr="00AD2C01">
              <w:rPr>
                <w:rFonts w:ascii="Times New Roman" w:eastAsia="SimSun" w:hAnsi="Times New Roman"/>
                <w:color w:val="000000" w:themeColor="text1"/>
                <w:sz w:val="24"/>
                <w:szCs w:val="24"/>
                <w:u w:val="single"/>
              </w:rPr>
              <w:t xml:space="preserve">] – </w:t>
            </w:r>
            <w:r w:rsidRPr="00AD2C01">
              <w:rPr>
                <w:rFonts w:ascii="Times New Roman" w:hAnsi="Times New Roman"/>
                <w:color w:val="000000" w:themeColor="text1"/>
                <w:sz w:val="24"/>
                <w:szCs w:val="24"/>
                <w:u w:val="single"/>
              </w:rPr>
              <w:t xml:space="preserve">Магазины применяется </w:t>
            </w:r>
            <w:r w:rsidRPr="00AD2C01">
              <w:rPr>
                <w:rFonts w:ascii="Times New Roman" w:eastAsia="SimSun" w:hAnsi="Times New Roman"/>
                <w:color w:val="000000" w:themeColor="text1"/>
                <w:sz w:val="24"/>
                <w:szCs w:val="24"/>
                <w:u w:val="single"/>
                <w:lang w:eastAsia="zh-CN"/>
              </w:rPr>
              <w:t xml:space="preserve">только совместно с видами разрешенного использования [6.3] - Легкая промышленность, </w:t>
            </w:r>
            <w:r w:rsidR="00242D54" w:rsidRPr="00AD2C01">
              <w:rPr>
                <w:rFonts w:ascii="Times New Roman" w:eastAsia="SimSun" w:hAnsi="Times New Roman"/>
                <w:color w:val="000000" w:themeColor="text1"/>
                <w:sz w:val="24"/>
                <w:szCs w:val="24"/>
                <w:u w:val="single"/>
                <w:lang w:eastAsia="zh-CN"/>
              </w:rPr>
              <w:t xml:space="preserve">[6.3.2] - Фарфоро-фаянсовая промышленность, </w:t>
            </w:r>
            <w:r w:rsidRPr="00AD2C01">
              <w:rPr>
                <w:rFonts w:ascii="Times New Roman" w:eastAsia="SimSun" w:hAnsi="Times New Roman"/>
                <w:color w:val="000000" w:themeColor="text1"/>
                <w:sz w:val="24"/>
                <w:szCs w:val="24"/>
                <w:u w:val="single"/>
                <w:lang w:eastAsia="zh-CN"/>
              </w:rPr>
              <w:t>[6.4] - Пищевая промышленность, [6.6] - Строительная промышленность, [6.9] – Склады и</w:t>
            </w:r>
            <w:r w:rsidR="003B28CE" w:rsidRPr="00AD2C01">
              <w:rPr>
                <w:rFonts w:ascii="Times New Roman" w:eastAsia="SimSun" w:hAnsi="Times New Roman"/>
                <w:color w:val="000000" w:themeColor="text1"/>
                <w:sz w:val="24"/>
                <w:szCs w:val="24"/>
                <w:u w:val="single"/>
                <w:lang w:eastAsia="zh-CN"/>
              </w:rPr>
              <w:t>ли</w:t>
            </w:r>
            <w:r w:rsidRPr="00AD2C01">
              <w:rPr>
                <w:rFonts w:ascii="Times New Roman" w:eastAsia="SimSun" w:hAnsi="Times New Roman"/>
                <w:color w:val="000000" w:themeColor="text1"/>
                <w:sz w:val="24"/>
                <w:szCs w:val="24"/>
                <w:u w:val="single"/>
                <w:lang w:eastAsia="zh-CN"/>
              </w:rPr>
              <w:t xml:space="preserve"> [6.9.1] Складские площадки и предназначен для размещения торговых объектов </w:t>
            </w:r>
            <w:r w:rsidR="00242D54" w:rsidRPr="00AD2C01">
              <w:rPr>
                <w:rFonts w:ascii="Times New Roman" w:eastAsia="SimSun" w:hAnsi="Times New Roman"/>
                <w:color w:val="000000" w:themeColor="text1"/>
                <w:sz w:val="24"/>
                <w:szCs w:val="24"/>
                <w:u w:val="single"/>
                <w:lang w:eastAsia="zh-CN"/>
              </w:rPr>
              <w:t>по</w:t>
            </w:r>
            <w:r w:rsidRPr="00AD2C01">
              <w:rPr>
                <w:rFonts w:ascii="Times New Roman" w:eastAsia="SimSun" w:hAnsi="Times New Roman"/>
                <w:color w:val="000000" w:themeColor="text1"/>
                <w:sz w:val="24"/>
                <w:szCs w:val="24"/>
                <w:u w:val="single"/>
                <w:lang w:eastAsia="zh-CN"/>
              </w:rPr>
              <w:t xml:space="preserve"> реализации </w:t>
            </w:r>
            <w:r w:rsidRPr="00AD2C01">
              <w:rPr>
                <w:rFonts w:ascii="Times New Roman" w:eastAsia="Times New Roman" w:hAnsi="Times New Roman"/>
                <w:color w:val="000000" w:themeColor="text1"/>
                <w:sz w:val="24"/>
                <w:szCs w:val="24"/>
                <w:u w:val="single"/>
                <w:lang w:eastAsia="zh-CN"/>
              </w:rPr>
              <w:t xml:space="preserve"> </w:t>
            </w:r>
            <w:r w:rsidRPr="00AD2C01">
              <w:rPr>
                <w:rFonts w:ascii="Times New Roman" w:hAnsi="Times New Roman"/>
                <w:color w:val="000000" w:themeColor="text1"/>
                <w:sz w:val="24"/>
                <w:szCs w:val="24"/>
                <w:u w:val="single"/>
                <w:lang w:eastAsia="ru-RU"/>
              </w:rPr>
              <w:t>продукции производимой производственным предприятием,</w:t>
            </w:r>
            <w:r w:rsidRPr="00AD2C01">
              <w:rPr>
                <w:rFonts w:ascii="Times New Roman" w:eastAsia="Times New Roman" w:hAnsi="Times New Roman"/>
                <w:color w:val="000000" w:themeColor="text1"/>
                <w:sz w:val="24"/>
                <w:szCs w:val="24"/>
                <w:u w:val="single"/>
                <w:lang w:eastAsia="zh-CN"/>
              </w:rPr>
              <w:t xml:space="preserve"> непродовольственных </w:t>
            </w:r>
            <w:r w:rsidRPr="00AD2C01">
              <w:rPr>
                <w:rFonts w:ascii="Times New Roman" w:hAnsi="Times New Roman"/>
                <w:color w:val="000000" w:themeColor="text1"/>
                <w:sz w:val="24"/>
                <w:szCs w:val="24"/>
                <w:u w:val="single"/>
                <w:lang w:eastAsia="ru-RU"/>
              </w:rPr>
              <w:t>магазинов-складов, магазинов крупногабаритных стройматериалов, москательно-химических товаров и т.п.).</w:t>
            </w:r>
          </w:p>
          <w:p w:rsidR="00A630DD" w:rsidRPr="00AD2C01" w:rsidRDefault="00A630DD" w:rsidP="00A630DD">
            <w:pPr>
              <w:widowControl w:val="0"/>
              <w:jc w:val="both"/>
              <w:rPr>
                <w:rFonts w:ascii="Times New Roman" w:eastAsia="Times New Roma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 xml:space="preserve">- минимальная/максимальная площадь земельных участков  – </w:t>
            </w:r>
            <w:r w:rsidR="00EB4DFA" w:rsidRPr="00AD2C01">
              <w:rPr>
                <w:rFonts w:ascii="Times New Roman" w:eastAsia="SimSun" w:hAnsi="Times New Roman"/>
                <w:b/>
                <w:color w:val="000000" w:themeColor="text1"/>
                <w:sz w:val="24"/>
                <w:szCs w:val="24"/>
                <w:lang w:eastAsia="zh-CN"/>
              </w:rPr>
              <w:t>4</w:t>
            </w:r>
            <w:r w:rsidRPr="00AD2C01">
              <w:rPr>
                <w:rFonts w:ascii="Times New Roman" w:eastAsia="SimSun" w:hAnsi="Times New Roman"/>
                <w:b/>
                <w:color w:val="000000" w:themeColor="text1"/>
                <w:sz w:val="24"/>
                <w:szCs w:val="24"/>
                <w:lang w:eastAsia="zh-CN"/>
              </w:rPr>
              <w:t>00/250000 кв. м</w:t>
            </w:r>
            <w:r w:rsidRPr="00AD2C01">
              <w:rPr>
                <w:rFonts w:ascii="Times New Roman" w:eastAsia="SimSun" w:hAnsi="Times New Roman"/>
                <w:color w:val="000000" w:themeColor="text1"/>
                <w:sz w:val="24"/>
                <w:szCs w:val="24"/>
                <w:lang w:eastAsia="zh-CN"/>
              </w:rPr>
              <w:t>;</w:t>
            </w:r>
          </w:p>
          <w:p w:rsidR="00A630DD" w:rsidRPr="00AD2C01" w:rsidRDefault="00A630DD" w:rsidP="00A630DD">
            <w:pPr>
              <w:widowControl w:val="0"/>
              <w:jc w:val="both"/>
              <w:rPr>
                <w:rFonts w:ascii="Times New Roman" w:eastAsia="Times New Roman" w:hAnsi="Times New Roman"/>
                <w:color w:val="000000" w:themeColor="text1"/>
                <w:sz w:val="24"/>
                <w:szCs w:val="24"/>
                <w:lang w:eastAsia="zh-CN"/>
              </w:rPr>
            </w:pPr>
            <w:r w:rsidRPr="00AD2C01">
              <w:rPr>
                <w:rFonts w:ascii="Times New Roman" w:eastAsia="Times New Roman" w:hAnsi="Times New Roman"/>
                <w:color w:val="000000" w:themeColor="text1"/>
                <w:sz w:val="24"/>
                <w:szCs w:val="24"/>
                <w:lang w:eastAsia="zh-CN"/>
              </w:rPr>
              <w:t xml:space="preserve">- минимальная ширина земельных участков вдоль фронта улицы (проезда) – </w:t>
            </w:r>
            <w:r w:rsidRPr="00AD2C01">
              <w:rPr>
                <w:rFonts w:ascii="Times New Roman" w:eastAsia="Times New Roman" w:hAnsi="Times New Roman"/>
                <w:b/>
                <w:color w:val="000000" w:themeColor="text1"/>
                <w:sz w:val="24"/>
                <w:szCs w:val="24"/>
                <w:lang w:eastAsia="zh-CN"/>
              </w:rPr>
              <w:t>10 м</w:t>
            </w:r>
            <w:r w:rsidRPr="00AD2C01">
              <w:rPr>
                <w:rFonts w:ascii="Times New Roman" w:eastAsia="Times New Roman" w:hAnsi="Times New Roman"/>
                <w:color w:val="000000" w:themeColor="text1"/>
                <w:sz w:val="24"/>
                <w:szCs w:val="24"/>
                <w:lang w:eastAsia="zh-CN"/>
              </w:rPr>
              <w:t xml:space="preserve">; </w:t>
            </w:r>
          </w:p>
          <w:p w:rsidR="00A630DD" w:rsidRPr="00AD2C01" w:rsidRDefault="00A630DD" w:rsidP="00A630DD">
            <w:pPr>
              <w:widowControl w:val="0"/>
              <w:jc w:val="both"/>
              <w:rPr>
                <w:rFonts w:ascii="Times New Roman" w:eastAsia="SimSu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 xml:space="preserve">- максимальное количество надземных этажей зданий – </w:t>
            </w:r>
            <w:r w:rsidRPr="00AD2C01">
              <w:rPr>
                <w:rFonts w:ascii="Times New Roman" w:eastAsia="SimSun" w:hAnsi="Times New Roman"/>
                <w:b/>
                <w:color w:val="000000" w:themeColor="text1"/>
                <w:sz w:val="24"/>
                <w:szCs w:val="24"/>
                <w:lang w:eastAsia="zh-CN"/>
              </w:rPr>
              <w:t>3 этажа</w:t>
            </w:r>
            <w:r w:rsidRPr="00AD2C01">
              <w:rPr>
                <w:rFonts w:ascii="Times New Roman" w:eastAsia="SimSun" w:hAnsi="Times New Roman"/>
                <w:color w:val="000000" w:themeColor="text1"/>
                <w:sz w:val="24"/>
                <w:szCs w:val="24"/>
                <w:lang w:eastAsia="zh-CN"/>
              </w:rPr>
              <w:t xml:space="preserve"> (включая мансардный этаж);</w:t>
            </w:r>
          </w:p>
          <w:p w:rsidR="00A630DD" w:rsidRPr="00AD2C01" w:rsidRDefault="00A630DD" w:rsidP="00A630DD">
            <w:pPr>
              <w:widowControl w:val="0"/>
              <w:overflowPunct w:val="0"/>
              <w:autoSpaceDE w:val="0"/>
              <w:jc w:val="both"/>
              <w:rPr>
                <w:rFonts w:ascii="Times New Roman" w:eastAsia="SimSu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 xml:space="preserve">- максимальный процент застройки в границах земельного участка – </w:t>
            </w:r>
            <w:r w:rsidRPr="00AD2C01">
              <w:rPr>
                <w:rFonts w:ascii="Times New Roman" w:eastAsia="SimSun" w:hAnsi="Times New Roman"/>
                <w:b/>
                <w:color w:val="000000" w:themeColor="text1"/>
                <w:sz w:val="24"/>
                <w:szCs w:val="24"/>
                <w:lang w:eastAsia="zh-CN"/>
              </w:rPr>
              <w:t>60 %</w:t>
            </w:r>
            <w:r w:rsidRPr="00AD2C01">
              <w:rPr>
                <w:rFonts w:ascii="Times New Roman" w:eastAsia="SimSun" w:hAnsi="Times New Roman"/>
                <w:color w:val="000000" w:themeColor="text1"/>
                <w:sz w:val="24"/>
                <w:szCs w:val="24"/>
                <w:lang w:eastAsia="zh-CN"/>
              </w:rPr>
              <w:t>;</w:t>
            </w:r>
          </w:p>
          <w:p w:rsidR="00A630DD" w:rsidRPr="00AD2C01" w:rsidRDefault="00A630DD" w:rsidP="00A630DD">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 максимальный процент застройки подземной части – не регламентируется;</w:t>
            </w:r>
          </w:p>
          <w:p w:rsidR="00A630DD" w:rsidRPr="00AD2C01" w:rsidRDefault="00A630DD" w:rsidP="00A630DD">
            <w:pPr>
              <w:widowControl w:val="0"/>
              <w:jc w:val="both"/>
              <w:rPr>
                <w:rFonts w:ascii="Times New Roman" w:eastAsia="Times New Roman" w:hAnsi="Times New Roman"/>
                <w:color w:val="000000" w:themeColor="text1"/>
                <w:sz w:val="24"/>
                <w:szCs w:val="24"/>
                <w:lang w:eastAsia="zh-CN"/>
              </w:rPr>
            </w:pPr>
            <w:r w:rsidRPr="00AD2C01">
              <w:rPr>
                <w:rFonts w:ascii="Times New Roman" w:eastAsia="Times New Roman" w:hAnsi="Times New Roman"/>
                <w:color w:val="000000" w:themeColor="text1"/>
                <w:sz w:val="24"/>
                <w:szCs w:val="24"/>
                <w:lang w:eastAsia="zh-CN"/>
              </w:rPr>
              <w:t xml:space="preserve">- максимальная высота зданий – не более </w:t>
            </w:r>
            <w:r w:rsidRPr="00AD2C01">
              <w:rPr>
                <w:rFonts w:ascii="Times New Roman" w:eastAsia="Times New Roman" w:hAnsi="Times New Roman"/>
                <w:b/>
                <w:color w:val="000000" w:themeColor="text1"/>
                <w:sz w:val="24"/>
                <w:szCs w:val="24"/>
                <w:lang w:eastAsia="zh-CN"/>
              </w:rPr>
              <w:t>20 м</w:t>
            </w:r>
            <w:r w:rsidRPr="00AD2C01">
              <w:rPr>
                <w:rFonts w:ascii="Times New Roman" w:eastAsia="Times New Roman" w:hAnsi="Times New Roman"/>
                <w:color w:val="000000" w:themeColor="text1"/>
                <w:sz w:val="24"/>
                <w:szCs w:val="24"/>
                <w:lang w:eastAsia="zh-CN"/>
              </w:rPr>
              <w:t>;</w:t>
            </w:r>
          </w:p>
          <w:p w:rsidR="00A630DD" w:rsidRPr="00AD2C01" w:rsidRDefault="00A630DD" w:rsidP="00A630DD">
            <w:pPr>
              <w:widowControl w:val="0"/>
              <w:jc w:val="both"/>
              <w:rPr>
                <w:rFonts w:ascii="Times New Roman" w:eastAsia="Times New Roman" w:hAnsi="Times New Roman"/>
                <w:color w:val="000000" w:themeColor="text1"/>
                <w:sz w:val="24"/>
                <w:szCs w:val="24"/>
                <w:lang w:eastAsia="zh-CN"/>
              </w:rPr>
            </w:pPr>
            <w:r w:rsidRPr="00AD2C01">
              <w:rPr>
                <w:rFonts w:ascii="Times New Roman" w:eastAsia="Times New Roman" w:hAnsi="Times New Roman"/>
                <w:color w:val="000000" w:themeColor="text1"/>
                <w:sz w:val="24"/>
                <w:szCs w:val="24"/>
                <w:lang w:eastAsia="zh-CN"/>
              </w:rPr>
              <w:t xml:space="preserve">- минимальные отступы до границ смежных земельных участков - </w:t>
            </w:r>
            <w:r w:rsidRPr="00AD2C01">
              <w:rPr>
                <w:rFonts w:ascii="Times New Roman" w:eastAsia="Times New Roman" w:hAnsi="Times New Roman"/>
                <w:b/>
                <w:color w:val="000000" w:themeColor="text1"/>
                <w:sz w:val="24"/>
                <w:szCs w:val="24"/>
                <w:lang w:eastAsia="zh-CN"/>
              </w:rPr>
              <w:t xml:space="preserve">3 м  </w:t>
            </w:r>
          </w:p>
          <w:p w:rsidR="00A630DD" w:rsidRPr="00AD2C01" w:rsidRDefault="00A630DD" w:rsidP="00A630DD">
            <w:pPr>
              <w:widowControl w:val="0"/>
              <w:tabs>
                <w:tab w:val="left" w:pos="2520"/>
              </w:tabs>
              <w:jc w:val="both"/>
              <w:rPr>
                <w:rFonts w:ascii="Times New Roman" w:eastAsia="SimSun" w:hAnsi="Times New Roman"/>
                <w:color w:val="000000" w:themeColor="text1"/>
                <w:sz w:val="24"/>
                <w:szCs w:val="24"/>
                <w:lang w:eastAsia="zh-CN"/>
              </w:rPr>
            </w:pPr>
            <w:r w:rsidRPr="00AD2C01">
              <w:rPr>
                <w:rFonts w:ascii="Times New Roman" w:eastAsia="Times New Roman" w:hAnsi="Times New Roman"/>
                <w:color w:val="000000" w:themeColor="text1"/>
                <w:sz w:val="24"/>
                <w:szCs w:val="24"/>
                <w:lang w:eastAsia="zh-CN"/>
              </w:rPr>
              <w:t xml:space="preserve">- минимальный отступ от красной линии улиц/проездов - </w:t>
            </w:r>
            <w:r w:rsidRPr="00AD2C01">
              <w:rPr>
                <w:rFonts w:ascii="Times New Roman" w:eastAsia="Times New Roman" w:hAnsi="Times New Roman"/>
                <w:b/>
                <w:color w:val="000000" w:themeColor="text1"/>
                <w:sz w:val="24"/>
                <w:szCs w:val="24"/>
                <w:lang w:eastAsia="zh-CN"/>
              </w:rPr>
              <w:t>5 м.</w:t>
            </w:r>
            <w:r w:rsidRPr="00AD2C01">
              <w:rPr>
                <w:rFonts w:ascii="Times New Roman" w:hAnsi="Times New Roman"/>
                <w:color w:val="000000" w:themeColor="text1"/>
                <w:sz w:val="24"/>
                <w:szCs w:val="24"/>
                <w:lang w:eastAsia="ru-RU"/>
              </w:rPr>
              <w:t xml:space="preserve">   </w:t>
            </w:r>
          </w:p>
        </w:tc>
      </w:tr>
      <w:tr w:rsidR="00AD2C01" w:rsidRPr="00AD2C01" w:rsidTr="00E33B86">
        <w:tc>
          <w:tcPr>
            <w:tcW w:w="2830" w:type="dxa"/>
          </w:tcPr>
          <w:p w:rsidR="006745A2" w:rsidRPr="00AD2C01" w:rsidRDefault="006745A2" w:rsidP="00E33B86">
            <w:pPr>
              <w:widowControl w:val="0"/>
              <w:jc w:val="both"/>
              <w:rPr>
                <w:rFonts w:ascii="Times New Roman" w:eastAsia="SimSu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[4.9] - Служебные гаражи</w:t>
            </w:r>
          </w:p>
        </w:tc>
        <w:tc>
          <w:tcPr>
            <w:tcW w:w="3261" w:type="dxa"/>
          </w:tcPr>
          <w:p w:rsidR="006745A2" w:rsidRPr="00AD2C01" w:rsidRDefault="006745A2" w:rsidP="00E33B86">
            <w:pPr>
              <w:jc w:val="both"/>
              <w:rPr>
                <w:rFonts w:ascii="Times New Roman" w:eastAsia="SimSu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w:t>
            </w:r>
            <w:r w:rsidRPr="00AD2C01">
              <w:rPr>
                <w:rFonts w:ascii="Times New Roman" w:eastAsia="SimSun" w:hAnsi="Times New Roman"/>
                <w:color w:val="000000" w:themeColor="text1"/>
                <w:sz w:val="24"/>
                <w:szCs w:val="24"/>
                <w:lang w:eastAsia="zh-CN"/>
              </w:rPr>
              <w:lastRenderedPageBreak/>
              <w:t>пользования, в том числе в депо</w:t>
            </w:r>
          </w:p>
        </w:tc>
        <w:tc>
          <w:tcPr>
            <w:tcW w:w="8646" w:type="dxa"/>
            <w:tcBorders>
              <w:top w:val="single" w:sz="4" w:space="0" w:color="000000"/>
              <w:left w:val="single" w:sz="4" w:space="0" w:color="000000"/>
              <w:right w:val="single" w:sz="4" w:space="0" w:color="000000"/>
            </w:tcBorders>
            <w:shd w:val="clear" w:color="auto" w:fill="auto"/>
          </w:tcPr>
          <w:p w:rsidR="006745A2" w:rsidRPr="00AD2C01" w:rsidRDefault="006745A2" w:rsidP="00E33B86">
            <w:pPr>
              <w:tabs>
                <w:tab w:val="left" w:pos="1134"/>
              </w:tabs>
              <w:jc w:val="both"/>
              <w:rPr>
                <w:rFonts w:ascii="Times New Roman" w:eastAsia="SimSun" w:hAnsi="Times New Roman"/>
                <w:b/>
                <w:color w:val="000000" w:themeColor="text1"/>
                <w:sz w:val="24"/>
                <w:szCs w:val="24"/>
              </w:rPr>
            </w:pPr>
            <w:r w:rsidRPr="00AD2C01">
              <w:rPr>
                <w:rFonts w:ascii="Times New Roman" w:eastAsia="SimSun" w:hAnsi="Times New Roman"/>
                <w:color w:val="000000" w:themeColor="text1"/>
                <w:sz w:val="24"/>
                <w:szCs w:val="24"/>
              </w:rPr>
              <w:lastRenderedPageBreak/>
              <w:t xml:space="preserve">- минимальная/максимальная площадь земельных участков  – </w:t>
            </w:r>
            <w:r w:rsidRPr="00AD2C01">
              <w:rPr>
                <w:rFonts w:ascii="Times New Roman" w:eastAsia="SimSun" w:hAnsi="Times New Roman"/>
                <w:b/>
                <w:color w:val="000000" w:themeColor="text1"/>
                <w:sz w:val="24"/>
                <w:szCs w:val="24"/>
              </w:rPr>
              <w:t>400/25000</w:t>
            </w:r>
            <w:r w:rsidRPr="00AD2C01">
              <w:rPr>
                <w:rFonts w:ascii="Times New Roman" w:eastAsia="SimSun" w:hAnsi="Times New Roman"/>
                <w:color w:val="000000" w:themeColor="text1"/>
                <w:sz w:val="24"/>
                <w:szCs w:val="24"/>
              </w:rPr>
              <w:t xml:space="preserve"> </w:t>
            </w:r>
            <w:r w:rsidRPr="00AD2C01">
              <w:rPr>
                <w:rFonts w:ascii="Times New Roman" w:eastAsia="SimSun" w:hAnsi="Times New Roman"/>
                <w:b/>
                <w:color w:val="000000" w:themeColor="text1"/>
                <w:sz w:val="24"/>
                <w:szCs w:val="24"/>
              </w:rPr>
              <w:t>кв. м.</w:t>
            </w:r>
          </w:p>
          <w:p w:rsidR="006745A2" w:rsidRPr="00AD2C01" w:rsidRDefault="006745A2" w:rsidP="00E33B86">
            <w:pPr>
              <w:tabs>
                <w:tab w:val="left" w:pos="1134"/>
              </w:tabs>
              <w:jc w:val="both"/>
              <w:rPr>
                <w:rFonts w:ascii="Times New Roman" w:eastAsia="SimSun" w:hAnsi="Times New Roman"/>
                <w:color w:val="000000" w:themeColor="text1"/>
                <w:sz w:val="24"/>
                <w:szCs w:val="24"/>
              </w:rPr>
            </w:pPr>
            <w:r w:rsidRPr="00AD2C01">
              <w:rPr>
                <w:rFonts w:ascii="Times New Roman" w:eastAsia="SimSun" w:hAnsi="Times New Roman"/>
                <w:color w:val="000000" w:themeColor="text1"/>
                <w:sz w:val="24"/>
                <w:szCs w:val="24"/>
              </w:rPr>
              <w:t xml:space="preserve">- минимальная ширина земельных участков вдоль фронта улицы (проезда) – </w:t>
            </w:r>
            <w:r w:rsidRPr="00AD2C01">
              <w:rPr>
                <w:rFonts w:ascii="Times New Roman" w:eastAsia="SimSun" w:hAnsi="Times New Roman"/>
                <w:b/>
                <w:color w:val="000000" w:themeColor="text1"/>
                <w:sz w:val="24"/>
                <w:szCs w:val="24"/>
              </w:rPr>
              <w:t>10 м</w:t>
            </w:r>
            <w:r w:rsidRPr="00AD2C01">
              <w:rPr>
                <w:rFonts w:ascii="Times New Roman" w:eastAsia="SimSun" w:hAnsi="Times New Roman"/>
                <w:color w:val="000000" w:themeColor="text1"/>
                <w:sz w:val="24"/>
                <w:szCs w:val="24"/>
              </w:rPr>
              <w:t>;</w:t>
            </w:r>
          </w:p>
          <w:p w:rsidR="006745A2" w:rsidRPr="00AD2C01" w:rsidRDefault="006745A2" w:rsidP="00E33B86">
            <w:pPr>
              <w:tabs>
                <w:tab w:val="left" w:pos="1134"/>
              </w:tabs>
              <w:jc w:val="both"/>
              <w:rPr>
                <w:rFonts w:ascii="Times New Roman" w:eastAsia="SimSun" w:hAnsi="Times New Roman"/>
                <w:color w:val="000000" w:themeColor="text1"/>
                <w:sz w:val="24"/>
                <w:szCs w:val="24"/>
              </w:rPr>
            </w:pPr>
            <w:r w:rsidRPr="00AD2C01">
              <w:rPr>
                <w:rFonts w:ascii="Times New Roman" w:eastAsia="SimSun" w:hAnsi="Times New Roman"/>
                <w:color w:val="000000" w:themeColor="text1"/>
                <w:sz w:val="24"/>
                <w:szCs w:val="24"/>
              </w:rPr>
              <w:t xml:space="preserve">- максимальное количество этажей здания, сооружения– </w:t>
            </w:r>
            <w:r w:rsidRPr="00AD2C01">
              <w:rPr>
                <w:rFonts w:ascii="Times New Roman" w:eastAsia="SimSun" w:hAnsi="Times New Roman"/>
                <w:b/>
                <w:color w:val="000000" w:themeColor="text1"/>
                <w:sz w:val="24"/>
                <w:szCs w:val="24"/>
              </w:rPr>
              <w:t>2 этажа.</w:t>
            </w:r>
          </w:p>
          <w:p w:rsidR="006745A2" w:rsidRPr="00AD2C01" w:rsidRDefault="006745A2" w:rsidP="00E33B86">
            <w:pPr>
              <w:tabs>
                <w:tab w:val="left" w:pos="1134"/>
              </w:tabs>
              <w:jc w:val="both"/>
              <w:rPr>
                <w:rFonts w:ascii="Times New Roman" w:eastAsia="SimSun" w:hAnsi="Times New Roman"/>
                <w:color w:val="000000" w:themeColor="text1"/>
                <w:sz w:val="24"/>
                <w:szCs w:val="24"/>
              </w:rPr>
            </w:pPr>
            <w:r w:rsidRPr="00AD2C01">
              <w:rPr>
                <w:rFonts w:ascii="Times New Roman" w:eastAsia="SimSun" w:hAnsi="Times New Roman"/>
                <w:color w:val="000000" w:themeColor="text1"/>
                <w:sz w:val="24"/>
                <w:szCs w:val="24"/>
              </w:rPr>
              <w:t xml:space="preserve">- максимальная высота зданий, строений  - </w:t>
            </w:r>
            <w:r w:rsidRPr="00AD2C01">
              <w:rPr>
                <w:rFonts w:ascii="Times New Roman" w:eastAsia="SimSun" w:hAnsi="Times New Roman"/>
                <w:b/>
                <w:color w:val="000000" w:themeColor="text1"/>
                <w:sz w:val="24"/>
                <w:szCs w:val="24"/>
              </w:rPr>
              <w:t>12 м</w:t>
            </w:r>
            <w:r w:rsidRPr="00AD2C01">
              <w:rPr>
                <w:rFonts w:ascii="Times New Roman" w:eastAsia="SimSun" w:hAnsi="Times New Roman"/>
                <w:color w:val="000000" w:themeColor="text1"/>
                <w:sz w:val="24"/>
                <w:szCs w:val="24"/>
              </w:rPr>
              <w:t>;</w:t>
            </w:r>
          </w:p>
          <w:p w:rsidR="006745A2" w:rsidRPr="00AD2C01" w:rsidRDefault="006745A2" w:rsidP="00E33B86">
            <w:pPr>
              <w:tabs>
                <w:tab w:val="left" w:pos="1134"/>
              </w:tabs>
              <w:jc w:val="both"/>
              <w:rPr>
                <w:rFonts w:ascii="Times New Roman" w:eastAsia="SimSun" w:hAnsi="Times New Roman"/>
                <w:color w:val="000000" w:themeColor="text1"/>
                <w:sz w:val="24"/>
                <w:szCs w:val="24"/>
              </w:rPr>
            </w:pPr>
            <w:r w:rsidRPr="00AD2C01">
              <w:rPr>
                <w:rFonts w:ascii="Times New Roman" w:eastAsia="SimSun" w:hAnsi="Times New Roman"/>
                <w:color w:val="000000" w:themeColor="text1"/>
                <w:sz w:val="24"/>
                <w:szCs w:val="24"/>
              </w:rPr>
              <w:t xml:space="preserve">- максимальный процент застройки в границах земельного участка – </w:t>
            </w:r>
            <w:r w:rsidRPr="00AD2C01">
              <w:rPr>
                <w:rFonts w:ascii="Times New Roman" w:eastAsia="SimSun" w:hAnsi="Times New Roman"/>
                <w:b/>
                <w:color w:val="000000" w:themeColor="text1"/>
                <w:sz w:val="24"/>
                <w:szCs w:val="24"/>
              </w:rPr>
              <w:t>80 %</w:t>
            </w:r>
            <w:r w:rsidRPr="00AD2C01">
              <w:rPr>
                <w:rFonts w:ascii="Times New Roman" w:eastAsia="SimSun" w:hAnsi="Times New Roman"/>
                <w:color w:val="000000" w:themeColor="text1"/>
                <w:sz w:val="24"/>
                <w:szCs w:val="24"/>
              </w:rPr>
              <w:t>;</w:t>
            </w:r>
          </w:p>
          <w:p w:rsidR="006745A2" w:rsidRPr="00AD2C01" w:rsidRDefault="006745A2" w:rsidP="00E33B86">
            <w:pPr>
              <w:tabs>
                <w:tab w:val="left" w:pos="1134"/>
              </w:tabs>
              <w:jc w:val="both"/>
              <w:rPr>
                <w:rFonts w:ascii="Times New Roman" w:eastAsia="SimSun" w:hAnsi="Times New Roman"/>
                <w:color w:val="000000" w:themeColor="text1"/>
                <w:sz w:val="24"/>
                <w:szCs w:val="24"/>
              </w:rPr>
            </w:pPr>
            <w:r w:rsidRPr="00AD2C01">
              <w:rPr>
                <w:rFonts w:ascii="Times New Roman" w:eastAsia="SimSun" w:hAnsi="Times New Roman"/>
                <w:color w:val="000000" w:themeColor="text1"/>
                <w:sz w:val="24"/>
                <w:szCs w:val="24"/>
              </w:rPr>
              <w:t>- максимальный процент застройки подземной части – не регламентируется;</w:t>
            </w:r>
          </w:p>
          <w:p w:rsidR="006745A2" w:rsidRPr="00AD2C01" w:rsidRDefault="006745A2" w:rsidP="00E33B86">
            <w:pPr>
              <w:tabs>
                <w:tab w:val="left" w:pos="1134"/>
              </w:tabs>
              <w:jc w:val="both"/>
              <w:rPr>
                <w:rFonts w:ascii="Times New Roman" w:eastAsia="SimSun" w:hAnsi="Times New Roman"/>
                <w:color w:val="000000" w:themeColor="text1"/>
                <w:sz w:val="24"/>
                <w:szCs w:val="24"/>
              </w:rPr>
            </w:pPr>
            <w:r w:rsidRPr="00AD2C01">
              <w:rPr>
                <w:rFonts w:ascii="Times New Roman" w:eastAsia="SimSun" w:hAnsi="Times New Roman"/>
                <w:color w:val="000000" w:themeColor="text1"/>
                <w:sz w:val="24"/>
                <w:szCs w:val="24"/>
              </w:rPr>
              <w:t xml:space="preserve">- минимальные отступы до границ смежных земельных участков - </w:t>
            </w:r>
            <w:r w:rsidRPr="00AD2C01">
              <w:rPr>
                <w:rFonts w:ascii="Times New Roman" w:eastAsia="SimSun" w:hAnsi="Times New Roman"/>
                <w:b/>
                <w:color w:val="000000" w:themeColor="text1"/>
                <w:sz w:val="24"/>
                <w:szCs w:val="24"/>
              </w:rPr>
              <w:t>3 м;</w:t>
            </w:r>
          </w:p>
          <w:p w:rsidR="006745A2" w:rsidRPr="00AD2C01" w:rsidRDefault="006745A2" w:rsidP="00E33B86">
            <w:pPr>
              <w:tabs>
                <w:tab w:val="left" w:pos="1134"/>
              </w:tabs>
              <w:jc w:val="both"/>
              <w:rPr>
                <w:rFonts w:ascii="Times New Roman" w:eastAsia="SimSun" w:hAnsi="Times New Roman"/>
                <w:color w:val="000000" w:themeColor="text1"/>
                <w:sz w:val="24"/>
                <w:szCs w:val="24"/>
              </w:rPr>
            </w:pPr>
            <w:r w:rsidRPr="00AD2C01">
              <w:rPr>
                <w:rFonts w:ascii="Times New Roman" w:eastAsia="SimSun" w:hAnsi="Times New Roman"/>
                <w:color w:val="000000" w:themeColor="text1"/>
                <w:sz w:val="24"/>
                <w:szCs w:val="24"/>
              </w:rPr>
              <w:t xml:space="preserve">- минимальный отступ от красной линии улиц/проездов - </w:t>
            </w:r>
            <w:r w:rsidRPr="00AD2C01">
              <w:rPr>
                <w:rFonts w:ascii="Times New Roman" w:eastAsia="SimSun" w:hAnsi="Times New Roman"/>
                <w:b/>
                <w:color w:val="000000" w:themeColor="text1"/>
                <w:sz w:val="24"/>
                <w:szCs w:val="24"/>
              </w:rPr>
              <w:t>5 м.</w:t>
            </w:r>
          </w:p>
        </w:tc>
      </w:tr>
      <w:tr w:rsidR="00AD2C01" w:rsidRPr="00AD2C01" w:rsidTr="00E33B86">
        <w:tc>
          <w:tcPr>
            <w:tcW w:w="2830" w:type="dxa"/>
            <w:tcBorders>
              <w:top w:val="single" w:sz="4" w:space="0" w:color="000000"/>
              <w:left w:val="single" w:sz="4" w:space="0" w:color="000000"/>
              <w:bottom w:val="single" w:sz="4" w:space="0" w:color="000000"/>
            </w:tcBorders>
            <w:shd w:val="clear" w:color="auto" w:fill="auto"/>
          </w:tcPr>
          <w:p w:rsidR="006745A2" w:rsidRPr="00AD2C01" w:rsidRDefault="006745A2" w:rsidP="00E33B86">
            <w:pPr>
              <w:widowControl w:val="0"/>
              <w:jc w:val="both"/>
              <w:rPr>
                <w:rFonts w:ascii="Times New Roman" w:eastAsia="SimSun" w:hAnsi="Times New Roman"/>
                <w:color w:val="000000" w:themeColor="text1"/>
                <w:sz w:val="24"/>
                <w:szCs w:val="24"/>
              </w:rPr>
            </w:pPr>
            <w:r w:rsidRPr="00AD2C01">
              <w:rPr>
                <w:rFonts w:ascii="Times New Roman" w:eastAsia="SimSun" w:hAnsi="Times New Roman"/>
                <w:color w:val="000000" w:themeColor="text1"/>
                <w:sz w:val="24"/>
                <w:szCs w:val="24"/>
              </w:rPr>
              <w:t>[</w:t>
            </w:r>
            <w:r w:rsidRPr="00AD2C01">
              <w:rPr>
                <w:rFonts w:ascii="Times New Roman" w:hAnsi="Times New Roman"/>
                <w:color w:val="000000" w:themeColor="text1"/>
                <w:sz w:val="24"/>
                <w:szCs w:val="24"/>
              </w:rPr>
              <w:t>4.9.1.1</w:t>
            </w:r>
            <w:r w:rsidRPr="00AD2C01">
              <w:rPr>
                <w:rFonts w:ascii="Times New Roman" w:eastAsia="SimSun" w:hAnsi="Times New Roman"/>
                <w:color w:val="000000" w:themeColor="text1"/>
                <w:sz w:val="24"/>
                <w:szCs w:val="24"/>
              </w:rPr>
              <w:t>] - Заправка транспортных средств</w:t>
            </w:r>
          </w:p>
        </w:tc>
        <w:tc>
          <w:tcPr>
            <w:tcW w:w="3261" w:type="dxa"/>
            <w:tcBorders>
              <w:top w:val="single" w:sz="4" w:space="0" w:color="000000"/>
              <w:left w:val="single" w:sz="4" w:space="0" w:color="000000"/>
              <w:bottom w:val="single" w:sz="4" w:space="0" w:color="000000"/>
            </w:tcBorders>
            <w:shd w:val="clear" w:color="auto" w:fill="auto"/>
          </w:tcPr>
          <w:p w:rsidR="006745A2" w:rsidRPr="00AD2C01" w:rsidRDefault="006745A2" w:rsidP="00E33B86">
            <w:pPr>
              <w:rPr>
                <w:rFonts w:ascii="Times New Roman" w:hAnsi="Times New Roman"/>
                <w:color w:val="000000" w:themeColor="text1"/>
                <w:sz w:val="24"/>
                <w:szCs w:val="24"/>
              </w:rPr>
            </w:pPr>
            <w:r w:rsidRPr="00AD2C01">
              <w:rPr>
                <w:rFonts w:ascii="Times New Roman" w:hAnsi="Times New Roman"/>
                <w:color w:val="000000" w:themeColor="text1"/>
                <w:sz w:val="24"/>
                <w:szCs w:val="24"/>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6745A2" w:rsidRPr="00AD2C01" w:rsidRDefault="006745A2" w:rsidP="00E33B86">
            <w:pPr>
              <w:tabs>
                <w:tab w:val="left" w:pos="1134"/>
              </w:tabs>
              <w:jc w:val="both"/>
              <w:rPr>
                <w:rFonts w:ascii="Times New Roman" w:eastAsia="SimSun" w:hAnsi="Times New Roman"/>
                <w:color w:val="000000" w:themeColor="text1"/>
                <w:sz w:val="24"/>
                <w:szCs w:val="24"/>
              </w:rPr>
            </w:pPr>
            <w:r w:rsidRPr="00AD2C01">
              <w:rPr>
                <w:rFonts w:ascii="Times New Roman" w:eastAsia="SimSun" w:hAnsi="Times New Roman"/>
                <w:color w:val="000000" w:themeColor="text1"/>
                <w:sz w:val="24"/>
                <w:szCs w:val="24"/>
              </w:rPr>
              <w:t xml:space="preserve">- минимальная/максимальная площадь земельных участков - </w:t>
            </w:r>
            <w:r w:rsidRPr="00AD2C01">
              <w:rPr>
                <w:rFonts w:ascii="Times New Roman" w:eastAsia="SimSun" w:hAnsi="Times New Roman"/>
                <w:b/>
                <w:color w:val="000000" w:themeColor="text1"/>
                <w:sz w:val="24"/>
                <w:szCs w:val="24"/>
              </w:rPr>
              <w:t>400/25000 кв. м;</w:t>
            </w:r>
          </w:p>
          <w:p w:rsidR="006745A2" w:rsidRPr="00AD2C01" w:rsidRDefault="006745A2" w:rsidP="00E33B86">
            <w:pPr>
              <w:jc w:val="both"/>
              <w:rPr>
                <w:rFonts w:ascii="Times New Roman" w:eastAsia="SimSun" w:hAnsi="Times New Roman"/>
                <w:color w:val="000000" w:themeColor="text1"/>
                <w:sz w:val="24"/>
                <w:szCs w:val="24"/>
              </w:rPr>
            </w:pPr>
            <w:r w:rsidRPr="00AD2C01">
              <w:rPr>
                <w:rFonts w:ascii="Times New Roman" w:eastAsia="SimSun" w:hAnsi="Times New Roman"/>
                <w:color w:val="000000" w:themeColor="text1"/>
                <w:sz w:val="24"/>
                <w:szCs w:val="24"/>
              </w:rPr>
              <w:t xml:space="preserve">- минимальная ширина земельных участков вдоль фронта улицы (проезда) – </w:t>
            </w:r>
            <w:r w:rsidRPr="00AD2C01">
              <w:rPr>
                <w:rFonts w:ascii="Times New Roman" w:eastAsia="SimSun" w:hAnsi="Times New Roman"/>
                <w:b/>
                <w:color w:val="000000" w:themeColor="text1"/>
                <w:sz w:val="24"/>
                <w:szCs w:val="24"/>
              </w:rPr>
              <w:t>10 м;</w:t>
            </w:r>
          </w:p>
          <w:p w:rsidR="006745A2" w:rsidRPr="00AD2C01" w:rsidRDefault="006745A2" w:rsidP="00E33B86">
            <w:pPr>
              <w:jc w:val="both"/>
              <w:rPr>
                <w:rFonts w:ascii="Times New Roman" w:eastAsia="SimSun" w:hAnsi="Times New Roman"/>
                <w:color w:val="000000" w:themeColor="text1"/>
                <w:sz w:val="24"/>
                <w:szCs w:val="24"/>
              </w:rPr>
            </w:pPr>
            <w:r w:rsidRPr="00AD2C01">
              <w:rPr>
                <w:rFonts w:ascii="Times New Roman" w:eastAsia="SimSun" w:hAnsi="Times New Roman"/>
                <w:color w:val="000000" w:themeColor="text1"/>
                <w:sz w:val="24"/>
                <w:szCs w:val="24"/>
              </w:rPr>
              <w:t xml:space="preserve">- максимальное количество надземных этажей зданий – </w:t>
            </w:r>
            <w:r w:rsidRPr="00AD2C01">
              <w:rPr>
                <w:rFonts w:ascii="Times New Roman" w:eastAsia="SimSun" w:hAnsi="Times New Roman"/>
                <w:b/>
                <w:color w:val="000000" w:themeColor="text1"/>
                <w:sz w:val="24"/>
                <w:szCs w:val="24"/>
              </w:rPr>
              <w:t>2 этажа</w:t>
            </w:r>
            <w:r w:rsidRPr="00AD2C01">
              <w:rPr>
                <w:rFonts w:ascii="Times New Roman" w:eastAsia="SimSun" w:hAnsi="Times New Roman"/>
                <w:color w:val="000000" w:themeColor="text1"/>
                <w:sz w:val="24"/>
                <w:szCs w:val="24"/>
              </w:rPr>
              <w:t>;</w:t>
            </w:r>
          </w:p>
          <w:p w:rsidR="006745A2" w:rsidRPr="00AD2C01" w:rsidRDefault="006745A2" w:rsidP="00E33B86">
            <w:pPr>
              <w:jc w:val="both"/>
              <w:rPr>
                <w:rFonts w:ascii="Times New Roman" w:eastAsia="SimSun" w:hAnsi="Times New Roman"/>
                <w:color w:val="000000" w:themeColor="text1"/>
                <w:sz w:val="24"/>
                <w:szCs w:val="24"/>
              </w:rPr>
            </w:pPr>
            <w:r w:rsidRPr="00AD2C01">
              <w:rPr>
                <w:rFonts w:ascii="Times New Roman" w:eastAsia="SimSun" w:hAnsi="Times New Roman"/>
                <w:color w:val="000000" w:themeColor="text1"/>
                <w:sz w:val="24"/>
                <w:szCs w:val="24"/>
              </w:rPr>
              <w:t xml:space="preserve">- максимальная высота зданий, строений, сооружений от уровня земли - </w:t>
            </w:r>
            <w:r w:rsidRPr="00AD2C01">
              <w:rPr>
                <w:rFonts w:ascii="Times New Roman" w:eastAsia="SimSun" w:hAnsi="Times New Roman"/>
                <w:b/>
                <w:color w:val="000000" w:themeColor="text1"/>
                <w:sz w:val="24"/>
                <w:szCs w:val="24"/>
              </w:rPr>
              <w:t>10 м;</w:t>
            </w:r>
          </w:p>
          <w:p w:rsidR="006745A2" w:rsidRPr="00AD2C01" w:rsidRDefault="006745A2" w:rsidP="00E33B86">
            <w:pPr>
              <w:jc w:val="both"/>
              <w:rPr>
                <w:rFonts w:ascii="Times New Roman" w:hAnsi="Times New Roman"/>
                <w:color w:val="000000" w:themeColor="text1"/>
                <w:sz w:val="24"/>
                <w:szCs w:val="24"/>
              </w:rPr>
            </w:pPr>
            <w:r w:rsidRPr="00AD2C01">
              <w:rPr>
                <w:rFonts w:ascii="Times New Roman" w:eastAsia="SimSun" w:hAnsi="Times New Roman"/>
                <w:color w:val="000000" w:themeColor="text1"/>
                <w:sz w:val="24"/>
                <w:szCs w:val="24"/>
              </w:rPr>
              <w:t xml:space="preserve">- максимальный процент застройки в границах земельного участка </w:t>
            </w:r>
            <w:r w:rsidRPr="00AD2C01">
              <w:rPr>
                <w:rFonts w:ascii="Times New Roman" w:eastAsia="SimSun" w:hAnsi="Times New Roman"/>
                <w:b/>
                <w:color w:val="000000" w:themeColor="text1"/>
                <w:sz w:val="24"/>
                <w:szCs w:val="24"/>
              </w:rPr>
              <w:t>– 60%;</w:t>
            </w:r>
            <w:r w:rsidRPr="00AD2C01">
              <w:rPr>
                <w:rFonts w:ascii="Times New Roman" w:hAnsi="Times New Roman"/>
                <w:color w:val="000000" w:themeColor="text1"/>
                <w:sz w:val="24"/>
                <w:szCs w:val="24"/>
              </w:rPr>
              <w:t xml:space="preserve"> </w:t>
            </w:r>
          </w:p>
          <w:p w:rsidR="006745A2" w:rsidRPr="00AD2C01" w:rsidRDefault="006745A2" w:rsidP="00E33B86">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 максимальный процент застройки подземной части – не регламентируется;</w:t>
            </w:r>
          </w:p>
          <w:p w:rsidR="006745A2" w:rsidRPr="00AD2C01" w:rsidRDefault="006745A2" w:rsidP="00E33B86">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 xml:space="preserve">- минимальные отступы от границ земельных участков - </w:t>
            </w:r>
            <w:r w:rsidRPr="00AD2C01">
              <w:rPr>
                <w:rFonts w:ascii="Times New Roman" w:hAnsi="Times New Roman"/>
                <w:b/>
                <w:color w:val="000000" w:themeColor="text1"/>
                <w:sz w:val="24"/>
                <w:szCs w:val="24"/>
              </w:rPr>
              <w:t>3 м;</w:t>
            </w:r>
          </w:p>
          <w:p w:rsidR="006745A2" w:rsidRPr="00AD2C01" w:rsidRDefault="006745A2" w:rsidP="00E33B86">
            <w:pPr>
              <w:jc w:val="both"/>
              <w:rPr>
                <w:rFonts w:ascii="Times New Roman" w:eastAsia="SimSun" w:hAnsi="Times New Roman"/>
                <w:color w:val="000000" w:themeColor="text1"/>
                <w:sz w:val="24"/>
                <w:szCs w:val="24"/>
              </w:rPr>
            </w:pPr>
            <w:r w:rsidRPr="00AD2C01">
              <w:rPr>
                <w:rFonts w:ascii="Times New Roman" w:hAnsi="Times New Roman"/>
                <w:color w:val="000000" w:themeColor="text1"/>
                <w:sz w:val="24"/>
                <w:szCs w:val="24"/>
              </w:rPr>
              <w:t xml:space="preserve">- минимальный отступ от красной линии улиц/проездов - </w:t>
            </w:r>
            <w:r w:rsidRPr="00AD2C01">
              <w:rPr>
                <w:rFonts w:ascii="Times New Roman" w:hAnsi="Times New Roman"/>
                <w:b/>
                <w:color w:val="000000" w:themeColor="text1"/>
                <w:sz w:val="24"/>
                <w:szCs w:val="24"/>
              </w:rPr>
              <w:t>5 м.</w:t>
            </w:r>
          </w:p>
        </w:tc>
      </w:tr>
      <w:tr w:rsidR="00AD2C01" w:rsidRPr="00AD2C01" w:rsidTr="00E33B86">
        <w:tc>
          <w:tcPr>
            <w:tcW w:w="2830" w:type="dxa"/>
            <w:tcBorders>
              <w:top w:val="single" w:sz="8" w:space="0" w:color="000000"/>
              <w:left w:val="single" w:sz="8" w:space="0" w:color="000000"/>
              <w:bottom w:val="single" w:sz="8" w:space="0" w:color="000000"/>
            </w:tcBorders>
            <w:shd w:val="clear" w:color="auto" w:fill="auto"/>
          </w:tcPr>
          <w:p w:rsidR="006745A2" w:rsidRPr="00AD2C01" w:rsidRDefault="006745A2" w:rsidP="00E33B86">
            <w:pPr>
              <w:widowControl w:val="0"/>
              <w:jc w:val="both"/>
              <w:rPr>
                <w:rFonts w:ascii="Times New Roman" w:eastAsia="SimSun" w:hAnsi="Times New Roman"/>
                <w:color w:val="000000" w:themeColor="text1"/>
                <w:sz w:val="24"/>
                <w:szCs w:val="24"/>
              </w:rPr>
            </w:pPr>
            <w:r w:rsidRPr="00AD2C01">
              <w:rPr>
                <w:rFonts w:ascii="Times New Roman" w:eastAsia="SimSun" w:hAnsi="Times New Roman"/>
                <w:color w:val="000000" w:themeColor="text1"/>
                <w:sz w:val="24"/>
                <w:szCs w:val="24"/>
              </w:rPr>
              <w:t>[</w:t>
            </w:r>
            <w:r w:rsidRPr="00AD2C01">
              <w:rPr>
                <w:rFonts w:ascii="Times New Roman" w:hAnsi="Times New Roman"/>
                <w:color w:val="000000" w:themeColor="text1"/>
                <w:sz w:val="24"/>
                <w:szCs w:val="24"/>
              </w:rPr>
              <w:t>4.9.1.3</w:t>
            </w:r>
            <w:r w:rsidRPr="00AD2C01">
              <w:rPr>
                <w:rFonts w:ascii="Times New Roman" w:eastAsia="SimSun" w:hAnsi="Times New Roman"/>
                <w:color w:val="000000" w:themeColor="text1"/>
                <w:sz w:val="24"/>
                <w:szCs w:val="24"/>
              </w:rPr>
              <w:t>] - Автомобильные мойки</w:t>
            </w:r>
          </w:p>
        </w:tc>
        <w:tc>
          <w:tcPr>
            <w:tcW w:w="3261" w:type="dxa"/>
            <w:tcBorders>
              <w:top w:val="single" w:sz="8" w:space="0" w:color="000000"/>
              <w:left w:val="single" w:sz="8" w:space="0" w:color="000000"/>
              <w:bottom w:val="single" w:sz="8" w:space="0" w:color="000000"/>
            </w:tcBorders>
            <w:shd w:val="clear" w:color="auto" w:fill="auto"/>
          </w:tcPr>
          <w:p w:rsidR="006745A2" w:rsidRPr="00AD2C01" w:rsidRDefault="006745A2" w:rsidP="00E33B86">
            <w:pPr>
              <w:rPr>
                <w:rFonts w:ascii="Times New Roman" w:hAnsi="Times New Roman"/>
                <w:color w:val="000000" w:themeColor="text1"/>
                <w:sz w:val="24"/>
                <w:szCs w:val="24"/>
              </w:rPr>
            </w:pPr>
            <w:r w:rsidRPr="00AD2C01">
              <w:rPr>
                <w:rFonts w:ascii="Times New Roman" w:hAnsi="Times New Roman"/>
                <w:color w:val="000000" w:themeColor="text1"/>
                <w:sz w:val="24"/>
                <w:szCs w:val="24"/>
              </w:rPr>
              <w:t>размещение автомобильных моек, а также размещение магазинов сопутствующей торговли</w:t>
            </w:r>
          </w:p>
        </w:tc>
        <w:tc>
          <w:tcPr>
            <w:tcW w:w="8646" w:type="dxa"/>
            <w:tcBorders>
              <w:top w:val="single" w:sz="8" w:space="0" w:color="000000"/>
              <w:left w:val="single" w:sz="8" w:space="0" w:color="000000"/>
              <w:bottom w:val="single" w:sz="8" w:space="0" w:color="000000"/>
              <w:right w:val="single" w:sz="8" w:space="0" w:color="000000"/>
            </w:tcBorders>
            <w:shd w:val="clear" w:color="auto" w:fill="auto"/>
          </w:tcPr>
          <w:p w:rsidR="006745A2" w:rsidRPr="00AD2C01" w:rsidRDefault="006745A2" w:rsidP="00E33B86">
            <w:pPr>
              <w:tabs>
                <w:tab w:val="left" w:pos="1134"/>
              </w:tabs>
              <w:jc w:val="both"/>
              <w:rPr>
                <w:rFonts w:ascii="Times New Roman" w:eastAsia="SimSun" w:hAnsi="Times New Roman"/>
                <w:color w:val="000000" w:themeColor="text1"/>
                <w:sz w:val="24"/>
                <w:szCs w:val="24"/>
              </w:rPr>
            </w:pPr>
            <w:r w:rsidRPr="00AD2C01">
              <w:rPr>
                <w:rFonts w:ascii="Times New Roman" w:eastAsia="SimSun" w:hAnsi="Times New Roman"/>
                <w:color w:val="000000" w:themeColor="text1"/>
                <w:sz w:val="24"/>
                <w:szCs w:val="24"/>
              </w:rPr>
              <w:t xml:space="preserve">- минимальная/максимальная площадь земельных участков - </w:t>
            </w:r>
            <w:r w:rsidRPr="00AD2C01">
              <w:rPr>
                <w:rFonts w:ascii="Times New Roman" w:eastAsia="SimSun" w:hAnsi="Times New Roman"/>
                <w:b/>
                <w:color w:val="000000" w:themeColor="text1"/>
                <w:sz w:val="24"/>
                <w:szCs w:val="24"/>
              </w:rPr>
              <w:t>100/35000 кв. м;</w:t>
            </w:r>
          </w:p>
          <w:p w:rsidR="006745A2" w:rsidRPr="00AD2C01" w:rsidRDefault="006745A2" w:rsidP="00E33B86">
            <w:pPr>
              <w:jc w:val="both"/>
              <w:rPr>
                <w:rFonts w:ascii="Times New Roman" w:eastAsia="SimSun" w:hAnsi="Times New Roman"/>
                <w:color w:val="000000" w:themeColor="text1"/>
                <w:sz w:val="24"/>
                <w:szCs w:val="24"/>
              </w:rPr>
            </w:pPr>
            <w:r w:rsidRPr="00AD2C01">
              <w:rPr>
                <w:rFonts w:ascii="Times New Roman" w:eastAsia="SimSun" w:hAnsi="Times New Roman"/>
                <w:color w:val="000000" w:themeColor="text1"/>
                <w:sz w:val="24"/>
                <w:szCs w:val="24"/>
              </w:rPr>
              <w:t xml:space="preserve">- минимальная ширина земельных участков вдоль фронта улицы (проезда) – </w:t>
            </w:r>
            <w:r w:rsidRPr="00AD2C01">
              <w:rPr>
                <w:rFonts w:ascii="Times New Roman" w:eastAsia="SimSun" w:hAnsi="Times New Roman"/>
                <w:b/>
                <w:color w:val="000000" w:themeColor="text1"/>
                <w:sz w:val="24"/>
                <w:szCs w:val="24"/>
              </w:rPr>
              <w:t>10 м;</w:t>
            </w:r>
          </w:p>
          <w:p w:rsidR="006745A2" w:rsidRPr="00AD2C01" w:rsidRDefault="006745A2" w:rsidP="00E33B86">
            <w:pPr>
              <w:jc w:val="both"/>
              <w:rPr>
                <w:rFonts w:ascii="Times New Roman" w:eastAsia="SimSun" w:hAnsi="Times New Roman"/>
                <w:color w:val="000000" w:themeColor="text1"/>
                <w:sz w:val="24"/>
                <w:szCs w:val="24"/>
              </w:rPr>
            </w:pPr>
            <w:r w:rsidRPr="00AD2C01">
              <w:rPr>
                <w:rFonts w:ascii="Times New Roman" w:eastAsia="SimSun" w:hAnsi="Times New Roman"/>
                <w:color w:val="000000" w:themeColor="text1"/>
                <w:sz w:val="24"/>
                <w:szCs w:val="24"/>
              </w:rPr>
              <w:t xml:space="preserve">- максимальное количество надземных этажей зданий – </w:t>
            </w:r>
            <w:r w:rsidRPr="00AD2C01">
              <w:rPr>
                <w:rFonts w:ascii="Times New Roman" w:eastAsia="SimSun" w:hAnsi="Times New Roman"/>
                <w:b/>
                <w:color w:val="000000" w:themeColor="text1"/>
                <w:sz w:val="24"/>
                <w:szCs w:val="24"/>
              </w:rPr>
              <w:t>2 этажа</w:t>
            </w:r>
            <w:r w:rsidRPr="00AD2C01">
              <w:rPr>
                <w:rFonts w:ascii="Times New Roman" w:eastAsia="SimSun" w:hAnsi="Times New Roman"/>
                <w:color w:val="000000" w:themeColor="text1"/>
                <w:sz w:val="24"/>
                <w:szCs w:val="24"/>
              </w:rPr>
              <w:t>;</w:t>
            </w:r>
          </w:p>
          <w:p w:rsidR="006745A2" w:rsidRPr="00AD2C01" w:rsidRDefault="006745A2" w:rsidP="00E33B86">
            <w:pPr>
              <w:jc w:val="both"/>
              <w:rPr>
                <w:rFonts w:ascii="Times New Roman" w:eastAsia="SimSun" w:hAnsi="Times New Roman"/>
                <w:color w:val="000000" w:themeColor="text1"/>
                <w:sz w:val="24"/>
                <w:szCs w:val="24"/>
              </w:rPr>
            </w:pPr>
            <w:r w:rsidRPr="00AD2C01">
              <w:rPr>
                <w:rFonts w:ascii="Times New Roman" w:eastAsia="SimSun" w:hAnsi="Times New Roman"/>
                <w:color w:val="000000" w:themeColor="text1"/>
                <w:sz w:val="24"/>
                <w:szCs w:val="24"/>
              </w:rPr>
              <w:t xml:space="preserve">- максимальная высота зданий, строений, сооружений от уровня земли - </w:t>
            </w:r>
            <w:r w:rsidRPr="00AD2C01">
              <w:rPr>
                <w:rFonts w:ascii="Times New Roman" w:eastAsia="SimSun" w:hAnsi="Times New Roman"/>
                <w:b/>
                <w:color w:val="000000" w:themeColor="text1"/>
                <w:sz w:val="24"/>
                <w:szCs w:val="24"/>
              </w:rPr>
              <w:t>12 м;</w:t>
            </w:r>
          </w:p>
          <w:p w:rsidR="006745A2" w:rsidRPr="00AD2C01" w:rsidRDefault="006745A2" w:rsidP="00E33B86">
            <w:pPr>
              <w:jc w:val="both"/>
              <w:rPr>
                <w:rFonts w:ascii="Times New Roman" w:hAnsi="Times New Roman"/>
                <w:color w:val="000000" w:themeColor="text1"/>
                <w:sz w:val="24"/>
                <w:szCs w:val="24"/>
              </w:rPr>
            </w:pPr>
            <w:r w:rsidRPr="00AD2C01">
              <w:rPr>
                <w:rFonts w:ascii="Times New Roman" w:eastAsia="SimSun" w:hAnsi="Times New Roman"/>
                <w:color w:val="000000" w:themeColor="text1"/>
                <w:sz w:val="24"/>
                <w:szCs w:val="24"/>
              </w:rPr>
              <w:t xml:space="preserve">- максимальный процент застройки в границах земельного участка </w:t>
            </w:r>
            <w:r w:rsidRPr="00AD2C01">
              <w:rPr>
                <w:rFonts w:ascii="Times New Roman" w:eastAsia="SimSun" w:hAnsi="Times New Roman"/>
                <w:b/>
                <w:color w:val="000000" w:themeColor="text1"/>
                <w:sz w:val="24"/>
                <w:szCs w:val="24"/>
              </w:rPr>
              <w:t>– 60%;</w:t>
            </w:r>
            <w:r w:rsidRPr="00AD2C01">
              <w:rPr>
                <w:rFonts w:ascii="Times New Roman" w:hAnsi="Times New Roman"/>
                <w:color w:val="000000" w:themeColor="text1"/>
                <w:sz w:val="24"/>
                <w:szCs w:val="24"/>
              </w:rPr>
              <w:t xml:space="preserve"> </w:t>
            </w:r>
          </w:p>
          <w:p w:rsidR="006745A2" w:rsidRPr="00AD2C01" w:rsidRDefault="006745A2" w:rsidP="00E33B86">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 xml:space="preserve">- минимальные отступы от границ земельных участков - </w:t>
            </w:r>
            <w:r w:rsidRPr="00AD2C01">
              <w:rPr>
                <w:rFonts w:ascii="Times New Roman" w:hAnsi="Times New Roman"/>
                <w:b/>
                <w:color w:val="000000" w:themeColor="text1"/>
                <w:sz w:val="24"/>
                <w:szCs w:val="24"/>
              </w:rPr>
              <w:t>3 м;</w:t>
            </w:r>
          </w:p>
          <w:p w:rsidR="006745A2" w:rsidRPr="00AD2C01" w:rsidRDefault="006745A2" w:rsidP="00E33B86">
            <w:pPr>
              <w:jc w:val="both"/>
              <w:rPr>
                <w:rFonts w:ascii="Times New Roman" w:eastAsia="SimSun" w:hAnsi="Times New Roman"/>
                <w:color w:val="000000" w:themeColor="text1"/>
                <w:sz w:val="24"/>
                <w:szCs w:val="24"/>
              </w:rPr>
            </w:pPr>
            <w:r w:rsidRPr="00AD2C01">
              <w:rPr>
                <w:rFonts w:ascii="Times New Roman" w:hAnsi="Times New Roman"/>
                <w:color w:val="000000" w:themeColor="text1"/>
                <w:sz w:val="24"/>
                <w:szCs w:val="24"/>
              </w:rPr>
              <w:t xml:space="preserve">- минимальный отступ от красной линии улиц/проездов - </w:t>
            </w:r>
            <w:r w:rsidRPr="00AD2C01">
              <w:rPr>
                <w:rFonts w:ascii="Times New Roman" w:hAnsi="Times New Roman"/>
                <w:b/>
                <w:color w:val="000000" w:themeColor="text1"/>
                <w:sz w:val="24"/>
                <w:szCs w:val="24"/>
              </w:rPr>
              <w:t>5 м.</w:t>
            </w:r>
          </w:p>
        </w:tc>
      </w:tr>
      <w:tr w:rsidR="00AD2C01" w:rsidRPr="00AD2C01" w:rsidTr="00E33B86">
        <w:tc>
          <w:tcPr>
            <w:tcW w:w="2830" w:type="dxa"/>
            <w:tcBorders>
              <w:top w:val="single" w:sz="8" w:space="0" w:color="000000"/>
              <w:left w:val="single" w:sz="8" w:space="0" w:color="000000"/>
              <w:bottom w:val="single" w:sz="8" w:space="0" w:color="000000"/>
            </w:tcBorders>
            <w:shd w:val="clear" w:color="auto" w:fill="auto"/>
          </w:tcPr>
          <w:p w:rsidR="006745A2" w:rsidRPr="00AD2C01" w:rsidRDefault="006745A2" w:rsidP="00E33B86">
            <w:pPr>
              <w:widowControl w:val="0"/>
              <w:jc w:val="both"/>
              <w:rPr>
                <w:rFonts w:ascii="Times New Roman" w:eastAsia="SimSun" w:hAnsi="Times New Roman"/>
                <w:color w:val="000000" w:themeColor="text1"/>
                <w:sz w:val="24"/>
                <w:szCs w:val="24"/>
              </w:rPr>
            </w:pPr>
            <w:r w:rsidRPr="00AD2C01">
              <w:rPr>
                <w:rFonts w:ascii="Times New Roman" w:eastAsia="SimSun" w:hAnsi="Times New Roman"/>
                <w:color w:val="000000" w:themeColor="text1"/>
                <w:sz w:val="24"/>
                <w:szCs w:val="24"/>
              </w:rPr>
              <w:t>[</w:t>
            </w:r>
            <w:r w:rsidRPr="00AD2C01">
              <w:rPr>
                <w:rFonts w:ascii="Times New Roman" w:hAnsi="Times New Roman"/>
                <w:color w:val="000000" w:themeColor="text1"/>
                <w:sz w:val="24"/>
                <w:szCs w:val="24"/>
              </w:rPr>
              <w:t>4.9.1.4</w:t>
            </w:r>
            <w:r w:rsidRPr="00AD2C01">
              <w:rPr>
                <w:rFonts w:ascii="Times New Roman" w:eastAsia="SimSun" w:hAnsi="Times New Roman"/>
                <w:color w:val="000000" w:themeColor="text1"/>
                <w:sz w:val="24"/>
                <w:szCs w:val="24"/>
              </w:rPr>
              <w:t>] - Ремонт автомобилей</w:t>
            </w:r>
          </w:p>
        </w:tc>
        <w:tc>
          <w:tcPr>
            <w:tcW w:w="3261" w:type="dxa"/>
            <w:tcBorders>
              <w:top w:val="single" w:sz="8" w:space="0" w:color="000000"/>
              <w:left w:val="single" w:sz="8" w:space="0" w:color="000000"/>
              <w:bottom w:val="single" w:sz="8" w:space="0" w:color="000000"/>
            </w:tcBorders>
            <w:shd w:val="clear" w:color="auto" w:fill="auto"/>
          </w:tcPr>
          <w:p w:rsidR="006745A2" w:rsidRPr="00AD2C01" w:rsidRDefault="006745A2" w:rsidP="00E33B86">
            <w:pPr>
              <w:rPr>
                <w:rFonts w:ascii="Times New Roman" w:hAnsi="Times New Roman"/>
                <w:color w:val="000000" w:themeColor="text1"/>
                <w:sz w:val="24"/>
                <w:szCs w:val="24"/>
              </w:rPr>
            </w:pPr>
            <w:r w:rsidRPr="00AD2C01">
              <w:rPr>
                <w:rFonts w:ascii="Times New Roman" w:hAnsi="Times New Roman"/>
                <w:color w:val="000000" w:themeColor="text1"/>
                <w:sz w:val="24"/>
                <w:szCs w:val="24"/>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8646" w:type="dxa"/>
            <w:tcBorders>
              <w:top w:val="single" w:sz="8" w:space="0" w:color="000000"/>
              <w:left w:val="single" w:sz="8" w:space="0" w:color="000000"/>
              <w:bottom w:val="single" w:sz="8" w:space="0" w:color="000000"/>
              <w:right w:val="single" w:sz="8" w:space="0" w:color="000000"/>
            </w:tcBorders>
            <w:shd w:val="clear" w:color="auto" w:fill="auto"/>
          </w:tcPr>
          <w:p w:rsidR="006745A2" w:rsidRPr="00AD2C01" w:rsidRDefault="006745A2" w:rsidP="00E33B86">
            <w:pPr>
              <w:tabs>
                <w:tab w:val="left" w:pos="1134"/>
              </w:tabs>
              <w:jc w:val="both"/>
              <w:rPr>
                <w:rFonts w:ascii="Times New Roman" w:eastAsia="SimSun" w:hAnsi="Times New Roman"/>
                <w:color w:val="000000" w:themeColor="text1"/>
                <w:sz w:val="24"/>
                <w:szCs w:val="24"/>
              </w:rPr>
            </w:pPr>
            <w:r w:rsidRPr="00AD2C01">
              <w:rPr>
                <w:rFonts w:ascii="Times New Roman" w:eastAsia="SimSun" w:hAnsi="Times New Roman"/>
                <w:color w:val="000000" w:themeColor="text1"/>
                <w:sz w:val="24"/>
                <w:szCs w:val="24"/>
              </w:rPr>
              <w:t xml:space="preserve">- минимальная/максимальная площадь земельных участков - </w:t>
            </w:r>
            <w:r w:rsidRPr="00AD2C01">
              <w:rPr>
                <w:rFonts w:ascii="Times New Roman" w:eastAsia="SimSun" w:hAnsi="Times New Roman"/>
                <w:b/>
                <w:color w:val="000000" w:themeColor="text1"/>
                <w:sz w:val="24"/>
                <w:szCs w:val="24"/>
              </w:rPr>
              <w:t>100/25000 кв. м;</w:t>
            </w:r>
          </w:p>
          <w:p w:rsidR="006745A2" w:rsidRPr="00AD2C01" w:rsidRDefault="006745A2" w:rsidP="00E33B86">
            <w:pPr>
              <w:jc w:val="both"/>
              <w:rPr>
                <w:rFonts w:ascii="Times New Roman" w:eastAsia="SimSun" w:hAnsi="Times New Roman"/>
                <w:color w:val="000000" w:themeColor="text1"/>
                <w:sz w:val="24"/>
                <w:szCs w:val="24"/>
              </w:rPr>
            </w:pPr>
            <w:r w:rsidRPr="00AD2C01">
              <w:rPr>
                <w:rFonts w:ascii="Times New Roman" w:eastAsia="SimSun" w:hAnsi="Times New Roman"/>
                <w:color w:val="000000" w:themeColor="text1"/>
                <w:sz w:val="24"/>
                <w:szCs w:val="24"/>
              </w:rPr>
              <w:t xml:space="preserve">- минимальная ширина земельных участков вдоль фронта улицы (проезда) – </w:t>
            </w:r>
            <w:r w:rsidRPr="00AD2C01">
              <w:rPr>
                <w:rFonts w:ascii="Times New Roman" w:eastAsia="SimSun" w:hAnsi="Times New Roman"/>
                <w:b/>
                <w:color w:val="000000" w:themeColor="text1"/>
                <w:sz w:val="24"/>
                <w:szCs w:val="24"/>
              </w:rPr>
              <w:t>10 м;</w:t>
            </w:r>
          </w:p>
          <w:p w:rsidR="006745A2" w:rsidRPr="00AD2C01" w:rsidRDefault="006745A2" w:rsidP="00E33B86">
            <w:pPr>
              <w:jc w:val="both"/>
              <w:rPr>
                <w:rFonts w:ascii="Times New Roman" w:eastAsia="SimSun" w:hAnsi="Times New Roman"/>
                <w:color w:val="000000" w:themeColor="text1"/>
                <w:sz w:val="24"/>
                <w:szCs w:val="24"/>
              </w:rPr>
            </w:pPr>
            <w:r w:rsidRPr="00AD2C01">
              <w:rPr>
                <w:rFonts w:ascii="Times New Roman" w:eastAsia="SimSun" w:hAnsi="Times New Roman"/>
                <w:color w:val="000000" w:themeColor="text1"/>
                <w:sz w:val="24"/>
                <w:szCs w:val="24"/>
              </w:rPr>
              <w:t xml:space="preserve">- максимальное количество надземных этажей зданий – </w:t>
            </w:r>
            <w:r w:rsidRPr="00AD2C01">
              <w:rPr>
                <w:rFonts w:ascii="Times New Roman" w:eastAsia="SimSun" w:hAnsi="Times New Roman"/>
                <w:b/>
                <w:color w:val="000000" w:themeColor="text1"/>
                <w:sz w:val="24"/>
                <w:szCs w:val="24"/>
              </w:rPr>
              <w:t>2 этажа</w:t>
            </w:r>
            <w:r w:rsidRPr="00AD2C01">
              <w:rPr>
                <w:rFonts w:ascii="Times New Roman" w:eastAsia="SimSun" w:hAnsi="Times New Roman"/>
                <w:color w:val="000000" w:themeColor="text1"/>
                <w:sz w:val="24"/>
                <w:szCs w:val="24"/>
              </w:rPr>
              <w:t>;</w:t>
            </w:r>
          </w:p>
          <w:p w:rsidR="006745A2" w:rsidRPr="00AD2C01" w:rsidRDefault="006745A2" w:rsidP="00E33B86">
            <w:pPr>
              <w:jc w:val="both"/>
              <w:rPr>
                <w:rFonts w:ascii="Times New Roman" w:eastAsia="SimSun" w:hAnsi="Times New Roman"/>
                <w:color w:val="000000" w:themeColor="text1"/>
                <w:sz w:val="24"/>
                <w:szCs w:val="24"/>
              </w:rPr>
            </w:pPr>
            <w:r w:rsidRPr="00AD2C01">
              <w:rPr>
                <w:rFonts w:ascii="Times New Roman" w:eastAsia="SimSun" w:hAnsi="Times New Roman"/>
                <w:color w:val="000000" w:themeColor="text1"/>
                <w:sz w:val="24"/>
                <w:szCs w:val="24"/>
              </w:rPr>
              <w:t xml:space="preserve">- максимальная высота зданий, строений, сооружений от уровня земли - </w:t>
            </w:r>
            <w:r w:rsidRPr="00AD2C01">
              <w:rPr>
                <w:rFonts w:ascii="Times New Roman" w:eastAsia="SimSun" w:hAnsi="Times New Roman"/>
                <w:b/>
                <w:color w:val="000000" w:themeColor="text1"/>
                <w:sz w:val="24"/>
                <w:szCs w:val="24"/>
              </w:rPr>
              <w:t>12 м;</w:t>
            </w:r>
          </w:p>
          <w:p w:rsidR="006745A2" w:rsidRPr="00AD2C01" w:rsidRDefault="006745A2" w:rsidP="00E33B86">
            <w:pPr>
              <w:jc w:val="both"/>
              <w:rPr>
                <w:rFonts w:ascii="Times New Roman" w:eastAsia="SimSun" w:hAnsi="Times New Roman"/>
                <w:b/>
                <w:color w:val="000000" w:themeColor="text1"/>
                <w:sz w:val="24"/>
                <w:szCs w:val="24"/>
              </w:rPr>
            </w:pPr>
            <w:r w:rsidRPr="00AD2C01">
              <w:rPr>
                <w:rFonts w:ascii="Times New Roman" w:eastAsia="SimSun" w:hAnsi="Times New Roman"/>
                <w:color w:val="000000" w:themeColor="text1"/>
                <w:sz w:val="24"/>
                <w:szCs w:val="24"/>
              </w:rPr>
              <w:t xml:space="preserve">- максимальный процент застройки в границах земельного участка </w:t>
            </w:r>
            <w:r w:rsidRPr="00AD2C01">
              <w:rPr>
                <w:rFonts w:ascii="Times New Roman" w:eastAsia="SimSun" w:hAnsi="Times New Roman"/>
                <w:b/>
                <w:color w:val="000000" w:themeColor="text1"/>
                <w:sz w:val="24"/>
                <w:szCs w:val="24"/>
              </w:rPr>
              <w:t>– 60%;</w:t>
            </w:r>
          </w:p>
          <w:p w:rsidR="006745A2" w:rsidRPr="00AD2C01" w:rsidRDefault="006745A2" w:rsidP="00E33B86">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 xml:space="preserve">- максимальный процент застройки подземной части – не регламентируется; </w:t>
            </w:r>
          </w:p>
          <w:p w:rsidR="006745A2" w:rsidRPr="00AD2C01" w:rsidRDefault="006745A2" w:rsidP="00E33B86">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 xml:space="preserve">- минимальные отступы от границ земельных участков - </w:t>
            </w:r>
            <w:r w:rsidRPr="00AD2C01">
              <w:rPr>
                <w:rFonts w:ascii="Times New Roman" w:hAnsi="Times New Roman"/>
                <w:b/>
                <w:color w:val="000000" w:themeColor="text1"/>
                <w:sz w:val="24"/>
                <w:szCs w:val="24"/>
              </w:rPr>
              <w:t>3 м;</w:t>
            </w:r>
          </w:p>
          <w:p w:rsidR="006745A2" w:rsidRPr="00AD2C01" w:rsidRDefault="006745A2" w:rsidP="00E33B86">
            <w:pPr>
              <w:jc w:val="both"/>
              <w:rPr>
                <w:rFonts w:ascii="Times New Roman" w:eastAsia="SimSun" w:hAnsi="Times New Roman"/>
                <w:color w:val="000000" w:themeColor="text1"/>
                <w:sz w:val="24"/>
                <w:szCs w:val="24"/>
              </w:rPr>
            </w:pPr>
            <w:r w:rsidRPr="00AD2C01">
              <w:rPr>
                <w:rFonts w:ascii="Times New Roman" w:hAnsi="Times New Roman"/>
                <w:color w:val="000000" w:themeColor="text1"/>
                <w:sz w:val="24"/>
                <w:szCs w:val="24"/>
              </w:rPr>
              <w:t xml:space="preserve">- минимальный отступ от красной линии улиц/проездов - </w:t>
            </w:r>
            <w:r w:rsidRPr="00AD2C01">
              <w:rPr>
                <w:rFonts w:ascii="Times New Roman" w:hAnsi="Times New Roman"/>
                <w:b/>
                <w:color w:val="000000" w:themeColor="text1"/>
                <w:sz w:val="24"/>
                <w:szCs w:val="24"/>
              </w:rPr>
              <w:t>5 м.</w:t>
            </w:r>
          </w:p>
        </w:tc>
      </w:tr>
      <w:tr w:rsidR="00AD2C01" w:rsidRPr="00AD2C01" w:rsidTr="0014488F">
        <w:tc>
          <w:tcPr>
            <w:tcW w:w="2830" w:type="dxa"/>
            <w:tcBorders>
              <w:top w:val="single" w:sz="4" w:space="0" w:color="000000"/>
              <w:left w:val="single" w:sz="4" w:space="0" w:color="000000"/>
              <w:bottom w:val="single" w:sz="4" w:space="0" w:color="000000"/>
            </w:tcBorders>
            <w:shd w:val="clear" w:color="auto" w:fill="auto"/>
          </w:tcPr>
          <w:p w:rsidR="00D0135C" w:rsidRPr="00AD2C01" w:rsidRDefault="00D0135C" w:rsidP="00D0135C">
            <w:pPr>
              <w:keepLines/>
              <w:widowControl w:val="0"/>
              <w:jc w:val="both"/>
              <w:rPr>
                <w:rFonts w:ascii="Times New Roman" w:eastAsia="SimSun" w:hAnsi="Times New Roman"/>
                <w:color w:val="000000" w:themeColor="text1"/>
                <w:sz w:val="24"/>
                <w:szCs w:val="24"/>
              </w:rPr>
            </w:pPr>
            <w:r w:rsidRPr="00AD2C01">
              <w:rPr>
                <w:rFonts w:ascii="Times New Roman" w:eastAsia="SimSun" w:hAnsi="Times New Roman"/>
                <w:color w:val="000000" w:themeColor="text1"/>
                <w:sz w:val="24"/>
                <w:szCs w:val="24"/>
              </w:rPr>
              <w:t>[4</w:t>
            </w:r>
            <w:r w:rsidRPr="00AD2C01">
              <w:rPr>
                <w:rFonts w:ascii="Times New Roman" w:hAnsi="Times New Roman"/>
                <w:color w:val="000000" w:themeColor="text1"/>
                <w:sz w:val="24"/>
                <w:szCs w:val="24"/>
              </w:rPr>
              <w:t>.9.2</w:t>
            </w:r>
            <w:r w:rsidRPr="00AD2C01">
              <w:rPr>
                <w:rFonts w:ascii="Times New Roman" w:eastAsia="SimSun" w:hAnsi="Times New Roman"/>
                <w:color w:val="000000" w:themeColor="text1"/>
                <w:sz w:val="24"/>
                <w:szCs w:val="24"/>
              </w:rPr>
              <w:t>] - Стоянка транспортных средств</w:t>
            </w:r>
          </w:p>
        </w:tc>
        <w:tc>
          <w:tcPr>
            <w:tcW w:w="3261" w:type="dxa"/>
            <w:tcBorders>
              <w:top w:val="single" w:sz="4" w:space="0" w:color="000000"/>
              <w:left w:val="single" w:sz="4" w:space="0" w:color="000000"/>
              <w:bottom w:val="single" w:sz="4" w:space="0" w:color="000000"/>
            </w:tcBorders>
            <w:shd w:val="clear" w:color="auto" w:fill="auto"/>
          </w:tcPr>
          <w:p w:rsidR="00D0135C" w:rsidRPr="00AD2C01" w:rsidRDefault="00D0135C" w:rsidP="00D0135C">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 xml:space="preserve">размещение стоянок (парковок) легковых автомобилей и других мототранспортных средств, в том числе мотоциклов, мотороллеров, мотоколясок, мопедов, скутеров, </w:t>
            </w:r>
            <w:r w:rsidRPr="00AD2C01">
              <w:rPr>
                <w:rFonts w:ascii="Times New Roman" w:hAnsi="Times New Roman"/>
                <w:color w:val="000000" w:themeColor="text1"/>
                <w:sz w:val="24"/>
                <w:szCs w:val="24"/>
              </w:rPr>
              <w:lastRenderedPageBreak/>
              <w:t>за исключением встроенных, пристроенных и встроенно-пристроенных стоянок</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D0135C" w:rsidRPr="00AD2C01" w:rsidRDefault="00D0135C" w:rsidP="00D0135C">
            <w:pPr>
              <w:widowControl w:val="0"/>
              <w:jc w:val="both"/>
              <w:rPr>
                <w:rFonts w:ascii="Times New Roman" w:eastAsia="Times New Roma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lastRenderedPageBreak/>
              <w:t xml:space="preserve">- минимальная/максимальная площадь земельных участков – </w:t>
            </w:r>
            <w:r w:rsidRPr="00AD2C01">
              <w:rPr>
                <w:rFonts w:ascii="Times New Roman" w:eastAsia="SimSun" w:hAnsi="Times New Roman"/>
                <w:b/>
                <w:color w:val="000000" w:themeColor="text1"/>
                <w:sz w:val="24"/>
                <w:szCs w:val="24"/>
                <w:lang w:eastAsia="zh-CN"/>
              </w:rPr>
              <w:t>100/50000 кв. м</w:t>
            </w:r>
            <w:r w:rsidRPr="00AD2C01">
              <w:rPr>
                <w:rFonts w:ascii="Times New Roman" w:eastAsia="SimSun" w:hAnsi="Times New Roman"/>
                <w:color w:val="000000" w:themeColor="text1"/>
                <w:sz w:val="24"/>
                <w:szCs w:val="24"/>
                <w:lang w:eastAsia="zh-CN"/>
              </w:rPr>
              <w:t>;</w:t>
            </w:r>
          </w:p>
          <w:p w:rsidR="00D0135C" w:rsidRPr="00AD2C01" w:rsidRDefault="00D0135C" w:rsidP="00D0135C">
            <w:pPr>
              <w:widowControl w:val="0"/>
              <w:jc w:val="both"/>
              <w:rPr>
                <w:rFonts w:ascii="Times New Roman" w:eastAsia="Times New Roman" w:hAnsi="Times New Roman"/>
                <w:color w:val="000000" w:themeColor="text1"/>
                <w:sz w:val="24"/>
                <w:szCs w:val="24"/>
                <w:lang w:eastAsia="zh-CN"/>
              </w:rPr>
            </w:pPr>
            <w:r w:rsidRPr="00AD2C01">
              <w:rPr>
                <w:rFonts w:ascii="Times New Roman" w:eastAsia="Times New Roman" w:hAnsi="Times New Roman"/>
                <w:color w:val="000000" w:themeColor="text1"/>
                <w:sz w:val="24"/>
                <w:szCs w:val="24"/>
                <w:lang w:eastAsia="zh-CN"/>
              </w:rPr>
              <w:t xml:space="preserve">- минимальная ширина земельных участков вдоль фронта улицы (проезда) </w:t>
            </w:r>
          </w:p>
          <w:p w:rsidR="00D0135C" w:rsidRPr="00AD2C01" w:rsidRDefault="00D0135C" w:rsidP="00D0135C">
            <w:pPr>
              <w:widowControl w:val="0"/>
              <w:jc w:val="both"/>
              <w:rPr>
                <w:rFonts w:ascii="Times New Roman" w:eastAsia="Times New Roman" w:hAnsi="Times New Roman"/>
                <w:color w:val="000000" w:themeColor="text1"/>
                <w:sz w:val="24"/>
                <w:szCs w:val="24"/>
                <w:lang w:eastAsia="zh-CN"/>
              </w:rPr>
            </w:pPr>
            <w:r w:rsidRPr="00AD2C01">
              <w:rPr>
                <w:rFonts w:ascii="Times New Roman" w:eastAsia="Times New Roman" w:hAnsi="Times New Roman"/>
                <w:color w:val="000000" w:themeColor="text1"/>
                <w:sz w:val="24"/>
                <w:szCs w:val="24"/>
                <w:lang w:eastAsia="zh-CN"/>
              </w:rPr>
              <w:t xml:space="preserve">– </w:t>
            </w:r>
            <w:r w:rsidRPr="00AD2C01">
              <w:rPr>
                <w:rFonts w:ascii="Times New Roman" w:eastAsia="Times New Roman" w:hAnsi="Times New Roman"/>
                <w:b/>
                <w:color w:val="000000" w:themeColor="text1"/>
                <w:sz w:val="24"/>
                <w:szCs w:val="24"/>
                <w:lang w:eastAsia="zh-CN"/>
              </w:rPr>
              <w:t>10 м</w:t>
            </w:r>
            <w:r w:rsidRPr="00AD2C01">
              <w:rPr>
                <w:rFonts w:ascii="Times New Roman" w:eastAsia="Times New Roman" w:hAnsi="Times New Roman"/>
                <w:color w:val="000000" w:themeColor="text1"/>
                <w:sz w:val="24"/>
                <w:szCs w:val="24"/>
                <w:lang w:eastAsia="zh-CN"/>
              </w:rPr>
              <w:t xml:space="preserve">; </w:t>
            </w:r>
          </w:p>
          <w:p w:rsidR="00D0135C" w:rsidRPr="00AD2C01" w:rsidRDefault="00D0135C" w:rsidP="00D0135C">
            <w:pPr>
              <w:jc w:val="both"/>
              <w:rPr>
                <w:rFonts w:ascii="Times New Roman" w:eastAsia="SimSun" w:hAnsi="Times New Roman"/>
                <w:color w:val="000000" w:themeColor="text1"/>
                <w:sz w:val="24"/>
                <w:szCs w:val="24"/>
              </w:rPr>
            </w:pPr>
            <w:r w:rsidRPr="00AD2C01">
              <w:rPr>
                <w:rFonts w:ascii="Times New Roman" w:hAnsi="Times New Roman"/>
                <w:color w:val="000000" w:themeColor="text1"/>
                <w:sz w:val="24"/>
                <w:szCs w:val="24"/>
              </w:rPr>
              <w:t xml:space="preserve">- максимальное количество этажей сооружения – </w:t>
            </w:r>
            <w:r w:rsidRPr="00AD2C01">
              <w:rPr>
                <w:rFonts w:ascii="Times New Roman" w:hAnsi="Times New Roman"/>
                <w:b/>
                <w:color w:val="000000" w:themeColor="text1"/>
                <w:sz w:val="24"/>
                <w:szCs w:val="24"/>
              </w:rPr>
              <w:t>0 этажей;</w:t>
            </w:r>
          </w:p>
          <w:p w:rsidR="00D0135C" w:rsidRPr="00AD2C01" w:rsidRDefault="00D0135C" w:rsidP="00D0135C">
            <w:pPr>
              <w:jc w:val="both"/>
              <w:rPr>
                <w:rFonts w:ascii="Times New Roman" w:eastAsia="SimSun" w:hAnsi="Times New Roman"/>
                <w:color w:val="000000" w:themeColor="text1"/>
                <w:sz w:val="24"/>
                <w:szCs w:val="24"/>
              </w:rPr>
            </w:pPr>
            <w:r w:rsidRPr="00AD2C01">
              <w:rPr>
                <w:rFonts w:ascii="Times New Roman" w:eastAsia="SimSun" w:hAnsi="Times New Roman"/>
                <w:color w:val="000000" w:themeColor="text1"/>
                <w:sz w:val="24"/>
                <w:szCs w:val="24"/>
              </w:rPr>
              <w:t xml:space="preserve">- максимальная высота сооружения  - </w:t>
            </w:r>
            <w:r w:rsidRPr="00AD2C01">
              <w:rPr>
                <w:rFonts w:ascii="Times New Roman" w:eastAsia="SimSun" w:hAnsi="Times New Roman"/>
                <w:b/>
                <w:color w:val="000000" w:themeColor="text1"/>
                <w:sz w:val="24"/>
                <w:szCs w:val="24"/>
              </w:rPr>
              <w:t>0 м</w:t>
            </w:r>
            <w:r w:rsidRPr="00AD2C01">
              <w:rPr>
                <w:rFonts w:ascii="Times New Roman" w:eastAsia="SimSun" w:hAnsi="Times New Roman"/>
                <w:color w:val="000000" w:themeColor="text1"/>
                <w:sz w:val="24"/>
                <w:szCs w:val="24"/>
              </w:rPr>
              <w:t>;</w:t>
            </w:r>
          </w:p>
          <w:p w:rsidR="00D0135C" w:rsidRPr="00AD2C01" w:rsidRDefault="00D0135C" w:rsidP="00D0135C">
            <w:pPr>
              <w:keepLines/>
              <w:overflowPunct w:val="0"/>
              <w:autoSpaceDE w:val="0"/>
              <w:jc w:val="both"/>
              <w:rPr>
                <w:rFonts w:ascii="Times New Roman" w:hAnsi="Times New Roman"/>
                <w:color w:val="000000" w:themeColor="text1"/>
                <w:sz w:val="24"/>
                <w:szCs w:val="24"/>
              </w:rPr>
            </w:pPr>
            <w:r w:rsidRPr="00AD2C01">
              <w:rPr>
                <w:rFonts w:ascii="Times New Roman" w:eastAsia="SimSun" w:hAnsi="Times New Roman"/>
                <w:color w:val="000000" w:themeColor="text1"/>
                <w:sz w:val="24"/>
                <w:szCs w:val="24"/>
              </w:rPr>
              <w:t xml:space="preserve">- максимальный процент застройки в границах земельного участка – </w:t>
            </w:r>
            <w:r w:rsidRPr="00AD2C01">
              <w:rPr>
                <w:rFonts w:ascii="Times New Roman" w:eastAsia="SimSun" w:hAnsi="Times New Roman"/>
                <w:b/>
                <w:color w:val="000000" w:themeColor="text1"/>
                <w:sz w:val="24"/>
                <w:szCs w:val="24"/>
              </w:rPr>
              <w:t>70%;</w:t>
            </w:r>
          </w:p>
          <w:p w:rsidR="00D0135C" w:rsidRPr="00AD2C01" w:rsidRDefault="00D0135C" w:rsidP="00D0135C">
            <w:pPr>
              <w:jc w:val="both"/>
              <w:rPr>
                <w:rFonts w:ascii="Times New Roman" w:hAnsi="Times New Roman"/>
                <w:b/>
                <w:color w:val="000000" w:themeColor="text1"/>
                <w:sz w:val="24"/>
                <w:szCs w:val="24"/>
              </w:rPr>
            </w:pPr>
            <w:r w:rsidRPr="00AD2C01">
              <w:rPr>
                <w:rFonts w:ascii="Times New Roman" w:hAnsi="Times New Roman"/>
                <w:color w:val="000000" w:themeColor="text1"/>
                <w:sz w:val="24"/>
                <w:szCs w:val="24"/>
              </w:rPr>
              <w:lastRenderedPageBreak/>
              <w:t xml:space="preserve">- минимальный процент озеленения – </w:t>
            </w:r>
            <w:r w:rsidRPr="00AD2C01">
              <w:rPr>
                <w:rFonts w:ascii="Times New Roman" w:hAnsi="Times New Roman"/>
                <w:b/>
                <w:color w:val="000000" w:themeColor="text1"/>
                <w:sz w:val="24"/>
                <w:szCs w:val="24"/>
              </w:rPr>
              <w:t>30%;</w:t>
            </w:r>
          </w:p>
          <w:p w:rsidR="00D0135C" w:rsidRPr="00AD2C01" w:rsidRDefault="00D0135C" w:rsidP="00D0135C">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 xml:space="preserve">- минимальные отступы до границ смежных земельных участков - </w:t>
            </w:r>
            <w:r w:rsidRPr="00AD2C01">
              <w:rPr>
                <w:rFonts w:ascii="Times New Roman" w:hAnsi="Times New Roman"/>
                <w:b/>
                <w:color w:val="000000" w:themeColor="text1"/>
                <w:sz w:val="24"/>
                <w:szCs w:val="24"/>
              </w:rPr>
              <w:t>0 м;</w:t>
            </w:r>
          </w:p>
          <w:p w:rsidR="00D0135C" w:rsidRPr="00AD2C01" w:rsidRDefault="00D0135C" w:rsidP="00D0135C">
            <w:pPr>
              <w:widowControl w:val="0"/>
              <w:jc w:val="both"/>
              <w:rPr>
                <w:rFonts w:ascii="Times New Roman" w:eastAsia="SimSun" w:hAnsi="Times New Roman"/>
                <w:color w:val="000000" w:themeColor="text1"/>
                <w:sz w:val="24"/>
                <w:szCs w:val="24"/>
                <w:lang w:eastAsia="zh-CN"/>
              </w:rPr>
            </w:pPr>
            <w:r w:rsidRPr="00AD2C01">
              <w:rPr>
                <w:rFonts w:ascii="Times New Roman" w:hAnsi="Times New Roman"/>
                <w:color w:val="000000" w:themeColor="text1"/>
                <w:sz w:val="24"/>
                <w:szCs w:val="24"/>
              </w:rPr>
              <w:t xml:space="preserve">- минимальный отступ от красной линии улиц/проездов - </w:t>
            </w:r>
            <w:r w:rsidRPr="00AD2C01">
              <w:rPr>
                <w:rFonts w:ascii="Times New Roman" w:hAnsi="Times New Roman"/>
                <w:b/>
                <w:color w:val="000000" w:themeColor="text1"/>
                <w:sz w:val="24"/>
                <w:szCs w:val="24"/>
              </w:rPr>
              <w:t>0 м.</w:t>
            </w:r>
          </w:p>
        </w:tc>
      </w:tr>
      <w:tr w:rsidR="006745A2" w:rsidRPr="00AD2C01" w:rsidTr="00E33B86">
        <w:tc>
          <w:tcPr>
            <w:tcW w:w="2830" w:type="dxa"/>
            <w:tcBorders>
              <w:top w:val="single" w:sz="4" w:space="0" w:color="000000"/>
              <w:left w:val="single" w:sz="4" w:space="0" w:color="000000"/>
              <w:bottom w:val="single" w:sz="4" w:space="0" w:color="000000"/>
            </w:tcBorders>
            <w:shd w:val="clear" w:color="auto" w:fill="auto"/>
          </w:tcPr>
          <w:p w:rsidR="006745A2" w:rsidRPr="00AD2C01" w:rsidRDefault="006745A2" w:rsidP="00E33B86">
            <w:pPr>
              <w:pStyle w:val="af8"/>
              <w:rPr>
                <w:rFonts w:ascii="Times New Roman" w:hAnsi="Times New Roman" w:cs="Times New Roman"/>
                <w:color w:val="000000" w:themeColor="text1"/>
                <w:sz w:val="24"/>
                <w:szCs w:val="24"/>
              </w:rPr>
            </w:pPr>
            <w:r w:rsidRPr="00AD2C01">
              <w:rPr>
                <w:rFonts w:ascii="Times New Roman" w:eastAsia="SimSun" w:hAnsi="Times New Roman" w:cs="Times New Roman"/>
                <w:color w:val="000000" w:themeColor="text1"/>
                <w:sz w:val="24"/>
                <w:szCs w:val="24"/>
              </w:rPr>
              <w:lastRenderedPageBreak/>
              <w:t>[</w:t>
            </w:r>
            <w:r w:rsidRPr="00AD2C01">
              <w:rPr>
                <w:rFonts w:ascii="Times New Roman" w:hAnsi="Times New Roman" w:cs="Times New Roman"/>
                <w:color w:val="000000" w:themeColor="text1"/>
                <w:sz w:val="24"/>
                <w:szCs w:val="24"/>
              </w:rPr>
              <w:t>9.3</w:t>
            </w:r>
            <w:r w:rsidRPr="00AD2C01">
              <w:rPr>
                <w:rFonts w:ascii="Times New Roman" w:eastAsia="SimSun" w:hAnsi="Times New Roman" w:cs="Times New Roman"/>
                <w:color w:val="000000" w:themeColor="text1"/>
                <w:sz w:val="24"/>
                <w:szCs w:val="24"/>
              </w:rPr>
              <w:t xml:space="preserve">]- </w:t>
            </w:r>
            <w:r w:rsidRPr="00AD2C01">
              <w:rPr>
                <w:rFonts w:ascii="Times New Roman" w:hAnsi="Times New Roman" w:cs="Times New Roman"/>
                <w:color w:val="000000" w:themeColor="text1"/>
                <w:sz w:val="24"/>
                <w:szCs w:val="24"/>
              </w:rPr>
              <w:t>Историко-культурная деятельность</w:t>
            </w:r>
          </w:p>
          <w:p w:rsidR="006745A2" w:rsidRPr="00AD2C01" w:rsidRDefault="006745A2" w:rsidP="00E33B86">
            <w:pPr>
              <w:widowControl w:val="0"/>
              <w:jc w:val="both"/>
              <w:rPr>
                <w:rFonts w:ascii="Times New Roman" w:hAnsi="Times New Roman"/>
                <w:color w:val="000000" w:themeColor="text1"/>
                <w:sz w:val="24"/>
                <w:szCs w:val="24"/>
              </w:rPr>
            </w:pPr>
          </w:p>
        </w:tc>
        <w:tc>
          <w:tcPr>
            <w:tcW w:w="3261" w:type="dxa"/>
            <w:tcBorders>
              <w:top w:val="single" w:sz="4" w:space="0" w:color="000000"/>
              <w:left w:val="single" w:sz="4" w:space="0" w:color="000000"/>
              <w:bottom w:val="single" w:sz="4" w:space="0" w:color="000000"/>
            </w:tcBorders>
            <w:shd w:val="clear" w:color="auto" w:fill="auto"/>
          </w:tcPr>
          <w:p w:rsidR="006745A2" w:rsidRPr="00AD2C01" w:rsidRDefault="006745A2" w:rsidP="00E33B86">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8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A2" w:rsidRPr="00AD2C01" w:rsidRDefault="006745A2" w:rsidP="00E33B86">
            <w:pPr>
              <w:jc w:val="both"/>
              <w:rPr>
                <w:rFonts w:ascii="Times New Roman" w:hAnsi="Times New Roman"/>
                <w:color w:val="000000" w:themeColor="text1"/>
                <w:sz w:val="24"/>
                <w:szCs w:val="24"/>
              </w:rPr>
            </w:pPr>
            <w:r w:rsidRPr="00AD2C01">
              <w:rPr>
                <w:rFonts w:ascii="Times New Roman" w:eastAsia="SimSun" w:hAnsi="Times New Roman"/>
                <w:color w:val="000000" w:themeColor="text1"/>
                <w:sz w:val="24"/>
                <w:szCs w:val="24"/>
              </w:rPr>
              <w:t xml:space="preserve">- минимальная/максимальная площадь земельных участков  – </w:t>
            </w:r>
            <w:r w:rsidRPr="00AD2C01">
              <w:rPr>
                <w:rFonts w:ascii="Times New Roman" w:eastAsia="SimSun" w:hAnsi="Times New Roman"/>
                <w:b/>
                <w:color w:val="000000" w:themeColor="text1"/>
                <w:sz w:val="24"/>
                <w:szCs w:val="24"/>
              </w:rPr>
              <w:t>10/20000 кв. м;</w:t>
            </w:r>
          </w:p>
          <w:p w:rsidR="006745A2" w:rsidRPr="00AD2C01" w:rsidRDefault="006745A2" w:rsidP="00E33B86">
            <w:pPr>
              <w:tabs>
                <w:tab w:val="left" w:pos="2520"/>
              </w:tabs>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 регламенты не распространяются.</w:t>
            </w:r>
          </w:p>
          <w:p w:rsidR="006745A2" w:rsidRPr="00AD2C01" w:rsidRDefault="006745A2" w:rsidP="00E33B86">
            <w:pPr>
              <w:tabs>
                <w:tab w:val="left" w:pos="2520"/>
              </w:tabs>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bl>
    <w:p w:rsidR="006745A2" w:rsidRPr="00AD2C01" w:rsidRDefault="006745A2" w:rsidP="006745A2">
      <w:pPr>
        <w:widowControl w:val="0"/>
        <w:spacing w:after="0" w:line="240" w:lineRule="auto"/>
        <w:ind w:firstLine="709"/>
        <w:jc w:val="both"/>
        <w:rPr>
          <w:rFonts w:ascii="Times New Roman" w:eastAsia="SimSun" w:hAnsi="Times New Roman" w:cs="Times New Roman"/>
          <w:b/>
          <w:color w:val="000000" w:themeColor="text1"/>
          <w:sz w:val="24"/>
          <w:szCs w:val="24"/>
          <w:lang w:eastAsia="zh-CN"/>
        </w:rPr>
      </w:pPr>
    </w:p>
    <w:p w:rsidR="006745A2" w:rsidRPr="00AD2C01" w:rsidRDefault="006745A2" w:rsidP="006745A2">
      <w:pPr>
        <w:widowControl w:val="0"/>
        <w:spacing w:after="0" w:line="240" w:lineRule="auto"/>
        <w:ind w:firstLine="709"/>
        <w:jc w:val="both"/>
        <w:rPr>
          <w:rFonts w:ascii="Times New Roman" w:eastAsia="SimSun" w:hAnsi="Times New Roman" w:cs="Times New Roman"/>
          <w:b/>
          <w:color w:val="000000" w:themeColor="text1"/>
          <w:sz w:val="24"/>
          <w:szCs w:val="24"/>
          <w:lang w:eastAsia="zh-CN"/>
        </w:rPr>
      </w:pPr>
    </w:p>
    <w:p w:rsidR="004E47B5" w:rsidRDefault="004E47B5" w:rsidP="006745A2">
      <w:pPr>
        <w:widowControl w:val="0"/>
        <w:spacing w:after="0" w:line="240" w:lineRule="auto"/>
        <w:ind w:firstLine="709"/>
        <w:jc w:val="both"/>
        <w:rPr>
          <w:rFonts w:ascii="Times New Roman" w:eastAsia="SimSun" w:hAnsi="Times New Roman" w:cs="Times New Roman"/>
          <w:b/>
          <w:color w:val="000000" w:themeColor="text1"/>
          <w:sz w:val="24"/>
          <w:szCs w:val="24"/>
          <w:lang w:eastAsia="zh-CN"/>
        </w:rPr>
      </w:pPr>
    </w:p>
    <w:p w:rsidR="006745A2" w:rsidRPr="00AD2C01" w:rsidRDefault="006745A2" w:rsidP="006745A2">
      <w:pPr>
        <w:widowControl w:val="0"/>
        <w:spacing w:after="0" w:line="240" w:lineRule="auto"/>
        <w:ind w:firstLine="709"/>
        <w:jc w:val="both"/>
        <w:rPr>
          <w:rFonts w:ascii="Times New Roman" w:eastAsia="SimSun" w:hAnsi="Times New Roman" w:cs="Times New Roman"/>
          <w:b/>
          <w:color w:val="000000" w:themeColor="text1"/>
          <w:sz w:val="24"/>
          <w:szCs w:val="24"/>
          <w:lang w:eastAsia="zh-CN"/>
        </w:rPr>
      </w:pPr>
      <w:r w:rsidRPr="00AD2C01">
        <w:rPr>
          <w:rFonts w:ascii="Times New Roman" w:eastAsia="SimSun" w:hAnsi="Times New Roman" w:cs="Times New Roman"/>
          <w:b/>
          <w:color w:val="000000" w:themeColor="text1"/>
          <w:sz w:val="24"/>
          <w:szCs w:val="24"/>
          <w:lang w:eastAsia="zh-CN"/>
        </w:rPr>
        <w:t xml:space="preserve">Вспомогательные виды разрешенного использования земельных участков и объектов капитального строительства, </w:t>
      </w:r>
    </w:p>
    <w:p w:rsidR="006745A2" w:rsidRPr="00AD2C01" w:rsidRDefault="006745A2" w:rsidP="006745A2">
      <w:pPr>
        <w:widowControl w:val="0"/>
        <w:spacing w:after="0" w:line="240" w:lineRule="auto"/>
        <w:ind w:firstLine="709"/>
        <w:jc w:val="both"/>
        <w:rPr>
          <w:rFonts w:ascii="Times New Roman" w:eastAsia="SimSun" w:hAnsi="Times New Roman" w:cs="Times New Roman"/>
          <w:b/>
          <w:color w:val="000000" w:themeColor="text1"/>
          <w:sz w:val="24"/>
          <w:szCs w:val="24"/>
          <w:lang w:eastAsia="zh-CN"/>
        </w:rPr>
      </w:pPr>
      <w:r w:rsidRPr="00AD2C01">
        <w:rPr>
          <w:rFonts w:ascii="Times New Roman" w:eastAsia="SimSun" w:hAnsi="Times New Roman" w:cs="Times New Roman"/>
          <w:b/>
          <w:color w:val="000000" w:themeColor="text1"/>
          <w:sz w:val="24"/>
          <w:szCs w:val="24"/>
          <w:lang w:eastAsia="zh-CN"/>
        </w:rPr>
        <w:t>предельные параметры разрешенного строительства, реконструкции объектов капитального строительства</w:t>
      </w:r>
    </w:p>
    <w:p w:rsidR="006745A2" w:rsidRPr="00AD2C01" w:rsidRDefault="006745A2" w:rsidP="006745A2">
      <w:pPr>
        <w:widowControl w:val="0"/>
        <w:spacing w:after="0" w:line="240" w:lineRule="auto"/>
        <w:ind w:firstLine="709"/>
        <w:jc w:val="both"/>
        <w:rPr>
          <w:rFonts w:ascii="Times New Roman" w:eastAsia="SimSun" w:hAnsi="Times New Roman" w:cs="Times New Roman"/>
          <w:b/>
          <w:color w:val="000000" w:themeColor="text1"/>
          <w:sz w:val="24"/>
          <w:szCs w:val="24"/>
          <w:lang w:eastAsia="zh-CN"/>
        </w:rPr>
      </w:pPr>
    </w:p>
    <w:tbl>
      <w:tblPr>
        <w:tblStyle w:val="afa"/>
        <w:tblW w:w="0" w:type="auto"/>
        <w:tblLook w:val="04A0" w:firstRow="1" w:lastRow="0" w:firstColumn="1" w:lastColumn="0" w:noHBand="0" w:noVBand="1"/>
      </w:tblPr>
      <w:tblGrid>
        <w:gridCol w:w="6941"/>
        <w:gridCol w:w="7619"/>
      </w:tblGrid>
      <w:tr w:rsidR="00AD2C01" w:rsidRPr="00AD2C01" w:rsidTr="00E33B86">
        <w:tc>
          <w:tcPr>
            <w:tcW w:w="6941" w:type="dxa"/>
            <w:tcBorders>
              <w:top w:val="single" w:sz="4" w:space="0" w:color="000000"/>
              <w:left w:val="single" w:sz="4" w:space="0" w:color="000000"/>
              <w:bottom w:val="single" w:sz="4" w:space="0" w:color="000000"/>
            </w:tcBorders>
            <w:shd w:val="clear" w:color="auto" w:fill="auto"/>
            <w:vAlign w:val="center"/>
          </w:tcPr>
          <w:p w:rsidR="006745A2" w:rsidRPr="00AD2C01" w:rsidRDefault="006745A2" w:rsidP="00E33B86">
            <w:pPr>
              <w:tabs>
                <w:tab w:val="left" w:pos="-1667"/>
              </w:tabs>
              <w:jc w:val="both"/>
              <w:rPr>
                <w:rFonts w:ascii="Times New Roman" w:hAnsi="Times New Roman"/>
                <w:color w:val="000000" w:themeColor="text1"/>
                <w:sz w:val="24"/>
                <w:szCs w:val="24"/>
              </w:rPr>
            </w:pPr>
            <w:r w:rsidRPr="00AD2C01">
              <w:rPr>
                <w:rFonts w:ascii="Times New Roman" w:eastAsia="SimSun" w:hAnsi="Times New Roman"/>
                <w:b/>
                <w:color w:val="000000" w:themeColor="text1"/>
                <w:sz w:val="24"/>
                <w:szCs w:val="24"/>
              </w:rPr>
              <w:t>Виды разрешенного использования земельных участков и</w:t>
            </w:r>
            <w:r w:rsidRPr="00AD2C01">
              <w:rPr>
                <w:rFonts w:ascii="Times New Roman" w:hAnsi="Times New Roman"/>
                <w:b/>
                <w:color w:val="000000" w:themeColor="text1"/>
                <w:sz w:val="24"/>
                <w:szCs w:val="24"/>
              </w:rPr>
              <w:t xml:space="preserve"> объектов капитального строительства</w:t>
            </w:r>
          </w:p>
        </w:tc>
        <w:tc>
          <w:tcPr>
            <w:tcW w:w="7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A2" w:rsidRPr="00AD2C01" w:rsidRDefault="006745A2" w:rsidP="00E33B86">
            <w:pPr>
              <w:tabs>
                <w:tab w:val="left" w:pos="-6204"/>
              </w:tabs>
              <w:jc w:val="both"/>
              <w:rPr>
                <w:rFonts w:ascii="Times New Roman" w:hAnsi="Times New Roman"/>
                <w:color w:val="000000" w:themeColor="text1"/>
                <w:sz w:val="24"/>
                <w:szCs w:val="24"/>
              </w:rPr>
            </w:pPr>
            <w:r w:rsidRPr="00AD2C01">
              <w:rPr>
                <w:rFonts w:ascii="Times New Roman" w:hAnsi="Times New Roman"/>
                <w:b/>
                <w:color w:val="000000" w:themeColor="text1"/>
                <w:sz w:val="24"/>
                <w:szCs w:val="24"/>
              </w:rPr>
              <w:t>Предельные параметры разрешенного строительства, реконструкции объектов капитального строительства</w:t>
            </w:r>
          </w:p>
        </w:tc>
      </w:tr>
      <w:tr w:rsidR="00AD2C01" w:rsidRPr="00AD2C01" w:rsidTr="00E33B86">
        <w:tc>
          <w:tcPr>
            <w:tcW w:w="6941" w:type="dxa"/>
          </w:tcPr>
          <w:p w:rsidR="006745A2" w:rsidRPr="00AD2C01" w:rsidRDefault="006745A2" w:rsidP="00E33B86">
            <w:pPr>
              <w:tabs>
                <w:tab w:val="left" w:pos="2520"/>
              </w:tabs>
              <w:jc w:val="both"/>
              <w:rPr>
                <w:rFonts w:ascii="Times New Roman" w:eastAsia="SimSu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 xml:space="preserve">       Вспомогательные виды разрешенного использования допустимы только в качестве дополнительных по отношению к ос</w:t>
            </w:r>
            <w:r w:rsidRPr="00AD2C01">
              <w:rPr>
                <w:rFonts w:ascii="Times New Roman" w:eastAsia="SimSun" w:hAnsi="Times New Roman"/>
                <w:color w:val="000000" w:themeColor="text1"/>
                <w:sz w:val="24"/>
                <w:szCs w:val="24"/>
                <w:lang w:eastAsia="zh-CN"/>
              </w:rPr>
              <w:lastRenderedPageBreak/>
              <w:t>новным и условно разрешенным видам использования и осуществляются совместно с ними.</w:t>
            </w:r>
          </w:p>
          <w:p w:rsidR="006745A2" w:rsidRPr="00AD2C01" w:rsidRDefault="006745A2" w:rsidP="00E33B86">
            <w:pPr>
              <w:tabs>
                <w:tab w:val="left" w:pos="2520"/>
              </w:tabs>
              <w:jc w:val="both"/>
              <w:rPr>
                <w:rFonts w:ascii="Times New Roman" w:eastAsia="SimSu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Вспомогательные объекты предназначены только для обслуживания основного объекта и технологически связаны с ними.</w:t>
            </w:r>
          </w:p>
          <w:p w:rsidR="006745A2" w:rsidRPr="00AD2C01" w:rsidRDefault="006745A2" w:rsidP="00E33B86">
            <w:pPr>
              <w:tabs>
                <w:tab w:val="left" w:pos="2520"/>
              </w:tabs>
              <w:jc w:val="both"/>
              <w:rPr>
                <w:rFonts w:ascii="Times New Roman" w:eastAsia="SimSu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Обоснование факта отнесения того или иного объекта к числу вспомогательных возможно на основании информации содержащейся в проектной документации объектов капитального строительства (за исключением объектов индивидуального жилищного строительства)</w:t>
            </w:r>
          </w:p>
          <w:p w:rsidR="006745A2" w:rsidRPr="00AD2C01" w:rsidRDefault="006745A2" w:rsidP="00E33B86">
            <w:pPr>
              <w:tabs>
                <w:tab w:val="left" w:pos="2520"/>
              </w:tabs>
              <w:jc w:val="both"/>
              <w:rPr>
                <w:rFonts w:ascii="Times New Roman" w:eastAsia="SimSu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Возведение вспомогательных объектов осуществляется только при наличии основных объектов или действующего разрешения на строительство основных объектов капитального строительства.</w:t>
            </w:r>
          </w:p>
        </w:tc>
        <w:tc>
          <w:tcPr>
            <w:tcW w:w="7619" w:type="dxa"/>
          </w:tcPr>
          <w:p w:rsidR="006745A2" w:rsidRPr="00AD2C01" w:rsidRDefault="006745A2" w:rsidP="00E33B86">
            <w:pPr>
              <w:tabs>
                <w:tab w:val="left" w:pos="-6204"/>
              </w:tabs>
              <w:jc w:val="both"/>
              <w:rPr>
                <w:rFonts w:ascii="Times New Roman" w:eastAsia="SimSu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lastRenderedPageBreak/>
              <w:t xml:space="preserve">     Формирование земельного участка под размещение вспомогательных объектов не требуется.</w:t>
            </w:r>
          </w:p>
          <w:p w:rsidR="006745A2" w:rsidRPr="00AD2C01" w:rsidRDefault="006745A2" w:rsidP="00E33B86">
            <w:pPr>
              <w:tabs>
                <w:tab w:val="left" w:pos="-6204"/>
              </w:tabs>
              <w:jc w:val="both"/>
              <w:rPr>
                <w:rFonts w:ascii="Times New Roman" w:eastAsia="SimSu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lastRenderedPageBreak/>
              <w:t xml:space="preserve">     Суммарная общая площадь зданий, сооружений, занимаемых объектами основных и вспомогательных видов разрешенного использования, расположенных на территории одного земельного участка, не должна превышать максимальный процент застройки установленный в соответствии с видом разрешенного использования земельного участка.</w:t>
            </w:r>
          </w:p>
          <w:p w:rsidR="006745A2" w:rsidRPr="00AD2C01" w:rsidRDefault="006745A2" w:rsidP="00E33B86">
            <w:pPr>
              <w:tabs>
                <w:tab w:val="left" w:pos="-6204"/>
              </w:tabs>
              <w:jc w:val="both"/>
              <w:rPr>
                <w:rFonts w:ascii="Times New Roman" w:eastAsia="SimSun" w:hAnsi="Times New Roman"/>
                <w:color w:val="000000" w:themeColor="text1"/>
                <w:sz w:val="24"/>
                <w:szCs w:val="24"/>
                <w:lang w:eastAsia="zh-CN"/>
              </w:rPr>
            </w:pPr>
          </w:p>
        </w:tc>
      </w:tr>
      <w:tr w:rsidR="00AD2C01" w:rsidRPr="00AD2C01" w:rsidTr="00E33B86">
        <w:tc>
          <w:tcPr>
            <w:tcW w:w="6941" w:type="dxa"/>
          </w:tcPr>
          <w:p w:rsidR="006745A2" w:rsidRPr="00AD2C01" w:rsidRDefault="006745A2" w:rsidP="00E33B86">
            <w:pPr>
              <w:tabs>
                <w:tab w:val="left" w:pos="2520"/>
              </w:tabs>
              <w:jc w:val="both"/>
              <w:rPr>
                <w:rFonts w:ascii="Times New Roman" w:eastAsia="SimSu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lastRenderedPageBreak/>
              <w:t>- контрольно-пропускные пункты</w:t>
            </w:r>
            <w:r w:rsidR="00D0135C" w:rsidRPr="00AD2C01">
              <w:rPr>
                <w:rFonts w:ascii="Times New Roman" w:eastAsia="SimSun" w:hAnsi="Times New Roman"/>
                <w:color w:val="000000" w:themeColor="text1"/>
                <w:sz w:val="24"/>
                <w:szCs w:val="24"/>
                <w:lang w:eastAsia="zh-CN"/>
              </w:rPr>
              <w:t>, посты охраны</w:t>
            </w:r>
          </w:p>
        </w:tc>
        <w:tc>
          <w:tcPr>
            <w:tcW w:w="7619" w:type="dxa"/>
          </w:tcPr>
          <w:p w:rsidR="006745A2" w:rsidRPr="00AD2C01" w:rsidRDefault="006745A2" w:rsidP="00E33B86">
            <w:pPr>
              <w:jc w:val="both"/>
              <w:rPr>
                <w:rFonts w:ascii="Times New Roman" w:eastAsia="Times New Roman" w:hAnsi="Times New Roman"/>
                <w:color w:val="000000" w:themeColor="text1"/>
                <w:sz w:val="24"/>
                <w:szCs w:val="24"/>
                <w:lang w:eastAsia="zh-CN"/>
              </w:rPr>
            </w:pPr>
            <w:r w:rsidRPr="00AD2C01">
              <w:rPr>
                <w:rFonts w:ascii="Times New Roman" w:eastAsia="Times New Roman" w:hAnsi="Times New Roman"/>
                <w:color w:val="000000" w:themeColor="text1"/>
                <w:sz w:val="24"/>
                <w:szCs w:val="24"/>
                <w:lang w:eastAsia="zh-CN"/>
              </w:rPr>
              <w:t>- расстояние от границы смежного земельного участка не менее - 1 м;</w:t>
            </w:r>
          </w:p>
          <w:p w:rsidR="006745A2" w:rsidRPr="00AD2C01" w:rsidRDefault="006745A2" w:rsidP="00E33B86">
            <w:pPr>
              <w:jc w:val="both"/>
              <w:rPr>
                <w:rFonts w:ascii="Times New Roman" w:hAnsi="Times New Roman"/>
                <w:b/>
                <w:color w:val="000000" w:themeColor="text1"/>
                <w:sz w:val="24"/>
                <w:szCs w:val="24"/>
              </w:rPr>
            </w:pPr>
            <w:r w:rsidRPr="00AD2C01">
              <w:rPr>
                <w:rFonts w:ascii="Times New Roman" w:hAnsi="Times New Roman"/>
                <w:color w:val="000000" w:themeColor="text1"/>
                <w:sz w:val="24"/>
                <w:szCs w:val="24"/>
              </w:rPr>
              <w:t>- минимальный отступ от красной линии улиц - 1 м;</w:t>
            </w:r>
          </w:p>
          <w:p w:rsidR="006745A2" w:rsidRPr="00AD2C01" w:rsidRDefault="006745A2" w:rsidP="00E33B86">
            <w:pPr>
              <w:jc w:val="both"/>
              <w:rPr>
                <w:rFonts w:ascii="Times New Roman" w:eastAsia="SimSu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 максимальное количество надземных этажей зданий – 2 этажа.</w:t>
            </w:r>
          </w:p>
        </w:tc>
      </w:tr>
      <w:tr w:rsidR="00AD2C01" w:rsidRPr="00AD2C01" w:rsidTr="00E33B86">
        <w:tc>
          <w:tcPr>
            <w:tcW w:w="6941" w:type="dxa"/>
          </w:tcPr>
          <w:p w:rsidR="006745A2" w:rsidRPr="00AD2C01" w:rsidRDefault="006745A2" w:rsidP="00E33B86">
            <w:pPr>
              <w:tabs>
                <w:tab w:val="left" w:pos="2520"/>
              </w:tabs>
              <w:jc w:val="both"/>
              <w:rPr>
                <w:rFonts w:ascii="Times New Roman" w:eastAsia="SimSu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 площадки для мусоросборников</w:t>
            </w:r>
          </w:p>
        </w:tc>
        <w:tc>
          <w:tcPr>
            <w:tcW w:w="7619" w:type="dxa"/>
          </w:tcPr>
          <w:p w:rsidR="006745A2" w:rsidRPr="00AD2C01" w:rsidRDefault="006745A2" w:rsidP="00E33B86">
            <w:pPr>
              <w:jc w:val="both"/>
              <w:rPr>
                <w:rFonts w:ascii="Times New Roman" w:eastAsia="Times New Roman" w:hAnsi="Times New Roman"/>
                <w:color w:val="000000" w:themeColor="text1"/>
                <w:sz w:val="24"/>
                <w:szCs w:val="24"/>
                <w:lang w:eastAsia="zh-CN"/>
              </w:rPr>
            </w:pPr>
            <w:r w:rsidRPr="00AD2C01">
              <w:rPr>
                <w:rFonts w:ascii="Times New Roman" w:eastAsia="Times New Roman" w:hAnsi="Times New Roman"/>
                <w:color w:val="000000" w:themeColor="text1"/>
                <w:sz w:val="24"/>
                <w:szCs w:val="24"/>
                <w:lang w:eastAsia="zh-CN"/>
              </w:rPr>
              <w:t xml:space="preserve">- </w:t>
            </w:r>
            <w:r w:rsidRPr="00AD2C01">
              <w:rPr>
                <w:rFonts w:ascii="Times New Roman" w:eastAsia="Times New Roman" w:hAnsi="Times New Roman"/>
                <w:color w:val="000000" w:themeColor="text1"/>
                <w:sz w:val="24"/>
                <w:szCs w:val="24"/>
                <w:lang w:eastAsia="ru-RU"/>
              </w:rPr>
              <w:t>расстояния от площадок для мусоросборников до физкультурных площадок, площадок для игр детей и отдыха взрослых, а также до границ дошкольных образовательных организаций, медицинских организаций и предприятий питания следует принимать не менее 20 м</w:t>
            </w:r>
            <w:r w:rsidRPr="00AD2C01">
              <w:rPr>
                <w:rFonts w:ascii="Times New Roman" w:eastAsia="Times New Roman" w:hAnsi="Times New Roman"/>
                <w:color w:val="000000" w:themeColor="text1"/>
                <w:sz w:val="24"/>
                <w:szCs w:val="24"/>
                <w:lang w:eastAsia="zh-CN"/>
              </w:rPr>
              <w:t>;</w:t>
            </w:r>
          </w:p>
          <w:p w:rsidR="006745A2" w:rsidRPr="00AD2C01" w:rsidRDefault="006745A2" w:rsidP="00E33B86">
            <w:pPr>
              <w:jc w:val="both"/>
              <w:rPr>
                <w:rFonts w:ascii="Times New Roman" w:eastAsia="Times New Roman" w:hAnsi="Times New Roman"/>
                <w:color w:val="000000" w:themeColor="text1"/>
                <w:sz w:val="24"/>
                <w:szCs w:val="24"/>
                <w:lang w:eastAsia="zh-CN"/>
              </w:rPr>
            </w:pPr>
            <w:r w:rsidRPr="00AD2C01">
              <w:rPr>
                <w:rFonts w:ascii="Times New Roman" w:eastAsia="Times New Roman" w:hAnsi="Times New Roman"/>
                <w:color w:val="000000" w:themeColor="text1"/>
                <w:sz w:val="24"/>
                <w:szCs w:val="24"/>
                <w:lang w:eastAsia="zh-CN"/>
              </w:rPr>
              <w:t>- общее количество контейнеров не более 5 шт;</w:t>
            </w:r>
          </w:p>
          <w:p w:rsidR="006745A2" w:rsidRPr="00AD2C01" w:rsidRDefault="006745A2" w:rsidP="00E33B86">
            <w:pPr>
              <w:jc w:val="both"/>
              <w:rPr>
                <w:rFonts w:ascii="Times New Roman" w:eastAsia="Times New Roman" w:hAnsi="Times New Roman"/>
                <w:color w:val="000000" w:themeColor="text1"/>
                <w:sz w:val="24"/>
                <w:szCs w:val="24"/>
                <w:lang w:eastAsia="zh-CN"/>
              </w:rPr>
            </w:pPr>
            <w:r w:rsidRPr="00AD2C01">
              <w:rPr>
                <w:rFonts w:ascii="Times New Roman" w:eastAsia="Times New Roman" w:hAnsi="Times New Roman"/>
                <w:color w:val="000000" w:themeColor="text1"/>
                <w:sz w:val="24"/>
                <w:szCs w:val="24"/>
                <w:lang w:eastAsia="zh-CN"/>
              </w:rPr>
              <w:t>- расстояние от мусоросборников до границы смежного земельного участка не менее - 4 м.</w:t>
            </w:r>
          </w:p>
        </w:tc>
      </w:tr>
      <w:tr w:rsidR="00AD2C01" w:rsidRPr="00AD2C01" w:rsidTr="00E33B86">
        <w:tc>
          <w:tcPr>
            <w:tcW w:w="6941" w:type="dxa"/>
          </w:tcPr>
          <w:p w:rsidR="006745A2" w:rsidRPr="00AD2C01" w:rsidRDefault="006745A2" w:rsidP="00E33B86">
            <w:pPr>
              <w:tabs>
                <w:tab w:val="left" w:pos="2520"/>
              </w:tabs>
              <w:jc w:val="both"/>
              <w:rPr>
                <w:rFonts w:ascii="Times New Roman" w:eastAsia="SimSu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 надворные уборные</w:t>
            </w:r>
          </w:p>
        </w:tc>
        <w:tc>
          <w:tcPr>
            <w:tcW w:w="7619" w:type="dxa"/>
          </w:tcPr>
          <w:p w:rsidR="006745A2" w:rsidRPr="00AD2C01" w:rsidRDefault="006745A2" w:rsidP="00E33B86">
            <w:pPr>
              <w:jc w:val="both"/>
              <w:rPr>
                <w:rFonts w:ascii="Times New Roman" w:eastAsia="Times New Roman" w:hAnsi="Times New Roman"/>
                <w:color w:val="000000" w:themeColor="text1"/>
                <w:sz w:val="24"/>
                <w:szCs w:val="24"/>
                <w:lang w:eastAsia="zh-CN"/>
              </w:rPr>
            </w:pPr>
            <w:r w:rsidRPr="00AD2C01">
              <w:rPr>
                <w:rFonts w:ascii="Times New Roman" w:eastAsia="Times New Roman" w:hAnsi="Times New Roman"/>
                <w:color w:val="000000" w:themeColor="text1"/>
                <w:sz w:val="24"/>
                <w:szCs w:val="24"/>
                <w:lang w:eastAsia="zh-CN"/>
              </w:rPr>
              <w:t xml:space="preserve">- расстояние от красной линии не менее - 10 м; </w:t>
            </w:r>
          </w:p>
          <w:p w:rsidR="006745A2" w:rsidRPr="00AD2C01" w:rsidRDefault="006745A2" w:rsidP="00E33B86">
            <w:pPr>
              <w:jc w:val="both"/>
              <w:rPr>
                <w:rFonts w:ascii="Times New Roman" w:eastAsia="Times New Roman" w:hAnsi="Times New Roman"/>
                <w:color w:val="000000" w:themeColor="text1"/>
                <w:sz w:val="24"/>
                <w:szCs w:val="24"/>
                <w:lang w:eastAsia="zh-CN"/>
              </w:rPr>
            </w:pPr>
            <w:r w:rsidRPr="00AD2C01">
              <w:rPr>
                <w:rFonts w:ascii="Times New Roman" w:eastAsia="Times New Roman" w:hAnsi="Times New Roman"/>
                <w:color w:val="000000" w:themeColor="text1"/>
                <w:sz w:val="24"/>
                <w:szCs w:val="24"/>
                <w:lang w:eastAsia="zh-CN"/>
              </w:rPr>
              <w:t>- расстояние от границы смежного земельного участка не менее - 4 м;</w:t>
            </w:r>
          </w:p>
          <w:p w:rsidR="006745A2" w:rsidRPr="00AD2C01" w:rsidRDefault="006745A2" w:rsidP="00E33B86">
            <w:pPr>
              <w:jc w:val="both"/>
              <w:rPr>
                <w:rFonts w:ascii="Times New Roman" w:eastAsia="Times New Roman" w:hAnsi="Times New Roman"/>
                <w:color w:val="000000" w:themeColor="text1"/>
                <w:sz w:val="24"/>
                <w:szCs w:val="24"/>
                <w:lang w:eastAsia="zh-CN"/>
              </w:rPr>
            </w:pPr>
            <w:r w:rsidRPr="00AD2C01">
              <w:rPr>
                <w:rFonts w:ascii="Times New Roman" w:eastAsia="Times New Roman" w:hAnsi="Times New Roman"/>
                <w:color w:val="000000" w:themeColor="text1"/>
                <w:sz w:val="24"/>
                <w:szCs w:val="24"/>
                <w:lang w:eastAsia="zh-CN"/>
              </w:rPr>
              <w:t>- расстояние от туалета до источника водоснабжения (колодца) – не менее 25 м.</w:t>
            </w:r>
          </w:p>
        </w:tc>
      </w:tr>
      <w:tr w:rsidR="006745A2" w:rsidRPr="00AD2C01" w:rsidTr="00E33B86">
        <w:tc>
          <w:tcPr>
            <w:tcW w:w="6941" w:type="dxa"/>
          </w:tcPr>
          <w:p w:rsidR="006745A2" w:rsidRPr="00AD2C01" w:rsidRDefault="006745A2" w:rsidP="00E33B86">
            <w:pPr>
              <w:tabs>
                <w:tab w:val="left" w:pos="2520"/>
              </w:tabs>
              <w:jc w:val="both"/>
              <w:rPr>
                <w:rFonts w:ascii="Times New Roman" w:eastAsia="SimSu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 xml:space="preserve">- септики, водонепроницаемые выгребы, фильтрующие колодцы </w:t>
            </w:r>
          </w:p>
        </w:tc>
        <w:tc>
          <w:tcPr>
            <w:tcW w:w="7619" w:type="dxa"/>
          </w:tcPr>
          <w:p w:rsidR="006745A2" w:rsidRPr="00AD2C01" w:rsidRDefault="006745A2" w:rsidP="00E33B86">
            <w:pPr>
              <w:jc w:val="both"/>
              <w:rPr>
                <w:rFonts w:ascii="Times New Roman" w:eastAsia="Times New Roman" w:hAnsi="Times New Roman"/>
                <w:color w:val="000000" w:themeColor="text1"/>
                <w:sz w:val="24"/>
                <w:szCs w:val="24"/>
                <w:lang w:eastAsia="zh-CN"/>
              </w:rPr>
            </w:pPr>
            <w:r w:rsidRPr="00AD2C01">
              <w:rPr>
                <w:rFonts w:ascii="Times New Roman" w:eastAsia="Times New Roman" w:hAnsi="Times New Roman"/>
                <w:color w:val="000000" w:themeColor="text1"/>
                <w:sz w:val="24"/>
                <w:szCs w:val="24"/>
                <w:lang w:eastAsia="zh-CN"/>
              </w:rPr>
              <w:t>- расстояние от границы смежного земельного участка не менее - 4 м;</w:t>
            </w:r>
          </w:p>
          <w:p w:rsidR="006745A2" w:rsidRPr="00AD2C01" w:rsidRDefault="006745A2" w:rsidP="00E33B86">
            <w:pPr>
              <w:jc w:val="both"/>
              <w:rPr>
                <w:rFonts w:ascii="Times New Roman" w:eastAsia="Times New Roman" w:hAnsi="Times New Roman"/>
                <w:color w:val="000000" w:themeColor="text1"/>
                <w:sz w:val="24"/>
                <w:szCs w:val="24"/>
                <w:lang w:eastAsia="zh-CN"/>
              </w:rPr>
            </w:pPr>
            <w:r w:rsidRPr="00AD2C01">
              <w:rPr>
                <w:rFonts w:ascii="Times New Roman" w:eastAsia="Times New Roman" w:hAnsi="Times New Roman"/>
                <w:color w:val="000000" w:themeColor="text1"/>
                <w:sz w:val="24"/>
                <w:szCs w:val="24"/>
                <w:lang w:eastAsia="zh-CN"/>
              </w:rPr>
              <w:t xml:space="preserve">- расстояние от фундамента построек до септика, водонепроницаемого выгреба - не менее 5 м; </w:t>
            </w:r>
          </w:p>
          <w:p w:rsidR="006745A2" w:rsidRPr="00AD2C01" w:rsidRDefault="006745A2" w:rsidP="00E33B86">
            <w:pPr>
              <w:jc w:val="both"/>
              <w:rPr>
                <w:rFonts w:ascii="Times New Roman" w:eastAsia="Times New Roman" w:hAnsi="Times New Roman"/>
                <w:color w:val="000000" w:themeColor="text1"/>
                <w:sz w:val="24"/>
                <w:szCs w:val="24"/>
                <w:lang w:eastAsia="zh-CN"/>
              </w:rPr>
            </w:pPr>
            <w:r w:rsidRPr="00AD2C01">
              <w:rPr>
                <w:rFonts w:ascii="Times New Roman" w:eastAsia="Times New Roman" w:hAnsi="Times New Roman"/>
                <w:color w:val="000000" w:themeColor="text1"/>
                <w:sz w:val="24"/>
                <w:szCs w:val="24"/>
                <w:lang w:eastAsia="zh-CN"/>
              </w:rPr>
              <w:t>- расстояние от фундамента построек до фильтрующего колодца - не менее 8 м.</w:t>
            </w:r>
          </w:p>
        </w:tc>
      </w:tr>
      <w:tr w:rsidR="00830087" w:rsidRPr="00AD2C01" w:rsidTr="00E33B86">
        <w:tc>
          <w:tcPr>
            <w:tcW w:w="6941" w:type="dxa"/>
          </w:tcPr>
          <w:p w:rsidR="00830087" w:rsidRPr="00AD2C01" w:rsidRDefault="00830087" w:rsidP="00830087">
            <w:pPr>
              <w:tabs>
                <w:tab w:val="left" w:pos="2520"/>
              </w:tabs>
              <w:jc w:val="both"/>
              <w:rPr>
                <w:rFonts w:ascii="Times New Roman" w:eastAsia="SimSun" w:hAnsi="Times New Roman"/>
                <w:color w:val="000000" w:themeColor="text1"/>
                <w:sz w:val="24"/>
                <w:szCs w:val="24"/>
                <w:lang w:eastAsia="zh-CN"/>
              </w:rPr>
            </w:pPr>
            <w:r>
              <w:rPr>
                <w:rFonts w:ascii="Times New Roman" w:eastAsia="SimSun" w:hAnsi="Times New Roman"/>
                <w:color w:val="000000" w:themeColor="text1"/>
                <w:sz w:val="24"/>
                <w:szCs w:val="24"/>
                <w:lang w:eastAsia="zh-CN"/>
              </w:rPr>
              <w:t>- трансформаторные подстанции, газораспределительные пункты</w:t>
            </w:r>
          </w:p>
        </w:tc>
        <w:tc>
          <w:tcPr>
            <w:tcW w:w="7619" w:type="dxa"/>
          </w:tcPr>
          <w:p w:rsidR="00830087" w:rsidRPr="00AD2C01" w:rsidRDefault="00830087" w:rsidP="00830087">
            <w:pPr>
              <w:jc w:val="both"/>
              <w:rPr>
                <w:rFonts w:ascii="Times New Roman" w:eastAsia="Times New Roman" w:hAnsi="Times New Roman"/>
                <w:color w:val="000000" w:themeColor="text1"/>
                <w:sz w:val="24"/>
                <w:szCs w:val="24"/>
                <w:lang w:eastAsia="zh-CN"/>
              </w:rPr>
            </w:pPr>
            <w:r w:rsidRPr="00AD2C01">
              <w:rPr>
                <w:rFonts w:ascii="Times New Roman" w:eastAsia="Times New Roman" w:hAnsi="Times New Roman"/>
                <w:color w:val="000000" w:themeColor="text1"/>
                <w:sz w:val="24"/>
                <w:szCs w:val="24"/>
                <w:lang w:eastAsia="zh-CN"/>
              </w:rPr>
              <w:t>- расстояние от границ земельного участка не менее - 1 м</w:t>
            </w:r>
            <w:r>
              <w:rPr>
                <w:rFonts w:ascii="Times New Roman" w:eastAsia="Times New Roman" w:hAnsi="Times New Roman"/>
                <w:color w:val="000000" w:themeColor="text1"/>
                <w:sz w:val="24"/>
                <w:szCs w:val="24"/>
                <w:lang w:eastAsia="zh-CN"/>
              </w:rPr>
              <w:t>.</w:t>
            </w:r>
          </w:p>
        </w:tc>
      </w:tr>
    </w:tbl>
    <w:p w:rsidR="006745A2" w:rsidRPr="00AD2C01" w:rsidRDefault="006745A2" w:rsidP="006745A2">
      <w:pPr>
        <w:widowControl w:val="0"/>
        <w:spacing w:after="0" w:line="240" w:lineRule="auto"/>
        <w:ind w:firstLine="709"/>
        <w:jc w:val="both"/>
        <w:rPr>
          <w:rFonts w:ascii="Times New Roman" w:eastAsia="SimSun" w:hAnsi="Times New Roman" w:cs="Times New Roman"/>
          <w:b/>
          <w:color w:val="000000" w:themeColor="text1"/>
          <w:sz w:val="28"/>
          <w:szCs w:val="28"/>
          <w:u w:val="single"/>
          <w:lang w:eastAsia="zh-CN"/>
        </w:rPr>
      </w:pPr>
    </w:p>
    <w:p w:rsidR="006745A2" w:rsidRPr="00AD2C01" w:rsidRDefault="006745A2" w:rsidP="006745A2">
      <w:pPr>
        <w:spacing w:after="0" w:line="240" w:lineRule="auto"/>
        <w:ind w:firstLine="709"/>
        <w:jc w:val="both"/>
        <w:rPr>
          <w:rFonts w:ascii="Times New Roman" w:eastAsia="SimSun" w:hAnsi="Times New Roman" w:cs="Times New Roman"/>
          <w:color w:val="000000" w:themeColor="text1"/>
          <w:sz w:val="24"/>
          <w:szCs w:val="24"/>
          <w:lang w:eastAsia="zh-CN"/>
        </w:rPr>
      </w:pPr>
      <w:r w:rsidRPr="00AD2C01">
        <w:rPr>
          <w:rFonts w:ascii="Times New Roman" w:eastAsia="SimSun" w:hAnsi="Times New Roman" w:cs="Times New Roman"/>
          <w:color w:val="000000" w:themeColor="text1"/>
          <w:sz w:val="24"/>
          <w:szCs w:val="24"/>
          <w:lang w:eastAsia="zh-CN"/>
        </w:rPr>
        <w:lastRenderedPageBreak/>
        <w:t xml:space="preserve">При размещении производственной зоны на прибрежных участках рек и других водоемов планировочные отметки площадок предприятий должны приниматься не менее чем на </w:t>
      </w:r>
      <w:smartTag w:uri="urn:schemas-microsoft-com:office:smarttags" w:element="metricconverter">
        <w:smartTagPr>
          <w:attr w:name="ProductID" w:val="0,5 м"/>
        </w:smartTagPr>
        <w:r w:rsidRPr="00AD2C01">
          <w:rPr>
            <w:rFonts w:ascii="Times New Roman" w:eastAsia="SimSun" w:hAnsi="Times New Roman" w:cs="Times New Roman"/>
            <w:color w:val="000000" w:themeColor="text1"/>
            <w:sz w:val="24"/>
            <w:szCs w:val="24"/>
            <w:lang w:eastAsia="zh-CN"/>
          </w:rPr>
          <w:t>0,5 м</w:t>
        </w:r>
      </w:smartTag>
      <w:r w:rsidRPr="00AD2C01">
        <w:rPr>
          <w:rFonts w:ascii="Times New Roman" w:eastAsia="SimSun" w:hAnsi="Times New Roman" w:cs="Times New Roman"/>
          <w:color w:val="000000" w:themeColor="text1"/>
          <w:sz w:val="24"/>
          <w:szCs w:val="24"/>
          <w:lang w:eastAsia="zh-CN"/>
        </w:rPr>
        <w:t xml:space="preserve"> выше расчетного наивысшего горизонта вод с учетом подпора и уклона водотока, а также нагона от расчетной высоты волны, определяемой в соответствии с требованиями по нагрузкам и воздействиям на гидротехнические сооружения. За расчетный горизонт следует принимать наивысший уровень воды с вероятностью его превышения для предприятий, имеющих народнохозяйственное и оборонное значение, один раз в 100 лет, для остальных предприятий - один раз в 50 лет, а для предприятий со сроком эксплуатации до 10 лет - один раз в 10 лет.</w:t>
      </w:r>
    </w:p>
    <w:p w:rsidR="006745A2" w:rsidRPr="00AD2C01" w:rsidRDefault="006745A2" w:rsidP="006745A2">
      <w:pPr>
        <w:spacing w:after="0" w:line="240" w:lineRule="auto"/>
        <w:ind w:firstLine="709"/>
        <w:jc w:val="both"/>
        <w:rPr>
          <w:rFonts w:ascii="Times New Roman" w:eastAsia="SimSu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ru-RU"/>
        </w:rPr>
        <w:t xml:space="preserve">Правообладатели объектов капитального строительства, введенных в эксплуатацию до дня вступления в силу  постановления </w:t>
      </w:r>
      <w:r w:rsidRPr="00AD2C01">
        <w:rPr>
          <w:rFonts w:ascii="Arial" w:eastAsia="Times New Roman" w:hAnsi="Arial" w:cs="Arial"/>
          <w:b/>
          <w:bCs/>
          <w:color w:val="000000" w:themeColor="text1"/>
          <w:sz w:val="20"/>
          <w:szCs w:val="20"/>
          <w:lang w:eastAsia="ru-RU"/>
        </w:rPr>
        <w:t xml:space="preserve"> </w:t>
      </w:r>
      <w:r w:rsidRPr="00AD2C01">
        <w:rPr>
          <w:rFonts w:ascii="Times New Roman" w:eastAsia="Times New Roman" w:hAnsi="Times New Roman" w:cs="Times New Roman"/>
          <w:bCs/>
          <w:color w:val="000000" w:themeColor="text1"/>
          <w:sz w:val="24"/>
          <w:szCs w:val="24"/>
          <w:lang w:eastAsia="ru-RU"/>
        </w:rPr>
        <w:t>Правительства РФ от 3 марта 2018 г. № 222 “Об утверждении Правил установления санитарно-защитных зон и использования земельных участков, расположенных в границах санитарно-защитных зон”</w:t>
      </w:r>
      <w:r w:rsidRPr="00AD2C01">
        <w:rPr>
          <w:rFonts w:ascii="Times New Roman" w:eastAsia="Times New Roman" w:hAnsi="Times New Roman" w:cs="Times New Roman"/>
          <w:color w:val="000000" w:themeColor="text1"/>
          <w:sz w:val="24"/>
          <w:szCs w:val="24"/>
          <w:lang w:eastAsia="ru-RU"/>
        </w:rPr>
        <w:t>, в отношении которых подлежат установлению санитарно-защитные зоны, обязаны провести исследования (измерения) атмосферного воздуха, уровней физического и (или) биологического воздействия на атмосферный воздух за контуром объекта и представить в Федеральную службу по надзору в сфере защиты прав потребителей и благополучия человека (ее территориальные органы) заявление об установлении санитарно-защитной зоны с приложением к нему документов, предусмотренных </w:t>
      </w:r>
      <w:hyperlink r:id="rId48" w:anchor="1014" w:history="1">
        <w:r w:rsidRPr="00AD2C01">
          <w:rPr>
            <w:rFonts w:ascii="Times New Roman" w:eastAsia="Times New Roman" w:hAnsi="Times New Roman" w:cs="Times New Roman"/>
            <w:color w:val="000000" w:themeColor="text1"/>
            <w:sz w:val="24"/>
            <w:szCs w:val="24"/>
            <w:bdr w:val="none" w:sz="0" w:space="0" w:color="auto" w:frame="1"/>
            <w:lang w:eastAsia="ru-RU"/>
          </w:rPr>
          <w:t>пунктом 14</w:t>
        </w:r>
      </w:hyperlink>
      <w:r w:rsidRPr="00AD2C01">
        <w:rPr>
          <w:rFonts w:ascii="Times New Roman" w:eastAsia="Times New Roman" w:hAnsi="Times New Roman" w:cs="Times New Roman"/>
          <w:color w:val="000000" w:themeColor="text1"/>
          <w:sz w:val="24"/>
          <w:szCs w:val="24"/>
          <w:lang w:eastAsia="ru-RU"/>
        </w:rPr>
        <w:t> Правил, утвержденных настоящим постановлением, в срок не более одного года со дня вступления в силу настоящего постановления. При этом приведение вида разрешенного использования земельных участков и расположенных на них объектов капитального строительства в соответствие с режимом использования земельных участков, предусмотренным решением об установлении санитарно-защитной зоны, допускается в течение 2 лет с момента ее установления.</w:t>
      </w:r>
    </w:p>
    <w:p w:rsidR="006745A2" w:rsidRPr="00AD2C01" w:rsidRDefault="006745A2" w:rsidP="006745A2">
      <w:pPr>
        <w:spacing w:after="0" w:line="240" w:lineRule="auto"/>
        <w:ind w:firstLine="709"/>
        <w:jc w:val="both"/>
        <w:rPr>
          <w:rFonts w:ascii="Times New Roman" w:eastAsia="SimSun" w:hAnsi="Times New Roman" w:cs="Times New Roman"/>
          <w:color w:val="000000" w:themeColor="text1"/>
          <w:sz w:val="24"/>
          <w:szCs w:val="24"/>
          <w:lang w:eastAsia="zh-CN"/>
        </w:rPr>
      </w:pPr>
      <w:r w:rsidRPr="00AD2C01">
        <w:rPr>
          <w:rFonts w:ascii="Times New Roman" w:eastAsia="SimSun" w:hAnsi="Times New Roman" w:cs="Times New Roman"/>
          <w:color w:val="000000" w:themeColor="text1"/>
          <w:sz w:val="24"/>
          <w:szCs w:val="24"/>
          <w:lang w:eastAsia="zh-CN"/>
        </w:rPr>
        <w:t xml:space="preserve">       Санитарно-защитные зоны устанавливаются в отношении действующих, планируемых к строительству, реконструируемых объектов капитального строительства, являющихся источниками химического, физического, биологического воздействия на среду обитания человека (далее - объекты), в случае формирования за контурами объектов химического, физического и (или) биологического воздействия, превышающего санитарно-эпидемиологические требования.</w:t>
      </w:r>
    </w:p>
    <w:p w:rsidR="006745A2" w:rsidRPr="00AD2C01" w:rsidRDefault="006745A2" w:rsidP="006745A2">
      <w:pPr>
        <w:spacing w:after="0" w:line="240" w:lineRule="auto"/>
        <w:ind w:firstLine="709"/>
        <w:jc w:val="both"/>
        <w:rPr>
          <w:rFonts w:ascii="Times New Roman" w:eastAsia="SimSun" w:hAnsi="Times New Roman" w:cs="Times New Roman"/>
          <w:color w:val="000000" w:themeColor="text1"/>
          <w:sz w:val="24"/>
          <w:szCs w:val="24"/>
          <w:lang w:eastAsia="zh-CN"/>
        </w:rPr>
      </w:pPr>
      <w:r w:rsidRPr="00AD2C01">
        <w:rPr>
          <w:rFonts w:ascii="Times New Roman" w:eastAsia="SimSun" w:hAnsi="Times New Roman" w:cs="Times New Roman"/>
          <w:color w:val="000000" w:themeColor="text1"/>
          <w:sz w:val="24"/>
          <w:szCs w:val="24"/>
          <w:lang w:eastAsia="zh-CN"/>
        </w:rPr>
        <w:t>В границах санитарно-защитной зоны не допускается использования земельных участков в целях:</w:t>
      </w:r>
    </w:p>
    <w:p w:rsidR="006745A2" w:rsidRPr="00AD2C01" w:rsidRDefault="006745A2" w:rsidP="006745A2">
      <w:pPr>
        <w:spacing w:after="0" w:line="240" w:lineRule="auto"/>
        <w:ind w:firstLine="709"/>
        <w:jc w:val="both"/>
        <w:rPr>
          <w:rFonts w:ascii="Times New Roman" w:eastAsia="SimSun" w:hAnsi="Times New Roman" w:cs="Times New Roman"/>
          <w:color w:val="000000" w:themeColor="text1"/>
          <w:sz w:val="24"/>
          <w:szCs w:val="24"/>
          <w:lang w:eastAsia="zh-CN"/>
        </w:rPr>
      </w:pPr>
      <w:r w:rsidRPr="00AD2C01">
        <w:rPr>
          <w:rFonts w:ascii="Times New Roman" w:eastAsia="SimSun" w:hAnsi="Times New Roman" w:cs="Times New Roman"/>
          <w:color w:val="000000" w:themeColor="text1"/>
          <w:sz w:val="24"/>
          <w:szCs w:val="24"/>
          <w:lang w:eastAsia="zh-CN"/>
        </w:rPr>
        <w:t>а) размещения жилой застройки, объектов образовательного и медицинского назначения, спортивных сооружений открытого типа, организаций отдыха детей и их оздоровления, зон рекреационного назначения и для ведения дачного хозяйства и садоводства;</w:t>
      </w:r>
    </w:p>
    <w:p w:rsidR="006745A2" w:rsidRPr="00AD2C01" w:rsidRDefault="006745A2" w:rsidP="006745A2">
      <w:pPr>
        <w:spacing w:after="0" w:line="240" w:lineRule="auto"/>
        <w:ind w:firstLine="709"/>
        <w:jc w:val="both"/>
        <w:rPr>
          <w:rFonts w:ascii="Times New Roman" w:eastAsia="SimSun" w:hAnsi="Times New Roman" w:cs="Times New Roman"/>
          <w:color w:val="000000" w:themeColor="text1"/>
          <w:sz w:val="24"/>
          <w:szCs w:val="24"/>
          <w:lang w:eastAsia="zh-CN"/>
        </w:rPr>
      </w:pPr>
      <w:r w:rsidRPr="00AD2C01">
        <w:rPr>
          <w:rFonts w:ascii="Times New Roman" w:eastAsia="SimSun" w:hAnsi="Times New Roman" w:cs="Times New Roman"/>
          <w:color w:val="000000" w:themeColor="text1"/>
          <w:sz w:val="24"/>
          <w:szCs w:val="24"/>
          <w:lang w:eastAsia="zh-CN"/>
        </w:rPr>
        <w:t>б) размещения объектов для производства и хранения лекарственных средств, объектов пищевых отраслей промышленности, оптовых складов продовольственного сырья и пищевой продукции, комплексов водопроводных сооружений для подготовки и хранения питьевой воды, использования земельных участков в целях производства, хранения и переработки сельскохозяйственной продукции, предназначенной для дальнейшего использования в качестве пищевой продукции, если химическое, физическое и (или) биологическое воздействие объекта, в отношении которого установлена санитарно-защитная зона, приведет к нарушению качества и безопасности таких средств, сырья, воды и продукции в соответствии с установленными к ним требованиями.</w:t>
      </w:r>
    </w:p>
    <w:p w:rsidR="006745A2" w:rsidRPr="00AD2C01" w:rsidRDefault="006745A2" w:rsidP="006745A2">
      <w:pPr>
        <w:spacing w:after="0" w:line="240" w:lineRule="auto"/>
        <w:ind w:firstLine="709"/>
        <w:jc w:val="both"/>
        <w:rPr>
          <w:rFonts w:ascii="Times New Roman" w:eastAsia="SimSun" w:hAnsi="Times New Roman" w:cs="Times New Roman"/>
          <w:color w:val="000000" w:themeColor="text1"/>
          <w:sz w:val="24"/>
          <w:szCs w:val="24"/>
          <w:lang w:eastAsia="zh-CN"/>
        </w:rPr>
      </w:pPr>
      <w:r w:rsidRPr="00AD2C01">
        <w:rPr>
          <w:rFonts w:ascii="Times New Roman" w:eastAsia="SimSun" w:hAnsi="Times New Roman" w:cs="Times New Roman"/>
          <w:color w:val="000000" w:themeColor="text1"/>
          <w:sz w:val="24"/>
          <w:szCs w:val="24"/>
          <w:lang w:eastAsia="zh-CN"/>
        </w:rPr>
        <w:t>При планировании строительства или реконструкции объекта застройщик не позднее чем за 30 дней до дня направления в соответствии с Градостроительным кодексом Российской Федерации заявления о выдаче разрешения на строительство представляет в уполномоченный орган заявление об установлении или изменении санитарно-защитной зоны.</w:t>
      </w:r>
    </w:p>
    <w:p w:rsidR="006745A2" w:rsidRPr="00AD2C01" w:rsidRDefault="006745A2" w:rsidP="006745A2">
      <w:pPr>
        <w:spacing w:after="0" w:line="240" w:lineRule="auto"/>
        <w:ind w:firstLine="709"/>
        <w:jc w:val="both"/>
        <w:rPr>
          <w:rFonts w:ascii="Times New Roman" w:eastAsia="SimSun" w:hAnsi="Times New Roman" w:cs="Times New Roman"/>
          <w:color w:val="000000" w:themeColor="text1"/>
          <w:sz w:val="24"/>
          <w:szCs w:val="24"/>
          <w:lang w:eastAsia="zh-CN"/>
        </w:rPr>
      </w:pPr>
      <w:r w:rsidRPr="00AD2C01">
        <w:rPr>
          <w:rFonts w:ascii="Times New Roman" w:eastAsia="SimSun" w:hAnsi="Times New Roman" w:cs="Times New Roman"/>
          <w:color w:val="000000" w:themeColor="text1"/>
          <w:sz w:val="24"/>
          <w:szCs w:val="24"/>
          <w:lang w:eastAsia="zh-CN"/>
        </w:rPr>
        <w:t xml:space="preserve">Размер санитарно-защитной зоны предприятий мясной промышленности до границы животноводческих, птицеводческих и звероводческих ферм должен быть не менее </w:t>
      </w:r>
      <w:smartTag w:uri="urn:schemas-microsoft-com:office:smarttags" w:element="metricconverter">
        <w:smartTagPr>
          <w:attr w:name="ProductID" w:val="1000 м"/>
        </w:smartTagPr>
        <w:r w:rsidRPr="00AD2C01">
          <w:rPr>
            <w:rFonts w:ascii="Times New Roman" w:eastAsia="SimSun" w:hAnsi="Times New Roman" w:cs="Times New Roman"/>
            <w:color w:val="000000" w:themeColor="text1"/>
            <w:sz w:val="24"/>
            <w:szCs w:val="24"/>
            <w:lang w:eastAsia="zh-CN"/>
          </w:rPr>
          <w:t>1000 м</w:t>
        </w:r>
      </w:smartTag>
      <w:r w:rsidRPr="00AD2C01">
        <w:rPr>
          <w:rFonts w:ascii="Times New Roman" w:eastAsia="SimSun" w:hAnsi="Times New Roman" w:cs="Times New Roman"/>
          <w:color w:val="000000" w:themeColor="text1"/>
          <w:sz w:val="24"/>
          <w:szCs w:val="24"/>
          <w:lang w:eastAsia="zh-CN"/>
        </w:rPr>
        <w:t>.</w:t>
      </w:r>
    </w:p>
    <w:p w:rsidR="006745A2" w:rsidRPr="00AD2C01" w:rsidRDefault="006745A2" w:rsidP="006745A2">
      <w:pPr>
        <w:spacing w:after="0" w:line="240" w:lineRule="auto"/>
        <w:ind w:firstLine="709"/>
        <w:jc w:val="both"/>
        <w:rPr>
          <w:rFonts w:ascii="Times New Roman" w:eastAsia="SimSun" w:hAnsi="Times New Roman" w:cs="Times New Roman"/>
          <w:color w:val="000000" w:themeColor="text1"/>
          <w:sz w:val="24"/>
          <w:szCs w:val="24"/>
          <w:lang w:eastAsia="zh-CN"/>
        </w:rPr>
      </w:pPr>
      <w:r w:rsidRPr="00AD2C01">
        <w:rPr>
          <w:rFonts w:ascii="Times New Roman" w:eastAsia="SimSun" w:hAnsi="Times New Roman" w:cs="Times New Roman"/>
          <w:color w:val="000000" w:themeColor="text1"/>
          <w:sz w:val="24"/>
          <w:szCs w:val="24"/>
          <w:lang w:eastAsia="zh-CN"/>
        </w:rPr>
        <w:lastRenderedPageBreak/>
        <w:t>При проектировании предприятий мясной промышленности на берегах рек и других водоемов общественного пользования их следует размещать ниже по течению от населенных пунктов.</w:t>
      </w:r>
    </w:p>
    <w:p w:rsidR="006745A2" w:rsidRPr="00AD2C01" w:rsidRDefault="006745A2" w:rsidP="006745A2">
      <w:pPr>
        <w:spacing w:after="0" w:line="240" w:lineRule="auto"/>
        <w:ind w:firstLine="709"/>
        <w:jc w:val="both"/>
        <w:rPr>
          <w:rFonts w:ascii="Times New Roman" w:eastAsia="SimSun" w:hAnsi="Times New Roman" w:cs="Times New Roman"/>
          <w:color w:val="000000" w:themeColor="text1"/>
          <w:sz w:val="24"/>
          <w:szCs w:val="24"/>
          <w:lang w:eastAsia="zh-CN"/>
        </w:rPr>
      </w:pPr>
      <w:r w:rsidRPr="00AD2C01">
        <w:rPr>
          <w:rFonts w:ascii="Times New Roman" w:eastAsia="SimSun" w:hAnsi="Times New Roman" w:cs="Times New Roman"/>
          <w:color w:val="000000" w:themeColor="text1"/>
          <w:sz w:val="24"/>
          <w:szCs w:val="24"/>
          <w:lang w:eastAsia="zh-CN"/>
        </w:rPr>
        <w:t>Запрещается проектирование указанных предприятий на территории бывших кладбищ, скотомогильников, свалок.</w:t>
      </w:r>
    </w:p>
    <w:p w:rsidR="006745A2" w:rsidRPr="00AD2C01" w:rsidRDefault="006745A2" w:rsidP="006745A2">
      <w:pPr>
        <w:spacing w:after="0" w:line="240" w:lineRule="auto"/>
        <w:ind w:firstLine="709"/>
        <w:jc w:val="both"/>
        <w:rPr>
          <w:rFonts w:ascii="Times New Roman" w:eastAsia="SimSun" w:hAnsi="Times New Roman" w:cs="Times New Roman"/>
          <w:color w:val="000000" w:themeColor="text1"/>
          <w:sz w:val="24"/>
          <w:szCs w:val="24"/>
          <w:lang w:eastAsia="zh-CN"/>
        </w:rPr>
      </w:pPr>
      <w:r w:rsidRPr="00AD2C01">
        <w:rPr>
          <w:rFonts w:ascii="Times New Roman" w:eastAsia="SimSun" w:hAnsi="Times New Roman" w:cs="Times New Roman"/>
          <w:color w:val="000000" w:themeColor="text1"/>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6745A2" w:rsidRPr="00AD2C01" w:rsidRDefault="006745A2" w:rsidP="006745A2">
      <w:pPr>
        <w:spacing w:after="0" w:line="240" w:lineRule="auto"/>
        <w:ind w:firstLine="709"/>
        <w:jc w:val="both"/>
        <w:rPr>
          <w:rFonts w:ascii="Times New Roman" w:eastAsia="SimSun" w:hAnsi="Times New Roman" w:cs="Times New Roman"/>
          <w:color w:val="000000" w:themeColor="text1"/>
          <w:sz w:val="24"/>
          <w:szCs w:val="24"/>
          <w:lang w:eastAsia="zh-CN"/>
        </w:rPr>
      </w:pPr>
      <w:r w:rsidRPr="00AD2C01">
        <w:rPr>
          <w:rFonts w:ascii="Times New Roman" w:eastAsia="SimSun" w:hAnsi="Times New Roman" w:cs="Times New Roman"/>
          <w:color w:val="000000" w:themeColor="text1"/>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6745A2" w:rsidRPr="00AD2C01" w:rsidRDefault="006745A2" w:rsidP="006745A2">
      <w:pPr>
        <w:spacing w:after="0" w:line="240" w:lineRule="auto"/>
        <w:ind w:firstLine="709"/>
        <w:jc w:val="both"/>
        <w:rPr>
          <w:rFonts w:ascii="Times New Roman" w:eastAsia="SimSun" w:hAnsi="Times New Roman" w:cs="Times New Roman"/>
          <w:color w:val="000000" w:themeColor="text1"/>
          <w:sz w:val="24"/>
          <w:szCs w:val="24"/>
          <w:lang w:eastAsia="zh-CN"/>
        </w:rPr>
      </w:pPr>
      <w:r w:rsidRPr="00AD2C01">
        <w:rPr>
          <w:rFonts w:ascii="Times New Roman" w:eastAsia="SimSun" w:hAnsi="Times New Roman" w:cs="Times New Roman"/>
          <w:color w:val="000000" w:themeColor="text1"/>
          <w:sz w:val="24"/>
          <w:szCs w:val="24"/>
          <w:lang w:eastAsia="zh-CN"/>
        </w:rPr>
        <w:t xml:space="preserve">Во всех территориальных зонах требуемое, количество машиномест на одну расчетную единицу по видам использования должно быть обеспечено согласно СП 42.13330.2016. «Свод правил. ГРАДОСТРОИТЕЛЬСТВО. Планировка и застройка городских и сельских поселений». </w:t>
      </w:r>
    </w:p>
    <w:p w:rsidR="006745A2" w:rsidRPr="00AD2C01" w:rsidRDefault="006745A2" w:rsidP="006745A2">
      <w:pPr>
        <w:spacing w:after="0" w:line="240" w:lineRule="auto"/>
        <w:ind w:firstLine="709"/>
        <w:jc w:val="both"/>
        <w:rPr>
          <w:rFonts w:ascii="Times New Roman" w:eastAsia="SimSun" w:hAnsi="Times New Roman" w:cs="Times New Roman"/>
          <w:color w:val="000000" w:themeColor="text1"/>
          <w:sz w:val="24"/>
          <w:szCs w:val="24"/>
          <w:lang w:eastAsia="zh-CN"/>
        </w:rPr>
      </w:pPr>
      <w:r w:rsidRPr="00AD2C01">
        <w:rPr>
          <w:rFonts w:ascii="Times New Roman" w:eastAsia="SimSun" w:hAnsi="Times New Roman" w:cs="Times New Roman"/>
          <w:color w:val="000000" w:themeColor="text1"/>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6745A2" w:rsidRPr="00AD2C01" w:rsidRDefault="006745A2" w:rsidP="006745A2">
      <w:pPr>
        <w:spacing w:after="0" w:line="240" w:lineRule="auto"/>
        <w:ind w:firstLine="709"/>
        <w:jc w:val="both"/>
        <w:rPr>
          <w:rFonts w:ascii="Times New Roman" w:eastAsia="SimSun" w:hAnsi="Times New Roman" w:cs="Times New Roman"/>
          <w:color w:val="000000" w:themeColor="text1"/>
          <w:sz w:val="24"/>
          <w:szCs w:val="24"/>
          <w:lang w:eastAsia="zh-CN"/>
        </w:rPr>
      </w:pPr>
      <w:r w:rsidRPr="00AD2C01">
        <w:rPr>
          <w:rFonts w:ascii="Times New Roman" w:eastAsia="SimSun" w:hAnsi="Times New Roman" w:cs="Times New Roman"/>
          <w:color w:val="000000" w:themeColor="text1"/>
          <w:sz w:val="24"/>
          <w:szCs w:val="24"/>
          <w:lang w:eastAsia="zh-CN"/>
        </w:rPr>
        <w:t>- в границах территорий общего пользования;</w:t>
      </w:r>
    </w:p>
    <w:p w:rsidR="006745A2" w:rsidRPr="00AD2C01" w:rsidRDefault="006745A2" w:rsidP="006745A2">
      <w:pPr>
        <w:spacing w:after="0" w:line="240" w:lineRule="auto"/>
        <w:ind w:firstLine="709"/>
        <w:jc w:val="both"/>
        <w:rPr>
          <w:rFonts w:ascii="Times New Roman" w:eastAsia="SimSun" w:hAnsi="Times New Roman" w:cs="Times New Roman"/>
          <w:color w:val="000000" w:themeColor="text1"/>
          <w:sz w:val="24"/>
          <w:szCs w:val="24"/>
          <w:lang w:eastAsia="zh-CN"/>
        </w:rPr>
      </w:pPr>
      <w:r w:rsidRPr="00AD2C01">
        <w:rPr>
          <w:rFonts w:ascii="Times New Roman" w:eastAsia="SimSun" w:hAnsi="Times New Roman" w:cs="Times New Roman"/>
          <w:color w:val="000000" w:themeColor="text1"/>
          <w:sz w:val="24"/>
          <w:szCs w:val="24"/>
          <w:lang w:eastAsia="zh-CN"/>
        </w:rPr>
        <w:t>- предназначенные для размещения линейных объектов и (или) занятые линейными объектами.</w:t>
      </w:r>
    </w:p>
    <w:p w:rsidR="006745A2" w:rsidRPr="00AD2C01" w:rsidRDefault="006745A2" w:rsidP="006745A2">
      <w:pPr>
        <w:spacing w:after="0" w:line="240" w:lineRule="auto"/>
        <w:ind w:firstLine="709"/>
        <w:jc w:val="both"/>
        <w:rPr>
          <w:rFonts w:ascii="Times New Roman" w:eastAsia="SimSun" w:hAnsi="Times New Roman" w:cs="Times New Roman"/>
          <w:color w:val="000000" w:themeColor="text1"/>
          <w:sz w:val="24"/>
          <w:szCs w:val="24"/>
          <w:lang w:eastAsia="zh-CN"/>
        </w:rPr>
      </w:pPr>
      <w:r w:rsidRPr="00AD2C01">
        <w:rPr>
          <w:rFonts w:ascii="Times New Roman" w:eastAsia="SimSun" w:hAnsi="Times New Roman" w:cs="Times New Roman"/>
          <w:color w:val="000000" w:themeColor="text1"/>
          <w:sz w:val="24"/>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6745A2" w:rsidRPr="00AD2C01" w:rsidRDefault="006745A2" w:rsidP="006745A2">
      <w:pPr>
        <w:spacing w:after="0" w:line="240" w:lineRule="auto"/>
        <w:ind w:firstLine="709"/>
        <w:jc w:val="center"/>
        <w:rPr>
          <w:rFonts w:ascii="Times New Roman" w:eastAsia="SimSun" w:hAnsi="Times New Roman" w:cs="Times New Roman"/>
          <w:b/>
          <w:bCs/>
          <w:caps/>
          <w:color w:val="000000" w:themeColor="text1"/>
          <w:sz w:val="28"/>
          <w:szCs w:val="28"/>
          <w:lang w:eastAsia="zh-CN"/>
        </w:rPr>
      </w:pPr>
    </w:p>
    <w:p w:rsidR="002D4DB4" w:rsidRPr="00AD2C01" w:rsidRDefault="002D4DB4" w:rsidP="006745A2">
      <w:pPr>
        <w:widowControl w:val="0"/>
        <w:spacing w:after="0" w:line="240" w:lineRule="auto"/>
        <w:ind w:firstLine="709"/>
        <w:jc w:val="center"/>
        <w:rPr>
          <w:rFonts w:ascii="Times New Roman" w:eastAsia="SimSun" w:hAnsi="Times New Roman" w:cs="Times New Roman"/>
          <w:b/>
          <w:color w:val="000000" w:themeColor="text1"/>
          <w:sz w:val="28"/>
          <w:szCs w:val="28"/>
          <w:u w:val="single"/>
          <w:lang w:eastAsia="zh-CN"/>
        </w:rPr>
      </w:pPr>
    </w:p>
    <w:p w:rsidR="002D4DB4" w:rsidRPr="00AD2C01" w:rsidRDefault="002D4DB4" w:rsidP="006745A2">
      <w:pPr>
        <w:widowControl w:val="0"/>
        <w:spacing w:after="0" w:line="240" w:lineRule="auto"/>
        <w:ind w:firstLine="709"/>
        <w:jc w:val="center"/>
        <w:rPr>
          <w:rFonts w:ascii="Times New Roman" w:eastAsia="SimSun" w:hAnsi="Times New Roman" w:cs="Times New Roman"/>
          <w:b/>
          <w:color w:val="000000" w:themeColor="text1"/>
          <w:sz w:val="28"/>
          <w:szCs w:val="28"/>
          <w:u w:val="single"/>
          <w:lang w:eastAsia="zh-CN"/>
        </w:rPr>
      </w:pPr>
    </w:p>
    <w:p w:rsidR="00A6161A" w:rsidRPr="00AD2C01" w:rsidRDefault="00A6161A" w:rsidP="006745A2">
      <w:pPr>
        <w:widowControl w:val="0"/>
        <w:spacing w:after="0" w:line="240" w:lineRule="auto"/>
        <w:ind w:firstLine="709"/>
        <w:jc w:val="center"/>
        <w:rPr>
          <w:rFonts w:ascii="Times New Roman" w:eastAsia="SimSun" w:hAnsi="Times New Roman" w:cs="Times New Roman"/>
          <w:b/>
          <w:color w:val="000000" w:themeColor="text1"/>
          <w:sz w:val="28"/>
          <w:szCs w:val="28"/>
          <w:u w:val="single"/>
          <w:lang w:eastAsia="zh-CN"/>
        </w:rPr>
      </w:pPr>
    </w:p>
    <w:p w:rsidR="00A6161A" w:rsidRPr="00AD2C01" w:rsidRDefault="00A6161A" w:rsidP="006745A2">
      <w:pPr>
        <w:widowControl w:val="0"/>
        <w:spacing w:after="0" w:line="240" w:lineRule="auto"/>
        <w:ind w:firstLine="709"/>
        <w:jc w:val="center"/>
        <w:rPr>
          <w:rFonts w:ascii="Times New Roman" w:eastAsia="SimSun" w:hAnsi="Times New Roman" w:cs="Times New Roman"/>
          <w:b/>
          <w:color w:val="000000" w:themeColor="text1"/>
          <w:sz w:val="28"/>
          <w:szCs w:val="28"/>
          <w:u w:val="single"/>
          <w:lang w:eastAsia="zh-CN"/>
        </w:rPr>
      </w:pPr>
    </w:p>
    <w:p w:rsidR="006745A2" w:rsidRPr="00AD2C01" w:rsidRDefault="006745A2" w:rsidP="006745A2">
      <w:pPr>
        <w:widowControl w:val="0"/>
        <w:spacing w:after="0" w:line="240" w:lineRule="auto"/>
        <w:ind w:firstLine="709"/>
        <w:jc w:val="center"/>
        <w:rPr>
          <w:rFonts w:ascii="Times New Roman" w:eastAsia="SimSun" w:hAnsi="Times New Roman" w:cs="Times New Roman"/>
          <w:b/>
          <w:color w:val="000000" w:themeColor="text1"/>
          <w:sz w:val="28"/>
          <w:szCs w:val="28"/>
          <w:u w:val="single"/>
          <w:lang w:eastAsia="zh-CN"/>
        </w:rPr>
      </w:pPr>
      <w:r w:rsidRPr="00AD2C01">
        <w:rPr>
          <w:rFonts w:ascii="Times New Roman" w:eastAsia="SimSun" w:hAnsi="Times New Roman" w:cs="Times New Roman"/>
          <w:b/>
          <w:color w:val="000000" w:themeColor="text1"/>
          <w:sz w:val="28"/>
          <w:szCs w:val="28"/>
          <w:u w:val="single"/>
          <w:lang w:eastAsia="zh-CN"/>
        </w:rPr>
        <w:t xml:space="preserve">КС. Коммунально-складская зона </w:t>
      </w:r>
    </w:p>
    <w:p w:rsidR="006745A2" w:rsidRPr="00AD2C01" w:rsidRDefault="006745A2" w:rsidP="006745A2">
      <w:pPr>
        <w:widowControl w:val="0"/>
        <w:spacing w:after="0" w:line="240" w:lineRule="auto"/>
        <w:ind w:firstLine="709"/>
        <w:jc w:val="both"/>
        <w:rPr>
          <w:rFonts w:ascii="Times New Roman" w:eastAsia="SimSun" w:hAnsi="Times New Roman" w:cs="Times New Roman"/>
          <w:b/>
          <w:color w:val="000000" w:themeColor="text1"/>
          <w:sz w:val="24"/>
          <w:szCs w:val="24"/>
          <w:u w:val="single"/>
          <w:lang w:eastAsia="zh-CN"/>
        </w:rPr>
      </w:pPr>
    </w:p>
    <w:p w:rsidR="006745A2" w:rsidRPr="00AD2C01" w:rsidRDefault="006745A2" w:rsidP="006745A2">
      <w:pPr>
        <w:widowControl w:val="0"/>
        <w:spacing w:after="0" w:line="240" w:lineRule="auto"/>
        <w:ind w:firstLine="709"/>
        <w:jc w:val="both"/>
        <w:rPr>
          <w:rFonts w:ascii="Times New Roman" w:eastAsia="SimSun" w:hAnsi="Times New Roman" w:cs="Times New Roman"/>
          <w:i/>
          <w:iCs/>
          <w:color w:val="000000" w:themeColor="text1"/>
          <w:sz w:val="24"/>
          <w:szCs w:val="24"/>
          <w:lang w:eastAsia="zh-CN"/>
        </w:rPr>
      </w:pPr>
      <w:r w:rsidRPr="00AD2C01">
        <w:rPr>
          <w:rFonts w:ascii="Times New Roman" w:eastAsia="SimSun" w:hAnsi="Times New Roman" w:cs="Times New Roman"/>
          <w:i/>
          <w:iCs/>
          <w:color w:val="000000" w:themeColor="text1"/>
          <w:sz w:val="24"/>
          <w:szCs w:val="24"/>
          <w:lang w:eastAsia="zh-CN"/>
        </w:rPr>
        <w:t xml:space="preserve">Зона КС выделена для размещения коммунально-складских объектов III–V класса опасности с размером санитарно-защитной зоны до 300 м, обслуживающих объектов, вспомогательных по отношению к основному назначению зоны, объектов жилищно-коммунального хозяйства, объектов транспорта, объектов оптовой торговли </w:t>
      </w:r>
    </w:p>
    <w:p w:rsidR="006745A2" w:rsidRPr="00AD2C01" w:rsidRDefault="006745A2" w:rsidP="006745A2">
      <w:pPr>
        <w:spacing w:after="0" w:line="240" w:lineRule="auto"/>
        <w:ind w:firstLine="709"/>
        <w:jc w:val="both"/>
        <w:rPr>
          <w:rFonts w:ascii="Times New Roman" w:eastAsia="SimSun" w:hAnsi="Times New Roman" w:cs="Times New Roman"/>
          <w:b/>
          <w:bCs/>
          <w:caps/>
          <w:color w:val="000000" w:themeColor="text1"/>
          <w:sz w:val="24"/>
          <w:szCs w:val="24"/>
          <w:lang w:eastAsia="zh-CN"/>
        </w:rPr>
      </w:pPr>
    </w:p>
    <w:p w:rsidR="006745A2" w:rsidRPr="00AD2C01" w:rsidRDefault="006745A2" w:rsidP="006745A2">
      <w:pPr>
        <w:widowControl w:val="0"/>
        <w:spacing w:after="0" w:line="240" w:lineRule="auto"/>
        <w:ind w:firstLine="709"/>
        <w:jc w:val="both"/>
        <w:rPr>
          <w:rFonts w:ascii="Times New Roman" w:eastAsia="Times New Roman" w:hAnsi="Times New Roman" w:cs="Times New Roman"/>
          <w:b/>
          <w:color w:val="000000" w:themeColor="text1"/>
          <w:sz w:val="24"/>
          <w:szCs w:val="24"/>
          <w:lang w:eastAsia="zh-CN"/>
        </w:rPr>
      </w:pPr>
      <w:r w:rsidRPr="00AD2C01">
        <w:rPr>
          <w:rFonts w:ascii="Times New Roman" w:eastAsia="Times New Roman" w:hAnsi="Times New Roman" w:cs="Times New Roman"/>
          <w:b/>
          <w:color w:val="000000" w:themeColor="text1"/>
          <w:sz w:val="24"/>
          <w:szCs w:val="24"/>
          <w:lang w:eastAsia="zh-CN"/>
        </w:rPr>
        <w:t>Основные виды разрешенного использования земельных участков и объектов капитального строительства, предельные (ми</w:t>
      </w:r>
      <w:r w:rsidRPr="00AD2C01">
        <w:rPr>
          <w:rFonts w:ascii="Times New Roman" w:eastAsia="Times New Roman" w:hAnsi="Times New Roman" w:cs="Times New Roman"/>
          <w:b/>
          <w:color w:val="000000" w:themeColor="text1"/>
          <w:sz w:val="24"/>
          <w:szCs w:val="24"/>
          <w:lang w:eastAsia="zh-CN"/>
        </w:rPr>
        <w:lastRenderedPageBreak/>
        <w:t>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6745A2" w:rsidRPr="00AD2C01" w:rsidRDefault="006745A2" w:rsidP="006745A2">
      <w:pPr>
        <w:widowControl w:val="0"/>
        <w:spacing w:after="0" w:line="240" w:lineRule="auto"/>
        <w:ind w:firstLine="709"/>
        <w:jc w:val="both"/>
        <w:rPr>
          <w:color w:val="000000" w:themeColor="text1"/>
        </w:rPr>
      </w:pPr>
    </w:p>
    <w:tbl>
      <w:tblPr>
        <w:tblStyle w:val="afa"/>
        <w:tblW w:w="14737" w:type="dxa"/>
        <w:tblLook w:val="04A0" w:firstRow="1" w:lastRow="0" w:firstColumn="1" w:lastColumn="0" w:noHBand="0" w:noVBand="1"/>
      </w:tblPr>
      <w:tblGrid>
        <w:gridCol w:w="2830"/>
        <w:gridCol w:w="3261"/>
        <w:gridCol w:w="8646"/>
      </w:tblGrid>
      <w:tr w:rsidR="00AD2C01" w:rsidRPr="00AD2C01" w:rsidTr="00E33B86">
        <w:tc>
          <w:tcPr>
            <w:tcW w:w="2830" w:type="dxa"/>
          </w:tcPr>
          <w:p w:rsidR="006745A2" w:rsidRPr="00AD2C01" w:rsidRDefault="006745A2" w:rsidP="00E33B86">
            <w:pPr>
              <w:jc w:val="both"/>
              <w:rPr>
                <w:rFonts w:ascii="Times New Roman" w:hAnsi="Times New Roman"/>
                <w:b/>
                <w:color w:val="000000" w:themeColor="text1"/>
                <w:sz w:val="24"/>
                <w:szCs w:val="24"/>
              </w:rPr>
            </w:pPr>
            <w:r w:rsidRPr="00AD2C01">
              <w:rPr>
                <w:rFonts w:ascii="Times New Roman" w:hAnsi="Times New Roman"/>
                <w:b/>
                <w:color w:val="000000" w:themeColor="text1"/>
                <w:sz w:val="24"/>
                <w:szCs w:val="24"/>
              </w:rPr>
              <w:t>Виды разрешенного использования земельных участков</w:t>
            </w:r>
          </w:p>
        </w:tc>
        <w:tc>
          <w:tcPr>
            <w:tcW w:w="3261" w:type="dxa"/>
          </w:tcPr>
          <w:p w:rsidR="006745A2" w:rsidRPr="00AD2C01" w:rsidRDefault="006745A2" w:rsidP="00E33B86">
            <w:pPr>
              <w:jc w:val="both"/>
              <w:rPr>
                <w:rFonts w:ascii="Times New Roman" w:hAnsi="Times New Roman"/>
                <w:b/>
                <w:color w:val="000000" w:themeColor="text1"/>
                <w:sz w:val="24"/>
                <w:szCs w:val="24"/>
              </w:rPr>
            </w:pPr>
            <w:r w:rsidRPr="00AD2C01">
              <w:rPr>
                <w:rFonts w:ascii="Times New Roman" w:hAnsi="Times New Roman"/>
                <w:b/>
                <w:color w:val="000000" w:themeColor="text1"/>
                <w:sz w:val="24"/>
                <w:szCs w:val="24"/>
              </w:rPr>
              <w:t>Описание вида разрешенного использования земельного участка</w:t>
            </w:r>
          </w:p>
        </w:tc>
        <w:tc>
          <w:tcPr>
            <w:tcW w:w="8646" w:type="dxa"/>
          </w:tcPr>
          <w:p w:rsidR="006745A2" w:rsidRPr="00AD2C01" w:rsidRDefault="006745A2" w:rsidP="00E33B86">
            <w:pPr>
              <w:jc w:val="both"/>
              <w:rPr>
                <w:rFonts w:ascii="Times New Roman" w:hAnsi="Times New Roman"/>
                <w:b/>
                <w:color w:val="000000" w:themeColor="text1"/>
                <w:sz w:val="24"/>
                <w:szCs w:val="24"/>
              </w:rPr>
            </w:pPr>
            <w:r w:rsidRPr="00AD2C01">
              <w:rPr>
                <w:rFonts w:ascii="Times New Roman" w:hAnsi="Times New Roman"/>
                <w:b/>
                <w:color w:val="000000" w:themeColor="text1"/>
                <w:sz w:val="24"/>
                <w:szCs w:val="24"/>
              </w:rPr>
              <w:t xml:space="preserve">Предельные (минимальные и (или) максимальные) размеры земельных участков и предельные параметры разрешенного строительства, </w:t>
            </w:r>
          </w:p>
          <w:p w:rsidR="006745A2" w:rsidRPr="00AD2C01" w:rsidRDefault="006745A2" w:rsidP="00E33B86">
            <w:pPr>
              <w:jc w:val="both"/>
              <w:rPr>
                <w:rFonts w:ascii="Times New Roman" w:hAnsi="Times New Roman"/>
                <w:b/>
                <w:color w:val="000000" w:themeColor="text1"/>
                <w:sz w:val="24"/>
                <w:szCs w:val="24"/>
              </w:rPr>
            </w:pPr>
            <w:r w:rsidRPr="00AD2C01">
              <w:rPr>
                <w:rFonts w:ascii="Times New Roman" w:hAnsi="Times New Roman"/>
                <w:b/>
                <w:color w:val="000000" w:themeColor="text1"/>
                <w:sz w:val="24"/>
                <w:szCs w:val="24"/>
              </w:rPr>
              <w:t>реконструкции объектов капитального строительства</w:t>
            </w:r>
          </w:p>
        </w:tc>
      </w:tr>
      <w:tr w:rsidR="00AD2C01" w:rsidRPr="00AD2C01" w:rsidTr="00E33B86">
        <w:tc>
          <w:tcPr>
            <w:tcW w:w="2830" w:type="dxa"/>
            <w:tcBorders>
              <w:top w:val="single" w:sz="4" w:space="0" w:color="000000"/>
              <w:left w:val="single" w:sz="4" w:space="0" w:color="000000"/>
              <w:bottom w:val="single" w:sz="4" w:space="0" w:color="000000"/>
            </w:tcBorders>
            <w:shd w:val="clear" w:color="auto" w:fill="auto"/>
          </w:tcPr>
          <w:p w:rsidR="006745A2" w:rsidRPr="00AD2C01" w:rsidRDefault="006745A2" w:rsidP="00E33B86">
            <w:pPr>
              <w:jc w:val="both"/>
              <w:rPr>
                <w:rFonts w:ascii="Times New Roman" w:hAnsi="Times New Roman"/>
                <w:color w:val="000000" w:themeColor="text1"/>
                <w:sz w:val="24"/>
                <w:szCs w:val="24"/>
              </w:rPr>
            </w:pPr>
            <w:r w:rsidRPr="00AD2C01">
              <w:rPr>
                <w:rFonts w:ascii="Times New Roman" w:eastAsia="SimSun" w:hAnsi="Times New Roman"/>
                <w:color w:val="000000" w:themeColor="text1"/>
                <w:sz w:val="24"/>
                <w:szCs w:val="24"/>
              </w:rPr>
              <w:t>[3.1.1] - Предоставление коммунальных услуг</w:t>
            </w:r>
          </w:p>
          <w:p w:rsidR="006745A2" w:rsidRPr="00AD2C01" w:rsidRDefault="006745A2" w:rsidP="00E33B86">
            <w:pPr>
              <w:jc w:val="both"/>
              <w:rPr>
                <w:rFonts w:ascii="Times New Roman" w:eastAsia="SimSun" w:hAnsi="Times New Roman"/>
                <w:color w:val="000000" w:themeColor="text1"/>
                <w:sz w:val="24"/>
                <w:szCs w:val="24"/>
              </w:rPr>
            </w:pPr>
          </w:p>
        </w:tc>
        <w:tc>
          <w:tcPr>
            <w:tcW w:w="3261" w:type="dxa"/>
            <w:tcBorders>
              <w:top w:val="single" w:sz="4" w:space="0" w:color="000000"/>
              <w:left w:val="single" w:sz="4" w:space="0" w:color="000000"/>
              <w:bottom w:val="single" w:sz="4" w:space="0" w:color="000000"/>
            </w:tcBorders>
            <w:shd w:val="clear" w:color="auto" w:fill="auto"/>
          </w:tcPr>
          <w:p w:rsidR="006745A2" w:rsidRPr="00AD2C01" w:rsidRDefault="006745A2" w:rsidP="00E33B86">
            <w:pPr>
              <w:jc w:val="both"/>
              <w:rPr>
                <w:rFonts w:ascii="Times New Roman" w:eastAsia="SimSun" w:hAnsi="Times New Roman"/>
                <w:color w:val="000000" w:themeColor="text1"/>
                <w:sz w:val="24"/>
                <w:szCs w:val="24"/>
              </w:rPr>
            </w:pPr>
            <w:r w:rsidRPr="00AD2C01">
              <w:rPr>
                <w:rFonts w:ascii="Times New Roman" w:eastAsia="SimSun" w:hAnsi="Times New Roman"/>
                <w:color w:val="000000" w:themeColor="text1"/>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6745A2" w:rsidRPr="00AD2C01" w:rsidRDefault="006745A2" w:rsidP="00E33B86">
            <w:pPr>
              <w:jc w:val="both"/>
              <w:rPr>
                <w:rFonts w:ascii="Times New Roman" w:eastAsia="SimSun" w:hAnsi="Times New Roman"/>
                <w:color w:val="000000" w:themeColor="text1"/>
                <w:sz w:val="24"/>
                <w:szCs w:val="24"/>
              </w:rPr>
            </w:pPr>
            <w:r w:rsidRPr="00AD2C01">
              <w:rPr>
                <w:rFonts w:ascii="Times New Roman" w:hAnsi="Times New Roman"/>
                <w:color w:val="000000" w:themeColor="text1"/>
                <w:sz w:val="24"/>
                <w:szCs w:val="24"/>
              </w:rPr>
              <w:t xml:space="preserve">- минимальная/максимальная площадь земельных участков   – </w:t>
            </w:r>
            <w:r w:rsidRPr="00AD2C01">
              <w:rPr>
                <w:rFonts w:ascii="Times New Roman" w:hAnsi="Times New Roman"/>
                <w:b/>
                <w:color w:val="000000" w:themeColor="text1"/>
                <w:sz w:val="24"/>
                <w:szCs w:val="24"/>
              </w:rPr>
              <w:t>10 /1000</w:t>
            </w:r>
            <w:r w:rsidRPr="00AD2C01">
              <w:rPr>
                <w:rFonts w:ascii="Times New Roman" w:hAnsi="Times New Roman"/>
                <w:color w:val="000000" w:themeColor="text1"/>
                <w:sz w:val="24"/>
                <w:szCs w:val="24"/>
              </w:rPr>
              <w:t xml:space="preserve"> </w:t>
            </w:r>
            <w:r w:rsidRPr="00AD2C01">
              <w:rPr>
                <w:rFonts w:ascii="Times New Roman" w:hAnsi="Times New Roman"/>
                <w:b/>
                <w:color w:val="000000" w:themeColor="text1"/>
                <w:sz w:val="24"/>
                <w:szCs w:val="24"/>
              </w:rPr>
              <w:t>кв. м;</w:t>
            </w:r>
          </w:p>
          <w:p w:rsidR="006745A2" w:rsidRPr="00AD2C01" w:rsidRDefault="006745A2" w:rsidP="00E33B86">
            <w:pPr>
              <w:jc w:val="both"/>
              <w:rPr>
                <w:rFonts w:ascii="Times New Roman" w:hAnsi="Times New Roman"/>
                <w:color w:val="000000" w:themeColor="text1"/>
                <w:sz w:val="24"/>
                <w:szCs w:val="24"/>
              </w:rPr>
            </w:pPr>
            <w:r w:rsidRPr="00AD2C01">
              <w:rPr>
                <w:rFonts w:ascii="Times New Roman" w:eastAsia="SimSun" w:hAnsi="Times New Roman"/>
                <w:color w:val="000000" w:themeColor="text1"/>
                <w:sz w:val="24"/>
                <w:szCs w:val="24"/>
              </w:rPr>
              <w:t xml:space="preserve">- минимальная ширина земельных участков вдоль фронта улицы (проезда) – </w:t>
            </w:r>
            <w:r w:rsidRPr="00AD2C01">
              <w:rPr>
                <w:rFonts w:ascii="Times New Roman" w:eastAsia="SimSun" w:hAnsi="Times New Roman"/>
                <w:b/>
                <w:color w:val="000000" w:themeColor="text1"/>
                <w:sz w:val="24"/>
                <w:szCs w:val="24"/>
              </w:rPr>
              <w:t>4 м</w:t>
            </w:r>
            <w:r w:rsidRPr="00AD2C01">
              <w:rPr>
                <w:rFonts w:ascii="Times New Roman" w:eastAsia="SimSun" w:hAnsi="Times New Roman"/>
                <w:color w:val="000000" w:themeColor="text1"/>
                <w:sz w:val="24"/>
                <w:szCs w:val="24"/>
              </w:rPr>
              <w:t>;</w:t>
            </w:r>
          </w:p>
          <w:p w:rsidR="006745A2" w:rsidRPr="00AD2C01" w:rsidRDefault="006745A2" w:rsidP="00E33B86">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 xml:space="preserve">- максимальное количество этажей здания, сооружения– </w:t>
            </w:r>
            <w:r w:rsidRPr="00AD2C01">
              <w:rPr>
                <w:rFonts w:ascii="Times New Roman" w:hAnsi="Times New Roman"/>
                <w:b/>
                <w:color w:val="000000" w:themeColor="text1"/>
                <w:sz w:val="24"/>
                <w:szCs w:val="24"/>
              </w:rPr>
              <w:t>2 этажа;</w:t>
            </w:r>
          </w:p>
          <w:p w:rsidR="006745A2" w:rsidRPr="00AD2C01" w:rsidRDefault="006745A2" w:rsidP="00E33B86">
            <w:pPr>
              <w:jc w:val="both"/>
              <w:rPr>
                <w:rFonts w:ascii="Times New Roman" w:eastAsia="SimSun" w:hAnsi="Times New Roman"/>
                <w:color w:val="000000" w:themeColor="text1"/>
                <w:sz w:val="24"/>
                <w:szCs w:val="24"/>
              </w:rPr>
            </w:pPr>
            <w:r w:rsidRPr="00AD2C01">
              <w:rPr>
                <w:rFonts w:ascii="Times New Roman" w:hAnsi="Times New Roman"/>
                <w:color w:val="000000" w:themeColor="text1"/>
                <w:sz w:val="24"/>
                <w:szCs w:val="24"/>
              </w:rPr>
              <w:t xml:space="preserve">- высота здания, сооружения – не более </w:t>
            </w:r>
            <w:r w:rsidRPr="00AD2C01">
              <w:rPr>
                <w:rFonts w:ascii="Times New Roman" w:hAnsi="Times New Roman"/>
                <w:b/>
                <w:color w:val="000000" w:themeColor="text1"/>
                <w:sz w:val="24"/>
                <w:szCs w:val="24"/>
              </w:rPr>
              <w:t>20 м;</w:t>
            </w:r>
          </w:p>
          <w:p w:rsidR="006745A2" w:rsidRPr="00AD2C01" w:rsidRDefault="006745A2" w:rsidP="00E33B86">
            <w:pPr>
              <w:jc w:val="both"/>
              <w:rPr>
                <w:rFonts w:ascii="Times New Roman" w:eastAsia="SimSun" w:hAnsi="Times New Roman"/>
                <w:b/>
                <w:color w:val="000000" w:themeColor="text1"/>
                <w:sz w:val="24"/>
                <w:szCs w:val="24"/>
              </w:rPr>
            </w:pPr>
            <w:r w:rsidRPr="00AD2C01">
              <w:rPr>
                <w:rFonts w:ascii="Times New Roman" w:eastAsia="SimSun" w:hAnsi="Times New Roman"/>
                <w:color w:val="000000" w:themeColor="text1"/>
                <w:sz w:val="24"/>
                <w:szCs w:val="24"/>
              </w:rPr>
              <w:t xml:space="preserve">- максимальный процент застройки в границах земельного участка </w:t>
            </w:r>
            <w:r w:rsidRPr="00AD2C01">
              <w:rPr>
                <w:rFonts w:ascii="Times New Roman" w:eastAsia="SimSun" w:hAnsi="Times New Roman"/>
                <w:b/>
                <w:color w:val="000000" w:themeColor="text1"/>
                <w:sz w:val="24"/>
                <w:szCs w:val="24"/>
              </w:rPr>
              <w:t>– 60%;</w:t>
            </w:r>
          </w:p>
          <w:p w:rsidR="006745A2" w:rsidRPr="00AD2C01" w:rsidRDefault="006745A2" w:rsidP="00E33B86">
            <w:pPr>
              <w:jc w:val="both"/>
              <w:rPr>
                <w:rFonts w:ascii="Times New Roman" w:eastAsia="SimSun" w:hAnsi="Times New Roman"/>
                <w:b/>
                <w:color w:val="000000" w:themeColor="text1"/>
                <w:sz w:val="24"/>
                <w:szCs w:val="24"/>
              </w:rPr>
            </w:pPr>
            <w:r w:rsidRPr="00AD2C01">
              <w:rPr>
                <w:rFonts w:ascii="Times New Roman" w:hAnsi="Times New Roman"/>
                <w:color w:val="000000" w:themeColor="text1"/>
                <w:sz w:val="24"/>
                <w:szCs w:val="24"/>
              </w:rPr>
              <w:t xml:space="preserve">- минимальный процент озеленения – </w:t>
            </w:r>
            <w:r w:rsidRPr="00AD2C01">
              <w:rPr>
                <w:rFonts w:ascii="Times New Roman" w:hAnsi="Times New Roman"/>
                <w:b/>
                <w:color w:val="000000" w:themeColor="text1"/>
                <w:sz w:val="24"/>
                <w:szCs w:val="24"/>
              </w:rPr>
              <w:t>30%;</w:t>
            </w:r>
          </w:p>
          <w:p w:rsidR="006745A2" w:rsidRPr="00AD2C01" w:rsidRDefault="006745A2" w:rsidP="00E33B86">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 максимальный процент застройки подземной части – не регламентируется;</w:t>
            </w:r>
          </w:p>
          <w:p w:rsidR="006745A2" w:rsidRPr="00AD2C01" w:rsidRDefault="006745A2" w:rsidP="00E33B86">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 xml:space="preserve">- минимальные отступы до границ смежных земельных участков - </w:t>
            </w:r>
            <w:r w:rsidRPr="00AD2C01">
              <w:rPr>
                <w:rFonts w:ascii="Times New Roman" w:hAnsi="Times New Roman"/>
                <w:b/>
                <w:color w:val="000000" w:themeColor="text1"/>
                <w:sz w:val="24"/>
                <w:szCs w:val="24"/>
              </w:rPr>
              <w:t>1 м;</w:t>
            </w:r>
          </w:p>
          <w:p w:rsidR="006745A2" w:rsidRPr="00AD2C01" w:rsidRDefault="006745A2" w:rsidP="00E33B86">
            <w:pPr>
              <w:tabs>
                <w:tab w:val="left" w:pos="1134"/>
              </w:tabs>
              <w:jc w:val="both"/>
              <w:rPr>
                <w:rFonts w:ascii="Times New Roman" w:eastAsia="SimSun" w:hAnsi="Times New Roman"/>
                <w:color w:val="000000" w:themeColor="text1"/>
                <w:sz w:val="24"/>
                <w:szCs w:val="24"/>
              </w:rPr>
            </w:pPr>
            <w:r w:rsidRPr="00AD2C01">
              <w:rPr>
                <w:rFonts w:ascii="Times New Roman" w:hAnsi="Times New Roman"/>
                <w:color w:val="000000" w:themeColor="text1"/>
                <w:sz w:val="24"/>
                <w:szCs w:val="24"/>
              </w:rPr>
              <w:t xml:space="preserve">- минимальный отступ от красной линии улиц/проездов - </w:t>
            </w:r>
            <w:r w:rsidRPr="00AD2C01">
              <w:rPr>
                <w:rFonts w:ascii="Times New Roman" w:hAnsi="Times New Roman"/>
                <w:b/>
                <w:color w:val="000000" w:themeColor="text1"/>
                <w:sz w:val="24"/>
                <w:szCs w:val="24"/>
              </w:rPr>
              <w:t>1 м.</w:t>
            </w:r>
          </w:p>
        </w:tc>
      </w:tr>
      <w:tr w:rsidR="00AD2C01" w:rsidRPr="00AD2C01" w:rsidTr="00E33B86">
        <w:tc>
          <w:tcPr>
            <w:tcW w:w="2830" w:type="dxa"/>
            <w:tcBorders>
              <w:top w:val="single" w:sz="4" w:space="0" w:color="000000"/>
              <w:left w:val="single" w:sz="4" w:space="0" w:color="000000"/>
              <w:bottom w:val="single" w:sz="4" w:space="0" w:color="000000"/>
            </w:tcBorders>
            <w:shd w:val="clear" w:color="auto" w:fill="auto"/>
          </w:tcPr>
          <w:p w:rsidR="006745A2" w:rsidRPr="00AD2C01" w:rsidRDefault="006745A2" w:rsidP="00E33B86">
            <w:pPr>
              <w:jc w:val="both"/>
              <w:rPr>
                <w:rFonts w:ascii="Times New Roman" w:hAnsi="Times New Roman"/>
                <w:color w:val="000000" w:themeColor="text1"/>
                <w:sz w:val="24"/>
                <w:szCs w:val="24"/>
              </w:rPr>
            </w:pPr>
            <w:r w:rsidRPr="00AD2C01">
              <w:rPr>
                <w:rFonts w:ascii="Times New Roman" w:eastAsia="SimSun" w:hAnsi="Times New Roman"/>
                <w:color w:val="000000" w:themeColor="text1"/>
                <w:sz w:val="24"/>
                <w:szCs w:val="24"/>
              </w:rPr>
              <w:t>[</w:t>
            </w:r>
            <w:r w:rsidRPr="00AD2C01">
              <w:rPr>
                <w:rFonts w:ascii="Times New Roman" w:hAnsi="Times New Roman"/>
                <w:color w:val="000000" w:themeColor="text1"/>
                <w:sz w:val="24"/>
                <w:szCs w:val="24"/>
              </w:rPr>
              <w:t>6.8</w:t>
            </w:r>
            <w:r w:rsidRPr="00AD2C01">
              <w:rPr>
                <w:rFonts w:ascii="Times New Roman" w:eastAsia="SimSun" w:hAnsi="Times New Roman"/>
                <w:color w:val="000000" w:themeColor="text1"/>
                <w:sz w:val="24"/>
                <w:szCs w:val="24"/>
              </w:rPr>
              <w:t>] - Связь</w:t>
            </w:r>
          </w:p>
        </w:tc>
        <w:tc>
          <w:tcPr>
            <w:tcW w:w="3261" w:type="dxa"/>
            <w:tcBorders>
              <w:top w:val="single" w:sz="4" w:space="0" w:color="000000"/>
              <w:left w:val="single" w:sz="4" w:space="0" w:color="000000"/>
              <w:bottom w:val="single" w:sz="4" w:space="0" w:color="000000"/>
            </w:tcBorders>
            <w:shd w:val="clear" w:color="auto" w:fill="auto"/>
          </w:tcPr>
          <w:p w:rsidR="006745A2" w:rsidRPr="00AD2C01" w:rsidRDefault="006745A2" w:rsidP="00E33B86">
            <w:pPr>
              <w:pStyle w:val="af8"/>
              <w:rPr>
                <w:rFonts w:ascii="Times New Roman" w:hAnsi="Times New Roman" w:cs="Times New Roman"/>
                <w:color w:val="000000" w:themeColor="text1"/>
                <w:sz w:val="24"/>
                <w:szCs w:val="24"/>
              </w:rPr>
            </w:pPr>
            <w:r w:rsidRPr="00AD2C01">
              <w:rPr>
                <w:rFonts w:ascii="Times New Roman" w:hAnsi="Times New Roman"/>
                <w:color w:val="000000" w:themeColor="text1"/>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w:t>
            </w:r>
            <w:r w:rsidRPr="00AD2C01">
              <w:rPr>
                <w:rFonts w:ascii="Times New Roman" w:hAnsi="Times New Roman"/>
                <w:color w:val="000000" w:themeColor="text1"/>
                <w:sz w:val="24"/>
                <w:szCs w:val="24"/>
              </w:rPr>
              <w:lastRenderedPageBreak/>
              <w:t>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6745A2" w:rsidRPr="00AD2C01" w:rsidRDefault="006745A2" w:rsidP="00E33B86">
            <w:pPr>
              <w:tabs>
                <w:tab w:val="left" w:pos="1134"/>
              </w:tabs>
              <w:jc w:val="both"/>
              <w:rPr>
                <w:rFonts w:ascii="Times New Roman" w:eastAsia="SimSun" w:hAnsi="Times New Roman"/>
                <w:color w:val="000000" w:themeColor="text1"/>
                <w:sz w:val="24"/>
                <w:szCs w:val="24"/>
              </w:rPr>
            </w:pPr>
            <w:r w:rsidRPr="00AD2C01">
              <w:rPr>
                <w:rFonts w:ascii="Times New Roman" w:eastAsia="SimSun" w:hAnsi="Times New Roman"/>
                <w:color w:val="000000" w:themeColor="text1"/>
                <w:sz w:val="24"/>
                <w:szCs w:val="24"/>
              </w:rPr>
              <w:lastRenderedPageBreak/>
              <w:t xml:space="preserve">- минимальная/максимальная площадь земельных участков – </w:t>
            </w:r>
            <w:r w:rsidRPr="00AD2C01">
              <w:rPr>
                <w:rFonts w:ascii="Times New Roman" w:eastAsia="SimSun" w:hAnsi="Times New Roman"/>
                <w:b/>
                <w:color w:val="000000" w:themeColor="text1"/>
                <w:sz w:val="24"/>
                <w:szCs w:val="24"/>
              </w:rPr>
              <w:t>100/10000 кв. м;</w:t>
            </w:r>
          </w:p>
          <w:p w:rsidR="006745A2" w:rsidRPr="00AD2C01" w:rsidRDefault="006745A2" w:rsidP="00E33B86">
            <w:pPr>
              <w:jc w:val="both"/>
              <w:rPr>
                <w:rFonts w:ascii="Times New Roman" w:eastAsia="SimSun" w:hAnsi="Times New Roman"/>
                <w:color w:val="000000" w:themeColor="text1"/>
                <w:sz w:val="24"/>
                <w:szCs w:val="24"/>
              </w:rPr>
            </w:pPr>
            <w:r w:rsidRPr="00AD2C01">
              <w:rPr>
                <w:rFonts w:ascii="Times New Roman" w:eastAsia="SimSun" w:hAnsi="Times New Roman"/>
                <w:color w:val="000000" w:themeColor="text1"/>
                <w:sz w:val="24"/>
                <w:szCs w:val="24"/>
              </w:rPr>
              <w:t xml:space="preserve">- минимальная ширина земельных участков вдоль фронта улицы (проезда) – </w:t>
            </w:r>
            <w:r w:rsidRPr="00AD2C01">
              <w:rPr>
                <w:rFonts w:ascii="Times New Roman" w:eastAsia="SimSun" w:hAnsi="Times New Roman"/>
                <w:b/>
                <w:color w:val="000000" w:themeColor="text1"/>
                <w:sz w:val="24"/>
                <w:szCs w:val="24"/>
              </w:rPr>
              <w:t>10 м;</w:t>
            </w:r>
          </w:p>
          <w:p w:rsidR="006745A2" w:rsidRPr="00AD2C01" w:rsidRDefault="006745A2" w:rsidP="00E33B86">
            <w:pPr>
              <w:jc w:val="both"/>
              <w:rPr>
                <w:rFonts w:ascii="Times New Roman" w:eastAsia="SimSun" w:hAnsi="Times New Roman"/>
                <w:color w:val="000000" w:themeColor="text1"/>
                <w:sz w:val="24"/>
                <w:szCs w:val="24"/>
              </w:rPr>
            </w:pPr>
            <w:r w:rsidRPr="00AD2C01">
              <w:rPr>
                <w:rFonts w:ascii="Times New Roman" w:eastAsia="SimSun" w:hAnsi="Times New Roman"/>
                <w:color w:val="000000" w:themeColor="text1"/>
                <w:sz w:val="24"/>
                <w:szCs w:val="24"/>
              </w:rPr>
              <w:t xml:space="preserve">- максимальная высота зданий, строений, сооружений от уровня земли - </w:t>
            </w:r>
            <w:r w:rsidRPr="00AD2C01">
              <w:rPr>
                <w:rFonts w:ascii="Times New Roman" w:eastAsia="SimSun" w:hAnsi="Times New Roman"/>
                <w:b/>
                <w:color w:val="000000" w:themeColor="text1"/>
                <w:sz w:val="24"/>
                <w:szCs w:val="24"/>
              </w:rPr>
              <w:t>100 м;</w:t>
            </w:r>
          </w:p>
          <w:p w:rsidR="006745A2" w:rsidRPr="00AD2C01" w:rsidRDefault="006745A2" w:rsidP="00E33B86">
            <w:pPr>
              <w:keepLines/>
              <w:widowControl w:val="0"/>
              <w:jc w:val="both"/>
              <w:rPr>
                <w:rFonts w:ascii="Times New Roman" w:hAnsi="Times New Roman"/>
                <w:color w:val="000000" w:themeColor="text1"/>
                <w:sz w:val="24"/>
                <w:szCs w:val="24"/>
              </w:rPr>
            </w:pPr>
            <w:r w:rsidRPr="00AD2C01">
              <w:rPr>
                <w:rFonts w:ascii="Times New Roman" w:eastAsia="SimSun" w:hAnsi="Times New Roman"/>
                <w:color w:val="000000" w:themeColor="text1"/>
                <w:sz w:val="24"/>
                <w:szCs w:val="24"/>
              </w:rPr>
              <w:t xml:space="preserve">- максимальный процент застройки в границах земельного участка – </w:t>
            </w:r>
            <w:r w:rsidRPr="00AD2C01">
              <w:rPr>
                <w:rFonts w:ascii="Times New Roman" w:eastAsia="SimSun" w:hAnsi="Times New Roman"/>
                <w:b/>
                <w:color w:val="000000" w:themeColor="text1"/>
                <w:sz w:val="24"/>
                <w:szCs w:val="24"/>
              </w:rPr>
              <w:t>80%;</w:t>
            </w:r>
          </w:p>
          <w:p w:rsidR="006745A2" w:rsidRPr="00AD2C01" w:rsidRDefault="006745A2" w:rsidP="00E33B86">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 xml:space="preserve">- минимальные отступы до границ смежных земельных участков - </w:t>
            </w:r>
            <w:r w:rsidRPr="00AD2C01">
              <w:rPr>
                <w:rFonts w:ascii="Times New Roman" w:hAnsi="Times New Roman"/>
                <w:b/>
                <w:color w:val="000000" w:themeColor="text1"/>
                <w:sz w:val="24"/>
                <w:szCs w:val="24"/>
              </w:rPr>
              <w:t>3 м;</w:t>
            </w:r>
          </w:p>
          <w:p w:rsidR="006745A2" w:rsidRPr="00AD2C01" w:rsidRDefault="006745A2" w:rsidP="00E33B86">
            <w:pPr>
              <w:suppressAutoHyphens/>
              <w:jc w:val="both"/>
              <w:textAlignment w:val="baseline"/>
              <w:rPr>
                <w:rFonts w:ascii="Times New Roman" w:hAnsi="Times New Roman"/>
                <w:color w:val="000000" w:themeColor="text1"/>
                <w:sz w:val="24"/>
                <w:szCs w:val="24"/>
              </w:rPr>
            </w:pPr>
            <w:r w:rsidRPr="00AD2C01">
              <w:rPr>
                <w:rFonts w:ascii="Times New Roman" w:hAnsi="Times New Roman"/>
                <w:color w:val="000000" w:themeColor="text1"/>
                <w:sz w:val="24"/>
                <w:szCs w:val="24"/>
              </w:rPr>
              <w:t xml:space="preserve">- минимальный отступ от красной линии улиц - </w:t>
            </w:r>
            <w:r w:rsidRPr="00AD2C01">
              <w:rPr>
                <w:rFonts w:ascii="Times New Roman" w:hAnsi="Times New Roman"/>
                <w:b/>
                <w:color w:val="000000" w:themeColor="text1"/>
                <w:sz w:val="24"/>
                <w:szCs w:val="24"/>
              </w:rPr>
              <w:t>5 м.</w:t>
            </w:r>
          </w:p>
        </w:tc>
      </w:tr>
      <w:tr w:rsidR="00AD2C01" w:rsidRPr="00AD2C01" w:rsidTr="00E33B86">
        <w:tc>
          <w:tcPr>
            <w:tcW w:w="2830" w:type="dxa"/>
            <w:tcBorders>
              <w:top w:val="single" w:sz="4" w:space="0" w:color="000000"/>
              <w:left w:val="single" w:sz="4" w:space="0" w:color="000000"/>
              <w:bottom w:val="single" w:sz="4" w:space="0" w:color="000000"/>
            </w:tcBorders>
            <w:shd w:val="clear" w:color="auto" w:fill="auto"/>
          </w:tcPr>
          <w:p w:rsidR="006745A2" w:rsidRPr="00AD2C01" w:rsidRDefault="006745A2" w:rsidP="00E33B86">
            <w:pPr>
              <w:jc w:val="both"/>
              <w:rPr>
                <w:rFonts w:ascii="Times New Roman" w:hAnsi="Times New Roman"/>
                <w:color w:val="000000" w:themeColor="text1"/>
                <w:sz w:val="24"/>
                <w:szCs w:val="24"/>
              </w:rPr>
            </w:pPr>
            <w:r w:rsidRPr="00AD2C01">
              <w:rPr>
                <w:rFonts w:ascii="Times New Roman" w:eastAsia="SimSun" w:hAnsi="Times New Roman"/>
                <w:color w:val="000000" w:themeColor="text1"/>
                <w:sz w:val="24"/>
                <w:szCs w:val="24"/>
              </w:rPr>
              <w:t>[6.9] - Склады</w:t>
            </w:r>
          </w:p>
        </w:tc>
        <w:tc>
          <w:tcPr>
            <w:tcW w:w="3261" w:type="dxa"/>
            <w:tcBorders>
              <w:top w:val="single" w:sz="4" w:space="0" w:color="000000"/>
              <w:left w:val="single" w:sz="4" w:space="0" w:color="000000"/>
              <w:bottom w:val="single" w:sz="4" w:space="0" w:color="000000"/>
            </w:tcBorders>
            <w:shd w:val="clear" w:color="auto" w:fill="auto"/>
          </w:tcPr>
          <w:p w:rsidR="006745A2" w:rsidRPr="00AD2C01" w:rsidRDefault="006745A2" w:rsidP="00E33B86">
            <w:pPr>
              <w:pStyle w:val="af8"/>
              <w:rPr>
                <w:rFonts w:ascii="Times New Roman" w:hAnsi="Times New Roman" w:cs="Times New Roman"/>
                <w:color w:val="000000" w:themeColor="text1"/>
                <w:sz w:val="24"/>
                <w:szCs w:val="24"/>
              </w:rPr>
            </w:pPr>
            <w:r w:rsidRPr="00AD2C01">
              <w:rPr>
                <w:rFonts w:ascii="Times New Roman" w:hAnsi="Times New Roman" w:cs="Times New Roman"/>
                <w:color w:val="000000" w:themeColor="text1"/>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8646" w:type="dxa"/>
            <w:vMerge w:val="restart"/>
            <w:tcBorders>
              <w:top w:val="single" w:sz="4" w:space="0" w:color="000000"/>
              <w:left w:val="single" w:sz="4" w:space="0" w:color="000000"/>
              <w:right w:val="single" w:sz="4" w:space="0" w:color="000000"/>
            </w:tcBorders>
            <w:shd w:val="clear" w:color="auto" w:fill="auto"/>
          </w:tcPr>
          <w:p w:rsidR="006745A2" w:rsidRPr="00AD2C01" w:rsidRDefault="006745A2" w:rsidP="00E33B86">
            <w:pPr>
              <w:suppressAutoHyphens/>
              <w:jc w:val="both"/>
              <w:textAlignment w:val="baseline"/>
              <w:rPr>
                <w:rFonts w:ascii="Times New Roman" w:eastAsia="SimSun" w:hAnsi="Times New Roman"/>
                <w:color w:val="000000" w:themeColor="text1"/>
                <w:sz w:val="24"/>
                <w:szCs w:val="24"/>
              </w:rPr>
            </w:pPr>
            <w:r w:rsidRPr="00AD2C01">
              <w:rPr>
                <w:rFonts w:ascii="Times New Roman" w:eastAsia="SimSun" w:hAnsi="Times New Roman"/>
                <w:color w:val="000000" w:themeColor="text1"/>
                <w:sz w:val="24"/>
                <w:szCs w:val="24"/>
              </w:rPr>
              <w:t xml:space="preserve">- минимальная/максимальная площадь земельных участков </w:t>
            </w:r>
            <w:r w:rsidR="009D71AB" w:rsidRPr="00AD2C01">
              <w:rPr>
                <w:rFonts w:ascii="Times New Roman" w:eastAsia="SimSun" w:hAnsi="Times New Roman"/>
                <w:b/>
                <w:color w:val="000000" w:themeColor="text1"/>
                <w:sz w:val="24"/>
                <w:szCs w:val="24"/>
              </w:rPr>
              <w:t>5</w:t>
            </w:r>
            <w:r w:rsidRPr="00AD2C01">
              <w:rPr>
                <w:rFonts w:ascii="Times New Roman" w:eastAsia="SimSun" w:hAnsi="Times New Roman"/>
                <w:b/>
                <w:color w:val="000000" w:themeColor="text1"/>
                <w:sz w:val="24"/>
                <w:szCs w:val="24"/>
              </w:rPr>
              <w:t>00-250000 кв. м;</w:t>
            </w:r>
          </w:p>
          <w:p w:rsidR="006745A2" w:rsidRPr="00AD2C01" w:rsidRDefault="006745A2" w:rsidP="00E33B86">
            <w:pPr>
              <w:jc w:val="both"/>
              <w:rPr>
                <w:rFonts w:ascii="Times New Roman" w:eastAsia="SimSun" w:hAnsi="Times New Roman"/>
                <w:color w:val="000000" w:themeColor="text1"/>
                <w:sz w:val="24"/>
                <w:szCs w:val="24"/>
              </w:rPr>
            </w:pPr>
            <w:r w:rsidRPr="00AD2C01">
              <w:rPr>
                <w:rFonts w:ascii="Times New Roman" w:eastAsia="SimSun" w:hAnsi="Times New Roman"/>
                <w:color w:val="000000" w:themeColor="text1"/>
                <w:sz w:val="24"/>
                <w:szCs w:val="24"/>
              </w:rPr>
              <w:t xml:space="preserve">- минимальная ширина земельных участков вдоль фронта улицы (проезда) – </w:t>
            </w:r>
            <w:r w:rsidRPr="00AD2C01">
              <w:rPr>
                <w:rFonts w:ascii="Times New Roman" w:eastAsia="SimSun" w:hAnsi="Times New Roman"/>
                <w:b/>
                <w:color w:val="000000" w:themeColor="text1"/>
                <w:sz w:val="24"/>
                <w:szCs w:val="24"/>
              </w:rPr>
              <w:t>30 м;</w:t>
            </w:r>
          </w:p>
          <w:p w:rsidR="006745A2" w:rsidRPr="00AD2C01" w:rsidRDefault="006745A2" w:rsidP="00E33B86">
            <w:pPr>
              <w:jc w:val="both"/>
              <w:rPr>
                <w:rFonts w:ascii="Times New Roman" w:eastAsia="SimSun" w:hAnsi="Times New Roman"/>
                <w:color w:val="000000" w:themeColor="text1"/>
                <w:sz w:val="24"/>
                <w:szCs w:val="24"/>
              </w:rPr>
            </w:pPr>
            <w:r w:rsidRPr="00AD2C01">
              <w:rPr>
                <w:rFonts w:ascii="Times New Roman" w:eastAsia="SimSun" w:hAnsi="Times New Roman"/>
                <w:color w:val="000000" w:themeColor="text1"/>
                <w:sz w:val="24"/>
                <w:szCs w:val="24"/>
              </w:rPr>
              <w:t xml:space="preserve">- максимальное количество надземных этажей зданий – </w:t>
            </w:r>
            <w:r w:rsidRPr="00AD2C01">
              <w:rPr>
                <w:rFonts w:ascii="Times New Roman" w:eastAsia="SimSun" w:hAnsi="Times New Roman"/>
                <w:b/>
                <w:color w:val="000000" w:themeColor="text1"/>
                <w:sz w:val="24"/>
                <w:szCs w:val="24"/>
              </w:rPr>
              <w:t>4 этажа;</w:t>
            </w:r>
          </w:p>
          <w:p w:rsidR="006745A2" w:rsidRPr="00AD2C01" w:rsidRDefault="006745A2" w:rsidP="00E33B86">
            <w:pPr>
              <w:suppressAutoHyphens/>
              <w:jc w:val="both"/>
              <w:textAlignment w:val="baseline"/>
              <w:rPr>
                <w:rFonts w:ascii="Times New Roman" w:eastAsia="SimSun" w:hAnsi="Times New Roman"/>
                <w:color w:val="000000" w:themeColor="text1"/>
                <w:sz w:val="24"/>
                <w:szCs w:val="24"/>
              </w:rPr>
            </w:pPr>
            <w:r w:rsidRPr="00AD2C01">
              <w:rPr>
                <w:rFonts w:ascii="Times New Roman" w:eastAsia="SimSun" w:hAnsi="Times New Roman"/>
                <w:color w:val="000000" w:themeColor="text1"/>
                <w:sz w:val="24"/>
                <w:szCs w:val="24"/>
              </w:rPr>
              <w:t xml:space="preserve">- максимальная высота зданий, строений, сооружений от уровня земли - </w:t>
            </w:r>
            <w:r w:rsidRPr="00AD2C01">
              <w:rPr>
                <w:rFonts w:ascii="Times New Roman" w:eastAsia="SimSun" w:hAnsi="Times New Roman"/>
                <w:b/>
                <w:color w:val="000000" w:themeColor="text1"/>
                <w:sz w:val="24"/>
                <w:szCs w:val="24"/>
              </w:rPr>
              <w:t>100 м</w:t>
            </w:r>
            <w:r w:rsidRPr="00AD2C01">
              <w:rPr>
                <w:rFonts w:ascii="Times New Roman" w:eastAsia="SimSun" w:hAnsi="Times New Roman"/>
                <w:color w:val="000000" w:themeColor="text1"/>
                <w:sz w:val="24"/>
                <w:szCs w:val="24"/>
              </w:rPr>
              <w:t xml:space="preserve">; </w:t>
            </w:r>
          </w:p>
          <w:p w:rsidR="006745A2" w:rsidRPr="00AD2C01" w:rsidRDefault="006745A2" w:rsidP="00E33B86">
            <w:pPr>
              <w:jc w:val="both"/>
              <w:rPr>
                <w:rFonts w:ascii="Times New Roman" w:eastAsia="SimSun" w:hAnsi="Times New Roman"/>
                <w:b/>
                <w:color w:val="000000" w:themeColor="text1"/>
                <w:sz w:val="24"/>
                <w:szCs w:val="24"/>
              </w:rPr>
            </w:pPr>
            <w:r w:rsidRPr="00AD2C01">
              <w:rPr>
                <w:rFonts w:ascii="Times New Roman" w:eastAsia="SimSun" w:hAnsi="Times New Roman"/>
                <w:color w:val="000000" w:themeColor="text1"/>
                <w:sz w:val="24"/>
                <w:szCs w:val="24"/>
              </w:rPr>
              <w:t xml:space="preserve">- максимальный процент застройки в границах земельного участка – </w:t>
            </w:r>
            <w:r w:rsidRPr="00AD2C01">
              <w:rPr>
                <w:rFonts w:ascii="Times New Roman" w:eastAsia="SimSun" w:hAnsi="Times New Roman"/>
                <w:b/>
                <w:color w:val="000000" w:themeColor="text1"/>
                <w:sz w:val="24"/>
                <w:szCs w:val="24"/>
              </w:rPr>
              <w:t>75 %;</w:t>
            </w:r>
          </w:p>
          <w:p w:rsidR="006745A2" w:rsidRPr="00AD2C01" w:rsidRDefault="006745A2" w:rsidP="00E33B86">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 максимальный процент застройки подземной части – не регламентируется;</w:t>
            </w:r>
          </w:p>
          <w:p w:rsidR="006745A2" w:rsidRPr="00AD2C01" w:rsidRDefault="006745A2" w:rsidP="00E33B86">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 xml:space="preserve">- минимальные отступы до границ смежных земельных участков - </w:t>
            </w:r>
            <w:r w:rsidRPr="00AD2C01">
              <w:rPr>
                <w:rFonts w:ascii="Times New Roman" w:hAnsi="Times New Roman"/>
                <w:b/>
                <w:color w:val="000000" w:themeColor="text1"/>
                <w:sz w:val="24"/>
                <w:szCs w:val="24"/>
              </w:rPr>
              <w:t>3 м;</w:t>
            </w:r>
          </w:p>
          <w:p w:rsidR="006745A2" w:rsidRPr="00AD2C01" w:rsidRDefault="006745A2" w:rsidP="00E33B86">
            <w:pPr>
              <w:jc w:val="both"/>
              <w:rPr>
                <w:rFonts w:ascii="Times New Roman" w:eastAsia="SimSun" w:hAnsi="Times New Roman"/>
                <w:color w:val="000000" w:themeColor="text1"/>
                <w:sz w:val="24"/>
                <w:szCs w:val="24"/>
              </w:rPr>
            </w:pPr>
            <w:r w:rsidRPr="00AD2C01">
              <w:rPr>
                <w:rFonts w:ascii="Times New Roman" w:hAnsi="Times New Roman"/>
                <w:color w:val="000000" w:themeColor="text1"/>
                <w:sz w:val="24"/>
                <w:szCs w:val="24"/>
              </w:rPr>
              <w:t xml:space="preserve">- минимальный отступ от красной линии улиц - </w:t>
            </w:r>
            <w:r w:rsidRPr="00AD2C01">
              <w:rPr>
                <w:rFonts w:ascii="Times New Roman" w:hAnsi="Times New Roman"/>
                <w:b/>
                <w:color w:val="000000" w:themeColor="text1"/>
                <w:sz w:val="24"/>
                <w:szCs w:val="24"/>
              </w:rPr>
              <w:t>5 м.</w:t>
            </w:r>
          </w:p>
        </w:tc>
      </w:tr>
      <w:tr w:rsidR="00AD2C01" w:rsidRPr="00AD2C01" w:rsidTr="00E33B86">
        <w:tc>
          <w:tcPr>
            <w:tcW w:w="2830" w:type="dxa"/>
            <w:tcBorders>
              <w:top w:val="single" w:sz="4" w:space="0" w:color="000000"/>
              <w:left w:val="single" w:sz="4" w:space="0" w:color="000000"/>
              <w:bottom w:val="single" w:sz="4" w:space="0" w:color="000000"/>
            </w:tcBorders>
            <w:shd w:val="clear" w:color="auto" w:fill="auto"/>
          </w:tcPr>
          <w:p w:rsidR="006745A2" w:rsidRPr="00AD2C01" w:rsidRDefault="006745A2" w:rsidP="00E33B86">
            <w:pPr>
              <w:jc w:val="both"/>
              <w:rPr>
                <w:rFonts w:ascii="Times New Roman" w:eastAsia="SimSun" w:hAnsi="Times New Roman"/>
                <w:color w:val="000000" w:themeColor="text1"/>
                <w:sz w:val="24"/>
                <w:szCs w:val="24"/>
              </w:rPr>
            </w:pPr>
            <w:r w:rsidRPr="00AD2C01">
              <w:rPr>
                <w:rFonts w:ascii="Times New Roman" w:eastAsia="SimSun" w:hAnsi="Times New Roman"/>
                <w:color w:val="000000" w:themeColor="text1"/>
                <w:sz w:val="24"/>
                <w:szCs w:val="24"/>
              </w:rPr>
              <w:t>[6.9.1] Складские площадки</w:t>
            </w:r>
          </w:p>
        </w:tc>
        <w:tc>
          <w:tcPr>
            <w:tcW w:w="3261" w:type="dxa"/>
            <w:tcBorders>
              <w:top w:val="single" w:sz="4" w:space="0" w:color="000000"/>
              <w:left w:val="single" w:sz="4" w:space="0" w:color="000000"/>
              <w:bottom w:val="single" w:sz="4" w:space="0" w:color="000000"/>
            </w:tcBorders>
            <w:shd w:val="clear" w:color="auto" w:fill="auto"/>
          </w:tcPr>
          <w:p w:rsidR="006745A2" w:rsidRPr="00AD2C01" w:rsidRDefault="006745A2" w:rsidP="00E33B86">
            <w:pPr>
              <w:pStyle w:val="af8"/>
              <w:rPr>
                <w:rFonts w:ascii="Times New Roman" w:hAnsi="Times New Roman" w:cs="Times New Roman"/>
                <w:color w:val="000000" w:themeColor="text1"/>
                <w:sz w:val="24"/>
                <w:szCs w:val="24"/>
              </w:rPr>
            </w:pPr>
            <w:r w:rsidRPr="00AD2C01">
              <w:rPr>
                <w:rFonts w:ascii="Times New Roman" w:hAnsi="Times New Roman" w:cs="Times New Roman"/>
                <w:color w:val="000000" w:themeColor="text1"/>
                <w:sz w:val="24"/>
                <w:szCs w:val="24"/>
              </w:rPr>
              <w:t>временное хранение, распределение и перевалка грузов (за исключением хранения стратегических запасов) на открытом воздухе</w:t>
            </w:r>
          </w:p>
        </w:tc>
        <w:tc>
          <w:tcPr>
            <w:tcW w:w="8646" w:type="dxa"/>
            <w:vMerge/>
            <w:tcBorders>
              <w:left w:val="single" w:sz="4" w:space="0" w:color="000000"/>
              <w:bottom w:val="single" w:sz="4" w:space="0" w:color="000000"/>
              <w:right w:val="single" w:sz="4" w:space="0" w:color="000000"/>
            </w:tcBorders>
            <w:shd w:val="clear" w:color="auto" w:fill="auto"/>
          </w:tcPr>
          <w:p w:rsidR="006745A2" w:rsidRPr="00AD2C01" w:rsidRDefault="006745A2" w:rsidP="00E33B86">
            <w:pPr>
              <w:suppressAutoHyphens/>
              <w:jc w:val="both"/>
              <w:textAlignment w:val="baseline"/>
              <w:rPr>
                <w:rFonts w:ascii="Times New Roman" w:eastAsia="SimSun" w:hAnsi="Times New Roman"/>
                <w:color w:val="000000" w:themeColor="text1"/>
                <w:sz w:val="24"/>
                <w:szCs w:val="24"/>
              </w:rPr>
            </w:pPr>
          </w:p>
        </w:tc>
      </w:tr>
      <w:tr w:rsidR="00AD2C01" w:rsidRPr="00AD2C01" w:rsidTr="00E33B86">
        <w:tc>
          <w:tcPr>
            <w:tcW w:w="2830" w:type="dxa"/>
            <w:tcBorders>
              <w:top w:val="single" w:sz="4" w:space="0" w:color="000000"/>
              <w:left w:val="single" w:sz="4" w:space="0" w:color="000000"/>
              <w:bottom w:val="single" w:sz="4" w:space="0" w:color="000000"/>
            </w:tcBorders>
            <w:shd w:val="clear" w:color="auto" w:fill="auto"/>
          </w:tcPr>
          <w:p w:rsidR="006745A2" w:rsidRPr="00AD2C01" w:rsidRDefault="006745A2" w:rsidP="00E33B86">
            <w:pPr>
              <w:widowControl w:val="0"/>
              <w:jc w:val="both"/>
              <w:rPr>
                <w:rFonts w:ascii="Times New Roman" w:eastAsia="SimSun" w:hAnsi="Times New Roman"/>
                <w:color w:val="000000" w:themeColor="text1"/>
                <w:sz w:val="24"/>
                <w:szCs w:val="24"/>
              </w:rPr>
            </w:pPr>
            <w:r w:rsidRPr="00AD2C01">
              <w:rPr>
                <w:rFonts w:ascii="Times New Roman" w:eastAsia="SimSun" w:hAnsi="Times New Roman"/>
                <w:color w:val="000000" w:themeColor="text1"/>
                <w:sz w:val="24"/>
                <w:szCs w:val="24"/>
              </w:rPr>
              <w:t>[</w:t>
            </w:r>
            <w:r w:rsidRPr="00AD2C01">
              <w:rPr>
                <w:rFonts w:ascii="Times New Roman" w:hAnsi="Times New Roman"/>
                <w:color w:val="000000" w:themeColor="text1"/>
                <w:sz w:val="24"/>
                <w:szCs w:val="24"/>
              </w:rPr>
              <w:t>4.9</w:t>
            </w:r>
            <w:r w:rsidRPr="00AD2C01">
              <w:rPr>
                <w:rFonts w:ascii="Times New Roman" w:eastAsia="SimSun" w:hAnsi="Times New Roman"/>
                <w:color w:val="000000" w:themeColor="text1"/>
                <w:sz w:val="24"/>
                <w:szCs w:val="24"/>
              </w:rPr>
              <w:t>] - Служебные гаражи</w:t>
            </w:r>
          </w:p>
        </w:tc>
        <w:tc>
          <w:tcPr>
            <w:tcW w:w="3261" w:type="dxa"/>
            <w:tcBorders>
              <w:top w:val="single" w:sz="4" w:space="0" w:color="000000"/>
              <w:left w:val="single" w:sz="4" w:space="0" w:color="000000"/>
              <w:bottom w:val="single" w:sz="4" w:space="0" w:color="000000"/>
            </w:tcBorders>
            <w:shd w:val="clear" w:color="auto" w:fill="auto"/>
          </w:tcPr>
          <w:p w:rsidR="006745A2" w:rsidRPr="00AD2C01" w:rsidRDefault="006745A2" w:rsidP="00E33B86">
            <w:pPr>
              <w:widowControl w:val="0"/>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 xml:space="preserve">размещение постоянных или временных гаражей, стоянок </w:t>
            </w:r>
            <w:r w:rsidRPr="00AD2C01">
              <w:rPr>
                <w:rFonts w:ascii="Times New Roman" w:hAnsi="Times New Roman"/>
                <w:color w:val="000000" w:themeColor="text1"/>
                <w:sz w:val="24"/>
                <w:szCs w:val="24"/>
              </w:rPr>
              <w:lastRenderedPageBreak/>
              <w:t>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6745A2" w:rsidRPr="00AD2C01" w:rsidRDefault="006745A2" w:rsidP="00E33B86">
            <w:pPr>
              <w:jc w:val="both"/>
              <w:rPr>
                <w:rFonts w:ascii="Times New Roman" w:eastAsia="SimSun" w:hAnsi="Times New Roman"/>
                <w:b/>
                <w:color w:val="000000" w:themeColor="text1"/>
                <w:sz w:val="24"/>
                <w:szCs w:val="24"/>
              </w:rPr>
            </w:pPr>
            <w:r w:rsidRPr="00AD2C01">
              <w:rPr>
                <w:rFonts w:ascii="Times New Roman" w:eastAsia="SimSun" w:hAnsi="Times New Roman"/>
                <w:color w:val="000000" w:themeColor="text1"/>
                <w:sz w:val="24"/>
                <w:szCs w:val="24"/>
              </w:rPr>
              <w:lastRenderedPageBreak/>
              <w:t xml:space="preserve">- минимальная/максимальная площадь земельных участков  – </w:t>
            </w:r>
            <w:r w:rsidRPr="00AD2C01">
              <w:rPr>
                <w:rFonts w:ascii="Times New Roman" w:eastAsia="SimSun" w:hAnsi="Times New Roman"/>
                <w:b/>
                <w:color w:val="000000" w:themeColor="text1"/>
                <w:sz w:val="24"/>
                <w:szCs w:val="24"/>
              </w:rPr>
              <w:t>400/25000</w:t>
            </w:r>
            <w:r w:rsidRPr="00AD2C01">
              <w:rPr>
                <w:rFonts w:ascii="Times New Roman" w:eastAsia="SimSun" w:hAnsi="Times New Roman"/>
                <w:color w:val="000000" w:themeColor="text1"/>
                <w:sz w:val="24"/>
                <w:szCs w:val="24"/>
              </w:rPr>
              <w:t xml:space="preserve"> </w:t>
            </w:r>
            <w:r w:rsidRPr="00AD2C01">
              <w:rPr>
                <w:rFonts w:ascii="Times New Roman" w:eastAsia="SimSun" w:hAnsi="Times New Roman"/>
                <w:b/>
                <w:color w:val="000000" w:themeColor="text1"/>
                <w:sz w:val="24"/>
                <w:szCs w:val="24"/>
              </w:rPr>
              <w:t>кв. м.</w:t>
            </w:r>
          </w:p>
          <w:p w:rsidR="006745A2" w:rsidRPr="00AD2C01" w:rsidRDefault="006745A2" w:rsidP="00E33B86">
            <w:pPr>
              <w:jc w:val="both"/>
              <w:rPr>
                <w:rFonts w:ascii="Times New Roman" w:hAnsi="Times New Roman"/>
                <w:color w:val="000000" w:themeColor="text1"/>
                <w:sz w:val="24"/>
                <w:szCs w:val="24"/>
              </w:rPr>
            </w:pPr>
            <w:r w:rsidRPr="00AD2C01">
              <w:rPr>
                <w:rFonts w:ascii="Times New Roman" w:eastAsia="SimSun" w:hAnsi="Times New Roman"/>
                <w:color w:val="000000" w:themeColor="text1"/>
                <w:sz w:val="24"/>
                <w:szCs w:val="24"/>
              </w:rPr>
              <w:t xml:space="preserve">- минимальная ширина земельных участков вдоль фронта улицы (проезда) – </w:t>
            </w:r>
            <w:r w:rsidRPr="00AD2C01">
              <w:rPr>
                <w:rFonts w:ascii="Times New Roman" w:eastAsia="SimSun" w:hAnsi="Times New Roman"/>
                <w:b/>
                <w:color w:val="000000" w:themeColor="text1"/>
                <w:sz w:val="24"/>
                <w:szCs w:val="24"/>
              </w:rPr>
              <w:t xml:space="preserve">10 </w:t>
            </w:r>
            <w:r w:rsidRPr="00AD2C01">
              <w:rPr>
                <w:rFonts w:ascii="Times New Roman" w:eastAsia="SimSun" w:hAnsi="Times New Roman"/>
                <w:b/>
                <w:color w:val="000000" w:themeColor="text1"/>
                <w:sz w:val="24"/>
                <w:szCs w:val="24"/>
              </w:rPr>
              <w:lastRenderedPageBreak/>
              <w:t>м</w:t>
            </w:r>
            <w:r w:rsidRPr="00AD2C01">
              <w:rPr>
                <w:rFonts w:ascii="Times New Roman" w:eastAsia="SimSun" w:hAnsi="Times New Roman"/>
                <w:color w:val="000000" w:themeColor="text1"/>
                <w:sz w:val="24"/>
                <w:szCs w:val="24"/>
              </w:rPr>
              <w:t>;</w:t>
            </w:r>
          </w:p>
          <w:p w:rsidR="006745A2" w:rsidRPr="00AD2C01" w:rsidRDefault="006745A2" w:rsidP="00E33B86">
            <w:pPr>
              <w:jc w:val="both"/>
              <w:rPr>
                <w:rFonts w:ascii="Times New Roman" w:eastAsia="SimSun" w:hAnsi="Times New Roman"/>
                <w:color w:val="000000" w:themeColor="text1"/>
                <w:sz w:val="24"/>
                <w:szCs w:val="24"/>
              </w:rPr>
            </w:pPr>
            <w:r w:rsidRPr="00AD2C01">
              <w:rPr>
                <w:rFonts w:ascii="Times New Roman" w:hAnsi="Times New Roman"/>
                <w:color w:val="000000" w:themeColor="text1"/>
                <w:sz w:val="24"/>
                <w:szCs w:val="24"/>
              </w:rPr>
              <w:t xml:space="preserve">- максимальное количество этажей здания, сооружения– </w:t>
            </w:r>
            <w:r w:rsidRPr="00AD2C01">
              <w:rPr>
                <w:rFonts w:ascii="Times New Roman" w:hAnsi="Times New Roman"/>
                <w:b/>
                <w:color w:val="000000" w:themeColor="text1"/>
                <w:sz w:val="24"/>
                <w:szCs w:val="24"/>
              </w:rPr>
              <w:t>2 этажа.</w:t>
            </w:r>
          </w:p>
          <w:p w:rsidR="006745A2" w:rsidRPr="00AD2C01" w:rsidRDefault="006745A2" w:rsidP="00E33B86">
            <w:pPr>
              <w:jc w:val="both"/>
              <w:rPr>
                <w:rFonts w:ascii="Times New Roman" w:eastAsia="SimSun" w:hAnsi="Times New Roman"/>
                <w:color w:val="000000" w:themeColor="text1"/>
                <w:sz w:val="24"/>
                <w:szCs w:val="24"/>
              </w:rPr>
            </w:pPr>
            <w:r w:rsidRPr="00AD2C01">
              <w:rPr>
                <w:rFonts w:ascii="Times New Roman" w:eastAsia="SimSun" w:hAnsi="Times New Roman"/>
                <w:color w:val="000000" w:themeColor="text1"/>
                <w:sz w:val="24"/>
                <w:szCs w:val="24"/>
              </w:rPr>
              <w:t xml:space="preserve">- максимальная высота зданий, строений  - </w:t>
            </w:r>
            <w:r w:rsidRPr="00AD2C01">
              <w:rPr>
                <w:rFonts w:ascii="Times New Roman" w:eastAsia="SimSun" w:hAnsi="Times New Roman"/>
                <w:b/>
                <w:color w:val="000000" w:themeColor="text1"/>
                <w:sz w:val="24"/>
                <w:szCs w:val="24"/>
              </w:rPr>
              <w:t>12 м</w:t>
            </w:r>
            <w:r w:rsidRPr="00AD2C01">
              <w:rPr>
                <w:rFonts w:ascii="Times New Roman" w:eastAsia="SimSun" w:hAnsi="Times New Roman"/>
                <w:color w:val="000000" w:themeColor="text1"/>
                <w:sz w:val="24"/>
                <w:szCs w:val="24"/>
              </w:rPr>
              <w:t>;</w:t>
            </w:r>
          </w:p>
          <w:p w:rsidR="006745A2" w:rsidRPr="00AD2C01" w:rsidRDefault="006745A2" w:rsidP="00E33B86">
            <w:pPr>
              <w:keepLines/>
              <w:overflowPunct w:val="0"/>
              <w:autoSpaceDE w:val="0"/>
              <w:jc w:val="both"/>
              <w:rPr>
                <w:rFonts w:ascii="Times New Roman" w:hAnsi="Times New Roman"/>
                <w:color w:val="000000" w:themeColor="text1"/>
                <w:sz w:val="24"/>
                <w:szCs w:val="24"/>
              </w:rPr>
            </w:pPr>
            <w:r w:rsidRPr="00AD2C01">
              <w:rPr>
                <w:rFonts w:ascii="Times New Roman" w:eastAsia="SimSun" w:hAnsi="Times New Roman"/>
                <w:color w:val="000000" w:themeColor="text1"/>
                <w:sz w:val="24"/>
                <w:szCs w:val="24"/>
              </w:rPr>
              <w:t xml:space="preserve">- максимальный процент застройки в границах земельного участка – </w:t>
            </w:r>
            <w:r w:rsidRPr="00AD2C01">
              <w:rPr>
                <w:rFonts w:ascii="Times New Roman" w:eastAsia="SimSun" w:hAnsi="Times New Roman"/>
                <w:b/>
                <w:color w:val="000000" w:themeColor="text1"/>
                <w:sz w:val="24"/>
                <w:szCs w:val="24"/>
              </w:rPr>
              <w:t>80 %</w:t>
            </w:r>
            <w:r w:rsidRPr="00AD2C01">
              <w:rPr>
                <w:rFonts w:ascii="Times New Roman" w:eastAsia="SimSun" w:hAnsi="Times New Roman"/>
                <w:color w:val="000000" w:themeColor="text1"/>
                <w:sz w:val="24"/>
                <w:szCs w:val="24"/>
              </w:rPr>
              <w:t>;</w:t>
            </w:r>
          </w:p>
          <w:p w:rsidR="006745A2" w:rsidRPr="00AD2C01" w:rsidRDefault="006745A2" w:rsidP="00E33B86">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 xml:space="preserve">- минимальные отступы до границ смежных земельных участков - </w:t>
            </w:r>
            <w:r w:rsidRPr="00AD2C01">
              <w:rPr>
                <w:rFonts w:ascii="Times New Roman" w:hAnsi="Times New Roman"/>
                <w:b/>
                <w:color w:val="000000" w:themeColor="text1"/>
                <w:sz w:val="24"/>
                <w:szCs w:val="24"/>
              </w:rPr>
              <w:t>3 м;</w:t>
            </w:r>
          </w:p>
          <w:p w:rsidR="006745A2" w:rsidRPr="00AD2C01" w:rsidRDefault="006745A2" w:rsidP="00E33B86">
            <w:pPr>
              <w:jc w:val="both"/>
              <w:rPr>
                <w:rFonts w:ascii="Times New Roman" w:eastAsia="SimSun" w:hAnsi="Times New Roman"/>
                <w:color w:val="000000" w:themeColor="text1"/>
                <w:sz w:val="24"/>
                <w:szCs w:val="24"/>
              </w:rPr>
            </w:pPr>
            <w:r w:rsidRPr="00AD2C01">
              <w:rPr>
                <w:rFonts w:ascii="Times New Roman" w:hAnsi="Times New Roman"/>
                <w:color w:val="000000" w:themeColor="text1"/>
                <w:sz w:val="24"/>
                <w:szCs w:val="24"/>
              </w:rPr>
              <w:t xml:space="preserve">- минимальный отступ от красной линии улиц/проездов - </w:t>
            </w:r>
            <w:r w:rsidRPr="00AD2C01">
              <w:rPr>
                <w:rFonts w:ascii="Times New Roman" w:hAnsi="Times New Roman"/>
                <w:b/>
                <w:color w:val="000000" w:themeColor="text1"/>
                <w:sz w:val="24"/>
                <w:szCs w:val="24"/>
              </w:rPr>
              <w:t>5 м.</w:t>
            </w:r>
          </w:p>
        </w:tc>
      </w:tr>
      <w:tr w:rsidR="00AD2C01" w:rsidRPr="00AD2C01" w:rsidTr="00E33B86">
        <w:tc>
          <w:tcPr>
            <w:tcW w:w="2830" w:type="dxa"/>
            <w:tcBorders>
              <w:top w:val="single" w:sz="4" w:space="0" w:color="000000"/>
              <w:left w:val="single" w:sz="4" w:space="0" w:color="000000"/>
              <w:bottom w:val="single" w:sz="4" w:space="0" w:color="000000"/>
            </w:tcBorders>
            <w:shd w:val="clear" w:color="auto" w:fill="auto"/>
          </w:tcPr>
          <w:p w:rsidR="00D0135C" w:rsidRPr="00AD2C01" w:rsidRDefault="00D0135C" w:rsidP="00D0135C">
            <w:pPr>
              <w:keepLines/>
              <w:widowControl w:val="0"/>
              <w:jc w:val="both"/>
              <w:rPr>
                <w:rFonts w:ascii="Times New Roman" w:eastAsia="SimSun" w:hAnsi="Times New Roman"/>
                <w:color w:val="000000" w:themeColor="text1"/>
                <w:sz w:val="24"/>
                <w:szCs w:val="24"/>
              </w:rPr>
            </w:pPr>
            <w:r w:rsidRPr="00AD2C01">
              <w:rPr>
                <w:rFonts w:ascii="Times New Roman" w:eastAsia="SimSun" w:hAnsi="Times New Roman"/>
                <w:color w:val="000000" w:themeColor="text1"/>
                <w:sz w:val="24"/>
                <w:szCs w:val="24"/>
              </w:rPr>
              <w:lastRenderedPageBreak/>
              <w:t>[4</w:t>
            </w:r>
            <w:r w:rsidRPr="00AD2C01">
              <w:rPr>
                <w:rFonts w:ascii="Times New Roman" w:hAnsi="Times New Roman"/>
                <w:color w:val="000000" w:themeColor="text1"/>
                <w:sz w:val="24"/>
                <w:szCs w:val="24"/>
              </w:rPr>
              <w:t>.9.2</w:t>
            </w:r>
            <w:r w:rsidRPr="00AD2C01">
              <w:rPr>
                <w:rFonts w:ascii="Times New Roman" w:eastAsia="SimSun" w:hAnsi="Times New Roman"/>
                <w:color w:val="000000" w:themeColor="text1"/>
                <w:sz w:val="24"/>
                <w:szCs w:val="24"/>
              </w:rPr>
              <w:t>] - Стоянка транспортных средств</w:t>
            </w:r>
          </w:p>
        </w:tc>
        <w:tc>
          <w:tcPr>
            <w:tcW w:w="3261" w:type="dxa"/>
            <w:tcBorders>
              <w:top w:val="single" w:sz="4" w:space="0" w:color="000000"/>
              <w:left w:val="single" w:sz="4" w:space="0" w:color="000000"/>
              <w:bottom w:val="single" w:sz="4" w:space="0" w:color="000000"/>
            </w:tcBorders>
            <w:shd w:val="clear" w:color="auto" w:fill="auto"/>
          </w:tcPr>
          <w:p w:rsidR="00D0135C" w:rsidRPr="00AD2C01" w:rsidRDefault="00D0135C" w:rsidP="00D0135C">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размещение стоянок (парковок) легковых автомобилей и других мототранспортных средств, в том числе мотоциклов, мотороллеров, мотоколясок, мопедов, скутеров, за исключением встроенных, пристроенных и встроенно-пристроенных стоянок</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D0135C" w:rsidRPr="00AD2C01" w:rsidRDefault="00D0135C" w:rsidP="00D0135C">
            <w:pPr>
              <w:widowControl w:val="0"/>
              <w:jc w:val="both"/>
              <w:rPr>
                <w:rFonts w:ascii="Times New Roman" w:eastAsia="Times New Roma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 xml:space="preserve">- минимальная/максимальная площадь земельных участков – </w:t>
            </w:r>
            <w:r w:rsidRPr="00AD2C01">
              <w:rPr>
                <w:rFonts w:ascii="Times New Roman" w:eastAsia="SimSun" w:hAnsi="Times New Roman"/>
                <w:b/>
                <w:color w:val="000000" w:themeColor="text1"/>
                <w:sz w:val="24"/>
                <w:szCs w:val="24"/>
                <w:lang w:eastAsia="zh-CN"/>
              </w:rPr>
              <w:t>100/50000 кв. м</w:t>
            </w:r>
            <w:r w:rsidRPr="00AD2C01">
              <w:rPr>
                <w:rFonts w:ascii="Times New Roman" w:eastAsia="SimSun" w:hAnsi="Times New Roman"/>
                <w:color w:val="000000" w:themeColor="text1"/>
                <w:sz w:val="24"/>
                <w:szCs w:val="24"/>
                <w:lang w:eastAsia="zh-CN"/>
              </w:rPr>
              <w:t>;</w:t>
            </w:r>
          </w:p>
          <w:p w:rsidR="00D0135C" w:rsidRPr="00AD2C01" w:rsidRDefault="00D0135C" w:rsidP="00D0135C">
            <w:pPr>
              <w:widowControl w:val="0"/>
              <w:jc w:val="both"/>
              <w:rPr>
                <w:rFonts w:ascii="Times New Roman" w:eastAsia="Times New Roman" w:hAnsi="Times New Roman"/>
                <w:color w:val="000000" w:themeColor="text1"/>
                <w:sz w:val="24"/>
                <w:szCs w:val="24"/>
                <w:lang w:eastAsia="zh-CN"/>
              </w:rPr>
            </w:pPr>
            <w:r w:rsidRPr="00AD2C01">
              <w:rPr>
                <w:rFonts w:ascii="Times New Roman" w:eastAsia="Times New Roman" w:hAnsi="Times New Roman"/>
                <w:color w:val="000000" w:themeColor="text1"/>
                <w:sz w:val="24"/>
                <w:szCs w:val="24"/>
                <w:lang w:eastAsia="zh-CN"/>
              </w:rPr>
              <w:t xml:space="preserve">- минимальная ширина земельных участков вдоль фронта улицы (проезда) </w:t>
            </w:r>
          </w:p>
          <w:p w:rsidR="00D0135C" w:rsidRPr="00AD2C01" w:rsidRDefault="00D0135C" w:rsidP="00D0135C">
            <w:pPr>
              <w:widowControl w:val="0"/>
              <w:jc w:val="both"/>
              <w:rPr>
                <w:rFonts w:ascii="Times New Roman" w:eastAsia="Times New Roman" w:hAnsi="Times New Roman"/>
                <w:color w:val="000000" w:themeColor="text1"/>
                <w:sz w:val="24"/>
                <w:szCs w:val="24"/>
                <w:lang w:eastAsia="zh-CN"/>
              </w:rPr>
            </w:pPr>
            <w:r w:rsidRPr="00AD2C01">
              <w:rPr>
                <w:rFonts w:ascii="Times New Roman" w:eastAsia="Times New Roman" w:hAnsi="Times New Roman"/>
                <w:color w:val="000000" w:themeColor="text1"/>
                <w:sz w:val="24"/>
                <w:szCs w:val="24"/>
                <w:lang w:eastAsia="zh-CN"/>
              </w:rPr>
              <w:t xml:space="preserve">– </w:t>
            </w:r>
            <w:r w:rsidRPr="00AD2C01">
              <w:rPr>
                <w:rFonts w:ascii="Times New Roman" w:eastAsia="Times New Roman" w:hAnsi="Times New Roman"/>
                <w:b/>
                <w:color w:val="000000" w:themeColor="text1"/>
                <w:sz w:val="24"/>
                <w:szCs w:val="24"/>
                <w:lang w:eastAsia="zh-CN"/>
              </w:rPr>
              <w:t>10 м</w:t>
            </w:r>
            <w:r w:rsidRPr="00AD2C01">
              <w:rPr>
                <w:rFonts w:ascii="Times New Roman" w:eastAsia="Times New Roman" w:hAnsi="Times New Roman"/>
                <w:color w:val="000000" w:themeColor="text1"/>
                <w:sz w:val="24"/>
                <w:szCs w:val="24"/>
                <w:lang w:eastAsia="zh-CN"/>
              </w:rPr>
              <w:t xml:space="preserve">; </w:t>
            </w:r>
          </w:p>
          <w:p w:rsidR="00D0135C" w:rsidRPr="00AD2C01" w:rsidRDefault="00D0135C" w:rsidP="00D0135C">
            <w:pPr>
              <w:jc w:val="both"/>
              <w:rPr>
                <w:rFonts w:ascii="Times New Roman" w:eastAsia="SimSun" w:hAnsi="Times New Roman"/>
                <w:color w:val="000000" w:themeColor="text1"/>
                <w:sz w:val="24"/>
                <w:szCs w:val="24"/>
              </w:rPr>
            </w:pPr>
            <w:r w:rsidRPr="00AD2C01">
              <w:rPr>
                <w:rFonts w:ascii="Times New Roman" w:hAnsi="Times New Roman"/>
                <w:color w:val="000000" w:themeColor="text1"/>
                <w:sz w:val="24"/>
                <w:szCs w:val="24"/>
              </w:rPr>
              <w:t xml:space="preserve">- максимальное количество этажей сооружения – </w:t>
            </w:r>
            <w:r w:rsidRPr="00AD2C01">
              <w:rPr>
                <w:rFonts w:ascii="Times New Roman" w:hAnsi="Times New Roman"/>
                <w:b/>
                <w:color w:val="000000" w:themeColor="text1"/>
                <w:sz w:val="24"/>
                <w:szCs w:val="24"/>
              </w:rPr>
              <w:t>0 этажей;</w:t>
            </w:r>
          </w:p>
          <w:p w:rsidR="00D0135C" w:rsidRPr="00AD2C01" w:rsidRDefault="00D0135C" w:rsidP="00D0135C">
            <w:pPr>
              <w:jc w:val="both"/>
              <w:rPr>
                <w:rFonts w:ascii="Times New Roman" w:eastAsia="SimSun" w:hAnsi="Times New Roman"/>
                <w:color w:val="000000" w:themeColor="text1"/>
                <w:sz w:val="24"/>
                <w:szCs w:val="24"/>
              </w:rPr>
            </w:pPr>
            <w:r w:rsidRPr="00AD2C01">
              <w:rPr>
                <w:rFonts w:ascii="Times New Roman" w:eastAsia="SimSun" w:hAnsi="Times New Roman"/>
                <w:color w:val="000000" w:themeColor="text1"/>
                <w:sz w:val="24"/>
                <w:szCs w:val="24"/>
              </w:rPr>
              <w:t xml:space="preserve">- максимальная высота сооружения  - </w:t>
            </w:r>
            <w:r w:rsidRPr="00AD2C01">
              <w:rPr>
                <w:rFonts w:ascii="Times New Roman" w:eastAsia="SimSun" w:hAnsi="Times New Roman"/>
                <w:b/>
                <w:color w:val="000000" w:themeColor="text1"/>
                <w:sz w:val="24"/>
                <w:szCs w:val="24"/>
              </w:rPr>
              <w:t>0 м</w:t>
            </w:r>
            <w:r w:rsidRPr="00AD2C01">
              <w:rPr>
                <w:rFonts w:ascii="Times New Roman" w:eastAsia="SimSun" w:hAnsi="Times New Roman"/>
                <w:color w:val="000000" w:themeColor="text1"/>
                <w:sz w:val="24"/>
                <w:szCs w:val="24"/>
              </w:rPr>
              <w:t>;</w:t>
            </w:r>
          </w:p>
          <w:p w:rsidR="00D0135C" w:rsidRPr="00AD2C01" w:rsidRDefault="00D0135C" w:rsidP="00D0135C">
            <w:pPr>
              <w:keepLines/>
              <w:overflowPunct w:val="0"/>
              <w:autoSpaceDE w:val="0"/>
              <w:jc w:val="both"/>
              <w:rPr>
                <w:rFonts w:ascii="Times New Roman" w:hAnsi="Times New Roman"/>
                <w:color w:val="000000" w:themeColor="text1"/>
                <w:sz w:val="24"/>
                <w:szCs w:val="24"/>
              </w:rPr>
            </w:pPr>
            <w:r w:rsidRPr="00AD2C01">
              <w:rPr>
                <w:rFonts w:ascii="Times New Roman" w:eastAsia="SimSun" w:hAnsi="Times New Roman"/>
                <w:color w:val="000000" w:themeColor="text1"/>
                <w:sz w:val="24"/>
                <w:szCs w:val="24"/>
              </w:rPr>
              <w:t xml:space="preserve">- максимальный процент застройки в границах земельного участка – </w:t>
            </w:r>
            <w:r w:rsidRPr="00AD2C01">
              <w:rPr>
                <w:rFonts w:ascii="Times New Roman" w:eastAsia="SimSun" w:hAnsi="Times New Roman"/>
                <w:b/>
                <w:color w:val="000000" w:themeColor="text1"/>
                <w:sz w:val="24"/>
                <w:szCs w:val="24"/>
              </w:rPr>
              <w:t>70%;</w:t>
            </w:r>
          </w:p>
          <w:p w:rsidR="00D0135C" w:rsidRPr="00AD2C01" w:rsidRDefault="00D0135C" w:rsidP="00D0135C">
            <w:pPr>
              <w:jc w:val="both"/>
              <w:rPr>
                <w:rFonts w:ascii="Times New Roman" w:hAnsi="Times New Roman"/>
                <w:b/>
                <w:color w:val="000000" w:themeColor="text1"/>
                <w:sz w:val="24"/>
                <w:szCs w:val="24"/>
              </w:rPr>
            </w:pPr>
            <w:r w:rsidRPr="00AD2C01">
              <w:rPr>
                <w:rFonts w:ascii="Times New Roman" w:hAnsi="Times New Roman"/>
                <w:color w:val="000000" w:themeColor="text1"/>
                <w:sz w:val="24"/>
                <w:szCs w:val="24"/>
              </w:rPr>
              <w:t xml:space="preserve">- минимальный процент озеленения – </w:t>
            </w:r>
            <w:r w:rsidRPr="00AD2C01">
              <w:rPr>
                <w:rFonts w:ascii="Times New Roman" w:hAnsi="Times New Roman"/>
                <w:b/>
                <w:color w:val="000000" w:themeColor="text1"/>
                <w:sz w:val="24"/>
                <w:szCs w:val="24"/>
              </w:rPr>
              <w:t>30%;</w:t>
            </w:r>
          </w:p>
          <w:p w:rsidR="00D0135C" w:rsidRPr="00AD2C01" w:rsidRDefault="00D0135C" w:rsidP="00D0135C">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 xml:space="preserve">- минимальные отступы до границ смежных земельных участков - </w:t>
            </w:r>
            <w:r w:rsidRPr="00AD2C01">
              <w:rPr>
                <w:rFonts w:ascii="Times New Roman" w:hAnsi="Times New Roman"/>
                <w:b/>
                <w:color w:val="000000" w:themeColor="text1"/>
                <w:sz w:val="24"/>
                <w:szCs w:val="24"/>
              </w:rPr>
              <w:t>0 м;</w:t>
            </w:r>
          </w:p>
          <w:p w:rsidR="00D0135C" w:rsidRPr="00AD2C01" w:rsidRDefault="00D0135C" w:rsidP="00D0135C">
            <w:pPr>
              <w:widowControl w:val="0"/>
              <w:jc w:val="both"/>
              <w:rPr>
                <w:rFonts w:ascii="Times New Roman" w:eastAsia="SimSun" w:hAnsi="Times New Roman"/>
                <w:color w:val="000000" w:themeColor="text1"/>
                <w:sz w:val="24"/>
                <w:szCs w:val="24"/>
                <w:lang w:eastAsia="zh-CN"/>
              </w:rPr>
            </w:pPr>
            <w:r w:rsidRPr="00AD2C01">
              <w:rPr>
                <w:rFonts w:ascii="Times New Roman" w:hAnsi="Times New Roman"/>
                <w:color w:val="000000" w:themeColor="text1"/>
                <w:sz w:val="24"/>
                <w:szCs w:val="24"/>
              </w:rPr>
              <w:t xml:space="preserve">- минимальный отступ от красной линии улиц/проездов - </w:t>
            </w:r>
            <w:r w:rsidRPr="00AD2C01">
              <w:rPr>
                <w:rFonts w:ascii="Times New Roman" w:hAnsi="Times New Roman"/>
                <w:b/>
                <w:color w:val="000000" w:themeColor="text1"/>
                <w:sz w:val="24"/>
                <w:szCs w:val="24"/>
              </w:rPr>
              <w:t>0 м.</w:t>
            </w:r>
          </w:p>
        </w:tc>
      </w:tr>
      <w:tr w:rsidR="00AD2C01" w:rsidRPr="00AD2C01" w:rsidTr="00E15958">
        <w:tc>
          <w:tcPr>
            <w:tcW w:w="2830" w:type="dxa"/>
            <w:tcBorders>
              <w:top w:val="single" w:sz="4" w:space="0" w:color="000000"/>
              <w:left w:val="single" w:sz="4" w:space="0" w:color="000000"/>
              <w:bottom w:val="single" w:sz="4" w:space="0" w:color="000000"/>
            </w:tcBorders>
            <w:shd w:val="clear" w:color="auto" w:fill="auto"/>
          </w:tcPr>
          <w:p w:rsidR="009D3AB2" w:rsidRPr="00AD2C01" w:rsidRDefault="009D3AB2" w:rsidP="00E33B86">
            <w:pPr>
              <w:tabs>
                <w:tab w:val="left" w:pos="2520"/>
              </w:tabs>
              <w:jc w:val="both"/>
              <w:rPr>
                <w:rFonts w:ascii="Times New Roman" w:hAnsi="Times New Roman"/>
                <w:color w:val="000000" w:themeColor="text1"/>
                <w:sz w:val="24"/>
                <w:szCs w:val="24"/>
              </w:rPr>
            </w:pPr>
            <w:r w:rsidRPr="00AD2C01">
              <w:rPr>
                <w:rFonts w:ascii="Times New Roman" w:eastAsia="SimSun" w:hAnsi="Times New Roman"/>
                <w:color w:val="000000" w:themeColor="text1"/>
                <w:sz w:val="24"/>
                <w:szCs w:val="24"/>
              </w:rPr>
              <w:t>[12.0] – Земельные участки (территории) общего пользования</w:t>
            </w:r>
          </w:p>
        </w:tc>
        <w:tc>
          <w:tcPr>
            <w:tcW w:w="3261" w:type="dxa"/>
            <w:tcBorders>
              <w:top w:val="single" w:sz="4" w:space="0" w:color="000000"/>
              <w:left w:val="single" w:sz="4" w:space="0" w:color="000000"/>
              <w:bottom w:val="single" w:sz="4" w:space="0" w:color="000000"/>
            </w:tcBorders>
            <w:shd w:val="clear" w:color="auto" w:fill="auto"/>
          </w:tcPr>
          <w:p w:rsidR="009D3AB2" w:rsidRPr="00AD2C01" w:rsidRDefault="009D3AB2" w:rsidP="00E33B86">
            <w:pPr>
              <w:pStyle w:val="af8"/>
              <w:rPr>
                <w:rFonts w:ascii="Times New Roman" w:eastAsia="SimSun" w:hAnsi="Times New Roman" w:cs="Times New Roman"/>
                <w:color w:val="000000" w:themeColor="text1"/>
                <w:sz w:val="24"/>
                <w:szCs w:val="24"/>
              </w:rPr>
            </w:pPr>
            <w:r w:rsidRPr="00AD2C01">
              <w:rPr>
                <w:rFonts w:ascii="Times New Roman" w:eastAsia="SimSun" w:hAnsi="Times New Roman" w:cs="Times New Roman"/>
                <w:color w:val="000000" w:themeColor="text1"/>
                <w:sz w:val="24"/>
                <w:szCs w:val="24"/>
              </w:rPr>
              <w:t>земельные участки общего пользования.</w:t>
            </w:r>
          </w:p>
          <w:p w:rsidR="009D3AB2" w:rsidRPr="00AD2C01" w:rsidRDefault="009D3AB2" w:rsidP="00E33B86">
            <w:pPr>
              <w:pStyle w:val="af8"/>
              <w:rPr>
                <w:rFonts w:ascii="Times New Roman" w:hAnsi="Times New Roman" w:cs="Times New Roman"/>
                <w:color w:val="000000" w:themeColor="text1"/>
                <w:sz w:val="24"/>
                <w:szCs w:val="24"/>
              </w:rPr>
            </w:pPr>
            <w:r w:rsidRPr="00AD2C01">
              <w:rPr>
                <w:rFonts w:ascii="Times New Roman" w:eastAsia="SimSun" w:hAnsi="Times New Roman" w:cs="Times New Roman"/>
                <w:color w:val="000000" w:themeColor="text1"/>
                <w:sz w:val="24"/>
                <w:szCs w:val="24"/>
              </w:rPr>
              <w:t>содержание данного вида разрешенного использования включает в себя содержание видов разрешенного использования с кодами 12.0.1 - 12.0.2</w:t>
            </w:r>
          </w:p>
        </w:tc>
        <w:tc>
          <w:tcPr>
            <w:tcW w:w="8646" w:type="dxa"/>
            <w:vMerge w:val="restart"/>
            <w:tcBorders>
              <w:top w:val="single" w:sz="4" w:space="0" w:color="000000"/>
              <w:left w:val="single" w:sz="4" w:space="0" w:color="000000"/>
              <w:right w:val="single" w:sz="4" w:space="0" w:color="000000"/>
            </w:tcBorders>
            <w:shd w:val="clear" w:color="auto" w:fill="auto"/>
          </w:tcPr>
          <w:p w:rsidR="009D3AB2" w:rsidRPr="00AD2C01" w:rsidRDefault="009D3AB2" w:rsidP="00E33B86">
            <w:pPr>
              <w:jc w:val="both"/>
              <w:rPr>
                <w:rFonts w:ascii="Times New Roman" w:hAnsi="Times New Roman"/>
                <w:color w:val="000000" w:themeColor="text1"/>
                <w:sz w:val="24"/>
                <w:szCs w:val="24"/>
              </w:rPr>
            </w:pPr>
            <w:r w:rsidRPr="00AD2C01">
              <w:rPr>
                <w:rFonts w:ascii="Times New Roman" w:eastAsia="SimSun" w:hAnsi="Times New Roman"/>
                <w:color w:val="000000" w:themeColor="text1"/>
                <w:sz w:val="24"/>
                <w:szCs w:val="24"/>
              </w:rPr>
              <w:t>- минимальная/максимальная площадь земельных участков  не устанавливается;</w:t>
            </w:r>
          </w:p>
          <w:p w:rsidR="009D3AB2" w:rsidRPr="00AD2C01" w:rsidRDefault="009D3AB2" w:rsidP="00E33B86">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 регламенты не распространяются;</w:t>
            </w:r>
          </w:p>
          <w:p w:rsidR="009D3AB2" w:rsidRPr="00AD2C01" w:rsidRDefault="009D3AB2" w:rsidP="00E33B86">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AD2C01" w:rsidRPr="00AD2C01" w:rsidTr="00E15958">
        <w:tc>
          <w:tcPr>
            <w:tcW w:w="2830" w:type="dxa"/>
            <w:tcBorders>
              <w:top w:val="single" w:sz="4" w:space="0" w:color="000000"/>
              <w:left w:val="single" w:sz="4" w:space="0" w:color="000000"/>
              <w:bottom w:val="single" w:sz="4" w:space="0" w:color="000000"/>
            </w:tcBorders>
            <w:shd w:val="clear" w:color="auto" w:fill="auto"/>
          </w:tcPr>
          <w:p w:rsidR="009D3AB2" w:rsidRPr="00AD2C01" w:rsidRDefault="009D3AB2" w:rsidP="00E33B86">
            <w:pPr>
              <w:tabs>
                <w:tab w:val="left" w:pos="2520"/>
              </w:tabs>
              <w:jc w:val="both"/>
              <w:rPr>
                <w:rFonts w:ascii="Times New Roman" w:eastAsia="SimSun" w:hAnsi="Times New Roman"/>
                <w:color w:val="000000" w:themeColor="text1"/>
                <w:sz w:val="24"/>
                <w:szCs w:val="24"/>
              </w:rPr>
            </w:pPr>
            <w:r w:rsidRPr="00AD2C01">
              <w:rPr>
                <w:rFonts w:ascii="Times New Roman" w:eastAsia="SimSun" w:hAnsi="Times New Roman"/>
                <w:color w:val="000000" w:themeColor="text1"/>
                <w:sz w:val="24"/>
                <w:szCs w:val="24"/>
              </w:rPr>
              <w:t>[12.0.1] – Улично-дорожная сеть</w:t>
            </w:r>
          </w:p>
        </w:tc>
        <w:tc>
          <w:tcPr>
            <w:tcW w:w="3261" w:type="dxa"/>
            <w:tcBorders>
              <w:top w:val="single" w:sz="4" w:space="0" w:color="000000"/>
              <w:left w:val="single" w:sz="4" w:space="0" w:color="000000"/>
              <w:bottom w:val="single" w:sz="4" w:space="0" w:color="000000"/>
            </w:tcBorders>
            <w:shd w:val="clear" w:color="auto" w:fill="auto"/>
          </w:tcPr>
          <w:p w:rsidR="009D3AB2" w:rsidRPr="00AD2C01" w:rsidRDefault="009D3AB2" w:rsidP="00E33B86">
            <w:pPr>
              <w:pStyle w:val="af8"/>
              <w:rPr>
                <w:rFonts w:ascii="Times New Roman" w:eastAsia="SimSun" w:hAnsi="Times New Roman" w:cs="Times New Roman"/>
                <w:color w:val="000000" w:themeColor="text1"/>
                <w:sz w:val="24"/>
                <w:szCs w:val="24"/>
              </w:rPr>
            </w:pPr>
            <w:r w:rsidRPr="00AD2C01">
              <w:rPr>
                <w:rFonts w:ascii="Times New Roman" w:eastAsia="SimSun" w:hAnsi="Times New Roman" w:cs="Times New Roman"/>
                <w:color w:val="000000" w:themeColor="text1"/>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w:t>
            </w:r>
            <w:r w:rsidRPr="00AD2C01">
              <w:rPr>
                <w:rFonts w:ascii="Times New Roman" w:eastAsia="SimSun" w:hAnsi="Times New Roman" w:cs="Times New Roman"/>
                <w:color w:val="000000" w:themeColor="text1"/>
                <w:sz w:val="24"/>
                <w:szCs w:val="24"/>
              </w:rPr>
              <w:lastRenderedPageBreak/>
              <w:t>ходов, бульваров, площадей, проездов, велодорожек и объектов велотранспортной и инженерной инфраструктуры;</w:t>
            </w:r>
          </w:p>
          <w:p w:rsidR="009D3AB2" w:rsidRPr="00AD2C01" w:rsidRDefault="009D3AB2" w:rsidP="00E33B86">
            <w:pPr>
              <w:pStyle w:val="af8"/>
              <w:rPr>
                <w:rFonts w:ascii="Times New Roman" w:eastAsia="SimSun" w:hAnsi="Times New Roman" w:cs="Times New Roman"/>
                <w:color w:val="000000" w:themeColor="text1"/>
                <w:sz w:val="24"/>
                <w:szCs w:val="24"/>
              </w:rPr>
            </w:pPr>
            <w:r w:rsidRPr="00AD2C01">
              <w:rPr>
                <w:rFonts w:ascii="Times New Roman" w:eastAsia="SimSun" w:hAnsi="Times New Roman" w:cs="Times New Roman"/>
                <w:color w:val="000000" w:themeColor="text1"/>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8646" w:type="dxa"/>
            <w:vMerge/>
            <w:tcBorders>
              <w:left w:val="single" w:sz="4" w:space="0" w:color="000000"/>
              <w:right w:val="single" w:sz="4" w:space="0" w:color="000000"/>
            </w:tcBorders>
            <w:shd w:val="clear" w:color="auto" w:fill="auto"/>
          </w:tcPr>
          <w:p w:rsidR="009D3AB2" w:rsidRPr="00AD2C01" w:rsidRDefault="009D3AB2" w:rsidP="00E33B86">
            <w:pPr>
              <w:jc w:val="both"/>
              <w:rPr>
                <w:rFonts w:ascii="Times New Roman" w:eastAsia="SimSun" w:hAnsi="Times New Roman"/>
                <w:color w:val="000000" w:themeColor="text1"/>
                <w:sz w:val="24"/>
                <w:szCs w:val="24"/>
              </w:rPr>
            </w:pPr>
          </w:p>
        </w:tc>
      </w:tr>
      <w:tr w:rsidR="009D3AB2" w:rsidRPr="00AD2C01" w:rsidTr="00E15958">
        <w:tc>
          <w:tcPr>
            <w:tcW w:w="2830" w:type="dxa"/>
            <w:tcBorders>
              <w:top w:val="single" w:sz="4" w:space="0" w:color="000000"/>
              <w:left w:val="single" w:sz="4" w:space="0" w:color="000000"/>
              <w:bottom w:val="single" w:sz="4" w:space="0" w:color="000000"/>
            </w:tcBorders>
            <w:shd w:val="clear" w:color="auto" w:fill="auto"/>
          </w:tcPr>
          <w:p w:rsidR="009D3AB2" w:rsidRPr="00AD2C01" w:rsidRDefault="009D3AB2" w:rsidP="00E33B86">
            <w:pPr>
              <w:tabs>
                <w:tab w:val="left" w:pos="2520"/>
              </w:tabs>
              <w:jc w:val="both"/>
              <w:rPr>
                <w:rFonts w:ascii="Times New Roman" w:eastAsia="SimSun" w:hAnsi="Times New Roman"/>
                <w:color w:val="000000" w:themeColor="text1"/>
                <w:sz w:val="24"/>
                <w:szCs w:val="24"/>
              </w:rPr>
            </w:pPr>
            <w:r w:rsidRPr="00AD2C01">
              <w:rPr>
                <w:rFonts w:ascii="Times New Roman" w:eastAsia="SimSun" w:hAnsi="Times New Roman"/>
                <w:color w:val="000000" w:themeColor="text1"/>
                <w:sz w:val="24"/>
                <w:szCs w:val="24"/>
              </w:rPr>
              <w:t>[12.0.2] – Благоустройство территории</w:t>
            </w:r>
          </w:p>
        </w:tc>
        <w:tc>
          <w:tcPr>
            <w:tcW w:w="3261" w:type="dxa"/>
            <w:tcBorders>
              <w:top w:val="single" w:sz="4" w:space="0" w:color="000000"/>
              <w:left w:val="single" w:sz="4" w:space="0" w:color="000000"/>
              <w:bottom w:val="single" w:sz="4" w:space="0" w:color="000000"/>
            </w:tcBorders>
            <w:shd w:val="clear" w:color="auto" w:fill="auto"/>
          </w:tcPr>
          <w:p w:rsidR="009D3AB2" w:rsidRPr="00AD2C01" w:rsidRDefault="009D3AB2" w:rsidP="00E33B86">
            <w:pPr>
              <w:pStyle w:val="af8"/>
              <w:rPr>
                <w:rFonts w:ascii="Times New Roman" w:eastAsia="SimSun" w:hAnsi="Times New Roman" w:cs="Times New Roman"/>
                <w:color w:val="000000" w:themeColor="text1"/>
                <w:sz w:val="24"/>
                <w:szCs w:val="24"/>
              </w:rPr>
            </w:pPr>
            <w:r w:rsidRPr="00AD2C01">
              <w:rPr>
                <w:rFonts w:ascii="Times New Roman" w:eastAsia="SimSun" w:hAnsi="Times New Roman" w:cs="Times New Roman"/>
                <w:color w:val="000000" w:themeColor="text1"/>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646" w:type="dxa"/>
            <w:vMerge/>
            <w:tcBorders>
              <w:left w:val="single" w:sz="4" w:space="0" w:color="000000"/>
              <w:bottom w:val="single" w:sz="4" w:space="0" w:color="000000"/>
              <w:right w:val="single" w:sz="4" w:space="0" w:color="000000"/>
            </w:tcBorders>
            <w:shd w:val="clear" w:color="auto" w:fill="auto"/>
          </w:tcPr>
          <w:p w:rsidR="009D3AB2" w:rsidRPr="00AD2C01" w:rsidRDefault="009D3AB2" w:rsidP="00E33B86">
            <w:pPr>
              <w:jc w:val="both"/>
              <w:rPr>
                <w:rFonts w:ascii="Times New Roman" w:eastAsia="SimSun" w:hAnsi="Times New Roman"/>
                <w:color w:val="000000" w:themeColor="text1"/>
                <w:sz w:val="24"/>
                <w:szCs w:val="24"/>
              </w:rPr>
            </w:pPr>
          </w:p>
        </w:tc>
      </w:tr>
    </w:tbl>
    <w:p w:rsidR="006745A2" w:rsidRPr="00AD2C01" w:rsidRDefault="006745A2" w:rsidP="006745A2">
      <w:pPr>
        <w:widowControl w:val="0"/>
        <w:spacing w:after="0" w:line="240" w:lineRule="auto"/>
        <w:ind w:firstLine="709"/>
        <w:jc w:val="both"/>
        <w:rPr>
          <w:rFonts w:ascii="Times New Roman" w:eastAsia="Times New Roman" w:hAnsi="Times New Roman" w:cs="Times New Roman"/>
          <w:b/>
          <w:i/>
          <w:iCs/>
          <w:color w:val="000000" w:themeColor="text1"/>
          <w:sz w:val="24"/>
          <w:szCs w:val="24"/>
          <w:lang w:eastAsia="zh-CN"/>
        </w:rPr>
      </w:pPr>
    </w:p>
    <w:p w:rsidR="006745A2" w:rsidRPr="00AD2C01" w:rsidRDefault="006745A2" w:rsidP="006745A2">
      <w:pPr>
        <w:widowControl w:val="0"/>
        <w:spacing w:after="0" w:line="240" w:lineRule="auto"/>
        <w:ind w:firstLine="709"/>
        <w:jc w:val="both"/>
        <w:rPr>
          <w:rFonts w:ascii="Times New Roman" w:eastAsia="Times New Roman" w:hAnsi="Times New Roman" w:cs="Times New Roman"/>
          <w:b/>
          <w:iCs/>
          <w:color w:val="000000" w:themeColor="text1"/>
          <w:sz w:val="24"/>
          <w:szCs w:val="24"/>
          <w:lang w:eastAsia="zh-CN"/>
        </w:rPr>
      </w:pPr>
      <w:r w:rsidRPr="00AD2C01">
        <w:rPr>
          <w:rFonts w:ascii="Times New Roman" w:eastAsia="Times New Roman" w:hAnsi="Times New Roman" w:cs="Times New Roman"/>
          <w:b/>
          <w:iCs/>
          <w:color w:val="000000" w:themeColor="text1"/>
          <w:sz w:val="24"/>
          <w:szCs w:val="24"/>
          <w:lang w:eastAsia="zh-CN"/>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6745A2" w:rsidRPr="00AD2C01" w:rsidRDefault="006745A2" w:rsidP="006745A2">
      <w:pPr>
        <w:widowControl w:val="0"/>
        <w:spacing w:after="0" w:line="240" w:lineRule="auto"/>
        <w:ind w:firstLine="709"/>
        <w:jc w:val="both"/>
        <w:rPr>
          <w:rFonts w:ascii="Times New Roman" w:eastAsia="Times New Roman" w:hAnsi="Times New Roman" w:cs="Times New Roman"/>
          <w:b/>
          <w:iCs/>
          <w:color w:val="000000" w:themeColor="text1"/>
          <w:sz w:val="24"/>
          <w:szCs w:val="24"/>
          <w:lang w:eastAsia="zh-CN"/>
        </w:rPr>
      </w:pPr>
    </w:p>
    <w:tbl>
      <w:tblPr>
        <w:tblStyle w:val="afa"/>
        <w:tblW w:w="14737" w:type="dxa"/>
        <w:tblLook w:val="04A0" w:firstRow="1" w:lastRow="0" w:firstColumn="1" w:lastColumn="0" w:noHBand="0" w:noVBand="1"/>
      </w:tblPr>
      <w:tblGrid>
        <w:gridCol w:w="2830"/>
        <w:gridCol w:w="3261"/>
        <w:gridCol w:w="8646"/>
      </w:tblGrid>
      <w:tr w:rsidR="00AD2C01" w:rsidRPr="00AD2C01" w:rsidTr="00E33B86">
        <w:tc>
          <w:tcPr>
            <w:tcW w:w="2830" w:type="dxa"/>
          </w:tcPr>
          <w:p w:rsidR="006745A2" w:rsidRPr="00AD2C01" w:rsidRDefault="006745A2" w:rsidP="00E33B86">
            <w:pPr>
              <w:jc w:val="both"/>
              <w:rPr>
                <w:rFonts w:ascii="Times New Roman" w:hAnsi="Times New Roman"/>
                <w:b/>
                <w:color w:val="000000" w:themeColor="text1"/>
                <w:sz w:val="24"/>
                <w:szCs w:val="24"/>
              </w:rPr>
            </w:pPr>
            <w:r w:rsidRPr="00AD2C01">
              <w:rPr>
                <w:rFonts w:ascii="Times New Roman" w:hAnsi="Times New Roman"/>
                <w:b/>
                <w:color w:val="000000" w:themeColor="text1"/>
                <w:sz w:val="24"/>
                <w:szCs w:val="24"/>
              </w:rPr>
              <w:t>Виды разрешенного использования земельных участков</w:t>
            </w:r>
          </w:p>
        </w:tc>
        <w:tc>
          <w:tcPr>
            <w:tcW w:w="3261" w:type="dxa"/>
          </w:tcPr>
          <w:p w:rsidR="006745A2" w:rsidRPr="00AD2C01" w:rsidRDefault="006745A2" w:rsidP="00E33B86">
            <w:pPr>
              <w:jc w:val="both"/>
              <w:rPr>
                <w:rFonts w:ascii="Times New Roman" w:hAnsi="Times New Roman"/>
                <w:b/>
                <w:color w:val="000000" w:themeColor="text1"/>
                <w:sz w:val="24"/>
                <w:szCs w:val="24"/>
              </w:rPr>
            </w:pPr>
            <w:r w:rsidRPr="00AD2C01">
              <w:rPr>
                <w:rFonts w:ascii="Times New Roman" w:hAnsi="Times New Roman"/>
                <w:b/>
                <w:color w:val="000000" w:themeColor="text1"/>
                <w:sz w:val="24"/>
                <w:szCs w:val="24"/>
              </w:rPr>
              <w:t>Описание вида разрешенного использования земельного участка</w:t>
            </w:r>
          </w:p>
        </w:tc>
        <w:tc>
          <w:tcPr>
            <w:tcW w:w="8646" w:type="dxa"/>
          </w:tcPr>
          <w:p w:rsidR="006745A2" w:rsidRPr="00AD2C01" w:rsidRDefault="006745A2" w:rsidP="00E33B86">
            <w:pPr>
              <w:jc w:val="both"/>
              <w:rPr>
                <w:rFonts w:ascii="Times New Roman" w:hAnsi="Times New Roman"/>
                <w:b/>
                <w:color w:val="000000" w:themeColor="text1"/>
                <w:sz w:val="24"/>
                <w:szCs w:val="24"/>
              </w:rPr>
            </w:pPr>
            <w:r w:rsidRPr="00AD2C01">
              <w:rPr>
                <w:rFonts w:ascii="Times New Roman" w:hAnsi="Times New Roman"/>
                <w:b/>
                <w:color w:val="000000" w:themeColor="text1"/>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AD2C01" w:rsidRPr="00AD2C01" w:rsidTr="00E15958">
        <w:trPr>
          <w:trHeight w:val="5421"/>
        </w:trPr>
        <w:tc>
          <w:tcPr>
            <w:tcW w:w="2830" w:type="dxa"/>
            <w:tcBorders>
              <w:top w:val="single" w:sz="4" w:space="0" w:color="000000"/>
              <w:left w:val="single" w:sz="4" w:space="0" w:color="000000"/>
            </w:tcBorders>
            <w:shd w:val="clear" w:color="auto" w:fill="auto"/>
          </w:tcPr>
          <w:p w:rsidR="006745A2" w:rsidRPr="00AD2C01" w:rsidRDefault="006745A2" w:rsidP="00E33B86">
            <w:pPr>
              <w:autoSpaceDE w:val="0"/>
              <w:jc w:val="both"/>
              <w:rPr>
                <w:rFonts w:ascii="Times New Roman" w:eastAsia="SimSun" w:hAnsi="Times New Roman"/>
                <w:color w:val="000000" w:themeColor="text1"/>
                <w:sz w:val="24"/>
                <w:szCs w:val="24"/>
              </w:rPr>
            </w:pPr>
            <w:r w:rsidRPr="00AD2C01">
              <w:rPr>
                <w:rFonts w:ascii="Times New Roman" w:eastAsia="SimSun" w:hAnsi="Times New Roman"/>
                <w:color w:val="000000" w:themeColor="text1"/>
                <w:sz w:val="24"/>
                <w:szCs w:val="24"/>
              </w:rPr>
              <w:t>[3.10.2] - Приюты для животных</w:t>
            </w:r>
          </w:p>
        </w:tc>
        <w:tc>
          <w:tcPr>
            <w:tcW w:w="3261" w:type="dxa"/>
            <w:tcBorders>
              <w:top w:val="single" w:sz="4" w:space="0" w:color="000000"/>
              <w:left w:val="single" w:sz="4" w:space="0" w:color="000000"/>
            </w:tcBorders>
            <w:shd w:val="clear" w:color="auto" w:fill="auto"/>
          </w:tcPr>
          <w:p w:rsidR="006745A2" w:rsidRPr="00AD2C01" w:rsidRDefault="006745A2" w:rsidP="00E33B86">
            <w:pPr>
              <w:autoSpaceDE w:val="0"/>
              <w:jc w:val="both"/>
              <w:rPr>
                <w:rFonts w:ascii="Times New Roman" w:eastAsia="SimSun" w:hAnsi="Times New Roman"/>
                <w:color w:val="000000" w:themeColor="text1"/>
                <w:sz w:val="24"/>
                <w:szCs w:val="24"/>
              </w:rPr>
            </w:pPr>
            <w:r w:rsidRPr="00AD2C01">
              <w:rPr>
                <w:rFonts w:ascii="Times New Roman" w:eastAsia="SimSun" w:hAnsi="Times New Roman"/>
                <w:color w:val="000000" w:themeColor="text1"/>
                <w:sz w:val="24"/>
                <w:szCs w:val="24"/>
              </w:rPr>
              <w:t>размещение объектов капитального строительства, предназначенных для оказания ветеринарных услуг в стационаре;</w:t>
            </w:r>
          </w:p>
          <w:p w:rsidR="006745A2" w:rsidRPr="00AD2C01" w:rsidRDefault="006745A2" w:rsidP="00E33B86">
            <w:pPr>
              <w:autoSpaceDE w:val="0"/>
              <w:jc w:val="both"/>
              <w:rPr>
                <w:rFonts w:ascii="Times New Roman" w:eastAsia="SimSun" w:hAnsi="Times New Roman"/>
                <w:color w:val="000000" w:themeColor="text1"/>
                <w:sz w:val="24"/>
                <w:szCs w:val="24"/>
              </w:rPr>
            </w:pPr>
            <w:r w:rsidRPr="00AD2C01">
              <w:rPr>
                <w:rFonts w:ascii="Times New Roman" w:eastAsia="SimSun" w:hAnsi="Times New Roman"/>
                <w:color w:val="000000" w:themeColor="text1"/>
                <w:sz w:val="24"/>
                <w:szCs w:val="24"/>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6745A2" w:rsidRPr="00AD2C01" w:rsidRDefault="006745A2" w:rsidP="00E33B86">
            <w:pPr>
              <w:autoSpaceDE w:val="0"/>
              <w:jc w:val="both"/>
              <w:rPr>
                <w:rFonts w:ascii="Times New Roman" w:hAnsi="Times New Roman"/>
                <w:color w:val="000000" w:themeColor="text1"/>
                <w:sz w:val="24"/>
                <w:szCs w:val="24"/>
              </w:rPr>
            </w:pPr>
            <w:r w:rsidRPr="00AD2C01">
              <w:rPr>
                <w:rFonts w:ascii="Times New Roman" w:eastAsia="SimSun" w:hAnsi="Times New Roman"/>
                <w:color w:val="000000" w:themeColor="text1"/>
                <w:sz w:val="24"/>
                <w:szCs w:val="24"/>
              </w:rPr>
              <w:t>размещение объектов капитального строительства, предназначенных для организации гостиниц для животных</w:t>
            </w:r>
          </w:p>
        </w:tc>
        <w:tc>
          <w:tcPr>
            <w:tcW w:w="8646" w:type="dxa"/>
            <w:tcBorders>
              <w:top w:val="single" w:sz="4" w:space="0" w:color="000000"/>
              <w:left w:val="single" w:sz="4" w:space="0" w:color="000000"/>
              <w:right w:val="single" w:sz="4" w:space="0" w:color="000000"/>
            </w:tcBorders>
            <w:shd w:val="clear" w:color="auto" w:fill="auto"/>
          </w:tcPr>
          <w:p w:rsidR="006745A2" w:rsidRPr="00AD2C01" w:rsidRDefault="006745A2" w:rsidP="00E33B86">
            <w:pPr>
              <w:jc w:val="both"/>
              <w:rPr>
                <w:rFonts w:ascii="Times New Roman" w:eastAsia="SimSun" w:hAnsi="Times New Roman"/>
                <w:color w:val="000000" w:themeColor="text1"/>
                <w:sz w:val="24"/>
                <w:szCs w:val="24"/>
              </w:rPr>
            </w:pPr>
            <w:r w:rsidRPr="00AD2C01">
              <w:rPr>
                <w:rFonts w:ascii="Times New Roman" w:eastAsia="SimSun" w:hAnsi="Times New Roman"/>
                <w:color w:val="000000" w:themeColor="text1"/>
                <w:sz w:val="24"/>
                <w:szCs w:val="24"/>
              </w:rPr>
              <w:t>- минимальная/максимальная площадь земельных участков  – 500/25000 кв. м;</w:t>
            </w:r>
          </w:p>
          <w:p w:rsidR="006745A2" w:rsidRPr="00AD2C01" w:rsidRDefault="006745A2" w:rsidP="00E33B86">
            <w:pPr>
              <w:jc w:val="both"/>
              <w:rPr>
                <w:rFonts w:ascii="Times New Roman" w:eastAsia="SimSun" w:hAnsi="Times New Roman"/>
                <w:color w:val="000000" w:themeColor="text1"/>
                <w:sz w:val="24"/>
                <w:szCs w:val="24"/>
              </w:rPr>
            </w:pPr>
            <w:r w:rsidRPr="00AD2C01">
              <w:rPr>
                <w:rFonts w:ascii="Times New Roman" w:eastAsia="SimSun" w:hAnsi="Times New Roman"/>
                <w:color w:val="000000" w:themeColor="text1"/>
                <w:sz w:val="24"/>
                <w:szCs w:val="24"/>
              </w:rPr>
              <w:t xml:space="preserve">- минимальная ширина земельных участков вдоль фронта улицы (проезда) – 10 м; </w:t>
            </w:r>
          </w:p>
          <w:p w:rsidR="006745A2" w:rsidRPr="00AD2C01" w:rsidRDefault="006745A2" w:rsidP="00E33B86">
            <w:pPr>
              <w:jc w:val="both"/>
              <w:rPr>
                <w:rFonts w:ascii="Times New Roman" w:eastAsia="SimSun" w:hAnsi="Times New Roman"/>
                <w:color w:val="000000" w:themeColor="text1"/>
                <w:sz w:val="24"/>
                <w:szCs w:val="24"/>
              </w:rPr>
            </w:pPr>
            <w:r w:rsidRPr="00AD2C01">
              <w:rPr>
                <w:rFonts w:ascii="Times New Roman" w:eastAsia="SimSun" w:hAnsi="Times New Roman"/>
                <w:color w:val="000000" w:themeColor="text1"/>
                <w:sz w:val="24"/>
                <w:szCs w:val="24"/>
              </w:rPr>
              <w:t>- максимальное количество надземных этажей зданий – 3 этажа (включая ман-сардный этаж);</w:t>
            </w:r>
          </w:p>
          <w:p w:rsidR="006745A2" w:rsidRPr="00AD2C01" w:rsidRDefault="006745A2" w:rsidP="00E33B86">
            <w:pPr>
              <w:jc w:val="both"/>
              <w:rPr>
                <w:rFonts w:ascii="Times New Roman" w:eastAsia="SimSun" w:hAnsi="Times New Roman"/>
                <w:color w:val="000000" w:themeColor="text1"/>
                <w:sz w:val="24"/>
                <w:szCs w:val="24"/>
              </w:rPr>
            </w:pPr>
            <w:r w:rsidRPr="00AD2C01">
              <w:rPr>
                <w:rFonts w:ascii="Times New Roman" w:eastAsia="SimSun" w:hAnsi="Times New Roman"/>
                <w:color w:val="000000" w:themeColor="text1"/>
                <w:sz w:val="24"/>
                <w:szCs w:val="24"/>
              </w:rPr>
              <w:t>- максимальная высота зданий – не более 12 м;</w:t>
            </w:r>
          </w:p>
          <w:p w:rsidR="006745A2" w:rsidRPr="00AD2C01" w:rsidRDefault="006745A2" w:rsidP="00E33B86">
            <w:pPr>
              <w:jc w:val="both"/>
              <w:rPr>
                <w:rFonts w:ascii="Times New Roman" w:eastAsia="SimSun" w:hAnsi="Times New Roman"/>
                <w:color w:val="000000" w:themeColor="text1"/>
                <w:sz w:val="24"/>
                <w:szCs w:val="24"/>
              </w:rPr>
            </w:pPr>
            <w:r w:rsidRPr="00AD2C01">
              <w:rPr>
                <w:rFonts w:ascii="Times New Roman" w:eastAsia="SimSun" w:hAnsi="Times New Roman"/>
                <w:color w:val="000000" w:themeColor="text1"/>
                <w:sz w:val="24"/>
                <w:szCs w:val="24"/>
              </w:rPr>
              <w:t>- максимальный процент застройки в границах земельного участка – 60%;</w:t>
            </w:r>
          </w:p>
          <w:p w:rsidR="006745A2" w:rsidRPr="00AD2C01" w:rsidRDefault="006745A2" w:rsidP="00E33B86">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 максимальный процент застройки подземной части – не регламентируется;</w:t>
            </w:r>
          </w:p>
          <w:p w:rsidR="006745A2" w:rsidRPr="00AD2C01" w:rsidRDefault="006745A2" w:rsidP="00E33B86">
            <w:pPr>
              <w:jc w:val="both"/>
              <w:rPr>
                <w:rFonts w:ascii="Times New Roman" w:eastAsia="SimSun" w:hAnsi="Times New Roman"/>
                <w:color w:val="000000" w:themeColor="text1"/>
                <w:sz w:val="24"/>
                <w:szCs w:val="24"/>
              </w:rPr>
            </w:pPr>
            <w:r w:rsidRPr="00AD2C01">
              <w:rPr>
                <w:rFonts w:ascii="Times New Roman" w:hAnsi="Times New Roman"/>
                <w:color w:val="000000" w:themeColor="text1"/>
                <w:sz w:val="24"/>
                <w:szCs w:val="24"/>
              </w:rPr>
              <w:t>- минимальный процент озеленения – 30%;</w:t>
            </w:r>
          </w:p>
          <w:p w:rsidR="006745A2" w:rsidRPr="00AD2C01" w:rsidRDefault="006745A2" w:rsidP="00E33B86">
            <w:pPr>
              <w:jc w:val="both"/>
              <w:rPr>
                <w:rFonts w:ascii="Times New Roman" w:eastAsia="SimSun" w:hAnsi="Times New Roman"/>
                <w:color w:val="000000" w:themeColor="text1"/>
                <w:sz w:val="24"/>
                <w:szCs w:val="24"/>
              </w:rPr>
            </w:pPr>
            <w:r w:rsidRPr="00AD2C01">
              <w:rPr>
                <w:rFonts w:ascii="Times New Roman" w:eastAsia="SimSun" w:hAnsi="Times New Roman"/>
                <w:color w:val="000000" w:themeColor="text1"/>
                <w:sz w:val="24"/>
                <w:szCs w:val="24"/>
              </w:rPr>
              <w:t>- максимальный процент застройки подземной части – не регламентируется;</w:t>
            </w:r>
          </w:p>
          <w:p w:rsidR="006745A2" w:rsidRPr="00AD2C01" w:rsidRDefault="006745A2" w:rsidP="00E33B86">
            <w:pPr>
              <w:jc w:val="both"/>
              <w:rPr>
                <w:rFonts w:ascii="Times New Roman" w:eastAsia="SimSun" w:hAnsi="Times New Roman"/>
                <w:color w:val="000000" w:themeColor="text1"/>
                <w:sz w:val="24"/>
                <w:szCs w:val="24"/>
              </w:rPr>
            </w:pPr>
            <w:r w:rsidRPr="00AD2C01">
              <w:rPr>
                <w:rFonts w:ascii="Times New Roman" w:eastAsia="SimSun" w:hAnsi="Times New Roman"/>
                <w:color w:val="000000" w:themeColor="text1"/>
                <w:sz w:val="24"/>
                <w:szCs w:val="24"/>
              </w:rPr>
              <w:t xml:space="preserve">- минимальные отступы до границ смежных земельных участков - 3 м;  </w:t>
            </w:r>
          </w:p>
          <w:p w:rsidR="006745A2" w:rsidRPr="00AD2C01" w:rsidRDefault="006745A2" w:rsidP="00E33B86">
            <w:pPr>
              <w:jc w:val="both"/>
              <w:rPr>
                <w:rFonts w:ascii="Times New Roman" w:eastAsia="SimSun" w:hAnsi="Times New Roman"/>
                <w:color w:val="000000" w:themeColor="text1"/>
                <w:sz w:val="24"/>
                <w:szCs w:val="24"/>
              </w:rPr>
            </w:pPr>
            <w:r w:rsidRPr="00AD2C01">
              <w:rPr>
                <w:rFonts w:ascii="Times New Roman" w:eastAsia="SimSun" w:hAnsi="Times New Roman"/>
                <w:color w:val="000000" w:themeColor="text1"/>
                <w:sz w:val="24"/>
                <w:szCs w:val="24"/>
              </w:rPr>
              <w:t>- минимальный отступ от красной линии улиц/проездов - 5 м.</w:t>
            </w:r>
          </w:p>
        </w:tc>
      </w:tr>
      <w:tr w:rsidR="00AD2C01" w:rsidRPr="00AD2C01" w:rsidTr="00E15958">
        <w:trPr>
          <w:trHeight w:val="1848"/>
        </w:trPr>
        <w:tc>
          <w:tcPr>
            <w:tcW w:w="2830" w:type="dxa"/>
            <w:tcBorders>
              <w:top w:val="single" w:sz="4" w:space="0" w:color="000000"/>
              <w:left w:val="single" w:sz="4" w:space="0" w:color="000000"/>
              <w:bottom w:val="single" w:sz="4" w:space="0" w:color="000000"/>
            </w:tcBorders>
            <w:shd w:val="clear" w:color="auto" w:fill="auto"/>
          </w:tcPr>
          <w:p w:rsidR="003B28CE" w:rsidRPr="00AD2C01" w:rsidRDefault="003B28CE" w:rsidP="003B28CE">
            <w:pPr>
              <w:widowControl w:val="0"/>
              <w:autoSpaceDE w:val="0"/>
              <w:jc w:val="both"/>
              <w:rPr>
                <w:rFonts w:ascii="Times New Roman" w:hAnsi="Times New Roman"/>
                <w:color w:val="000000" w:themeColor="text1"/>
                <w:sz w:val="24"/>
                <w:szCs w:val="24"/>
              </w:rPr>
            </w:pPr>
            <w:r w:rsidRPr="00AD2C01">
              <w:rPr>
                <w:rFonts w:ascii="Times New Roman" w:eastAsia="SimSun" w:hAnsi="Times New Roman"/>
                <w:color w:val="000000" w:themeColor="text1"/>
                <w:sz w:val="24"/>
                <w:szCs w:val="24"/>
              </w:rPr>
              <w:t xml:space="preserve"> [4</w:t>
            </w:r>
            <w:r w:rsidRPr="00AD2C01">
              <w:rPr>
                <w:rFonts w:ascii="Times New Roman" w:hAnsi="Times New Roman"/>
                <w:color w:val="000000" w:themeColor="text1"/>
                <w:sz w:val="24"/>
                <w:szCs w:val="24"/>
              </w:rPr>
              <w:t>.4</w:t>
            </w:r>
            <w:r w:rsidRPr="00AD2C01">
              <w:rPr>
                <w:rFonts w:ascii="Times New Roman" w:eastAsia="SimSun" w:hAnsi="Times New Roman"/>
                <w:color w:val="000000" w:themeColor="text1"/>
                <w:sz w:val="24"/>
                <w:szCs w:val="24"/>
              </w:rPr>
              <w:t xml:space="preserve">] - </w:t>
            </w:r>
            <w:r w:rsidRPr="00AD2C01">
              <w:rPr>
                <w:rFonts w:ascii="Times New Roman" w:hAnsi="Times New Roman"/>
                <w:color w:val="000000" w:themeColor="text1"/>
                <w:sz w:val="24"/>
                <w:szCs w:val="24"/>
              </w:rPr>
              <w:t>Магазины</w:t>
            </w:r>
          </w:p>
        </w:tc>
        <w:tc>
          <w:tcPr>
            <w:tcW w:w="3261" w:type="dxa"/>
            <w:tcBorders>
              <w:top w:val="single" w:sz="4" w:space="0" w:color="000000"/>
              <w:left w:val="single" w:sz="4" w:space="0" w:color="000000"/>
              <w:bottom w:val="single" w:sz="4" w:space="0" w:color="000000"/>
            </w:tcBorders>
            <w:shd w:val="clear" w:color="auto" w:fill="auto"/>
          </w:tcPr>
          <w:p w:rsidR="003B28CE" w:rsidRPr="00AD2C01" w:rsidRDefault="003B28CE" w:rsidP="003B28CE">
            <w:pPr>
              <w:widowControl w:val="0"/>
              <w:autoSpaceDE w:val="0"/>
              <w:jc w:val="both"/>
              <w:rPr>
                <w:rFonts w:ascii="Times New Roman" w:hAnsi="Times New Roman"/>
                <w:color w:val="000000" w:themeColor="text1"/>
                <w:sz w:val="24"/>
                <w:szCs w:val="24"/>
              </w:rPr>
            </w:pPr>
            <w:r w:rsidRPr="00AD2C01">
              <w:rPr>
                <w:rFonts w:ascii="Times New Roman" w:eastAsia="SimSun" w:hAnsi="Times New Roman"/>
                <w:color w:val="000000" w:themeColor="text1"/>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8646" w:type="dxa"/>
          </w:tcPr>
          <w:p w:rsidR="003B28CE" w:rsidRPr="00AD2C01" w:rsidRDefault="003B28CE" w:rsidP="003B28CE">
            <w:pPr>
              <w:widowControl w:val="0"/>
              <w:autoSpaceDE w:val="0"/>
              <w:jc w:val="both"/>
              <w:rPr>
                <w:rFonts w:ascii="Times New Roman" w:eastAsia="SimSun" w:hAnsi="Times New Roman"/>
                <w:color w:val="000000" w:themeColor="text1"/>
                <w:sz w:val="24"/>
                <w:szCs w:val="24"/>
                <w:lang w:eastAsia="zh-CN"/>
              </w:rPr>
            </w:pPr>
            <w:r w:rsidRPr="00AD2C01">
              <w:rPr>
                <w:rFonts w:ascii="Times New Roman" w:eastAsia="SimSun" w:hAnsi="Times New Roman"/>
                <w:color w:val="000000" w:themeColor="text1"/>
                <w:sz w:val="24"/>
                <w:szCs w:val="24"/>
                <w:u w:val="single"/>
                <w:lang w:eastAsia="zh-CN"/>
              </w:rPr>
              <w:t>Вид разрешенного использования «</w:t>
            </w:r>
            <w:r w:rsidRPr="00AD2C01">
              <w:rPr>
                <w:rFonts w:ascii="Times New Roman" w:eastAsia="SimSun" w:hAnsi="Times New Roman"/>
                <w:color w:val="000000" w:themeColor="text1"/>
                <w:sz w:val="24"/>
                <w:szCs w:val="24"/>
                <w:u w:val="single"/>
              </w:rPr>
              <w:t>[4</w:t>
            </w:r>
            <w:r w:rsidRPr="00AD2C01">
              <w:rPr>
                <w:rFonts w:ascii="Times New Roman" w:hAnsi="Times New Roman"/>
                <w:color w:val="000000" w:themeColor="text1"/>
                <w:sz w:val="24"/>
                <w:szCs w:val="24"/>
                <w:u w:val="single"/>
              </w:rPr>
              <w:t>.4</w:t>
            </w:r>
            <w:r w:rsidRPr="00AD2C01">
              <w:rPr>
                <w:rFonts w:ascii="Times New Roman" w:eastAsia="SimSun" w:hAnsi="Times New Roman"/>
                <w:color w:val="000000" w:themeColor="text1"/>
                <w:sz w:val="24"/>
                <w:szCs w:val="24"/>
                <w:u w:val="single"/>
              </w:rPr>
              <w:t xml:space="preserve">] – </w:t>
            </w:r>
            <w:r w:rsidRPr="00AD2C01">
              <w:rPr>
                <w:rFonts w:ascii="Times New Roman" w:hAnsi="Times New Roman"/>
                <w:color w:val="000000" w:themeColor="text1"/>
                <w:sz w:val="24"/>
                <w:szCs w:val="24"/>
                <w:u w:val="single"/>
              </w:rPr>
              <w:t xml:space="preserve">Магазины» применяется </w:t>
            </w:r>
            <w:r w:rsidRPr="00AD2C01">
              <w:rPr>
                <w:rFonts w:ascii="Times New Roman" w:eastAsia="SimSun" w:hAnsi="Times New Roman"/>
                <w:color w:val="000000" w:themeColor="text1"/>
                <w:sz w:val="24"/>
                <w:szCs w:val="24"/>
                <w:u w:val="single"/>
                <w:lang w:eastAsia="zh-CN"/>
              </w:rPr>
              <w:t>только совместно с видами разрешенного использования [6.9] – Склады или [6.9.1] Складские площадки и предназначен для размещения</w:t>
            </w:r>
            <w:r w:rsidRPr="00AD2C01">
              <w:rPr>
                <w:rFonts w:ascii="Times New Roman" w:eastAsia="Times New Roman" w:hAnsi="Times New Roman"/>
                <w:color w:val="000000" w:themeColor="text1"/>
                <w:sz w:val="24"/>
                <w:szCs w:val="24"/>
                <w:u w:val="single"/>
                <w:lang w:eastAsia="zh-CN"/>
              </w:rPr>
              <w:t xml:space="preserve"> непродовольственных </w:t>
            </w:r>
            <w:r w:rsidRPr="00AD2C01">
              <w:rPr>
                <w:rFonts w:ascii="Times New Roman" w:hAnsi="Times New Roman"/>
                <w:color w:val="000000" w:themeColor="text1"/>
                <w:sz w:val="24"/>
                <w:szCs w:val="24"/>
                <w:u w:val="single"/>
                <w:lang w:eastAsia="ru-RU"/>
              </w:rPr>
              <w:t>магазинов-складов, магазинов крупногабаритных стройматериалов, москательно-химических товаров и т.п.).</w:t>
            </w:r>
          </w:p>
          <w:p w:rsidR="003B28CE" w:rsidRPr="00AD2C01" w:rsidRDefault="003B28CE" w:rsidP="003B28CE">
            <w:pPr>
              <w:widowControl w:val="0"/>
              <w:jc w:val="both"/>
              <w:rPr>
                <w:rFonts w:ascii="Times New Roman" w:eastAsia="Times New Roma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 xml:space="preserve">- минимальная/максимальная площадь земельных участков  – </w:t>
            </w:r>
            <w:r w:rsidRPr="00AD2C01">
              <w:rPr>
                <w:rFonts w:ascii="Times New Roman" w:eastAsia="SimSun" w:hAnsi="Times New Roman"/>
                <w:b/>
                <w:color w:val="000000" w:themeColor="text1"/>
                <w:sz w:val="24"/>
                <w:szCs w:val="24"/>
                <w:lang w:eastAsia="zh-CN"/>
              </w:rPr>
              <w:t>500/250000 кв. м</w:t>
            </w:r>
            <w:r w:rsidRPr="00AD2C01">
              <w:rPr>
                <w:rFonts w:ascii="Times New Roman" w:eastAsia="SimSun" w:hAnsi="Times New Roman"/>
                <w:color w:val="000000" w:themeColor="text1"/>
                <w:sz w:val="24"/>
                <w:szCs w:val="24"/>
                <w:lang w:eastAsia="zh-CN"/>
              </w:rPr>
              <w:t>;</w:t>
            </w:r>
          </w:p>
          <w:p w:rsidR="003B28CE" w:rsidRPr="00AD2C01" w:rsidRDefault="003B28CE" w:rsidP="003B28CE">
            <w:pPr>
              <w:widowControl w:val="0"/>
              <w:jc w:val="both"/>
              <w:rPr>
                <w:rFonts w:ascii="Times New Roman" w:eastAsia="Times New Roman" w:hAnsi="Times New Roman"/>
                <w:color w:val="000000" w:themeColor="text1"/>
                <w:sz w:val="24"/>
                <w:szCs w:val="24"/>
                <w:lang w:eastAsia="zh-CN"/>
              </w:rPr>
            </w:pPr>
            <w:r w:rsidRPr="00AD2C01">
              <w:rPr>
                <w:rFonts w:ascii="Times New Roman" w:eastAsia="Times New Roman" w:hAnsi="Times New Roman"/>
                <w:color w:val="000000" w:themeColor="text1"/>
                <w:sz w:val="24"/>
                <w:szCs w:val="24"/>
                <w:lang w:eastAsia="zh-CN"/>
              </w:rPr>
              <w:t xml:space="preserve">- минимальная ширина земельных участков вдоль фронта улицы (проезда) – </w:t>
            </w:r>
            <w:r w:rsidRPr="00AD2C01">
              <w:rPr>
                <w:rFonts w:ascii="Times New Roman" w:eastAsia="Times New Roman" w:hAnsi="Times New Roman"/>
                <w:b/>
                <w:color w:val="000000" w:themeColor="text1"/>
                <w:sz w:val="24"/>
                <w:szCs w:val="24"/>
                <w:lang w:eastAsia="zh-CN"/>
              </w:rPr>
              <w:t>10 м</w:t>
            </w:r>
            <w:r w:rsidRPr="00AD2C01">
              <w:rPr>
                <w:rFonts w:ascii="Times New Roman" w:eastAsia="Times New Roman" w:hAnsi="Times New Roman"/>
                <w:color w:val="000000" w:themeColor="text1"/>
                <w:sz w:val="24"/>
                <w:szCs w:val="24"/>
                <w:lang w:eastAsia="zh-CN"/>
              </w:rPr>
              <w:t xml:space="preserve">; </w:t>
            </w:r>
          </w:p>
          <w:p w:rsidR="003B28CE" w:rsidRPr="00AD2C01" w:rsidRDefault="003B28CE" w:rsidP="003B28CE">
            <w:pPr>
              <w:widowControl w:val="0"/>
              <w:jc w:val="both"/>
              <w:rPr>
                <w:rFonts w:ascii="Times New Roman" w:eastAsia="SimSu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 xml:space="preserve">- максимальное количество надземных этажей зданий – </w:t>
            </w:r>
            <w:r w:rsidRPr="00AD2C01">
              <w:rPr>
                <w:rFonts w:ascii="Times New Roman" w:eastAsia="SimSun" w:hAnsi="Times New Roman"/>
                <w:b/>
                <w:color w:val="000000" w:themeColor="text1"/>
                <w:sz w:val="24"/>
                <w:szCs w:val="24"/>
                <w:lang w:eastAsia="zh-CN"/>
              </w:rPr>
              <w:t>3 этажа</w:t>
            </w:r>
            <w:r w:rsidRPr="00AD2C01">
              <w:rPr>
                <w:rFonts w:ascii="Times New Roman" w:eastAsia="SimSun" w:hAnsi="Times New Roman"/>
                <w:color w:val="000000" w:themeColor="text1"/>
                <w:sz w:val="24"/>
                <w:szCs w:val="24"/>
                <w:lang w:eastAsia="zh-CN"/>
              </w:rPr>
              <w:t xml:space="preserve"> (включая мансардный этаж);</w:t>
            </w:r>
          </w:p>
          <w:p w:rsidR="003B28CE" w:rsidRPr="00AD2C01" w:rsidRDefault="003B28CE" w:rsidP="003B28CE">
            <w:pPr>
              <w:widowControl w:val="0"/>
              <w:overflowPunct w:val="0"/>
              <w:autoSpaceDE w:val="0"/>
              <w:jc w:val="both"/>
              <w:rPr>
                <w:rFonts w:ascii="Times New Roman" w:eastAsia="SimSu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lastRenderedPageBreak/>
              <w:t xml:space="preserve">- максимальный процент застройки в границах земельного участка – </w:t>
            </w:r>
            <w:r w:rsidRPr="00AD2C01">
              <w:rPr>
                <w:rFonts w:ascii="Times New Roman" w:eastAsia="SimSun" w:hAnsi="Times New Roman"/>
                <w:b/>
                <w:color w:val="000000" w:themeColor="text1"/>
                <w:sz w:val="24"/>
                <w:szCs w:val="24"/>
                <w:lang w:eastAsia="zh-CN"/>
              </w:rPr>
              <w:t>60 %</w:t>
            </w:r>
            <w:r w:rsidRPr="00AD2C01">
              <w:rPr>
                <w:rFonts w:ascii="Times New Roman" w:eastAsia="SimSun" w:hAnsi="Times New Roman"/>
                <w:color w:val="000000" w:themeColor="text1"/>
                <w:sz w:val="24"/>
                <w:szCs w:val="24"/>
                <w:lang w:eastAsia="zh-CN"/>
              </w:rPr>
              <w:t>;</w:t>
            </w:r>
          </w:p>
          <w:p w:rsidR="003B28CE" w:rsidRPr="00AD2C01" w:rsidRDefault="003B28CE" w:rsidP="003B28CE">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 максимальный процент застройки подземной части – не регламентируется;</w:t>
            </w:r>
          </w:p>
          <w:p w:rsidR="003B28CE" w:rsidRPr="00AD2C01" w:rsidRDefault="003B28CE" w:rsidP="003B28CE">
            <w:pPr>
              <w:widowControl w:val="0"/>
              <w:jc w:val="both"/>
              <w:rPr>
                <w:rFonts w:ascii="Times New Roman" w:eastAsia="Times New Roman" w:hAnsi="Times New Roman"/>
                <w:color w:val="000000" w:themeColor="text1"/>
                <w:sz w:val="24"/>
                <w:szCs w:val="24"/>
                <w:lang w:eastAsia="zh-CN"/>
              </w:rPr>
            </w:pPr>
            <w:r w:rsidRPr="00AD2C01">
              <w:rPr>
                <w:rFonts w:ascii="Times New Roman" w:eastAsia="Times New Roman" w:hAnsi="Times New Roman"/>
                <w:color w:val="000000" w:themeColor="text1"/>
                <w:sz w:val="24"/>
                <w:szCs w:val="24"/>
                <w:lang w:eastAsia="zh-CN"/>
              </w:rPr>
              <w:t xml:space="preserve">- максимальная высота зданий – не более </w:t>
            </w:r>
            <w:r w:rsidRPr="00AD2C01">
              <w:rPr>
                <w:rFonts w:ascii="Times New Roman" w:eastAsia="Times New Roman" w:hAnsi="Times New Roman"/>
                <w:b/>
                <w:color w:val="000000" w:themeColor="text1"/>
                <w:sz w:val="24"/>
                <w:szCs w:val="24"/>
                <w:lang w:eastAsia="zh-CN"/>
              </w:rPr>
              <w:t>20 м</w:t>
            </w:r>
            <w:r w:rsidRPr="00AD2C01">
              <w:rPr>
                <w:rFonts w:ascii="Times New Roman" w:eastAsia="Times New Roman" w:hAnsi="Times New Roman"/>
                <w:color w:val="000000" w:themeColor="text1"/>
                <w:sz w:val="24"/>
                <w:szCs w:val="24"/>
                <w:lang w:eastAsia="zh-CN"/>
              </w:rPr>
              <w:t>;</w:t>
            </w:r>
          </w:p>
          <w:p w:rsidR="003B28CE" w:rsidRPr="00AD2C01" w:rsidRDefault="003B28CE" w:rsidP="003B28CE">
            <w:pPr>
              <w:widowControl w:val="0"/>
              <w:jc w:val="both"/>
              <w:rPr>
                <w:rFonts w:ascii="Times New Roman" w:eastAsia="Times New Roman" w:hAnsi="Times New Roman"/>
                <w:color w:val="000000" w:themeColor="text1"/>
                <w:sz w:val="24"/>
                <w:szCs w:val="24"/>
                <w:lang w:eastAsia="zh-CN"/>
              </w:rPr>
            </w:pPr>
            <w:r w:rsidRPr="00AD2C01">
              <w:rPr>
                <w:rFonts w:ascii="Times New Roman" w:eastAsia="Times New Roman" w:hAnsi="Times New Roman"/>
                <w:color w:val="000000" w:themeColor="text1"/>
                <w:sz w:val="24"/>
                <w:szCs w:val="24"/>
                <w:lang w:eastAsia="zh-CN"/>
              </w:rPr>
              <w:t xml:space="preserve">- минимальные отступы до границ смежных земельных участков - </w:t>
            </w:r>
            <w:r w:rsidRPr="00AD2C01">
              <w:rPr>
                <w:rFonts w:ascii="Times New Roman" w:eastAsia="Times New Roman" w:hAnsi="Times New Roman"/>
                <w:b/>
                <w:color w:val="000000" w:themeColor="text1"/>
                <w:sz w:val="24"/>
                <w:szCs w:val="24"/>
                <w:lang w:eastAsia="zh-CN"/>
              </w:rPr>
              <w:t xml:space="preserve">3 м  </w:t>
            </w:r>
          </w:p>
          <w:p w:rsidR="003B28CE" w:rsidRPr="00AD2C01" w:rsidRDefault="003B28CE" w:rsidP="003B28CE">
            <w:pPr>
              <w:widowControl w:val="0"/>
              <w:tabs>
                <w:tab w:val="left" w:pos="2520"/>
              </w:tabs>
              <w:jc w:val="both"/>
              <w:rPr>
                <w:rFonts w:ascii="Times New Roman" w:eastAsia="SimSun" w:hAnsi="Times New Roman"/>
                <w:color w:val="000000" w:themeColor="text1"/>
                <w:sz w:val="24"/>
                <w:szCs w:val="24"/>
                <w:lang w:eastAsia="zh-CN"/>
              </w:rPr>
            </w:pPr>
            <w:r w:rsidRPr="00AD2C01">
              <w:rPr>
                <w:rFonts w:ascii="Times New Roman" w:eastAsia="Times New Roman" w:hAnsi="Times New Roman"/>
                <w:color w:val="000000" w:themeColor="text1"/>
                <w:sz w:val="24"/>
                <w:szCs w:val="24"/>
                <w:lang w:eastAsia="zh-CN"/>
              </w:rPr>
              <w:t xml:space="preserve">- минимальный отступ от красной линии улиц/проездов - </w:t>
            </w:r>
            <w:r w:rsidRPr="00AD2C01">
              <w:rPr>
                <w:rFonts w:ascii="Times New Roman" w:eastAsia="Times New Roman" w:hAnsi="Times New Roman"/>
                <w:b/>
                <w:color w:val="000000" w:themeColor="text1"/>
                <w:sz w:val="24"/>
                <w:szCs w:val="24"/>
                <w:lang w:eastAsia="zh-CN"/>
              </w:rPr>
              <w:t>5 м.</w:t>
            </w:r>
            <w:r w:rsidRPr="00AD2C01">
              <w:rPr>
                <w:rFonts w:ascii="Times New Roman" w:hAnsi="Times New Roman"/>
                <w:color w:val="000000" w:themeColor="text1"/>
                <w:sz w:val="24"/>
                <w:szCs w:val="24"/>
                <w:lang w:eastAsia="ru-RU"/>
              </w:rPr>
              <w:t xml:space="preserve"> </w:t>
            </w:r>
          </w:p>
        </w:tc>
      </w:tr>
      <w:tr w:rsidR="006745A2" w:rsidRPr="00AD2C01" w:rsidTr="00E33B86">
        <w:tc>
          <w:tcPr>
            <w:tcW w:w="2830" w:type="dxa"/>
            <w:tcBorders>
              <w:top w:val="single" w:sz="4" w:space="0" w:color="000000"/>
              <w:left w:val="single" w:sz="4" w:space="0" w:color="000000"/>
              <w:bottom w:val="single" w:sz="4" w:space="0" w:color="000000"/>
            </w:tcBorders>
            <w:shd w:val="clear" w:color="auto" w:fill="auto"/>
          </w:tcPr>
          <w:p w:rsidR="006745A2" w:rsidRPr="00AD2C01" w:rsidRDefault="006745A2" w:rsidP="00E33B86">
            <w:pPr>
              <w:pStyle w:val="af8"/>
              <w:rPr>
                <w:rFonts w:ascii="Times New Roman" w:hAnsi="Times New Roman" w:cs="Times New Roman"/>
                <w:color w:val="000000" w:themeColor="text1"/>
                <w:sz w:val="24"/>
                <w:szCs w:val="24"/>
              </w:rPr>
            </w:pPr>
            <w:r w:rsidRPr="00AD2C01">
              <w:rPr>
                <w:rFonts w:ascii="Times New Roman" w:eastAsia="SimSun" w:hAnsi="Times New Roman" w:cs="Times New Roman"/>
                <w:color w:val="000000" w:themeColor="text1"/>
                <w:sz w:val="24"/>
                <w:szCs w:val="24"/>
              </w:rPr>
              <w:lastRenderedPageBreak/>
              <w:t>[</w:t>
            </w:r>
            <w:r w:rsidRPr="00AD2C01">
              <w:rPr>
                <w:rFonts w:ascii="Times New Roman" w:hAnsi="Times New Roman" w:cs="Times New Roman"/>
                <w:color w:val="000000" w:themeColor="text1"/>
                <w:sz w:val="24"/>
                <w:szCs w:val="24"/>
              </w:rPr>
              <w:t>9.3</w:t>
            </w:r>
            <w:r w:rsidRPr="00AD2C01">
              <w:rPr>
                <w:rFonts w:ascii="Times New Roman" w:eastAsia="SimSun" w:hAnsi="Times New Roman" w:cs="Times New Roman"/>
                <w:color w:val="000000" w:themeColor="text1"/>
                <w:sz w:val="24"/>
                <w:szCs w:val="24"/>
              </w:rPr>
              <w:t xml:space="preserve">] - </w:t>
            </w:r>
            <w:r w:rsidRPr="00AD2C01">
              <w:rPr>
                <w:rFonts w:ascii="Times New Roman" w:hAnsi="Times New Roman" w:cs="Times New Roman"/>
                <w:color w:val="000000" w:themeColor="text1"/>
                <w:sz w:val="24"/>
                <w:szCs w:val="24"/>
              </w:rPr>
              <w:t>Историко-культурная деятельность</w:t>
            </w:r>
          </w:p>
          <w:p w:rsidR="006745A2" w:rsidRPr="00AD2C01" w:rsidRDefault="006745A2" w:rsidP="00E33B86">
            <w:pPr>
              <w:widowControl w:val="0"/>
              <w:jc w:val="both"/>
              <w:rPr>
                <w:rFonts w:ascii="Times New Roman" w:hAnsi="Times New Roman"/>
                <w:color w:val="000000" w:themeColor="text1"/>
                <w:sz w:val="24"/>
                <w:szCs w:val="24"/>
              </w:rPr>
            </w:pPr>
          </w:p>
        </w:tc>
        <w:tc>
          <w:tcPr>
            <w:tcW w:w="3261" w:type="dxa"/>
            <w:tcBorders>
              <w:top w:val="single" w:sz="4" w:space="0" w:color="000000"/>
              <w:left w:val="single" w:sz="4" w:space="0" w:color="000000"/>
              <w:bottom w:val="single" w:sz="4" w:space="0" w:color="000000"/>
            </w:tcBorders>
            <w:shd w:val="clear" w:color="auto" w:fill="auto"/>
          </w:tcPr>
          <w:p w:rsidR="006745A2" w:rsidRPr="00AD2C01" w:rsidRDefault="006745A2" w:rsidP="00E33B86">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6745A2" w:rsidRPr="00AD2C01" w:rsidRDefault="006745A2" w:rsidP="00E33B86">
            <w:pPr>
              <w:jc w:val="both"/>
              <w:rPr>
                <w:rFonts w:ascii="Times New Roman" w:hAnsi="Times New Roman"/>
                <w:color w:val="000000" w:themeColor="text1"/>
                <w:sz w:val="24"/>
                <w:szCs w:val="24"/>
              </w:rPr>
            </w:pPr>
            <w:r w:rsidRPr="00AD2C01">
              <w:rPr>
                <w:rFonts w:ascii="Times New Roman" w:eastAsia="SimSun" w:hAnsi="Times New Roman"/>
                <w:color w:val="000000" w:themeColor="text1"/>
                <w:sz w:val="24"/>
                <w:szCs w:val="24"/>
              </w:rPr>
              <w:t xml:space="preserve">- минимальная/максимальная площадь земельных участков  – </w:t>
            </w:r>
            <w:r w:rsidRPr="00AD2C01">
              <w:rPr>
                <w:rFonts w:ascii="Times New Roman" w:eastAsia="SimSun" w:hAnsi="Times New Roman"/>
                <w:b/>
                <w:color w:val="000000" w:themeColor="text1"/>
                <w:sz w:val="24"/>
                <w:szCs w:val="24"/>
              </w:rPr>
              <w:t>10/20000 кв. м;</w:t>
            </w:r>
          </w:p>
          <w:p w:rsidR="006745A2" w:rsidRPr="00AD2C01" w:rsidRDefault="006745A2" w:rsidP="00E33B86">
            <w:pPr>
              <w:tabs>
                <w:tab w:val="left" w:pos="2520"/>
              </w:tabs>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 регламенты не распространяются.</w:t>
            </w:r>
          </w:p>
          <w:p w:rsidR="006745A2" w:rsidRPr="00AD2C01" w:rsidRDefault="006745A2" w:rsidP="00E33B86">
            <w:pPr>
              <w:tabs>
                <w:tab w:val="left" w:pos="2520"/>
              </w:tabs>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bl>
    <w:p w:rsidR="006745A2" w:rsidRPr="00AD2C01" w:rsidRDefault="006745A2" w:rsidP="006745A2">
      <w:pPr>
        <w:widowControl w:val="0"/>
        <w:spacing w:after="0" w:line="240" w:lineRule="auto"/>
        <w:ind w:firstLine="709"/>
        <w:jc w:val="both"/>
        <w:rPr>
          <w:rFonts w:ascii="Times New Roman" w:eastAsia="SimSun" w:hAnsi="Times New Roman" w:cs="Times New Roman"/>
          <w:b/>
          <w:color w:val="000000" w:themeColor="text1"/>
          <w:sz w:val="24"/>
          <w:szCs w:val="24"/>
          <w:lang w:eastAsia="zh-CN"/>
        </w:rPr>
      </w:pPr>
    </w:p>
    <w:p w:rsidR="006745A2" w:rsidRPr="00AD2C01" w:rsidRDefault="006745A2" w:rsidP="006745A2">
      <w:pPr>
        <w:widowControl w:val="0"/>
        <w:spacing w:after="0" w:line="240" w:lineRule="auto"/>
        <w:ind w:firstLine="709"/>
        <w:jc w:val="both"/>
        <w:rPr>
          <w:rFonts w:ascii="Times New Roman" w:eastAsia="SimSun" w:hAnsi="Times New Roman" w:cs="Times New Roman"/>
          <w:b/>
          <w:color w:val="000000" w:themeColor="text1"/>
          <w:sz w:val="24"/>
          <w:szCs w:val="24"/>
          <w:lang w:eastAsia="zh-CN"/>
        </w:rPr>
      </w:pPr>
    </w:p>
    <w:p w:rsidR="006745A2" w:rsidRPr="00AD2C01" w:rsidRDefault="006745A2" w:rsidP="006745A2">
      <w:pPr>
        <w:widowControl w:val="0"/>
        <w:spacing w:after="0" w:line="240" w:lineRule="auto"/>
        <w:ind w:firstLine="709"/>
        <w:jc w:val="both"/>
        <w:rPr>
          <w:rFonts w:ascii="Times New Roman" w:eastAsia="SimSun" w:hAnsi="Times New Roman" w:cs="Times New Roman"/>
          <w:b/>
          <w:color w:val="000000" w:themeColor="text1"/>
          <w:sz w:val="24"/>
          <w:szCs w:val="24"/>
          <w:lang w:eastAsia="zh-CN"/>
        </w:rPr>
      </w:pPr>
    </w:p>
    <w:p w:rsidR="006745A2" w:rsidRPr="00AD2C01" w:rsidRDefault="006745A2" w:rsidP="006745A2">
      <w:pPr>
        <w:widowControl w:val="0"/>
        <w:spacing w:after="0" w:line="240" w:lineRule="auto"/>
        <w:ind w:firstLine="709"/>
        <w:jc w:val="both"/>
        <w:rPr>
          <w:rFonts w:ascii="Times New Roman" w:eastAsia="SimSun" w:hAnsi="Times New Roman" w:cs="Times New Roman"/>
          <w:b/>
          <w:color w:val="000000" w:themeColor="text1"/>
          <w:sz w:val="24"/>
          <w:szCs w:val="24"/>
          <w:lang w:eastAsia="zh-CN"/>
        </w:rPr>
      </w:pPr>
      <w:r w:rsidRPr="00AD2C01">
        <w:rPr>
          <w:rFonts w:ascii="Times New Roman" w:eastAsia="SimSun" w:hAnsi="Times New Roman" w:cs="Times New Roman"/>
          <w:b/>
          <w:color w:val="000000" w:themeColor="text1"/>
          <w:sz w:val="24"/>
          <w:szCs w:val="24"/>
          <w:lang w:eastAsia="zh-CN"/>
        </w:rPr>
        <w:t xml:space="preserve">Вспомогательные виды разрешенного использования земельных участков и объектов капитального строительства, </w:t>
      </w:r>
    </w:p>
    <w:p w:rsidR="006745A2" w:rsidRPr="00AD2C01" w:rsidRDefault="006745A2" w:rsidP="006745A2">
      <w:pPr>
        <w:widowControl w:val="0"/>
        <w:spacing w:after="0" w:line="240" w:lineRule="auto"/>
        <w:ind w:firstLine="709"/>
        <w:jc w:val="both"/>
        <w:rPr>
          <w:rFonts w:ascii="Times New Roman" w:eastAsia="SimSun" w:hAnsi="Times New Roman" w:cs="Times New Roman"/>
          <w:b/>
          <w:color w:val="000000" w:themeColor="text1"/>
          <w:sz w:val="24"/>
          <w:szCs w:val="24"/>
          <w:lang w:eastAsia="zh-CN"/>
        </w:rPr>
      </w:pPr>
      <w:r w:rsidRPr="00AD2C01">
        <w:rPr>
          <w:rFonts w:ascii="Times New Roman" w:eastAsia="SimSun" w:hAnsi="Times New Roman" w:cs="Times New Roman"/>
          <w:b/>
          <w:color w:val="000000" w:themeColor="text1"/>
          <w:sz w:val="24"/>
          <w:szCs w:val="24"/>
          <w:lang w:eastAsia="zh-CN"/>
        </w:rPr>
        <w:t>предельные параметры разрешенного строительства, реконструкции объектов капитального строительства</w:t>
      </w:r>
    </w:p>
    <w:p w:rsidR="006745A2" w:rsidRPr="00AD2C01" w:rsidRDefault="006745A2" w:rsidP="006745A2">
      <w:pPr>
        <w:widowControl w:val="0"/>
        <w:spacing w:after="0" w:line="240" w:lineRule="auto"/>
        <w:ind w:firstLine="709"/>
        <w:jc w:val="both"/>
        <w:rPr>
          <w:rFonts w:ascii="Times New Roman" w:eastAsia="SimSun" w:hAnsi="Times New Roman" w:cs="Times New Roman"/>
          <w:b/>
          <w:color w:val="000000" w:themeColor="text1"/>
          <w:sz w:val="24"/>
          <w:szCs w:val="24"/>
          <w:lang w:eastAsia="zh-CN"/>
        </w:rPr>
      </w:pPr>
    </w:p>
    <w:tbl>
      <w:tblPr>
        <w:tblStyle w:val="afa"/>
        <w:tblW w:w="0" w:type="auto"/>
        <w:tblLook w:val="04A0" w:firstRow="1" w:lastRow="0" w:firstColumn="1" w:lastColumn="0" w:noHBand="0" w:noVBand="1"/>
      </w:tblPr>
      <w:tblGrid>
        <w:gridCol w:w="6941"/>
        <w:gridCol w:w="7619"/>
      </w:tblGrid>
      <w:tr w:rsidR="00AD2C01" w:rsidRPr="00AD2C01" w:rsidTr="00E33B86">
        <w:tc>
          <w:tcPr>
            <w:tcW w:w="6941" w:type="dxa"/>
            <w:tcBorders>
              <w:top w:val="single" w:sz="4" w:space="0" w:color="000000"/>
              <w:left w:val="single" w:sz="4" w:space="0" w:color="000000"/>
              <w:bottom w:val="single" w:sz="4" w:space="0" w:color="000000"/>
            </w:tcBorders>
            <w:shd w:val="clear" w:color="auto" w:fill="auto"/>
            <w:vAlign w:val="center"/>
          </w:tcPr>
          <w:p w:rsidR="006745A2" w:rsidRPr="00AD2C01" w:rsidRDefault="006745A2" w:rsidP="00E33B86">
            <w:pPr>
              <w:tabs>
                <w:tab w:val="left" w:pos="-1667"/>
              </w:tabs>
              <w:jc w:val="both"/>
              <w:rPr>
                <w:rFonts w:ascii="Times New Roman" w:hAnsi="Times New Roman"/>
                <w:color w:val="000000" w:themeColor="text1"/>
                <w:sz w:val="24"/>
                <w:szCs w:val="24"/>
              </w:rPr>
            </w:pPr>
            <w:r w:rsidRPr="00AD2C01">
              <w:rPr>
                <w:rFonts w:ascii="Times New Roman" w:eastAsia="SimSun" w:hAnsi="Times New Roman"/>
                <w:b/>
                <w:color w:val="000000" w:themeColor="text1"/>
                <w:sz w:val="24"/>
                <w:szCs w:val="24"/>
              </w:rPr>
              <w:lastRenderedPageBreak/>
              <w:t>Виды разрешенного использования земельных участков и</w:t>
            </w:r>
            <w:r w:rsidRPr="00AD2C01">
              <w:rPr>
                <w:rFonts w:ascii="Times New Roman" w:hAnsi="Times New Roman"/>
                <w:b/>
                <w:color w:val="000000" w:themeColor="text1"/>
                <w:sz w:val="24"/>
                <w:szCs w:val="24"/>
              </w:rPr>
              <w:t xml:space="preserve"> объектов капитального строительства</w:t>
            </w:r>
          </w:p>
        </w:tc>
        <w:tc>
          <w:tcPr>
            <w:tcW w:w="7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A2" w:rsidRPr="00AD2C01" w:rsidRDefault="006745A2" w:rsidP="00E33B86">
            <w:pPr>
              <w:tabs>
                <w:tab w:val="left" w:pos="-6204"/>
              </w:tabs>
              <w:jc w:val="both"/>
              <w:rPr>
                <w:rFonts w:ascii="Times New Roman" w:hAnsi="Times New Roman"/>
                <w:color w:val="000000" w:themeColor="text1"/>
                <w:sz w:val="24"/>
                <w:szCs w:val="24"/>
              </w:rPr>
            </w:pPr>
            <w:r w:rsidRPr="00AD2C01">
              <w:rPr>
                <w:rFonts w:ascii="Times New Roman" w:hAnsi="Times New Roman"/>
                <w:b/>
                <w:color w:val="000000" w:themeColor="text1"/>
                <w:sz w:val="24"/>
                <w:szCs w:val="24"/>
              </w:rPr>
              <w:t>Предельные параметры разрешенного строительства, реконструкции объектов капитального строительства</w:t>
            </w:r>
          </w:p>
        </w:tc>
      </w:tr>
      <w:tr w:rsidR="00AD2C01" w:rsidRPr="00AD2C01" w:rsidTr="00E33B86">
        <w:tc>
          <w:tcPr>
            <w:tcW w:w="6941" w:type="dxa"/>
          </w:tcPr>
          <w:p w:rsidR="006745A2" w:rsidRPr="00AD2C01" w:rsidRDefault="006745A2" w:rsidP="00E33B86">
            <w:pPr>
              <w:tabs>
                <w:tab w:val="left" w:pos="2520"/>
              </w:tabs>
              <w:jc w:val="both"/>
              <w:rPr>
                <w:rFonts w:ascii="Times New Roman" w:eastAsia="SimSu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 xml:space="preserve">       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осуществляются совместно с ними.</w:t>
            </w:r>
          </w:p>
          <w:p w:rsidR="006745A2" w:rsidRPr="00AD2C01" w:rsidRDefault="006745A2" w:rsidP="00E33B86">
            <w:pPr>
              <w:tabs>
                <w:tab w:val="left" w:pos="2520"/>
              </w:tabs>
              <w:jc w:val="both"/>
              <w:rPr>
                <w:rFonts w:ascii="Times New Roman" w:eastAsia="SimSu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Вспомогательные объекты предназначены только для обслуживания основного объекта и технологически связаны с ними.</w:t>
            </w:r>
          </w:p>
          <w:p w:rsidR="006745A2" w:rsidRPr="00AD2C01" w:rsidRDefault="006745A2" w:rsidP="00E33B86">
            <w:pPr>
              <w:tabs>
                <w:tab w:val="left" w:pos="2520"/>
              </w:tabs>
              <w:jc w:val="both"/>
              <w:rPr>
                <w:rFonts w:ascii="Times New Roman" w:eastAsia="SimSu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Обоснование факта отнесения того или иного объекта к числу вспомогательных возможно на основании информации содержащейся в проектной документации объектов капитального строительства (за исключением объектов индивидуального жилищного строительства)</w:t>
            </w:r>
          </w:p>
          <w:p w:rsidR="006745A2" w:rsidRPr="00AD2C01" w:rsidRDefault="006745A2" w:rsidP="00E33B86">
            <w:pPr>
              <w:tabs>
                <w:tab w:val="left" w:pos="2520"/>
              </w:tabs>
              <w:jc w:val="both"/>
              <w:rPr>
                <w:rFonts w:ascii="Times New Roman" w:eastAsia="SimSu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Возведение вспомогательных объектов осуществляется только при наличии основных объектов или действующего разрешения на строительство основных объектов капитального строительства.</w:t>
            </w:r>
          </w:p>
        </w:tc>
        <w:tc>
          <w:tcPr>
            <w:tcW w:w="7619" w:type="dxa"/>
          </w:tcPr>
          <w:p w:rsidR="006745A2" w:rsidRPr="00AD2C01" w:rsidRDefault="006745A2" w:rsidP="00E33B86">
            <w:pPr>
              <w:tabs>
                <w:tab w:val="left" w:pos="-6204"/>
              </w:tabs>
              <w:jc w:val="both"/>
              <w:rPr>
                <w:rFonts w:ascii="Times New Roman" w:eastAsia="SimSu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 xml:space="preserve">     Формирование земельного участка под размещение вспомогательных объектов не требуется.</w:t>
            </w:r>
          </w:p>
          <w:p w:rsidR="006745A2" w:rsidRPr="00AD2C01" w:rsidRDefault="006745A2" w:rsidP="00E33B86">
            <w:pPr>
              <w:tabs>
                <w:tab w:val="left" w:pos="-6204"/>
              </w:tabs>
              <w:jc w:val="both"/>
              <w:rPr>
                <w:rFonts w:ascii="Times New Roman" w:eastAsia="SimSu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 xml:space="preserve">     Суммарная общая площадь зданий, сооружений, занимаемых объектами основных и вспомогательных видов разрешенного использования, расположенных на территории одного земельного участка, не должна превышать максимальный процент застройки установленный в соответствии с видом разрешенного использования земельного участка.</w:t>
            </w:r>
          </w:p>
          <w:p w:rsidR="006745A2" w:rsidRPr="00AD2C01" w:rsidRDefault="006745A2" w:rsidP="00E33B86">
            <w:pPr>
              <w:tabs>
                <w:tab w:val="left" w:pos="-6204"/>
              </w:tabs>
              <w:jc w:val="both"/>
              <w:rPr>
                <w:rFonts w:ascii="Times New Roman" w:eastAsia="SimSun" w:hAnsi="Times New Roman"/>
                <w:color w:val="000000" w:themeColor="text1"/>
                <w:sz w:val="24"/>
                <w:szCs w:val="24"/>
                <w:lang w:eastAsia="zh-CN"/>
              </w:rPr>
            </w:pPr>
          </w:p>
        </w:tc>
      </w:tr>
      <w:tr w:rsidR="00AD2C01" w:rsidRPr="00AD2C01" w:rsidTr="00E33B86">
        <w:tc>
          <w:tcPr>
            <w:tcW w:w="6941" w:type="dxa"/>
          </w:tcPr>
          <w:p w:rsidR="006745A2" w:rsidRPr="00AD2C01" w:rsidRDefault="006745A2" w:rsidP="00E33B86">
            <w:pPr>
              <w:tabs>
                <w:tab w:val="left" w:pos="2520"/>
              </w:tabs>
              <w:jc w:val="both"/>
              <w:rPr>
                <w:rFonts w:ascii="Times New Roman" w:eastAsia="SimSu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 контрольно-пропускные пункты</w:t>
            </w:r>
            <w:r w:rsidR="00D0135C" w:rsidRPr="00AD2C01">
              <w:rPr>
                <w:rFonts w:ascii="Times New Roman" w:eastAsia="SimSun" w:hAnsi="Times New Roman"/>
                <w:color w:val="000000" w:themeColor="text1"/>
                <w:sz w:val="24"/>
                <w:szCs w:val="24"/>
                <w:lang w:eastAsia="zh-CN"/>
              </w:rPr>
              <w:t>, посты охраны</w:t>
            </w:r>
          </w:p>
        </w:tc>
        <w:tc>
          <w:tcPr>
            <w:tcW w:w="7619" w:type="dxa"/>
          </w:tcPr>
          <w:p w:rsidR="006745A2" w:rsidRPr="00AD2C01" w:rsidRDefault="006745A2" w:rsidP="00E33B86">
            <w:pPr>
              <w:jc w:val="both"/>
              <w:rPr>
                <w:rFonts w:ascii="Times New Roman" w:eastAsia="Times New Roman" w:hAnsi="Times New Roman"/>
                <w:color w:val="000000" w:themeColor="text1"/>
                <w:sz w:val="24"/>
                <w:szCs w:val="24"/>
                <w:lang w:eastAsia="zh-CN"/>
              </w:rPr>
            </w:pPr>
            <w:r w:rsidRPr="00AD2C01">
              <w:rPr>
                <w:rFonts w:ascii="Times New Roman" w:eastAsia="Times New Roman" w:hAnsi="Times New Roman"/>
                <w:color w:val="000000" w:themeColor="text1"/>
                <w:sz w:val="24"/>
                <w:szCs w:val="24"/>
                <w:lang w:eastAsia="zh-CN"/>
              </w:rPr>
              <w:t>- расстояние от границы смежного земельного участка не менее - 1 м;</w:t>
            </w:r>
          </w:p>
          <w:p w:rsidR="006745A2" w:rsidRPr="00AD2C01" w:rsidRDefault="006745A2" w:rsidP="00E33B86">
            <w:pPr>
              <w:jc w:val="both"/>
              <w:rPr>
                <w:rFonts w:ascii="Times New Roman" w:hAnsi="Times New Roman"/>
                <w:b/>
                <w:color w:val="000000" w:themeColor="text1"/>
                <w:sz w:val="24"/>
                <w:szCs w:val="24"/>
              </w:rPr>
            </w:pPr>
            <w:r w:rsidRPr="00AD2C01">
              <w:rPr>
                <w:rFonts w:ascii="Times New Roman" w:hAnsi="Times New Roman"/>
                <w:color w:val="000000" w:themeColor="text1"/>
                <w:sz w:val="24"/>
                <w:szCs w:val="24"/>
              </w:rPr>
              <w:t>- минимальный отступ от красной линии улиц - 1 м;</w:t>
            </w:r>
          </w:p>
          <w:p w:rsidR="006745A2" w:rsidRPr="00AD2C01" w:rsidRDefault="006745A2" w:rsidP="00E33B86">
            <w:pPr>
              <w:jc w:val="both"/>
              <w:rPr>
                <w:rFonts w:ascii="Times New Roman" w:eastAsia="SimSu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 максимальное количество надземных этажей зданий – 2 этажа.</w:t>
            </w:r>
          </w:p>
        </w:tc>
      </w:tr>
      <w:tr w:rsidR="00AD2C01" w:rsidRPr="00AD2C01" w:rsidTr="00E33B86">
        <w:tc>
          <w:tcPr>
            <w:tcW w:w="6941" w:type="dxa"/>
          </w:tcPr>
          <w:p w:rsidR="006745A2" w:rsidRPr="00AD2C01" w:rsidRDefault="006745A2" w:rsidP="00E33B86">
            <w:pPr>
              <w:tabs>
                <w:tab w:val="left" w:pos="2520"/>
              </w:tabs>
              <w:jc w:val="both"/>
              <w:rPr>
                <w:rFonts w:ascii="Times New Roman" w:eastAsia="SimSu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 площадки для мусоросборников</w:t>
            </w:r>
          </w:p>
        </w:tc>
        <w:tc>
          <w:tcPr>
            <w:tcW w:w="7619" w:type="dxa"/>
          </w:tcPr>
          <w:p w:rsidR="006745A2" w:rsidRPr="00AD2C01" w:rsidRDefault="006745A2" w:rsidP="00E33B86">
            <w:pPr>
              <w:jc w:val="both"/>
              <w:rPr>
                <w:rFonts w:ascii="Times New Roman" w:eastAsia="Times New Roman" w:hAnsi="Times New Roman"/>
                <w:color w:val="000000" w:themeColor="text1"/>
                <w:sz w:val="24"/>
                <w:szCs w:val="24"/>
                <w:lang w:eastAsia="zh-CN"/>
              </w:rPr>
            </w:pPr>
            <w:r w:rsidRPr="00AD2C01">
              <w:rPr>
                <w:rFonts w:ascii="Times New Roman" w:eastAsia="Times New Roman" w:hAnsi="Times New Roman"/>
                <w:color w:val="000000" w:themeColor="text1"/>
                <w:sz w:val="24"/>
                <w:szCs w:val="24"/>
                <w:lang w:eastAsia="zh-CN"/>
              </w:rPr>
              <w:t xml:space="preserve">- </w:t>
            </w:r>
            <w:r w:rsidRPr="00AD2C01">
              <w:rPr>
                <w:rFonts w:ascii="Times New Roman" w:eastAsia="Times New Roman" w:hAnsi="Times New Roman"/>
                <w:color w:val="000000" w:themeColor="text1"/>
                <w:sz w:val="24"/>
                <w:szCs w:val="24"/>
                <w:lang w:eastAsia="ru-RU"/>
              </w:rPr>
              <w:t>расстояния от площадок для мусоросборников до физкультурных площадок, площадок для игр детей и отдыха взрослых, а также до границ дошкольных образовательных организаций, медицинских организаций и предприятий питания следует принимать не менее 20 м</w:t>
            </w:r>
            <w:r w:rsidRPr="00AD2C01">
              <w:rPr>
                <w:rFonts w:ascii="Times New Roman" w:eastAsia="Times New Roman" w:hAnsi="Times New Roman"/>
                <w:color w:val="000000" w:themeColor="text1"/>
                <w:sz w:val="24"/>
                <w:szCs w:val="24"/>
                <w:lang w:eastAsia="zh-CN"/>
              </w:rPr>
              <w:t>;</w:t>
            </w:r>
          </w:p>
          <w:p w:rsidR="006745A2" w:rsidRPr="00AD2C01" w:rsidRDefault="006745A2" w:rsidP="00E33B86">
            <w:pPr>
              <w:jc w:val="both"/>
              <w:rPr>
                <w:rFonts w:ascii="Times New Roman" w:eastAsia="Times New Roman" w:hAnsi="Times New Roman"/>
                <w:color w:val="000000" w:themeColor="text1"/>
                <w:sz w:val="24"/>
                <w:szCs w:val="24"/>
                <w:lang w:eastAsia="zh-CN"/>
              </w:rPr>
            </w:pPr>
            <w:r w:rsidRPr="00AD2C01">
              <w:rPr>
                <w:rFonts w:ascii="Times New Roman" w:eastAsia="Times New Roman" w:hAnsi="Times New Roman"/>
                <w:color w:val="000000" w:themeColor="text1"/>
                <w:sz w:val="24"/>
                <w:szCs w:val="24"/>
                <w:lang w:eastAsia="zh-CN"/>
              </w:rPr>
              <w:t>- общее количество контейнеров не более 5 шт;</w:t>
            </w:r>
          </w:p>
          <w:p w:rsidR="006745A2" w:rsidRPr="00AD2C01" w:rsidRDefault="006745A2" w:rsidP="00E33B86">
            <w:pPr>
              <w:jc w:val="both"/>
              <w:rPr>
                <w:rFonts w:ascii="Times New Roman" w:eastAsia="Times New Roman" w:hAnsi="Times New Roman"/>
                <w:color w:val="000000" w:themeColor="text1"/>
                <w:sz w:val="24"/>
                <w:szCs w:val="24"/>
                <w:lang w:eastAsia="zh-CN"/>
              </w:rPr>
            </w:pPr>
            <w:r w:rsidRPr="00AD2C01">
              <w:rPr>
                <w:rFonts w:ascii="Times New Roman" w:eastAsia="Times New Roman" w:hAnsi="Times New Roman"/>
                <w:color w:val="000000" w:themeColor="text1"/>
                <w:sz w:val="24"/>
                <w:szCs w:val="24"/>
                <w:lang w:eastAsia="zh-CN"/>
              </w:rPr>
              <w:t>- расстояние от мусоросборников до границы смежного земельного участка не менее - 4 м.</w:t>
            </w:r>
          </w:p>
        </w:tc>
      </w:tr>
      <w:tr w:rsidR="00AD2C01" w:rsidRPr="00AD2C01" w:rsidTr="00E33B86">
        <w:tc>
          <w:tcPr>
            <w:tcW w:w="6941" w:type="dxa"/>
          </w:tcPr>
          <w:p w:rsidR="006745A2" w:rsidRPr="00AD2C01" w:rsidRDefault="006745A2" w:rsidP="00E33B86">
            <w:pPr>
              <w:tabs>
                <w:tab w:val="left" w:pos="2520"/>
              </w:tabs>
              <w:jc w:val="both"/>
              <w:rPr>
                <w:rFonts w:ascii="Times New Roman" w:eastAsia="SimSu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 надворные уборные</w:t>
            </w:r>
          </w:p>
        </w:tc>
        <w:tc>
          <w:tcPr>
            <w:tcW w:w="7619" w:type="dxa"/>
          </w:tcPr>
          <w:p w:rsidR="006745A2" w:rsidRPr="00AD2C01" w:rsidRDefault="006745A2" w:rsidP="00E33B86">
            <w:pPr>
              <w:jc w:val="both"/>
              <w:rPr>
                <w:rFonts w:ascii="Times New Roman" w:eastAsia="Times New Roman" w:hAnsi="Times New Roman"/>
                <w:color w:val="000000" w:themeColor="text1"/>
                <w:sz w:val="24"/>
                <w:szCs w:val="24"/>
                <w:lang w:eastAsia="zh-CN"/>
              </w:rPr>
            </w:pPr>
            <w:r w:rsidRPr="00AD2C01">
              <w:rPr>
                <w:rFonts w:ascii="Times New Roman" w:eastAsia="Times New Roman" w:hAnsi="Times New Roman"/>
                <w:color w:val="000000" w:themeColor="text1"/>
                <w:sz w:val="24"/>
                <w:szCs w:val="24"/>
                <w:lang w:eastAsia="zh-CN"/>
              </w:rPr>
              <w:t xml:space="preserve">- расстояние от красной линии не менее - 10 м; </w:t>
            </w:r>
          </w:p>
          <w:p w:rsidR="006745A2" w:rsidRPr="00AD2C01" w:rsidRDefault="006745A2" w:rsidP="00E33B86">
            <w:pPr>
              <w:jc w:val="both"/>
              <w:rPr>
                <w:rFonts w:ascii="Times New Roman" w:eastAsia="Times New Roman" w:hAnsi="Times New Roman"/>
                <w:color w:val="000000" w:themeColor="text1"/>
                <w:sz w:val="24"/>
                <w:szCs w:val="24"/>
                <w:lang w:eastAsia="zh-CN"/>
              </w:rPr>
            </w:pPr>
            <w:r w:rsidRPr="00AD2C01">
              <w:rPr>
                <w:rFonts w:ascii="Times New Roman" w:eastAsia="Times New Roman" w:hAnsi="Times New Roman"/>
                <w:color w:val="000000" w:themeColor="text1"/>
                <w:sz w:val="24"/>
                <w:szCs w:val="24"/>
                <w:lang w:eastAsia="zh-CN"/>
              </w:rPr>
              <w:t>- расстояние от границы смежного земельного участка не менее - 4 м;</w:t>
            </w:r>
          </w:p>
          <w:p w:rsidR="006745A2" w:rsidRPr="00AD2C01" w:rsidRDefault="006745A2" w:rsidP="00E33B86">
            <w:pPr>
              <w:jc w:val="both"/>
              <w:rPr>
                <w:rFonts w:ascii="Times New Roman" w:eastAsia="Times New Roman" w:hAnsi="Times New Roman"/>
                <w:color w:val="000000" w:themeColor="text1"/>
                <w:sz w:val="24"/>
                <w:szCs w:val="24"/>
                <w:lang w:eastAsia="zh-CN"/>
              </w:rPr>
            </w:pPr>
            <w:r w:rsidRPr="00AD2C01">
              <w:rPr>
                <w:rFonts w:ascii="Times New Roman" w:eastAsia="Times New Roman" w:hAnsi="Times New Roman"/>
                <w:color w:val="000000" w:themeColor="text1"/>
                <w:sz w:val="24"/>
                <w:szCs w:val="24"/>
                <w:lang w:eastAsia="zh-CN"/>
              </w:rPr>
              <w:t>- расстояние от туалета до источника водоснабжения (колодца) – не менее 25 м.</w:t>
            </w:r>
          </w:p>
        </w:tc>
      </w:tr>
      <w:tr w:rsidR="006745A2" w:rsidRPr="00AD2C01" w:rsidTr="00E33B86">
        <w:tc>
          <w:tcPr>
            <w:tcW w:w="6941" w:type="dxa"/>
          </w:tcPr>
          <w:p w:rsidR="006745A2" w:rsidRPr="00AD2C01" w:rsidRDefault="006745A2" w:rsidP="00E33B86">
            <w:pPr>
              <w:tabs>
                <w:tab w:val="left" w:pos="2520"/>
              </w:tabs>
              <w:jc w:val="both"/>
              <w:rPr>
                <w:rFonts w:ascii="Times New Roman" w:eastAsia="SimSu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 xml:space="preserve">- септики, водонепроницаемые выгребы, фильтрующие колодцы </w:t>
            </w:r>
          </w:p>
        </w:tc>
        <w:tc>
          <w:tcPr>
            <w:tcW w:w="7619" w:type="dxa"/>
          </w:tcPr>
          <w:p w:rsidR="006745A2" w:rsidRPr="00AD2C01" w:rsidRDefault="006745A2" w:rsidP="00E33B86">
            <w:pPr>
              <w:jc w:val="both"/>
              <w:rPr>
                <w:rFonts w:ascii="Times New Roman" w:eastAsia="Times New Roman" w:hAnsi="Times New Roman"/>
                <w:color w:val="000000" w:themeColor="text1"/>
                <w:sz w:val="24"/>
                <w:szCs w:val="24"/>
                <w:lang w:eastAsia="zh-CN"/>
              </w:rPr>
            </w:pPr>
            <w:r w:rsidRPr="00AD2C01">
              <w:rPr>
                <w:rFonts w:ascii="Times New Roman" w:eastAsia="Times New Roman" w:hAnsi="Times New Roman"/>
                <w:color w:val="000000" w:themeColor="text1"/>
                <w:sz w:val="24"/>
                <w:szCs w:val="24"/>
                <w:lang w:eastAsia="zh-CN"/>
              </w:rPr>
              <w:t>- расстояние от границы смежного земельного участка не менее - 4 м;</w:t>
            </w:r>
          </w:p>
          <w:p w:rsidR="006745A2" w:rsidRPr="00AD2C01" w:rsidRDefault="006745A2" w:rsidP="00E33B86">
            <w:pPr>
              <w:jc w:val="both"/>
              <w:rPr>
                <w:rFonts w:ascii="Times New Roman" w:eastAsia="Times New Roman" w:hAnsi="Times New Roman"/>
                <w:color w:val="000000" w:themeColor="text1"/>
                <w:sz w:val="24"/>
                <w:szCs w:val="24"/>
                <w:lang w:eastAsia="zh-CN"/>
              </w:rPr>
            </w:pPr>
            <w:r w:rsidRPr="00AD2C01">
              <w:rPr>
                <w:rFonts w:ascii="Times New Roman" w:eastAsia="Times New Roman" w:hAnsi="Times New Roman"/>
                <w:color w:val="000000" w:themeColor="text1"/>
                <w:sz w:val="24"/>
                <w:szCs w:val="24"/>
                <w:lang w:eastAsia="zh-CN"/>
              </w:rPr>
              <w:t xml:space="preserve">- расстояние от фундамента построек до септика, водонепроницаемого выгреба - не менее 5 м; </w:t>
            </w:r>
          </w:p>
          <w:p w:rsidR="006745A2" w:rsidRPr="00AD2C01" w:rsidRDefault="006745A2" w:rsidP="00E33B86">
            <w:pPr>
              <w:jc w:val="both"/>
              <w:rPr>
                <w:rFonts w:ascii="Times New Roman" w:eastAsia="Times New Roman" w:hAnsi="Times New Roman"/>
                <w:color w:val="000000" w:themeColor="text1"/>
                <w:sz w:val="24"/>
                <w:szCs w:val="24"/>
                <w:lang w:eastAsia="zh-CN"/>
              </w:rPr>
            </w:pPr>
            <w:r w:rsidRPr="00AD2C01">
              <w:rPr>
                <w:rFonts w:ascii="Times New Roman" w:eastAsia="Times New Roman" w:hAnsi="Times New Roman"/>
                <w:color w:val="000000" w:themeColor="text1"/>
                <w:sz w:val="24"/>
                <w:szCs w:val="24"/>
                <w:lang w:eastAsia="zh-CN"/>
              </w:rPr>
              <w:lastRenderedPageBreak/>
              <w:t>- расстояние от фундамента построек до фильтрующего колодца - не менее 8 м.</w:t>
            </w:r>
          </w:p>
        </w:tc>
      </w:tr>
      <w:tr w:rsidR="00830087" w:rsidRPr="00AD2C01" w:rsidTr="00E33B86">
        <w:tc>
          <w:tcPr>
            <w:tcW w:w="6941" w:type="dxa"/>
          </w:tcPr>
          <w:p w:rsidR="00830087" w:rsidRPr="00AD2C01" w:rsidRDefault="00830087" w:rsidP="00830087">
            <w:pPr>
              <w:tabs>
                <w:tab w:val="left" w:pos="2520"/>
              </w:tabs>
              <w:jc w:val="both"/>
              <w:rPr>
                <w:rFonts w:ascii="Times New Roman" w:eastAsia="SimSun" w:hAnsi="Times New Roman"/>
                <w:color w:val="000000" w:themeColor="text1"/>
                <w:sz w:val="24"/>
                <w:szCs w:val="24"/>
                <w:lang w:eastAsia="zh-CN"/>
              </w:rPr>
            </w:pPr>
            <w:r>
              <w:rPr>
                <w:rFonts w:ascii="Times New Roman" w:eastAsia="SimSun" w:hAnsi="Times New Roman"/>
                <w:color w:val="000000" w:themeColor="text1"/>
                <w:sz w:val="24"/>
                <w:szCs w:val="24"/>
                <w:lang w:eastAsia="zh-CN"/>
              </w:rPr>
              <w:lastRenderedPageBreak/>
              <w:t>- трансформаторные подстанции, газораспределительные пункты</w:t>
            </w:r>
          </w:p>
        </w:tc>
        <w:tc>
          <w:tcPr>
            <w:tcW w:w="7619" w:type="dxa"/>
          </w:tcPr>
          <w:p w:rsidR="00830087" w:rsidRPr="00AD2C01" w:rsidRDefault="00830087" w:rsidP="00830087">
            <w:pPr>
              <w:jc w:val="both"/>
              <w:rPr>
                <w:rFonts w:ascii="Times New Roman" w:eastAsia="Times New Roman" w:hAnsi="Times New Roman"/>
                <w:color w:val="000000" w:themeColor="text1"/>
                <w:sz w:val="24"/>
                <w:szCs w:val="24"/>
                <w:lang w:eastAsia="zh-CN"/>
              </w:rPr>
            </w:pPr>
            <w:r w:rsidRPr="00AD2C01">
              <w:rPr>
                <w:rFonts w:ascii="Times New Roman" w:eastAsia="Times New Roman" w:hAnsi="Times New Roman"/>
                <w:color w:val="000000" w:themeColor="text1"/>
                <w:sz w:val="24"/>
                <w:szCs w:val="24"/>
                <w:lang w:eastAsia="zh-CN"/>
              </w:rPr>
              <w:t>- расстояние от границ земельного участка не менее - 1 м</w:t>
            </w:r>
            <w:r>
              <w:rPr>
                <w:rFonts w:ascii="Times New Roman" w:eastAsia="Times New Roman" w:hAnsi="Times New Roman"/>
                <w:color w:val="000000" w:themeColor="text1"/>
                <w:sz w:val="24"/>
                <w:szCs w:val="24"/>
                <w:lang w:eastAsia="zh-CN"/>
              </w:rPr>
              <w:t>.</w:t>
            </w:r>
          </w:p>
        </w:tc>
      </w:tr>
    </w:tbl>
    <w:p w:rsidR="006745A2" w:rsidRPr="00AD2C01" w:rsidRDefault="006745A2" w:rsidP="006745A2">
      <w:pPr>
        <w:widowControl w:val="0"/>
        <w:spacing w:after="0" w:line="240" w:lineRule="auto"/>
        <w:ind w:firstLine="709"/>
        <w:jc w:val="both"/>
        <w:rPr>
          <w:rFonts w:ascii="Times New Roman" w:eastAsia="SimSun" w:hAnsi="Times New Roman" w:cs="Times New Roman"/>
          <w:b/>
          <w:color w:val="000000" w:themeColor="text1"/>
          <w:sz w:val="28"/>
          <w:szCs w:val="28"/>
          <w:u w:val="single"/>
          <w:lang w:eastAsia="zh-CN"/>
        </w:rPr>
      </w:pPr>
    </w:p>
    <w:p w:rsidR="006745A2" w:rsidRPr="00AD2C01" w:rsidRDefault="006745A2" w:rsidP="006745A2">
      <w:pPr>
        <w:spacing w:after="0" w:line="240" w:lineRule="auto"/>
        <w:ind w:firstLine="709"/>
        <w:jc w:val="both"/>
        <w:rPr>
          <w:rFonts w:ascii="Times New Roman" w:eastAsia="SimSun" w:hAnsi="Times New Roman" w:cs="Times New Roman"/>
          <w:color w:val="000000" w:themeColor="text1"/>
          <w:sz w:val="24"/>
          <w:szCs w:val="24"/>
          <w:lang w:eastAsia="zh-CN"/>
        </w:rPr>
      </w:pPr>
      <w:r w:rsidRPr="00AD2C01">
        <w:rPr>
          <w:rFonts w:ascii="Times New Roman" w:eastAsia="SimSun" w:hAnsi="Times New Roman" w:cs="Times New Roman"/>
          <w:color w:val="000000" w:themeColor="text1"/>
          <w:sz w:val="24"/>
          <w:szCs w:val="24"/>
          <w:lang w:eastAsia="zh-CN"/>
        </w:rPr>
        <w:t xml:space="preserve">При размещении производственной зоны на прибрежных участках рек и других водоемов планировочные отметки площадок предприятий должны приниматься не менее чем на </w:t>
      </w:r>
      <w:smartTag w:uri="urn:schemas-microsoft-com:office:smarttags" w:element="metricconverter">
        <w:smartTagPr>
          <w:attr w:name="ProductID" w:val="0,5 м"/>
        </w:smartTagPr>
        <w:r w:rsidRPr="00AD2C01">
          <w:rPr>
            <w:rFonts w:ascii="Times New Roman" w:eastAsia="SimSun" w:hAnsi="Times New Roman" w:cs="Times New Roman"/>
            <w:color w:val="000000" w:themeColor="text1"/>
            <w:sz w:val="24"/>
            <w:szCs w:val="24"/>
            <w:lang w:eastAsia="zh-CN"/>
          </w:rPr>
          <w:t>0,5 м</w:t>
        </w:r>
      </w:smartTag>
      <w:r w:rsidRPr="00AD2C01">
        <w:rPr>
          <w:rFonts w:ascii="Times New Roman" w:eastAsia="SimSun" w:hAnsi="Times New Roman" w:cs="Times New Roman"/>
          <w:color w:val="000000" w:themeColor="text1"/>
          <w:sz w:val="24"/>
          <w:szCs w:val="24"/>
          <w:lang w:eastAsia="zh-CN"/>
        </w:rPr>
        <w:t xml:space="preserve"> выше расчетного наивысшего горизонта вод с учетом подпора и уклона водотока, а также нагона от расчетной высоты волны, определяемой в соответствии с требованиями по нагрузкам и воздействиям на гидротехнические сооружения. За расчетный горизонт следует принимать наивысший уровень воды с вероятностью его превышения для предприятий, имеющих народнохозяйственное и оборонное значение, один раз в 100 лет, для остальных предприятий - один раз в 50 лет, а для предприятий со сроком эксплуатации до 10 лет - один раз в 10 лет.</w:t>
      </w:r>
    </w:p>
    <w:p w:rsidR="006745A2" w:rsidRPr="00AD2C01" w:rsidRDefault="006745A2" w:rsidP="006745A2">
      <w:pPr>
        <w:spacing w:after="0" w:line="240" w:lineRule="auto"/>
        <w:ind w:firstLine="709"/>
        <w:jc w:val="both"/>
        <w:rPr>
          <w:rFonts w:ascii="Times New Roman" w:eastAsia="SimSu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ru-RU"/>
        </w:rPr>
        <w:t xml:space="preserve">Правообладатели объектов капитального строительства, введенных в эксплуатацию до дня вступления в силу  постановления </w:t>
      </w:r>
      <w:r w:rsidRPr="00AD2C01">
        <w:rPr>
          <w:rFonts w:ascii="Arial" w:eastAsia="Times New Roman" w:hAnsi="Arial" w:cs="Arial"/>
          <w:b/>
          <w:bCs/>
          <w:color w:val="000000" w:themeColor="text1"/>
          <w:sz w:val="20"/>
          <w:szCs w:val="20"/>
          <w:lang w:eastAsia="ru-RU"/>
        </w:rPr>
        <w:t xml:space="preserve"> </w:t>
      </w:r>
      <w:r w:rsidRPr="00AD2C01">
        <w:rPr>
          <w:rFonts w:ascii="Times New Roman" w:eastAsia="Times New Roman" w:hAnsi="Times New Roman" w:cs="Times New Roman"/>
          <w:bCs/>
          <w:color w:val="000000" w:themeColor="text1"/>
          <w:sz w:val="24"/>
          <w:szCs w:val="24"/>
          <w:lang w:eastAsia="ru-RU"/>
        </w:rPr>
        <w:t>Правительства РФ от 3 марта 2018 г. № 222 “Об утверждении Правил установления санитарно-защитных зон и использования земельных участков, расположенных в границах санитарно-защитных зон”</w:t>
      </w:r>
      <w:r w:rsidRPr="00AD2C01">
        <w:rPr>
          <w:rFonts w:ascii="Times New Roman" w:eastAsia="Times New Roman" w:hAnsi="Times New Roman" w:cs="Times New Roman"/>
          <w:color w:val="000000" w:themeColor="text1"/>
          <w:sz w:val="24"/>
          <w:szCs w:val="24"/>
          <w:lang w:eastAsia="ru-RU"/>
        </w:rPr>
        <w:t>, в отношении которых подлежат установлению санитарно-защитные зоны, обязаны провести исследования (измерения) атмосферного воздуха, уровней физического и (или) биологического воздействия на атмосферный воздух за контуром объекта и представить в Федеральную службу по надзору в сфере защиты прав потребителей и благополучия человека (ее территориальные органы) заявление об установлении санитарно-защитной зоны с приложением к нему документов, предусмотренных </w:t>
      </w:r>
      <w:hyperlink r:id="rId49" w:anchor="1014" w:history="1">
        <w:r w:rsidRPr="00AD2C01">
          <w:rPr>
            <w:rFonts w:ascii="Times New Roman" w:eastAsia="Times New Roman" w:hAnsi="Times New Roman" w:cs="Times New Roman"/>
            <w:color w:val="000000" w:themeColor="text1"/>
            <w:sz w:val="24"/>
            <w:szCs w:val="24"/>
            <w:bdr w:val="none" w:sz="0" w:space="0" w:color="auto" w:frame="1"/>
            <w:lang w:eastAsia="ru-RU"/>
          </w:rPr>
          <w:t>пунктом 14</w:t>
        </w:r>
      </w:hyperlink>
      <w:r w:rsidRPr="00AD2C01">
        <w:rPr>
          <w:rFonts w:ascii="Times New Roman" w:eastAsia="Times New Roman" w:hAnsi="Times New Roman" w:cs="Times New Roman"/>
          <w:color w:val="000000" w:themeColor="text1"/>
          <w:sz w:val="24"/>
          <w:szCs w:val="24"/>
          <w:lang w:eastAsia="ru-RU"/>
        </w:rPr>
        <w:t> Правил, утвержденных настоящим постановлением, в срок не более одного года со дня вступления в силу настоящего постановления. При этом приведение вида разрешенного использования земельных участков и расположенных на них объектов капитального строительства в соответствие с режимом использования земельных участков, предусмотренным решением об установлении санитарно-защитной зоны, допускается в течение 2 лет с момента ее установления.</w:t>
      </w:r>
    </w:p>
    <w:p w:rsidR="006745A2" w:rsidRPr="00AD2C01" w:rsidRDefault="006745A2" w:rsidP="006745A2">
      <w:pPr>
        <w:spacing w:after="0" w:line="240" w:lineRule="auto"/>
        <w:ind w:firstLine="709"/>
        <w:jc w:val="both"/>
        <w:rPr>
          <w:rFonts w:ascii="Times New Roman" w:eastAsia="SimSun" w:hAnsi="Times New Roman" w:cs="Times New Roman"/>
          <w:color w:val="000000" w:themeColor="text1"/>
          <w:sz w:val="24"/>
          <w:szCs w:val="24"/>
          <w:lang w:eastAsia="zh-CN"/>
        </w:rPr>
      </w:pPr>
      <w:r w:rsidRPr="00AD2C01">
        <w:rPr>
          <w:rFonts w:ascii="Times New Roman" w:eastAsia="SimSun" w:hAnsi="Times New Roman" w:cs="Times New Roman"/>
          <w:color w:val="000000" w:themeColor="text1"/>
          <w:sz w:val="24"/>
          <w:szCs w:val="24"/>
          <w:lang w:eastAsia="zh-CN"/>
        </w:rPr>
        <w:t xml:space="preserve">       Санитарно-защитные зоны устанавливаются в отношении действующих, планируемых к строительству, реконструируемых объектов капитального строительства, являющихся источниками химического, физического, биологического воздействия на среду обитания человека (далее - объекты), в случае формирования за контурами объектов химического, физического и (или) биологического воздействия, превышающего санитарно-эпидемиологические требования.</w:t>
      </w:r>
    </w:p>
    <w:p w:rsidR="006745A2" w:rsidRPr="00AD2C01" w:rsidRDefault="006745A2" w:rsidP="006745A2">
      <w:pPr>
        <w:spacing w:after="0" w:line="240" w:lineRule="auto"/>
        <w:ind w:firstLine="709"/>
        <w:jc w:val="both"/>
        <w:rPr>
          <w:rFonts w:ascii="Times New Roman" w:eastAsia="SimSun" w:hAnsi="Times New Roman" w:cs="Times New Roman"/>
          <w:color w:val="000000" w:themeColor="text1"/>
          <w:sz w:val="24"/>
          <w:szCs w:val="24"/>
          <w:lang w:eastAsia="zh-CN"/>
        </w:rPr>
      </w:pPr>
      <w:r w:rsidRPr="00AD2C01">
        <w:rPr>
          <w:rFonts w:ascii="Times New Roman" w:eastAsia="SimSun" w:hAnsi="Times New Roman" w:cs="Times New Roman"/>
          <w:color w:val="000000" w:themeColor="text1"/>
          <w:sz w:val="24"/>
          <w:szCs w:val="24"/>
          <w:lang w:eastAsia="zh-CN"/>
        </w:rPr>
        <w:t>В границах санитарно-защитной зоны не допускается использования земельных участков в целях:</w:t>
      </w:r>
    </w:p>
    <w:p w:rsidR="006745A2" w:rsidRPr="00AD2C01" w:rsidRDefault="006745A2" w:rsidP="006745A2">
      <w:pPr>
        <w:spacing w:after="0" w:line="240" w:lineRule="auto"/>
        <w:ind w:firstLine="709"/>
        <w:jc w:val="both"/>
        <w:rPr>
          <w:rFonts w:ascii="Times New Roman" w:eastAsia="SimSun" w:hAnsi="Times New Roman" w:cs="Times New Roman"/>
          <w:color w:val="000000" w:themeColor="text1"/>
          <w:sz w:val="24"/>
          <w:szCs w:val="24"/>
          <w:lang w:eastAsia="zh-CN"/>
        </w:rPr>
      </w:pPr>
      <w:r w:rsidRPr="00AD2C01">
        <w:rPr>
          <w:rFonts w:ascii="Times New Roman" w:eastAsia="SimSun" w:hAnsi="Times New Roman" w:cs="Times New Roman"/>
          <w:color w:val="000000" w:themeColor="text1"/>
          <w:sz w:val="24"/>
          <w:szCs w:val="24"/>
          <w:lang w:eastAsia="zh-CN"/>
        </w:rPr>
        <w:t>а) размещения жилой застройки, объектов образовательного и медицинского назначения, спортивных сооружений открытого типа, организаций отдыха детей и их оздоровления, зон рекреационного назначения и для ведения дачного хозяйства и садоводства;</w:t>
      </w:r>
    </w:p>
    <w:p w:rsidR="006745A2" w:rsidRPr="00AD2C01" w:rsidRDefault="006745A2" w:rsidP="006745A2">
      <w:pPr>
        <w:spacing w:after="0" w:line="240" w:lineRule="auto"/>
        <w:ind w:firstLine="709"/>
        <w:jc w:val="both"/>
        <w:rPr>
          <w:rFonts w:ascii="Times New Roman" w:eastAsia="SimSun" w:hAnsi="Times New Roman" w:cs="Times New Roman"/>
          <w:color w:val="000000" w:themeColor="text1"/>
          <w:sz w:val="24"/>
          <w:szCs w:val="24"/>
          <w:lang w:eastAsia="zh-CN"/>
        </w:rPr>
      </w:pPr>
      <w:r w:rsidRPr="00AD2C01">
        <w:rPr>
          <w:rFonts w:ascii="Times New Roman" w:eastAsia="SimSun" w:hAnsi="Times New Roman" w:cs="Times New Roman"/>
          <w:color w:val="000000" w:themeColor="text1"/>
          <w:sz w:val="24"/>
          <w:szCs w:val="24"/>
          <w:lang w:eastAsia="zh-CN"/>
        </w:rPr>
        <w:t>б) размещения объектов для производства и хранения лекарственных средств, объектов пищевых отраслей промышленности, оптовых складов продовольственного сырья и пищевой продукции, комплексов водопроводных сооружений для подготовки и хранения питьевой воды, использования земельных участков в целях производства, хранения и переработки сельскохозяйственной продукции, предназначенной для дальнейшего использования в качестве пищевой продукции, если химическое, физическое и (или) биологическое воздействие объекта, в отношении которого установлена санитарно-защитная зона, приведет к нарушению качества и безопасности таких средств, сырья, воды и продукции в соответствии с установленными к ним требованиями.</w:t>
      </w:r>
    </w:p>
    <w:p w:rsidR="006745A2" w:rsidRPr="00AD2C01" w:rsidRDefault="006745A2" w:rsidP="006745A2">
      <w:pPr>
        <w:spacing w:after="0" w:line="240" w:lineRule="auto"/>
        <w:ind w:firstLine="709"/>
        <w:jc w:val="both"/>
        <w:rPr>
          <w:rFonts w:ascii="Times New Roman" w:eastAsia="SimSun" w:hAnsi="Times New Roman" w:cs="Times New Roman"/>
          <w:color w:val="000000" w:themeColor="text1"/>
          <w:sz w:val="24"/>
          <w:szCs w:val="24"/>
          <w:lang w:eastAsia="zh-CN"/>
        </w:rPr>
      </w:pPr>
      <w:r w:rsidRPr="00AD2C01">
        <w:rPr>
          <w:rFonts w:ascii="Times New Roman" w:eastAsia="SimSun" w:hAnsi="Times New Roman" w:cs="Times New Roman"/>
          <w:color w:val="000000" w:themeColor="text1"/>
          <w:sz w:val="24"/>
          <w:szCs w:val="24"/>
          <w:lang w:eastAsia="zh-CN"/>
        </w:rPr>
        <w:lastRenderedPageBreak/>
        <w:t>При планировании строительства или реконструкции объекта застройщик не позднее чем за 30 дней до дня направления в соответствии с Градостроительным кодексом Российской Федерации заявления о выдаче разрешения на строительство представляет в уполномоченный орган заявление об установлении или изменении санитарно-защитной зоны.</w:t>
      </w:r>
    </w:p>
    <w:p w:rsidR="006745A2" w:rsidRPr="00AD2C01" w:rsidRDefault="006745A2" w:rsidP="006745A2">
      <w:pPr>
        <w:spacing w:after="0" w:line="240" w:lineRule="auto"/>
        <w:ind w:firstLine="709"/>
        <w:jc w:val="both"/>
        <w:rPr>
          <w:rFonts w:ascii="Times New Roman" w:eastAsia="SimSun" w:hAnsi="Times New Roman" w:cs="Times New Roman"/>
          <w:color w:val="000000" w:themeColor="text1"/>
          <w:sz w:val="24"/>
          <w:szCs w:val="24"/>
          <w:lang w:eastAsia="zh-CN"/>
        </w:rPr>
      </w:pPr>
      <w:r w:rsidRPr="00AD2C01">
        <w:rPr>
          <w:rFonts w:ascii="Times New Roman" w:eastAsia="SimSun" w:hAnsi="Times New Roman" w:cs="Times New Roman"/>
          <w:color w:val="000000" w:themeColor="text1"/>
          <w:sz w:val="24"/>
          <w:szCs w:val="24"/>
          <w:lang w:eastAsia="zh-CN"/>
        </w:rPr>
        <w:t xml:space="preserve">Размер санитарно-защитной зоны предприятий мясной промышленности до границы животноводческих, птицеводческих и звероводческих ферм должен быть не менее </w:t>
      </w:r>
      <w:smartTag w:uri="urn:schemas-microsoft-com:office:smarttags" w:element="metricconverter">
        <w:smartTagPr>
          <w:attr w:name="ProductID" w:val="1000 м"/>
        </w:smartTagPr>
        <w:r w:rsidRPr="00AD2C01">
          <w:rPr>
            <w:rFonts w:ascii="Times New Roman" w:eastAsia="SimSun" w:hAnsi="Times New Roman" w:cs="Times New Roman"/>
            <w:color w:val="000000" w:themeColor="text1"/>
            <w:sz w:val="24"/>
            <w:szCs w:val="24"/>
            <w:lang w:eastAsia="zh-CN"/>
          </w:rPr>
          <w:t>1000 м</w:t>
        </w:r>
      </w:smartTag>
      <w:r w:rsidRPr="00AD2C01">
        <w:rPr>
          <w:rFonts w:ascii="Times New Roman" w:eastAsia="SimSun" w:hAnsi="Times New Roman" w:cs="Times New Roman"/>
          <w:color w:val="000000" w:themeColor="text1"/>
          <w:sz w:val="24"/>
          <w:szCs w:val="24"/>
          <w:lang w:eastAsia="zh-CN"/>
        </w:rPr>
        <w:t>.</w:t>
      </w:r>
    </w:p>
    <w:p w:rsidR="006745A2" w:rsidRPr="00AD2C01" w:rsidRDefault="006745A2" w:rsidP="006745A2">
      <w:pPr>
        <w:spacing w:after="0" w:line="240" w:lineRule="auto"/>
        <w:ind w:firstLine="709"/>
        <w:jc w:val="both"/>
        <w:rPr>
          <w:rFonts w:ascii="Times New Roman" w:eastAsia="SimSun" w:hAnsi="Times New Roman" w:cs="Times New Roman"/>
          <w:color w:val="000000" w:themeColor="text1"/>
          <w:sz w:val="24"/>
          <w:szCs w:val="24"/>
          <w:lang w:eastAsia="zh-CN"/>
        </w:rPr>
      </w:pPr>
      <w:r w:rsidRPr="00AD2C01">
        <w:rPr>
          <w:rFonts w:ascii="Times New Roman" w:eastAsia="SimSun" w:hAnsi="Times New Roman" w:cs="Times New Roman"/>
          <w:color w:val="000000" w:themeColor="text1"/>
          <w:sz w:val="24"/>
          <w:szCs w:val="24"/>
          <w:lang w:eastAsia="zh-CN"/>
        </w:rPr>
        <w:t>При проектировании предприятий мясной промышленности на берегах рек и других водоемов общественного пользования их следует размещать ниже по течению от населенных пунктов.</w:t>
      </w:r>
    </w:p>
    <w:p w:rsidR="006745A2" w:rsidRPr="00AD2C01" w:rsidRDefault="006745A2" w:rsidP="006745A2">
      <w:pPr>
        <w:spacing w:after="0" w:line="240" w:lineRule="auto"/>
        <w:ind w:firstLine="709"/>
        <w:jc w:val="both"/>
        <w:rPr>
          <w:rFonts w:ascii="Times New Roman" w:eastAsia="SimSun" w:hAnsi="Times New Roman" w:cs="Times New Roman"/>
          <w:color w:val="000000" w:themeColor="text1"/>
          <w:sz w:val="24"/>
          <w:szCs w:val="24"/>
          <w:lang w:eastAsia="zh-CN"/>
        </w:rPr>
      </w:pPr>
      <w:r w:rsidRPr="00AD2C01">
        <w:rPr>
          <w:rFonts w:ascii="Times New Roman" w:eastAsia="SimSun" w:hAnsi="Times New Roman" w:cs="Times New Roman"/>
          <w:color w:val="000000" w:themeColor="text1"/>
          <w:sz w:val="24"/>
          <w:szCs w:val="24"/>
          <w:lang w:eastAsia="zh-CN"/>
        </w:rPr>
        <w:t>Запрещается проектирование указанных предприятий на территории бывших кладбищ, скотомогильников, свалок.</w:t>
      </w:r>
    </w:p>
    <w:p w:rsidR="006745A2" w:rsidRPr="00AD2C01" w:rsidRDefault="006745A2" w:rsidP="006745A2">
      <w:pPr>
        <w:spacing w:after="0" w:line="240" w:lineRule="auto"/>
        <w:ind w:firstLine="709"/>
        <w:jc w:val="both"/>
        <w:rPr>
          <w:rFonts w:ascii="Times New Roman" w:eastAsia="SimSun" w:hAnsi="Times New Roman" w:cs="Times New Roman"/>
          <w:color w:val="000000" w:themeColor="text1"/>
          <w:sz w:val="24"/>
          <w:szCs w:val="24"/>
          <w:lang w:eastAsia="zh-CN"/>
        </w:rPr>
      </w:pPr>
      <w:r w:rsidRPr="00AD2C01">
        <w:rPr>
          <w:rFonts w:ascii="Times New Roman" w:eastAsia="SimSun" w:hAnsi="Times New Roman" w:cs="Times New Roman"/>
          <w:color w:val="000000" w:themeColor="text1"/>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6745A2" w:rsidRPr="00AD2C01" w:rsidRDefault="006745A2" w:rsidP="006745A2">
      <w:pPr>
        <w:spacing w:after="0" w:line="240" w:lineRule="auto"/>
        <w:ind w:firstLine="709"/>
        <w:jc w:val="both"/>
        <w:rPr>
          <w:rFonts w:ascii="Times New Roman" w:eastAsia="SimSun" w:hAnsi="Times New Roman" w:cs="Times New Roman"/>
          <w:color w:val="000000" w:themeColor="text1"/>
          <w:sz w:val="24"/>
          <w:szCs w:val="24"/>
          <w:lang w:eastAsia="zh-CN"/>
        </w:rPr>
      </w:pPr>
      <w:r w:rsidRPr="00AD2C01">
        <w:rPr>
          <w:rFonts w:ascii="Times New Roman" w:eastAsia="SimSun" w:hAnsi="Times New Roman" w:cs="Times New Roman"/>
          <w:color w:val="000000" w:themeColor="text1"/>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6745A2" w:rsidRPr="00AD2C01" w:rsidRDefault="006745A2" w:rsidP="006745A2">
      <w:pPr>
        <w:spacing w:after="0" w:line="240" w:lineRule="auto"/>
        <w:ind w:firstLine="709"/>
        <w:jc w:val="both"/>
        <w:rPr>
          <w:rFonts w:ascii="Times New Roman" w:eastAsia="SimSun" w:hAnsi="Times New Roman" w:cs="Times New Roman"/>
          <w:color w:val="000000" w:themeColor="text1"/>
          <w:sz w:val="24"/>
          <w:szCs w:val="24"/>
          <w:lang w:eastAsia="zh-CN"/>
        </w:rPr>
      </w:pPr>
      <w:r w:rsidRPr="00AD2C01">
        <w:rPr>
          <w:rFonts w:ascii="Times New Roman" w:eastAsia="SimSun" w:hAnsi="Times New Roman" w:cs="Times New Roman"/>
          <w:color w:val="000000" w:themeColor="text1"/>
          <w:sz w:val="24"/>
          <w:szCs w:val="24"/>
          <w:lang w:eastAsia="zh-CN"/>
        </w:rPr>
        <w:t xml:space="preserve">Во всех территориальных зонах требуемое, количество машиномест на одну расчетную единицу по видам использования должно быть обеспечено согласно СП 42.13330.2016. «Свод правил. ГРАДОСТРОИТЕЛЬСТВО. Планировка и застройка городских и сельских поселений». </w:t>
      </w:r>
    </w:p>
    <w:p w:rsidR="006745A2" w:rsidRPr="00AD2C01" w:rsidRDefault="006745A2" w:rsidP="006745A2">
      <w:pPr>
        <w:spacing w:after="0" w:line="240" w:lineRule="auto"/>
        <w:ind w:firstLine="709"/>
        <w:jc w:val="both"/>
        <w:rPr>
          <w:rFonts w:ascii="Times New Roman" w:eastAsia="SimSun" w:hAnsi="Times New Roman" w:cs="Times New Roman"/>
          <w:color w:val="000000" w:themeColor="text1"/>
          <w:sz w:val="24"/>
          <w:szCs w:val="24"/>
          <w:lang w:eastAsia="zh-CN"/>
        </w:rPr>
      </w:pPr>
      <w:r w:rsidRPr="00AD2C01">
        <w:rPr>
          <w:rFonts w:ascii="Times New Roman" w:eastAsia="SimSun" w:hAnsi="Times New Roman" w:cs="Times New Roman"/>
          <w:color w:val="000000" w:themeColor="text1"/>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6745A2" w:rsidRPr="00AD2C01" w:rsidRDefault="006745A2" w:rsidP="006745A2">
      <w:pPr>
        <w:spacing w:after="0" w:line="240" w:lineRule="auto"/>
        <w:ind w:firstLine="709"/>
        <w:jc w:val="both"/>
        <w:rPr>
          <w:rFonts w:ascii="Times New Roman" w:eastAsia="SimSun" w:hAnsi="Times New Roman" w:cs="Times New Roman"/>
          <w:color w:val="000000" w:themeColor="text1"/>
          <w:sz w:val="24"/>
          <w:szCs w:val="24"/>
          <w:lang w:eastAsia="zh-CN"/>
        </w:rPr>
      </w:pPr>
      <w:r w:rsidRPr="00AD2C01">
        <w:rPr>
          <w:rFonts w:ascii="Times New Roman" w:eastAsia="SimSun" w:hAnsi="Times New Roman" w:cs="Times New Roman"/>
          <w:color w:val="000000" w:themeColor="text1"/>
          <w:sz w:val="24"/>
          <w:szCs w:val="24"/>
          <w:lang w:eastAsia="zh-CN"/>
        </w:rPr>
        <w:t>- в границах территорий общего пользования;</w:t>
      </w:r>
    </w:p>
    <w:p w:rsidR="006745A2" w:rsidRPr="00AD2C01" w:rsidRDefault="006745A2" w:rsidP="006745A2">
      <w:pPr>
        <w:spacing w:after="0" w:line="240" w:lineRule="auto"/>
        <w:ind w:firstLine="709"/>
        <w:jc w:val="both"/>
        <w:rPr>
          <w:rFonts w:ascii="Times New Roman" w:eastAsia="SimSun" w:hAnsi="Times New Roman" w:cs="Times New Roman"/>
          <w:color w:val="000000" w:themeColor="text1"/>
          <w:sz w:val="24"/>
          <w:szCs w:val="24"/>
          <w:lang w:eastAsia="zh-CN"/>
        </w:rPr>
      </w:pPr>
      <w:r w:rsidRPr="00AD2C01">
        <w:rPr>
          <w:rFonts w:ascii="Times New Roman" w:eastAsia="SimSun" w:hAnsi="Times New Roman" w:cs="Times New Roman"/>
          <w:color w:val="000000" w:themeColor="text1"/>
          <w:sz w:val="24"/>
          <w:szCs w:val="24"/>
          <w:lang w:eastAsia="zh-CN"/>
        </w:rPr>
        <w:t>- предназначенные для размещения линейных объектов и (или) занятые линейными объектами.</w:t>
      </w:r>
    </w:p>
    <w:p w:rsidR="006745A2" w:rsidRPr="00AD2C01" w:rsidRDefault="006745A2" w:rsidP="006745A2">
      <w:pPr>
        <w:spacing w:after="0" w:line="240" w:lineRule="auto"/>
        <w:rPr>
          <w:rFonts w:ascii="Times New Roman" w:eastAsia="SimSun" w:hAnsi="Times New Roman" w:cs="Times New Roman"/>
          <w:b/>
          <w:bCs/>
          <w:caps/>
          <w:color w:val="000000" w:themeColor="text1"/>
          <w:sz w:val="28"/>
          <w:szCs w:val="28"/>
          <w:lang w:eastAsia="zh-CN"/>
        </w:rPr>
      </w:pPr>
      <w:r w:rsidRPr="00AD2C01">
        <w:rPr>
          <w:rFonts w:ascii="Times New Roman" w:eastAsia="SimSun" w:hAnsi="Times New Roman" w:cs="Times New Roman"/>
          <w:color w:val="000000" w:themeColor="text1"/>
          <w:sz w:val="24"/>
          <w:szCs w:val="24"/>
          <w:lang w:eastAsia="zh-CN"/>
        </w:rPr>
        <w:t xml:space="preserve">          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6745A2" w:rsidRPr="00AD2C01" w:rsidRDefault="006745A2" w:rsidP="006745A2">
      <w:pPr>
        <w:spacing w:after="0" w:line="240" w:lineRule="auto"/>
        <w:ind w:firstLine="709"/>
        <w:jc w:val="center"/>
        <w:rPr>
          <w:rFonts w:ascii="Times New Roman" w:eastAsia="SimSun" w:hAnsi="Times New Roman" w:cs="Times New Roman"/>
          <w:b/>
          <w:bCs/>
          <w:caps/>
          <w:color w:val="000000" w:themeColor="text1"/>
          <w:sz w:val="28"/>
          <w:szCs w:val="28"/>
          <w:lang w:eastAsia="zh-CN"/>
        </w:rPr>
      </w:pPr>
      <w:r w:rsidRPr="00AD2C01">
        <w:rPr>
          <w:rFonts w:ascii="Times New Roman" w:eastAsia="SimSun" w:hAnsi="Times New Roman" w:cs="Times New Roman"/>
          <w:b/>
          <w:bCs/>
          <w:caps/>
          <w:color w:val="000000" w:themeColor="text1"/>
          <w:sz w:val="28"/>
          <w:szCs w:val="28"/>
          <w:lang w:eastAsia="zh-CN"/>
        </w:rPr>
        <w:t>Зоны инженерной и транспортной инфраструктур</w:t>
      </w:r>
    </w:p>
    <w:p w:rsidR="006745A2" w:rsidRPr="00AD2C01" w:rsidRDefault="006745A2" w:rsidP="006745A2">
      <w:pPr>
        <w:spacing w:after="0" w:line="240" w:lineRule="auto"/>
        <w:ind w:firstLine="709"/>
        <w:jc w:val="both"/>
        <w:rPr>
          <w:rFonts w:ascii="Times New Roman" w:eastAsia="SimSun" w:hAnsi="Times New Roman" w:cs="Times New Roman"/>
          <w:bCs/>
          <w:i/>
          <w:color w:val="000000" w:themeColor="text1"/>
          <w:sz w:val="28"/>
          <w:szCs w:val="28"/>
          <w:lang w:eastAsia="zh-CN"/>
        </w:rPr>
      </w:pPr>
      <w:r w:rsidRPr="00AD2C01">
        <w:rPr>
          <w:rFonts w:ascii="Times New Roman" w:eastAsia="SimSun" w:hAnsi="Times New Roman" w:cs="Times New Roman"/>
          <w:bCs/>
          <w:i/>
          <w:color w:val="000000" w:themeColor="text1"/>
          <w:sz w:val="28"/>
          <w:szCs w:val="28"/>
          <w:lang w:eastAsia="zh-CN"/>
        </w:rPr>
        <w:t>Земельные участки в составе зон инженерной и транспортной инфраструктур предназначены для застройки объектами железнодорожного, автомобильного, речного, морского, воздушного и трубопроводного транспорта, связи, инженерной инфраструктуры, а также объектами иного назначения согласно градостроительным регламентам.</w:t>
      </w:r>
    </w:p>
    <w:p w:rsidR="006745A2" w:rsidRPr="00AD2C01" w:rsidRDefault="006745A2" w:rsidP="006745A2">
      <w:pPr>
        <w:spacing w:after="0" w:line="240" w:lineRule="auto"/>
        <w:ind w:firstLine="709"/>
        <w:jc w:val="both"/>
        <w:rPr>
          <w:rFonts w:ascii="Times New Roman" w:eastAsia="SimSun" w:hAnsi="Times New Roman" w:cs="Times New Roman"/>
          <w:bCs/>
          <w:caps/>
          <w:color w:val="000000" w:themeColor="text1"/>
          <w:sz w:val="28"/>
          <w:szCs w:val="28"/>
          <w:lang w:eastAsia="zh-CN"/>
        </w:rPr>
      </w:pPr>
    </w:p>
    <w:p w:rsidR="006745A2" w:rsidRPr="00AD2C01" w:rsidRDefault="006745A2" w:rsidP="006745A2">
      <w:pPr>
        <w:spacing w:after="0" w:line="240" w:lineRule="auto"/>
        <w:ind w:firstLine="709"/>
        <w:jc w:val="both"/>
        <w:rPr>
          <w:rFonts w:ascii="Times New Roman" w:eastAsia="SimSun" w:hAnsi="Times New Roman" w:cs="Times New Roman"/>
          <w:bCs/>
          <w:caps/>
          <w:color w:val="000000" w:themeColor="text1"/>
          <w:sz w:val="28"/>
          <w:szCs w:val="28"/>
          <w:lang w:eastAsia="zh-CN"/>
        </w:rPr>
      </w:pPr>
    </w:p>
    <w:p w:rsidR="006745A2" w:rsidRPr="00AD2C01" w:rsidRDefault="006745A2" w:rsidP="006745A2">
      <w:pPr>
        <w:spacing w:after="0" w:line="240" w:lineRule="auto"/>
        <w:ind w:firstLine="709"/>
        <w:jc w:val="center"/>
        <w:rPr>
          <w:rFonts w:ascii="Times New Roman" w:eastAsia="SimSun" w:hAnsi="Times New Roman" w:cs="Times New Roman"/>
          <w:b/>
          <w:bCs/>
          <w:color w:val="000000" w:themeColor="text1"/>
          <w:sz w:val="28"/>
          <w:szCs w:val="28"/>
          <w:u w:val="single"/>
          <w:lang w:eastAsia="zh-CN"/>
        </w:rPr>
      </w:pPr>
      <w:r w:rsidRPr="00AD2C01">
        <w:rPr>
          <w:rFonts w:ascii="Times New Roman" w:eastAsia="SimSun" w:hAnsi="Times New Roman" w:cs="Times New Roman"/>
          <w:b/>
          <w:bCs/>
          <w:color w:val="000000" w:themeColor="text1"/>
          <w:sz w:val="28"/>
          <w:szCs w:val="28"/>
          <w:u w:val="single"/>
          <w:lang w:eastAsia="zh-CN"/>
        </w:rPr>
        <w:t>ИТ-1. Зона инженерной инфраструктуры</w:t>
      </w:r>
    </w:p>
    <w:p w:rsidR="006745A2" w:rsidRPr="00AD2C01" w:rsidRDefault="006745A2" w:rsidP="006745A2">
      <w:pPr>
        <w:spacing w:line="240" w:lineRule="auto"/>
        <w:ind w:firstLine="709"/>
        <w:jc w:val="both"/>
        <w:rPr>
          <w:color w:val="000000" w:themeColor="text1"/>
        </w:rPr>
      </w:pPr>
    </w:p>
    <w:p w:rsidR="006745A2" w:rsidRPr="00AD2C01" w:rsidRDefault="006745A2" w:rsidP="006745A2">
      <w:pPr>
        <w:widowControl w:val="0"/>
        <w:spacing w:after="0" w:line="240" w:lineRule="auto"/>
        <w:ind w:firstLine="709"/>
        <w:jc w:val="center"/>
        <w:rPr>
          <w:rFonts w:ascii="Times New Roman" w:eastAsia="Times New Roman" w:hAnsi="Times New Roman" w:cs="Times New Roman"/>
          <w:b/>
          <w:color w:val="000000" w:themeColor="text1"/>
          <w:sz w:val="24"/>
          <w:szCs w:val="24"/>
          <w:lang w:eastAsia="zh-CN"/>
        </w:rPr>
      </w:pPr>
      <w:r w:rsidRPr="00AD2C01">
        <w:rPr>
          <w:rFonts w:ascii="Times New Roman" w:eastAsia="Times New Roman" w:hAnsi="Times New Roman" w:cs="Times New Roman"/>
          <w:b/>
          <w:color w:val="000000" w:themeColor="text1"/>
          <w:sz w:val="24"/>
          <w:szCs w:val="24"/>
          <w:lang w:eastAsia="zh-CN"/>
        </w:rPr>
        <w:t>Основные виды разрешенного использования земельных участков и объектов капитального строительства, предельные</w:t>
      </w:r>
    </w:p>
    <w:p w:rsidR="006745A2" w:rsidRPr="00AD2C01" w:rsidRDefault="006745A2" w:rsidP="006745A2">
      <w:pPr>
        <w:widowControl w:val="0"/>
        <w:spacing w:after="0" w:line="240" w:lineRule="auto"/>
        <w:ind w:firstLine="709"/>
        <w:jc w:val="center"/>
        <w:rPr>
          <w:rFonts w:ascii="Times New Roman" w:eastAsia="Times New Roman" w:hAnsi="Times New Roman" w:cs="Times New Roman"/>
          <w:b/>
          <w:color w:val="000000" w:themeColor="text1"/>
          <w:sz w:val="24"/>
          <w:szCs w:val="24"/>
          <w:lang w:eastAsia="zh-CN"/>
        </w:rPr>
      </w:pPr>
      <w:r w:rsidRPr="00AD2C01">
        <w:rPr>
          <w:rFonts w:ascii="Times New Roman" w:eastAsia="Times New Roman" w:hAnsi="Times New Roman" w:cs="Times New Roman"/>
          <w:b/>
          <w:color w:val="000000" w:themeColor="text1"/>
          <w:sz w:val="24"/>
          <w:szCs w:val="24"/>
          <w:lang w:eastAsia="zh-CN"/>
        </w:rPr>
        <w:t>(минимальные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6745A2" w:rsidRPr="00AD2C01" w:rsidRDefault="006745A2" w:rsidP="006745A2">
      <w:pPr>
        <w:widowControl w:val="0"/>
        <w:spacing w:after="0" w:line="240" w:lineRule="auto"/>
        <w:ind w:firstLine="709"/>
        <w:jc w:val="center"/>
        <w:rPr>
          <w:color w:val="000000" w:themeColor="text1"/>
        </w:rPr>
      </w:pPr>
    </w:p>
    <w:tbl>
      <w:tblPr>
        <w:tblStyle w:val="afa"/>
        <w:tblW w:w="14737" w:type="dxa"/>
        <w:tblLook w:val="04A0" w:firstRow="1" w:lastRow="0" w:firstColumn="1" w:lastColumn="0" w:noHBand="0" w:noVBand="1"/>
      </w:tblPr>
      <w:tblGrid>
        <w:gridCol w:w="2830"/>
        <w:gridCol w:w="3261"/>
        <w:gridCol w:w="8646"/>
      </w:tblGrid>
      <w:tr w:rsidR="00AD2C01" w:rsidRPr="00AD2C01" w:rsidTr="00E33B86">
        <w:tc>
          <w:tcPr>
            <w:tcW w:w="2830" w:type="dxa"/>
          </w:tcPr>
          <w:p w:rsidR="006745A2" w:rsidRPr="00AD2C01" w:rsidRDefault="006745A2" w:rsidP="00E33B86">
            <w:pPr>
              <w:jc w:val="both"/>
              <w:rPr>
                <w:rFonts w:ascii="Times New Roman" w:hAnsi="Times New Roman"/>
                <w:b/>
                <w:color w:val="000000" w:themeColor="text1"/>
                <w:sz w:val="24"/>
                <w:szCs w:val="24"/>
              </w:rPr>
            </w:pPr>
            <w:r w:rsidRPr="00AD2C01">
              <w:rPr>
                <w:rFonts w:ascii="Times New Roman" w:hAnsi="Times New Roman"/>
                <w:b/>
                <w:color w:val="000000" w:themeColor="text1"/>
                <w:sz w:val="24"/>
                <w:szCs w:val="24"/>
              </w:rPr>
              <w:t>Виды разрешенного использования земельных участков</w:t>
            </w:r>
          </w:p>
        </w:tc>
        <w:tc>
          <w:tcPr>
            <w:tcW w:w="3261" w:type="dxa"/>
          </w:tcPr>
          <w:p w:rsidR="006745A2" w:rsidRPr="00AD2C01" w:rsidRDefault="006745A2" w:rsidP="00E33B86">
            <w:pPr>
              <w:jc w:val="both"/>
              <w:rPr>
                <w:rFonts w:ascii="Times New Roman" w:hAnsi="Times New Roman"/>
                <w:b/>
                <w:color w:val="000000" w:themeColor="text1"/>
                <w:sz w:val="24"/>
                <w:szCs w:val="24"/>
              </w:rPr>
            </w:pPr>
            <w:r w:rsidRPr="00AD2C01">
              <w:rPr>
                <w:rFonts w:ascii="Times New Roman" w:hAnsi="Times New Roman"/>
                <w:b/>
                <w:color w:val="000000" w:themeColor="text1"/>
                <w:sz w:val="24"/>
                <w:szCs w:val="24"/>
              </w:rPr>
              <w:t>Описание вида разрешенного использования земельного участка</w:t>
            </w:r>
          </w:p>
        </w:tc>
        <w:tc>
          <w:tcPr>
            <w:tcW w:w="8646" w:type="dxa"/>
          </w:tcPr>
          <w:p w:rsidR="006745A2" w:rsidRPr="00AD2C01" w:rsidRDefault="006745A2" w:rsidP="00E33B86">
            <w:pPr>
              <w:jc w:val="both"/>
              <w:rPr>
                <w:rFonts w:ascii="Times New Roman" w:hAnsi="Times New Roman"/>
                <w:b/>
                <w:color w:val="000000" w:themeColor="text1"/>
                <w:sz w:val="24"/>
                <w:szCs w:val="24"/>
              </w:rPr>
            </w:pPr>
            <w:r w:rsidRPr="00AD2C01">
              <w:rPr>
                <w:rFonts w:ascii="Times New Roman" w:hAnsi="Times New Roman"/>
                <w:b/>
                <w:color w:val="000000" w:themeColor="text1"/>
                <w:sz w:val="24"/>
                <w:szCs w:val="24"/>
              </w:rPr>
              <w:t xml:space="preserve">Предельные (минимальные и (или) максимальные) размеры земельных участков и предельные параметры разрешенного строительства, </w:t>
            </w:r>
          </w:p>
          <w:p w:rsidR="006745A2" w:rsidRPr="00AD2C01" w:rsidRDefault="006745A2" w:rsidP="00E33B86">
            <w:pPr>
              <w:jc w:val="both"/>
              <w:rPr>
                <w:rFonts w:ascii="Times New Roman" w:hAnsi="Times New Roman"/>
                <w:b/>
                <w:color w:val="000000" w:themeColor="text1"/>
                <w:sz w:val="24"/>
                <w:szCs w:val="24"/>
              </w:rPr>
            </w:pPr>
            <w:r w:rsidRPr="00AD2C01">
              <w:rPr>
                <w:rFonts w:ascii="Times New Roman" w:hAnsi="Times New Roman"/>
                <w:b/>
                <w:color w:val="000000" w:themeColor="text1"/>
                <w:sz w:val="24"/>
                <w:szCs w:val="24"/>
              </w:rPr>
              <w:t>реконструкции объектов капитального строительства</w:t>
            </w:r>
          </w:p>
        </w:tc>
      </w:tr>
      <w:tr w:rsidR="00AD2C01" w:rsidRPr="00AD2C01" w:rsidTr="00E33B86">
        <w:tc>
          <w:tcPr>
            <w:tcW w:w="2830" w:type="dxa"/>
          </w:tcPr>
          <w:p w:rsidR="006745A2" w:rsidRPr="00AD2C01" w:rsidRDefault="006745A2" w:rsidP="00E33B86">
            <w:pPr>
              <w:jc w:val="both"/>
              <w:rPr>
                <w:rFonts w:ascii="Times New Roman" w:hAnsi="Times New Roman"/>
                <w:color w:val="000000" w:themeColor="text1"/>
                <w:sz w:val="24"/>
                <w:szCs w:val="24"/>
              </w:rPr>
            </w:pPr>
            <w:r w:rsidRPr="00AD2C01">
              <w:rPr>
                <w:rFonts w:ascii="Times New Roman" w:eastAsia="SimSun" w:hAnsi="Times New Roman"/>
                <w:color w:val="000000" w:themeColor="text1"/>
                <w:sz w:val="24"/>
                <w:szCs w:val="24"/>
              </w:rPr>
              <w:t>[3.1] - Коммунальное обслуживание</w:t>
            </w:r>
          </w:p>
          <w:p w:rsidR="006745A2" w:rsidRPr="00AD2C01" w:rsidRDefault="006745A2" w:rsidP="00E33B86">
            <w:pPr>
              <w:autoSpaceDE w:val="0"/>
              <w:jc w:val="both"/>
              <w:rPr>
                <w:rFonts w:ascii="Times New Roman" w:hAnsi="Times New Roman"/>
                <w:color w:val="000000" w:themeColor="text1"/>
                <w:sz w:val="24"/>
                <w:szCs w:val="24"/>
              </w:rPr>
            </w:pPr>
          </w:p>
        </w:tc>
        <w:tc>
          <w:tcPr>
            <w:tcW w:w="3261" w:type="dxa"/>
          </w:tcPr>
          <w:p w:rsidR="006745A2" w:rsidRPr="00AD2C01" w:rsidRDefault="006745A2" w:rsidP="00E33B86">
            <w:pPr>
              <w:jc w:val="both"/>
              <w:rPr>
                <w:rFonts w:ascii="Times New Roman" w:hAnsi="Times New Roman"/>
                <w:color w:val="000000" w:themeColor="text1"/>
                <w:sz w:val="24"/>
                <w:szCs w:val="24"/>
              </w:rPr>
            </w:pPr>
            <w:r w:rsidRPr="00AD2C01">
              <w:rPr>
                <w:rFonts w:ascii="Times New Roman" w:eastAsia="SimSun" w:hAnsi="Times New Roman"/>
                <w:color w:val="000000" w:themeColor="text1"/>
                <w:sz w:val="24"/>
                <w:szCs w:val="24"/>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8646" w:type="dxa"/>
          </w:tcPr>
          <w:p w:rsidR="006745A2" w:rsidRPr="00AD2C01" w:rsidRDefault="006745A2" w:rsidP="00E33B86">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 xml:space="preserve">- минимальная/максимальная площадь земельных участков – </w:t>
            </w:r>
            <w:r w:rsidRPr="00AD2C01">
              <w:rPr>
                <w:rFonts w:ascii="Times New Roman" w:hAnsi="Times New Roman"/>
                <w:b/>
                <w:color w:val="000000" w:themeColor="text1"/>
                <w:sz w:val="24"/>
                <w:szCs w:val="24"/>
              </w:rPr>
              <w:t>1000 /100000</w:t>
            </w:r>
            <w:r w:rsidRPr="00AD2C01">
              <w:rPr>
                <w:rFonts w:ascii="Times New Roman" w:hAnsi="Times New Roman"/>
                <w:color w:val="000000" w:themeColor="text1"/>
                <w:sz w:val="24"/>
                <w:szCs w:val="24"/>
              </w:rPr>
              <w:t xml:space="preserve"> </w:t>
            </w:r>
            <w:r w:rsidRPr="00AD2C01">
              <w:rPr>
                <w:rFonts w:ascii="Times New Roman" w:hAnsi="Times New Roman"/>
                <w:b/>
                <w:color w:val="000000" w:themeColor="text1"/>
                <w:sz w:val="24"/>
                <w:szCs w:val="24"/>
              </w:rPr>
              <w:t>кв. м;</w:t>
            </w:r>
          </w:p>
          <w:p w:rsidR="006745A2" w:rsidRPr="00AD2C01" w:rsidRDefault="006745A2" w:rsidP="00E33B86">
            <w:pPr>
              <w:jc w:val="both"/>
              <w:rPr>
                <w:rFonts w:ascii="Times New Roman" w:hAnsi="Times New Roman"/>
                <w:color w:val="000000" w:themeColor="text1"/>
                <w:sz w:val="24"/>
                <w:szCs w:val="24"/>
              </w:rPr>
            </w:pPr>
            <w:r w:rsidRPr="00AD2C01">
              <w:rPr>
                <w:rFonts w:ascii="Times New Roman" w:eastAsia="SimSun" w:hAnsi="Times New Roman"/>
                <w:color w:val="000000" w:themeColor="text1"/>
                <w:sz w:val="24"/>
                <w:szCs w:val="24"/>
                <w:lang w:eastAsia="zh-CN"/>
              </w:rPr>
              <w:t xml:space="preserve">- минимальная ширина земельных участков вдоль фронта улицы (проезда) – </w:t>
            </w:r>
            <w:r w:rsidRPr="00AD2C01">
              <w:rPr>
                <w:rFonts w:ascii="Times New Roman" w:eastAsia="SimSun" w:hAnsi="Times New Roman"/>
                <w:b/>
                <w:color w:val="000000" w:themeColor="text1"/>
                <w:sz w:val="24"/>
                <w:szCs w:val="24"/>
                <w:lang w:eastAsia="zh-CN"/>
              </w:rPr>
              <w:t>4 м</w:t>
            </w:r>
            <w:r w:rsidRPr="00AD2C01">
              <w:rPr>
                <w:rFonts w:ascii="Times New Roman" w:eastAsia="SimSun" w:hAnsi="Times New Roman"/>
                <w:color w:val="000000" w:themeColor="text1"/>
                <w:sz w:val="24"/>
                <w:szCs w:val="24"/>
                <w:lang w:eastAsia="zh-CN"/>
              </w:rPr>
              <w:t>;</w:t>
            </w:r>
          </w:p>
          <w:p w:rsidR="006745A2" w:rsidRPr="00AD2C01" w:rsidRDefault="006745A2" w:rsidP="00E33B86">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 xml:space="preserve">- максимальное количество этажей здания, сооружения – </w:t>
            </w:r>
            <w:r w:rsidRPr="00AD2C01">
              <w:rPr>
                <w:rFonts w:ascii="Times New Roman" w:hAnsi="Times New Roman"/>
                <w:b/>
                <w:color w:val="000000" w:themeColor="text1"/>
                <w:sz w:val="24"/>
                <w:szCs w:val="24"/>
              </w:rPr>
              <w:t>2 этажа;</w:t>
            </w:r>
          </w:p>
          <w:p w:rsidR="006745A2" w:rsidRPr="00AD2C01" w:rsidRDefault="006745A2" w:rsidP="00E33B86">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 xml:space="preserve">- высота здания, сооружения – не более </w:t>
            </w:r>
            <w:r w:rsidRPr="00AD2C01">
              <w:rPr>
                <w:rFonts w:ascii="Times New Roman" w:hAnsi="Times New Roman"/>
                <w:b/>
                <w:color w:val="000000" w:themeColor="text1"/>
                <w:sz w:val="24"/>
                <w:szCs w:val="24"/>
              </w:rPr>
              <w:t>20 м;</w:t>
            </w:r>
          </w:p>
          <w:p w:rsidR="006745A2" w:rsidRPr="00AD2C01" w:rsidRDefault="006745A2" w:rsidP="00E33B86">
            <w:pPr>
              <w:jc w:val="both"/>
              <w:rPr>
                <w:rFonts w:ascii="Times New Roman" w:eastAsia="SimSun" w:hAnsi="Times New Roman"/>
                <w:b/>
                <w:color w:val="000000" w:themeColor="text1"/>
                <w:sz w:val="24"/>
                <w:szCs w:val="24"/>
                <w:lang w:eastAsia="zh-CN"/>
              </w:rPr>
            </w:pPr>
            <w:r w:rsidRPr="00AD2C01">
              <w:rPr>
                <w:rFonts w:ascii="Times New Roman" w:eastAsia="SimSun" w:hAnsi="Times New Roman"/>
                <w:color w:val="000000" w:themeColor="text1"/>
                <w:sz w:val="24"/>
                <w:szCs w:val="24"/>
                <w:lang w:eastAsia="zh-CN"/>
              </w:rPr>
              <w:t xml:space="preserve">- максимальный процент застройки в границах земельного участка </w:t>
            </w:r>
            <w:r w:rsidRPr="00AD2C01">
              <w:rPr>
                <w:rFonts w:ascii="Times New Roman" w:eastAsia="SimSun" w:hAnsi="Times New Roman"/>
                <w:b/>
                <w:color w:val="000000" w:themeColor="text1"/>
                <w:sz w:val="24"/>
                <w:szCs w:val="24"/>
                <w:lang w:eastAsia="zh-CN"/>
              </w:rPr>
              <w:t>– 60%;</w:t>
            </w:r>
          </w:p>
          <w:p w:rsidR="006745A2" w:rsidRPr="00AD2C01" w:rsidRDefault="006745A2" w:rsidP="00E33B86">
            <w:pPr>
              <w:jc w:val="both"/>
              <w:rPr>
                <w:rFonts w:ascii="Times New Roman" w:eastAsia="SimSun" w:hAnsi="Times New Roman"/>
                <w:b/>
                <w:color w:val="000000" w:themeColor="text1"/>
                <w:sz w:val="24"/>
                <w:szCs w:val="24"/>
                <w:lang w:eastAsia="zh-CN"/>
              </w:rPr>
            </w:pPr>
            <w:r w:rsidRPr="00AD2C01">
              <w:rPr>
                <w:rFonts w:ascii="Times New Roman" w:hAnsi="Times New Roman"/>
                <w:color w:val="000000" w:themeColor="text1"/>
                <w:sz w:val="24"/>
                <w:szCs w:val="24"/>
              </w:rPr>
              <w:t xml:space="preserve">- минимальный процент озеленения – </w:t>
            </w:r>
            <w:r w:rsidRPr="00AD2C01">
              <w:rPr>
                <w:rFonts w:ascii="Times New Roman" w:hAnsi="Times New Roman"/>
                <w:b/>
                <w:color w:val="000000" w:themeColor="text1"/>
                <w:sz w:val="24"/>
                <w:szCs w:val="24"/>
              </w:rPr>
              <w:t>30%;</w:t>
            </w:r>
          </w:p>
          <w:p w:rsidR="006745A2" w:rsidRPr="00AD2C01" w:rsidRDefault="006745A2" w:rsidP="00E33B86">
            <w:pPr>
              <w:jc w:val="both"/>
              <w:rPr>
                <w:rFonts w:ascii="Times New Roman" w:eastAsia="SimSun" w:hAnsi="Times New Roman"/>
                <w:b/>
                <w:color w:val="000000" w:themeColor="text1"/>
                <w:sz w:val="24"/>
                <w:szCs w:val="24"/>
                <w:lang w:eastAsia="zh-CN"/>
              </w:rPr>
            </w:pPr>
            <w:r w:rsidRPr="00AD2C01">
              <w:rPr>
                <w:rFonts w:ascii="Times New Roman" w:hAnsi="Times New Roman"/>
                <w:color w:val="000000" w:themeColor="text1"/>
                <w:sz w:val="24"/>
                <w:szCs w:val="24"/>
              </w:rPr>
              <w:t>- максимальный процент застройки подземной части – не регламентируется;</w:t>
            </w:r>
          </w:p>
          <w:p w:rsidR="006745A2" w:rsidRPr="00AD2C01" w:rsidRDefault="006745A2" w:rsidP="00E33B86">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 xml:space="preserve">- минимальные отступы до границ смежных земельных участков - </w:t>
            </w:r>
            <w:r w:rsidRPr="00AD2C01">
              <w:rPr>
                <w:rFonts w:ascii="Times New Roman" w:hAnsi="Times New Roman"/>
                <w:b/>
                <w:color w:val="000000" w:themeColor="text1"/>
                <w:sz w:val="24"/>
                <w:szCs w:val="24"/>
              </w:rPr>
              <w:t>3 м;</w:t>
            </w:r>
          </w:p>
          <w:p w:rsidR="006745A2" w:rsidRPr="00AD2C01" w:rsidRDefault="006745A2" w:rsidP="00E33B86">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 xml:space="preserve">- минимальный отступ от красной линии улиц - </w:t>
            </w:r>
            <w:r w:rsidRPr="00AD2C01">
              <w:rPr>
                <w:rFonts w:ascii="Times New Roman" w:hAnsi="Times New Roman"/>
                <w:b/>
                <w:color w:val="000000" w:themeColor="text1"/>
                <w:sz w:val="24"/>
                <w:szCs w:val="24"/>
              </w:rPr>
              <w:t>5 м.</w:t>
            </w:r>
          </w:p>
        </w:tc>
      </w:tr>
      <w:tr w:rsidR="00AD2C01" w:rsidRPr="00AD2C01" w:rsidTr="00E33B86">
        <w:tc>
          <w:tcPr>
            <w:tcW w:w="2830" w:type="dxa"/>
          </w:tcPr>
          <w:p w:rsidR="00E15958" w:rsidRPr="00AD2C01" w:rsidRDefault="00E15958" w:rsidP="00E33B86">
            <w:pPr>
              <w:jc w:val="both"/>
              <w:rPr>
                <w:rFonts w:ascii="Times New Roman" w:eastAsia="SimSun" w:hAnsi="Times New Roman"/>
                <w:color w:val="000000" w:themeColor="text1"/>
                <w:sz w:val="24"/>
                <w:szCs w:val="24"/>
              </w:rPr>
            </w:pPr>
          </w:p>
          <w:p w:rsidR="006745A2" w:rsidRPr="00AD2C01" w:rsidRDefault="006745A2" w:rsidP="00E33B86">
            <w:pPr>
              <w:jc w:val="both"/>
              <w:rPr>
                <w:rFonts w:ascii="Times New Roman" w:hAnsi="Times New Roman"/>
                <w:color w:val="000000" w:themeColor="text1"/>
                <w:sz w:val="24"/>
                <w:szCs w:val="24"/>
              </w:rPr>
            </w:pPr>
            <w:r w:rsidRPr="00AD2C01">
              <w:rPr>
                <w:rFonts w:ascii="Times New Roman" w:eastAsia="SimSun" w:hAnsi="Times New Roman"/>
                <w:color w:val="000000" w:themeColor="text1"/>
                <w:sz w:val="24"/>
                <w:szCs w:val="24"/>
              </w:rPr>
              <w:t>[3.1.1] - Предоставление коммунальных услуг</w:t>
            </w:r>
          </w:p>
          <w:p w:rsidR="006745A2" w:rsidRPr="00AD2C01" w:rsidRDefault="006745A2" w:rsidP="00E33B86">
            <w:pPr>
              <w:jc w:val="both"/>
              <w:rPr>
                <w:rFonts w:ascii="Times New Roman" w:eastAsia="SimSun" w:hAnsi="Times New Roman"/>
                <w:color w:val="000000" w:themeColor="text1"/>
                <w:sz w:val="24"/>
                <w:szCs w:val="24"/>
              </w:rPr>
            </w:pPr>
          </w:p>
        </w:tc>
        <w:tc>
          <w:tcPr>
            <w:tcW w:w="3261" w:type="dxa"/>
          </w:tcPr>
          <w:p w:rsidR="00E15958" w:rsidRPr="00AD2C01" w:rsidRDefault="00E15958" w:rsidP="00E33B86">
            <w:pPr>
              <w:jc w:val="both"/>
              <w:rPr>
                <w:rFonts w:ascii="Times New Roman" w:eastAsia="SimSun" w:hAnsi="Times New Roman"/>
                <w:color w:val="000000" w:themeColor="text1"/>
                <w:sz w:val="24"/>
                <w:szCs w:val="24"/>
              </w:rPr>
            </w:pPr>
          </w:p>
          <w:p w:rsidR="006745A2" w:rsidRPr="00AD2C01" w:rsidRDefault="006745A2" w:rsidP="00E33B86">
            <w:pPr>
              <w:jc w:val="both"/>
              <w:rPr>
                <w:rFonts w:ascii="Times New Roman" w:eastAsia="SimSun" w:hAnsi="Times New Roman"/>
                <w:color w:val="000000" w:themeColor="text1"/>
                <w:sz w:val="24"/>
                <w:szCs w:val="24"/>
              </w:rPr>
            </w:pPr>
            <w:r w:rsidRPr="00AD2C01">
              <w:rPr>
                <w:rFonts w:ascii="Times New Roman" w:eastAsia="SimSun" w:hAnsi="Times New Roman"/>
                <w:color w:val="000000" w:themeColor="text1"/>
                <w:sz w:val="24"/>
                <w:szCs w:val="24"/>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w:t>
            </w:r>
            <w:r w:rsidRPr="00AD2C01">
              <w:rPr>
                <w:rFonts w:ascii="Times New Roman" w:eastAsia="SimSun" w:hAnsi="Times New Roman"/>
                <w:color w:val="000000" w:themeColor="text1"/>
                <w:sz w:val="24"/>
                <w:szCs w:val="24"/>
              </w:rPr>
              <w:lastRenderedPageBreak/>
              <w:t>гаражей и мастерских для обслуживания уборочной и аварийной техники, сооружений, необходимых для сбора и плавки снега)</w:t>
            </w:r>
          </w:p>
        </w:tc>
        <w:tc>
          <w:tcPr>
            <w:tcW w:w="8646" w:type="dxa"/>
          </w:tcPr>
          <w:p w:rsidR="00E15958" w:rsidRPr="00AD2C01" w:rsidRDefault="00E15958" w:rsidP="00E33B86">
            <w:pPr>
              <w:jc w:val="both"/>
              <w:rPr>
                <w:rFonts w:ascii="Times New Roman" w:hAnsi="Times New Roman"/>
                <w:color w:val="000000" w:themeColor="text1"/>
                <w:sz w:val="24"/>
                <w:szCs w:val="24"/>
              </w:rPr>
            </w:pPr>
          </w:p>
          <w:p w:rsidR="006745A2" w:rsidRPr="00AD2C01" w:rsidRDefault="006745A2" w:rsidP="00E33B86">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 xml:space="preserve">- минимальная/максимальная площадь земельных участков – </w:t>
            </w:r>
            <w:r w:rsidRPr="00AD2C01">
              <w:rPr>
                <w:rFonts w:ascii="Times New Roman" w:hAnsi="Times New Roman"/>
                <w:b/>
                <w:color w:val="000000" w:themeColor="text1"/>
                <w:sz w:val="24"/>
                <w:szCs w:val="24"/>
              </w:rPr>
              <w:t>10 /1000</w:t>
            </w:r>
            <w:r w:rsidRPr="00AD2C01">
              <w:rPr>
                <w:rFonts w:ascii="Times New Roman" w:hAnsi="Times New Roman"/>
                <w:color w:val="000000" w:themeColor="text1"/>
                <w:sz w:val="24"/>
                <w:szCs w:val="24"/>
              </w:rPr>
              <w:t xml:space="preserve"> </w:t>
            </w:r>
            <w:r w:rsidRPr="00AD2C01">
              <w:rPr>
                <w:rFonts w:ascii="Times New Roman" w:hAnsi="Times New Roman"/>
                <w:b/>
                <w:color w:val="000000" w:themeColor="text1"/>
                <w:sz w:val="24"/>
                <w:szCs w:val="24"/>
              </w:rPr>
              <w:t>кв. м;</w:t>
            </w:r>
          </w:p>
          <w:p w:rsidR="006745A2" w:rsidRPr="00AD2C01" w:rsidRDefault="006745A2" w:rsidP="00E33B86">
            <w:pPr>
              <w:jc w:val="both"/>
              <w:rPr>
                <w:rFonts w:ascii="Times New Roman" w:hAnsi="Times New Roman"/>
                <w:color w:val="000000" w:themeColor="text1"/>
                <w:sz w:val="24"/>
                <w:szCs w:val="24"/>
              </w:rPr>
            </w:pPr>
            <w:r w:rsidRPr="00AD2C01">
              <w:rPr>
                <w:rFonts w:ascii="Times New Roman" w:eastAsia="SimSun" w:hAnsi="Times New Roman"/>
                <w:color w:val="000000" w:themeColor="text1"/>
                <w:sz w:val="24"/>
                <w:szCs w:val="24"/>
                <w:lang w:eastAsia="zh-CN"/>
              </w:rPr>
              <w:t xml:space="preserve">- минимальная ширина земельных участков вдоль фронта улицы (проезда) – </w:t>
            </w:r>
            <w:r w:rsidRPr="00AD2C01">
              <w:rPr>
                <w:rFonts w:ascii="Times New Roman" w:eastAsia="SimSun" w:hAnsi="Times New Roman"/>
                <w:b/>
                <w:color w:val="000000" w:themeColor="text1"/>
                <w:sz w:val="24"/>
                <w:szCs w:val="24"/>
                <w:lang w:eastAsia="zh-CN"/>
              </w:rPr>
              <w:t>4 м</w:t>
            </w:r>
            <w:r w:rsidRPr="00AD2C01">
              <w:rPr>
                <w:rFonts w:ascii="Times New Roman" w:eastAsia="SimSun" w:hAnsi="Times New Roman"/>
                <w:color w:val="000000" w:themeColor="text1"/>
                <w:sz w:val="24"/>
                <w:szCs w:val="24"/>
                <w:lang w:eastAsia="zh-CN"/>
              </w:rPr>
              <w:t>;</w:t>
            </w:r>
          </w:p>
          <w:p w:rsidR="006745A2" w:rsidRPr="00AD2C01" w:rsidRDefault="006745A2" w:rsidP="00E33B86">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 xml:space="preserve">- максимальное количество этажей здания, сооружения – </w:t>
            </w:r>
            <w:r w:rsidRPr="00AD2C01">
              <w:rPr>
                <w:rFonts w:ascii="Times New Roman" w:hAnsi="Times New Roman"/>
                <w:b/>
                <w:color w:val="000000" w:themeColor="text1"/>
                <w:sz w:val="24"/>
                <w:szCs w:val="24"/>
              </w:rPr>
              <w:t>2 этажа;</w:t>
            </w:r>
          </w:p>
          <w:p w:rsidR="006745A2" w:rsidRPr="00AD2C01" w:rsidRDefault="006745A2" w:rsidP="00E33B86">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 xml:space="preserve">- высота здания, сооружения – не более </w:t>
            </w:r>
            <w:r w:rsidRPr="00AD2C01">
              <w:rPr>
                <w:rFonts w:ascii="Times New Roman" w:hAnsi="Times New Roman"/>
                <w:b/>
                <w:color w:val="000000" w:themeColor="text1"/>
                <w:sz w:val="24"/>
                <w:szCs w:val="24"/>
              </w:rPr>
              <w:t>20 м;</w:t>
            </w:r>
          </w:p>
          <w:p w:rsidR="006745A2" w:rsidRPr="00AD2C01" w:rsidRDefault="006745A2" w:rsidP="00E33B86">
            <w:pPr>
              <w:jc w:val="both"/>
              <w:rPr>
                <w:rFonts w:ascii="Times New Roman" w:eastAsia="SimSun" w:hAnsi="Times New Roman"/>
                <w:b/>
                <w:color w:val="000000" w:themeColor="text1"/>
                <w:sz w:val="24"/>
                <w:szCs w:val="24"/>
                <w:lang w:eastAsia="zh-CN"/>
              </w:rPr>
            </w:pPr>
            <w:r w:rsidRPr="00AD2C01">
              <w:rPr>
                <w:rFonts w:ascii="Times New Roman" w:eastAsia="SimSun" w:hAnsi="Times New Roman"/>
                <w:color w:val="000000" w:themeColor="text1"/>
                <w:sz w:val="24"/>
                <w:szCs w:val="24"/>
                <w:lang w:eastAsia="zh-CN"/>
              </w:rPr>
              <w:t xml:space="preserve">- максимальный процент застройки в границах земельного участка </w:t>
            </w:r>
            <w:r w:rsidRPr="00AD2C01">
              <w:rPr>
                <w:rFonts w:ascii="Times New Roman" w:eastAsia="SimSun" w:hAnsi="Times New Roman"/>
                <w:b/>
                <w:color w:val="000000" w:themeColor="text1"/>
                <w:sz w:val="24"/>
                <w:szCs w:val="24"/>
                <w:lang w:eastAsia="zh-CN"/>
              </w:rPr>
              <w:t>– 60%;</w:t>
            </w:r>
          </w:p>
          <w:p w:rsidR="006745A2" w:rsidRPr="00AD2C01" w:rsidRDefault="006745A2" w:rsidP="00E33B86">
            <w:pPr>
              <w:jc w:val="both"/>
              <w:rPr>
                <w:rFonts w:ascii="Times New Roman" w:eastAsia="SimSun" w:hAnsi="Times New Roman"/>
                <w:b/>
                <w:color w:val="000000" w:themeColor="text1"/>
                <w:sz w:val="24"/>
                <w:szCs w:val="24"/>
                <w:lang w:eastAsia="zh-CN"/>
              </w:rPr>
            </w:pPr>
            <w:r w:rsidRPr="00AD2C01">
              <w:rPr>
                <w:rFonts w:ascii="Times New Roman" w:hAnsi="Times New Roman"/>
                <w:color w:val="000000" w:themeColor="text1"/>
                <w:sz w:val="24"/>
                <w:szCs w:val="24"/>
              </w:rPr>
              <w:t xml:space="preserve">- минимальный процент озеленения – </w:t>
            </w:r>
            <w:r w:rsidRPr="00AD2C01">
              <w:rPr>
                <w:rFonts w:ascii="Times New Roman" w:hAnsi="Times New Roman"/>
                <w:b/>
                <w:color w:val="000000" w:themeColor="text1"/>
                <w:sz w:val="24"/>
                <w:szCs w:val="24"/>
              </w:rPr>
              <w:t>30%;</w:t>
            </w:r>
          </w:p>
          <w:p w:rsidR="006745A2" w:rsidRPr="00AD2C01" w:rsidRDefault="006745A2" w:rsidP="00E33B86">
            <w:pPr>
              <w:jc w:val="both"/>
              <w:rPr>
                <w:rFonts w:ascii="Times New Roman" w:eastAsia="SimSun" w:hAnsi="Times New Roman"/>
                <w:b/>
                <w:color w:val="000000" w:themeColor="text1"/>
                <w:sz w:val="24"/>
                <w:szCs w:val="24"/>
                <w:lang w:eastAsia="zh-CN"/>
              </w:rPr>
            </w:pPr>
            <w:r w:rsidRPr="00AD2C01">
              <w:rPr>
                <w:rFonts w:ascii="Times New Roman" w:hAnsi="Times New Roman"/>
                <w:color w:val="000000" w:themeColor="text1"/>
                <w:sz w:val="24"/>
                <w:szCs w:val="24"/>
              </w:rPr>
              <w:t>- максимальный процент застройки подземной части – не регламентируется;</w:t>
            </w:r>
          </w:p>
          <w:p w:rsidR="006745A2" w:rsidRPr="00AD2C01" w:rsidRDefault="006745A2" w:rsidP="00E33B86">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 xml:space="preserve">- минимальные отступы до границ смежных земельных участков - </w:t>
            </w:r>
            <w:r w:rsidRPr="00AD2C01">
              <w:rPr>
                <w:rFonts w:ascii="Times New Roman" w:hAnsi="Times New Roman"/>
                <w:b/>
                <w:color w:val="000000" w:themeColor="text1"/>
                <w:sz w:val="24"/>
                <w:szCs w:val="24"/>
              </w:rPr>
              <w:t>3 м;</w:t>
            </w:r>
          </w:p>
          <w:p w:rsidR="006745A2" w:rsidRPr="00AD2C01" w:rsidRDefault="006745A2" w:rsidP="00E33B86">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 xml:space="preserve">- минимальный отступ от красной линии улиц - </w:t>
            </w:r>
            <w:r w:rsidRPr="00AD2C01">
              <w:rPr>
                <w:rFonts w:ascii="Times New Roman" w:hAnsi="Times New Roman"/>
                <w:b/>
                <w:color w:val="000000" w:themeColor="text1"/>
                <w:sz w:val="24"/>
                <w:szCs w:val="24"/>
              </w:rPr>
              <w:t>5 м.</w:t>
            </w:r>
          </w:p>
        </w:tc>
      </w:tr>
      <w:tr w:rsidR="00AD2C01" w:rsidRPr="00AD2C01" w:rsidTr="00E33B86">
        <w:tc>
          <w:tcPr>
            <w:tcW w:w="2830" w:type="dxa"/>
          </w:tcPr>
          <w:p w:rsidR="006745A2" w:rsidRPr="00AD2C01" w:rsidRDefault="006745A2" w:rsidP="00E33B86">
            <w:pPr>
              <w:jc w:val="both"/>
              <w:rPr>
                <w:rFonts w:ascii="Times New Roman" w:eastAsia="SimSun" w:hAnsi="Times New Roman"/>
                <w:color w:val="000000" w:themeColor="text1"/>
                <w:sz w:val="24"/>
                <w:szCs w:val="24"/>
              </w:rPr>
            </w:pPr>
            <w:r w:rsidRPr="00AD2C01">
              <w:rPr>
                <w:rFonts w:ascii="Times New Roman" w:eastAsia="SimSun" w:hAnsi="Times New Roman"/>
                <w:color w:val="000000" w:themeColor="text1"/>
                <w:sz w:val="24"/>
                <w:szCs w:val="24"/>
              </w:rPr>
              <w:t>[3.1.2] - Административные здания организаций, обеспечивающих предоставление коммунальных услуг</w:t>
            </w:r>
          </w:p>
        </w:tc>
        <w:tc>
          <w:tcPr>
            <w:tcW w:w="3261" w:type="dxa"/>
          </w:tcPr>
          <w:p w:rsidR="006745A2" w:rsidRPr="00AD2C01" w:rsidRDefault="006745A2" w:rsidP="00E33B86">
            <w:pPr>
              <w:jc w:val="both"/>
              <w:rPr>
                <w:rFonts w:ascii="Times New Roman" w:eastAsia="SimSun" w:hAnsi="Times New Roman"/>
                <w:color w:val="000000" w:themeColor="text1"/>
                <w:sz w:val="24"/>
                <w:szCs w:val="24"/>
              </w:rPr>
            </w:pPr>
            <w:r w:rsidRPr="00AD2C01">
              <w:rPr>
                <w:rFonts w:ascii="Times New Roman" w:eastAsia="SimSun" w:hAnsi="Times New Roman"/>
                <w:color w:val="000000" w:themeColor="text1"/>
                <w:sz w:val="24"/>
                <w:szCs w:val="24"/>
              </w:rPr>
              <w:t>размещение зданий, предназначенных для приема физических и юридических лиц в связи с предоставлением им коммунальных услуг</w:t>
            </w:r>
          </w:p>
        </w:tc>
        <w:tc>
          <w:tcPr>
            <w:tcW w:w="8646" w:type="dxa"/>
          </w:tcPr>
          <w:p w:rsidR="006745A2" w:rsidRPr="00AD2C01" w:rsidRDefault="006745A2" w:rsidP="00E33B86">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 xml:space="preserve">- минимальная/максимальная площадь земельных участков – </w:t>
            </w:r>
            <w:r w:rsidRPr="00AD2C01">
              <w:rPr>
                <w:rFonts w:ascii="Times New Roman" w:hAnsi="Times New Roman"/>
                <w:b/>
                <w:color w:val="000000" w:themeColor="text1"/>
                <w:sz w:val="24"/>
                <w:szCs w:val="24"/>
              </w:rPr>
              <w:t xml:space="preserve"> 500/1000</w:t>
            </w:r>
            <w:r w:rsidRPr="00AD2C01">
              <w:rPr>
                <w:rFonts w:ascii="Times New Roman" w:hAnsi="Times New Roman"/>
                <w:color w:val="000000" w:themeColor="text1"/>
                <w:sz w:val="24"/>
                <w:szCs w:val="24"/>
              </w:rPr>
              <w:t xml:space="preserve"> </w:t>
            </w:r>
            <w:r w:rsidRPr="00AD2C01">
              <w:rPr>
                <w:rFonts w:ascii="Times New Roman" w:hAnsi="Times New Roman"/>
                <w:b/>
                <w:color w:val="000000" w:themeColor="text1"/>
                <w:sz w:val="24"/>
                <w:szCs w:val="24"/>
              </w:rPr>
              <w:t>кв. м;</w:t>
            </w:r>
          </w:p>
          <w:p w:rsidR="006745A2" w:rsidRPr="00AD2C01" w:rsidRDefault="006745A2" w:rsidP="00E33B86">
            <w:pPr>
              <w:jc w:val="both"/>
              <w:rPr>
                <w:rFonts w:ascii="Times New Roman" w:hAnsi="Times New Roman"/>
                <w:color w:val="000000" w:themeColor="text1"/>
                <w:sz w:val="24"/>
                <w:szCs w:val="24"/>
              </w:rPr>
            </w:pPr>
            <w:r w:rsidRPr="00AD2C01">
              <w:rPr>
                <w:rFonts w:ascii="Times New Roman" w:eastAsia="SimSun" w:hAnsi="Times New Roman"/>
                <w:color w:val="000000" w:themeColor="text1"/>
                <w:sz w:val="24"/>
                <w:szCs w:val="24"/>
                <w:lang w:eastAsia="zh-CN"/>
              </w:rPr>
              <w:t xml:space="preserve">- минимальная ширина земельных участков вдоль фронта улицы (проезда) – </w:t>
            </w:r>
            <w:r w:rsidRPr="00AD2C01">
              <w:rPr>
                <w:rFonts w:ascii="Times New Roman" w:eastAsia="SimSun" w:hAnsi="Times New Roman"/>
                <w:b/>
                <w:color w:val="000000" w:themeColor="text1"/>
                <w:sz w:val="24"/>
                <w:szCs w:val="24"/>
                <w:lang w:eastAsia="zh-CN"/>
              </w:rPr>
              <w:t>4 м</w:t>
            </w:r>
            <w:r w:rsidRPr="00AD2C01">
              <w:rPr>
                <w:rFonts w:ascii="Times New Roman" w:eastAsia="SimSun" w:hAnsi="Times New Roman"/>
                <w:color w:val="000000" w:themeColor="text1"/>
                <w:sz w:val="24"/>
                <w:szCs w:val="24"/>
                <w:lang w:eastAsia="zh-CN"/>
              </w:rPr>
              <w:t>;</w:t>
            </w:r>
          </w:p>
          <w:p w:rsidR="006745A2" w:rsidRPr="00AD2C01" w:rsidRDefault="006745A2" w:rsidP="00E33B86">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 xml:space="preserve">- максимальное количество этажей здания, сооружения – </w:t>
            </w:r>
            <w:r w:rsidRPr="00AD2C01">
              <w:rPr>
                <w:rFonts w:ascii="Times New Roman" w:hAnsi="Times New Roman"/>
                <w:b/>
                <w:color w:val="000000" w:themeColor="text1"/>
                <w:sz w:val="24"/>
                <w:szCs w:val="24"/>
              </w:rPr>
              <w:t>2 этажа;</w:t>
            </w:r>
          </w:p>
          <w:p w:rsidR="006745A2" w:rsidRPr="00AD2C01" w:rsidRDefault="006745A2" w:rsidP="00E33B86">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 xml:space="preserve">- высота здания, сооружения – не более </w:t>
            </w:r>
            <w:r w:rsidRPr="00AD2C01">
              <w:rPr>
                <w:rFonts w:ascii="Times New Roman" w:hAnsi="Times New Roman"/>
                <w:b/>
                <w:color w:val="000000" w:themeColor="text1"/>
                <w:sz w:val="24"/>
                <w:szCs w:val="24"/>
              </w:rPr>
              <w:t>20 м;</w:t>
            </w:r>
          </w:p>
          <w:p w:rsidR="006745A2" w:rsidRPr="00AD2C01" w:rsidRDefault="006745A2" w:rsidP="00E33B86">
            <w:pPr>
              <w:jc w:val="both"/>
              <w:rPr>
                <w:rFonts w:ascii="Times New Roman" w:eastAsia="SimSun" w:hAnsi="Times New Roman"/>
                <w:b/>
                <w:color w:val="000000" w:themeColor="text1"/>
                <w:sz w:val="24"/>
                <w:szCs w:val="24"/>
                <w:lang w:eastAsia="zh-CN"/>
              </w:rPr>
            </w:pPr>
            <w:r w:rsidRPr="00AD2C01">
              <w:rPr>
                <w:rFonts w:ascii="Times New Roman" w:eastAsia="SimSun" w:hAnsi="Times New Roman"/>
                <w:color w:val="000000" w:themeColor="text1"/>
                <w:sz w:val="24"/>
                <w:szCs w:val="24"/>
                <w:lang w:eastAsia="zh-CN"/>
              </w:rPr>
              <w:t xml:space="preserve">- максимальный процент застройки в границах земельного участка </w:t>
            </w:r>
            <w:r w:rsidRPr="00AD2C01">
              <w:rPr>
                <w:rFonts w:ascii="Times New Roman" w:eastAsia="SimSun" w:hAnsi="Times New Roman"/>
                <w:b/>
                <w:color w:val="000000" w:themeColor="text1"/>
                <w:sz w:val="24"/>
                <w:szCs w:val="24"/>
                <w:lang w:eastAsia="zh-CN"/>
              </w:rPr>
              <w:t>– 60%;</w:t>
            </w:r>
          </w:p>
          <w:p w:rsidR="006745A2" w:rsidRPr="00AD2C01" w:rsidRDefault="006745A2" w:rsidP="00E33B86">
            <w:pPr>
              <w:jc w:val="both"/>
              <w:rPr>
                <w:rFonts w:ascii="Times New Roman" w:eastAsia="SimSun" w:hAnsi="Times New Roman"/>
                <w:b/>
                <w:color w:val="000000" w:themeColor="text1"/>
                <w:sz w:val="24"/>
                <w:szCs w:val="24"/>
                <w:lang w:eastAsia="zh-CN"/>
              </w:rPr>
            </w:pPr>
            <w:r w:rsidRPr="00AD2C01">
              <w:rPr>
                <w:rFonts w:ascii="Times New Roman" w:hAnsi="Times New Roman"/>
                <w:color w:val="000000" w:themeColor="text1"/>
                <w:sz w:val="24"/>
                <w:szCs w:val="24"/>
              </w:rPr>
              <w:t xml:space="preserve">- минимальный процент озеленения – </w:t>
            </w:r>
            <w:r w:rsidRPr="00AD2C01">
              <w:rPr>
                <w:rFonts w:ascii="Times New Roman" w:hAnsi="Times New Roman"/>
                <w:b/>
                <w:color w:val="000000" w:themeColor="text1"/>
                <w:sz w:val="24"/>
                <w:szCs w:val="24"/>
              </w:rPr>
              <w:t>30%;</w:t>
            </w:r>
          </w:p>
          <w:p w:rsidR="006745A2" w:rsidRPr="00AD2C01" w:rsidRDefault="006745A2" w:rsidP="00E33B86">
            <w:pPr>
              <w:jc w:val="both"/>
              <w:rPr>
                <w:rFonts w:ascii="Times New Roman" w:eastAsia="SimSun" w:hAnsi="Times New Roman"/>
                <w:b/>
                <w:color w:val="000000" w:themeColor="text1"/>
                <w:sz w:val="24"/>
                <w:szCs w:val="24"/>
                <w:lang w:eastAsia="zh-CN"/>
              </w:rPr>
            </w:pPr>
            <w:r w:rsidRPr="00AD2C01">
              <w:rPr>
                <w:rFonts w:ascii="Times New Roman" w:hAnsi="Times New Roman"/>
                <w:color w:val="000000" w:themeColor="text1"/>
                <w:sz w:val="24"/>
                <w:szCs w:val="24"/>
              </w:rPr>
              <w:t>- максимальный процент застройки подземной части – не регламентируется;</w:t>
            </w:r>
          </w:p>
          <w:p w:rsidR="006745A2" w:rsidRPr="00AD2C01" w:rsidRDefault="006745A2" w:rsidP="00E33B86">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 xml:space="preserve">- минимальные отступы до границ смежных земельных участков - </w:t>
            </w:r>
            <w:r w:rsidRPr="00AD2C01">
              <w:rPr>
                <w:rFonts w:ascii="Times New Roman" w:hAnsi="Times New Roman"/>
                <w:b/>
                <w:color w:val="000000" w:themeColor="text1"/>
                <w:sz w:val="24"/>
                <w:szCs w:val="24"/>
              </w:rPr>
              <w:t>3 м;</w:t>
            </w:r>
          </w:p>
          <w:p w:rsidR="006745A2" w:rsidRPr="00AD2C01" w:rsidRDefault="006745A2" w:rsidP="00E33B86">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 xml:space="preserve">- минимальный отступ от красной линии улиц - </w:t>
            </w:r>
            <w:r w:rsidRPr="00AD2C01">
              <w:rPr>
                <w:rFonts w:ascii="Times New Roman" w:hAnsi="Times New Roman"/>
                <w:b/>
                <w:color w:val="000000" w:themeColor="text1"/>
                <w:sz w:val="24"/>
                <w:szCs w:val="24"/>
              </w:rPr>
              <w:t>5 м.</w:t>
            </w:r>
          </w:p>
        </w:tc>
      </w:tr>
      <w:tr w:rsidR="00AD2C01" w:rsidRPr="00AD2C01" w:rsidTr="00E33B86">
        <w:tc>
          <w:tcPr>
            <w:tcW w:w="2830" w:type="dxa"/>
          </w:tcPr>
          <w:p w:rsidR="006745A2" w:rsidRPr="00AD2C01" w:rsidRDefault="006745A2" w:rsidP="00E33B86">
            <w:pPr>
              <w:tabs>
                <w:tab w:val="left" w:pos="2520"/>
              </w:tabs>
              <w:jc w:val="both"/>
              <w:rPr>
                <w:rFonts w:ascii="Times New Roman" w:eastAsia="SimSu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[6.7] - Энергетика</w:t>
            </w:r>
          </w:p>
        </w:tc>
        <w:tc>
          <w:tcPr>
            <w:tcW w:w="3261" w:type="dxa"/>
            <w:vAlign w:val="center"/>
          </w:tcPr>
          <w:p w:rsidR="006745A2" w:rsidRPr="00AD2C01" w:rsidRDefault="006745A2" w:rsidP="00E33B86">
            <w:pPr>
              <w:tabs>
                <w:tab w:val="left" w:pos="2520"/>
              </w:tabs>
              <w:ind w:left="12"/>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 xml:space="preserve">объекты гидроэнергетики, тепловые станции и другие электростанции,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sub_1031" w:history="1">
              <w:r w:rsidRPr="00AD2C01">
                <w:rPr>
                  <w:rStyle w:val="a6"/>
                  <w:rFonts w:ascii="Times New Roman" w:hAnsi="Times New Roman"/>
                  <w:color w:val="000000" w:themeColor="text1"/>
                  <w:sz w:val="24"/>
                  <w:szCs w:val="24"/>
                </w:rPr>
                <w:t>кодом 3.1</w:t>
              </w:r>
            </w:hyperlink>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6745A2" w:rsidRPr="00AD2C01" w:rsidRDefault="006745A2" w:rsidP="00E33B86">
            <w:pPr>
              <w:jc w:val="both"/>
              <w:rPr>
                <w:rFonts w:ascii="Times New Roman" w:eastAsia="SimSun" w:hAnsi="Times New Roman"/>
                <w:b/>
                <w:color w:val="000000" w:themeColor="text1"/>
                <w:sz w:val="24"/>
                <w:szCs w:val="24"/>
                <w:lang w:eastAsia="zh-CN"/>
              </w:rPr>
            </w:pPr>
            <w:r w:rsidRPr="00AD2C01">
              <w:rPr>
                <w:rFonts w:ascii="Times New Roman" w:eastAsia="SimSun" w:hAnsi="Times New Roman"/>
                <w:color w:val="000000" w:themeColor="text1"/>
                <w:sz w:val="24"/>
                <w:szCs w:val="24"/>
                <w:lang w:eastAsia="zh-CN"/>
              </w:rPr>
              <w:t xml:space="preserve">- минимальная/максимальная площадь земельных участков - </w:t>
            </w:r>
            <w:r w:rsidRPr="00AD2C01">
              <w:rPr>
                <w:rFonts w:ascii="Times New Roman" w:eastAsia="SimSun" w:hAnsi="Times New Roman"/>
                <w:b/>
                <w:color w:val="000000" w:themeColor="text1"/>
                <w:sz w:val="24"/>
                <w:szCs w:val="24"/>
                <w:lang w:eastAsia="zh-CN"/>
              </w:rPr>
              <w:t>1000 /</w:t>
            </w:r>
            <w:r w:rsidRPr="00AD2C01">
              <w:rPr>
                <w:rFonts w:ascii="Times New Roman" w:eastAsia="Times New Roman" w:hAnsi="Times New Roman"/>
                <w:b/>
                <w:bCs/>
                <w:color w:val="000000" w:themeColor="text1"/>
                <w:sz w:val="24"/>
                <w:szCs w:val="24"/>
                <w:lang w:eastAsia="ar-SA"/>
              </w:rPr>
              <w:t xml:space="preserve">10000 </w:t>
            </w:r>
            <w:r w:rsidRPr="00AD2C01">
              <w:rPr>
                <w:rFonts w:ascii="Times New Roman" w:eastAsia="SimSun" w:hAnsi="Times New Roman"/>
                <w:b/>
                <w:color w:val="000000" w:themeColor="text1"/>
                <w:sz w:val="24"/>
                <w:szCs w:val="24"/>
                <w:lang w:eastAsia="zh-CN"/>
              </w:rPr>
              <w:t>кв. м</w:t>
            </w:r>
            <w:r w:rsidRPr="00AD2C01">
              <w:rPr>
                <w:rFonts w:ascii="Times New Roman" w:eastAsia="Times New Roman" w:hAnsi="Times New Roman"/>
                <w:b/>
                <w:bCs/>
                <w:color w:val="000000" w:themeColor="text1"/>
                <w:sz w:val="24"/>
                <w:szCs w:val="24"/>
                <w:lang w:eastAsia="ar-SA"/>
              </w:rPr>
              <w:t>;</w:t>
            </w:r>
          </w:p>
          <w:p w:rsidR="006745A2" w:rsidRPr="00AD2C01" w:rsidRDefault="006745A2" w:rsidP="00E33B86">
            <w:pPr>
              <w:jc w:val="both"/>
              <w:rPr>
                <w:rFonts w:ascii="Times New Roman" w:eastAsia="SimSun" w:hAnsi="Times New Roman"/>
                <w:b/>
                <w:color w:val="000000" w:themeColor="text1"/>
                <w:sz w:val="24"/>
                <w:szCs w:val="24"/>
                <w:lang w:eastAsia="zh-CN"/>
              </w:rPr>
            </w:pPr>
            <w:r w:rsidRPr="00AD2C01">
              <w:rPr>
                <w:rFonts w:ascii="Times New Roman" w:eastAsia="SimSun" w:hAnsi="Times New Roman"/>
                <w:color w:val="000000" w:themeColor="text1"/>
                <w:sz w:val="24"/>
                <w:szCs w:val="24"/>
                <w:lang w:eastAsia="zh-CN"/>
              </w:rPr>
              <w:t xml:space="preserve">- минимальная ширина земельных участков вдоль фронта улицы (проезда) – </w:t>
            </w:r>
            <w:r w:rsidRPr="00AD2C01">
              <w:rPr>
                <w:rFonts w:ascii="Times New Roman" w:eastAsia="SimSun" w:hAnsi="Times New Roman"/>
                <w:b/>
                <w:color w:val="000000" w:themeColor="text1"/>
                <w:sz w:val="24"/>
                <w:szCs w:val="24"/>
                <w:lang w:eastAsia="zh-CN"/>
              </w:rPr>
              <w:t>4 м;</w:t>
            </w:r>
          </w:p>
          <w:p w:rsidR="006745A2" w:rsidRPr="00AD2C01" w:rsidRDefault="006745A2" w:rsidP="00E33B86">
            <w:pPr>
              <w:jc w:val="both"/>
              <w:rPr>
                <w:rFonts w:ascii="Times New Roman" w:eastAsia="SimSun" w:hAnsi="Times New Roman"/>
                <w:b/>
                <w:color w:val="000000" w:themeColor="text1"/>
                <w:sz w:val="24"/>
                <w:szCs w:val="24"/>
                <w:lang w:eastAsia="zh-CN"/>
              </w:rPr>
            </w:pPr>
            <w:r w:rsidRPr="00AD2C01">
              <w:rPr>
                <w:rFonts w:ascii="Times New Roman" w:eastAsia="SimSun" w:hAnsi="Times New Roman"/>
                <w:color w:val="000000" w:themeColor="text1"/>
                <w:sz w:val="24"/>
                <w:szCs w:val="24"/>
                <w:lang w:eastAsia="zh-CN"/>
              </w:rPr>
              <w:t xml:space="preserve">- максимальное количество надземных этажей зданий – </w:t>
            </w:r>
            <w:r w:rsidRPr="00AD2C01">
              <w:rPr>
                <w:rFonts w:ascii="Times New Roman" w:eastAsia="SimSun" w:hAnsi="Times New Roman"/>
                <w:b/>
                <w:color w:val="000000" w:themeColor="text1"/>
                <w:sz w:val="24"/>
                <w:szCs w:val="24"/>
                <w:lang w:eastAsia="zh-CN"/>
              </w:rPr>
              <w:t>3 этажа</w:t>
            </w:r>
            <w:r w:rsidRPr="00AD2C01">
              <w:rPr>
                <w:rFonts w:ascii="Times New Roman" w:eastAsia="SimSun" w:hAnsi="Times New Roman"/>
                <w:color w:val="000000" w:themeColor="text1"/>
                <w:sz w:val="24"/>
                <w:szCs w:val="24"/>
                <w:lang w:eastAsia="zh-CN"/>
              </w:rPr>
              <w:t xml:space="preserve"> (включая мансардный этаж);</w:t>
            </w:r>
          </w:p>
          <w:p w:rsidR="006745A2" w:rsidRPr="00AD2C01" w:rsidRDefault="006745A2" w:rsidP="00E33B86">
            <w:pPr>
              <w:jc w:val="both"/>
              <w:rPr>
                <w:rFonts w:ascii="Times New Roman" w:eastAsia="SimSu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 xml:space="preserve">- максимальная высота зданий, строений, сооружений от уровня земли - </w:t>
            </w:r>
            <w:r w:rsidRPr="00AD2C01">
              <w:rPr>
                <w:rFonts w:ascii="Times New Roman" w:eastAsia="SimSun" w:hAnsi="Times New Roman"/>
                <w:b/>
                <w:color w:val="000000" w:themeColor="text1"/>
                <w:sz w:val="24"/>
                <w:szCs w:val="24"/>
                <w:lang w:eastAsia="zh-CN"/>
              </w:rPr>
              <w:t>100 м;</w:t>
            </w:r>
          </w:p>
          <w:p w:rsidR="006745A2" w:rsidRPr="00AD2C01" w:rsidRDefault="006745A2" w:rsidP="00E33B86">
            <w:pPr>
              <w:widowControl w:val="0"/>
              <w:jc w:val="both"/>
              <w:rPr>
                <w:rFonts w:ascii="Times New Roman" w:eastAsia="SimSun" w:hAnsi="Times New Roman"/>
                <w:b/>
                <w:color w:val="000000" w:themeColor="text1"/>
                <w:sz w:val="24"/>
                <w:szCs w:val="24"/>
                <w:lang w:eastAsia="zh-CN"/>
              </w:rPr>
            </w:pPr>
            <w:r w:rsidRPr="00AD2C01">
              <w:rPr>
                <w:rFonts w:ascii="Times New Roman" w:eastAsia="SimSun" w:hAnsi="Times New Roman"/>
                <w:color w:val="000000" w:themeColor="text1"/>
                <w:sz w:val="24"/>
                <w:szCs w:val="24"/>
                <w:lang w:eastAsia="zh-CN"/>
              </w:rPr>
              <w:t xml:space="preserve">- максимальный процент застройки в границах земельного участка – </w:t>
            </w:r>
            <w:r w:rsidRPr="00AD2C01">
              <w:rPr>
                <w:rFonts w:ascii="Times New Roman" w:eastAsia="SimSun" w:hAnsi="Times New Roman"/>
                <w:b/>
                <w:color w:val="000000" w:themeColor="text1"/>
                <w:sz w:val="24"/>
                <w:szCs w:val="24"/>
                <w:lang w:eastAsia="zh-CN"/>
              </w:rPr>
              <w:t>80%;</w:t>
            </w:r>
          </w:p>
          <w:p w:rsidR="006745A2" w:rsidRPr="00AD2C01" w:rsidRDefault="006745A2" w:rsidP="00E33B86">
            <w:pPr>
              <w:jc w:val="both"/>
              <w:rPr>
                <w:rFonts w:ascii="Times New Roman" w:eastAsia="SimSun" w:hAnsi="Times New Roman"/>
                <w:b/>
                <w:color w:val="000000" w:themeColor="text1"/>
                <w:sz w:val="24"/>
                <w:szCs w:val="24"/>
                <w:lang w:eastAsia="zh-CN"/>
              </w:rPr>
            </w:pPr>
            <w:r w:rsidRPr="00AD2C01">
              <w:rPr>
                <w:rFonts w:ascii="Times New Roman" w:hAnsi="Times New Roman"/>
                <w:color w:val="000000" w:themeColor="text1"/>
                <w:sz w:val="24"/>
                <w:szCs w:val="24"/>
              </w:rPr>
              <w:t>- максимальный процент застройки подземной части – не регламентируется;</w:t>
            </w:r>
          </w:p>
          <w:p w:rsidR="006745A2" w:rsidRPr="00AD2C01" w:rsidRDefault="006745A2" w:rsidP="00E33B86">
            <w:pPr>
              <w:jc w:val="both"/>
              <w:rPr>
                <w:rFonts w:ascii="Times New Roman" w:eastAsia="Times New Roman" w:hAnsi="Times New Roman"/>
                <w:b/>
                <w:color w:val="000000" w:themeColor="text1"/>
                <w:sz w:val="24"/>
                <w:szCs w:val="24"/>
                <w:lang w:eastAsia="ar-SA"/>
              </w:rPr>
            </w:pPr>
            <w:r w:rsidRPr="00AD2C01">
              <w:rPr>
                <w:rFonts w:ascii="Times New Roman" w:eastAsia="Times New Roman" w:hAnsi="Times New Roman"/>
                <w:color w:val="000000" w:themeColor="text1"/>
                <w:sz w:val="24"/>
                <w:szCs w:val="24"/>
                <w:lang w:eastAsia="ar-SA"/>
              </w:rPr>
              <w:t xml:space="preserve">- минимальные отступы до границ смежных земельных участков - </w:t>
            </w:r>
            <w:r w:rsidRPr="00AD2C01">
              <w:rPr>
                <w:rFonts w:ascii="Times New Roman" w:eastAsia="Times New Roman" w:hAnsi="Times New Roman"/>
                <w:b/>
                <w:color w:val="000000" w:themeColor="text1"/>
                <w:sz w:val="24"/>
                <w:szCs w:val="24"/>
                <w:lang w:eastAsia="ar-SA"/>
              </w:rPr>
              <w:t>3 м;</w:t>
            </w:r>
          </w:p>
          <w:p w:rsidR="006745A2" w:rsidRPr="00AD2C01" w:rsidRDefault="006745A2" w:rsidP="00E33B86">
            <w:pPr>
              <w:jc w:val="both"/>
              <w:rPr>
                <w:rFonts w:ascii="Times New Roman" w:eastAsia="SimSun" w:hAnsi="Times New Roman"/>
                <w:b/>
                <w:color w:val="000000" w:themeColor="text1"/>
                <w:sz w:val="24"/>
                <w:szCs w:val="24"/>
                <w:lang w:eastAsia="zh-CN"/>
              </w:rPr>
            </w:pPr>
            <w:r w:rsidRPr="00AD2C01">
              <w:rPr>
                <w:rFonts w:ascii="Times New Roman" w:eastAsia="Times New Roman" w:hAnsi="Times New Roman"/>
                <w:color w:val="000000" w:themeColor="text1"/>
                <w:sz w:val="24"/>
                <w:szCs w:val="24"/>
                <w:lang w:eastAsia="ar-SA"/>
              </w:rPr>
              <w:t xml:space="preserve">- минимальный отступ от красной линии улиц - </w:t>
            </w:r>
            <w:r w:rsidRPr="00AD2C01">
              <w:rPr>
                <w:rFonts w:ascii="Times New Roman" w:eastAsia="Times New Roman" w:hAnsi="Times New Roman"/>
                <w:b/>
                <w:color w:val="000000" w:themeColor="text1"/>
                <w:sz w:val="24"/>
                <w:szCs w:val="24"/>
                <w:lang w:eastAsia="ar-SA"/>
              </w:rPr>
              <w:t>5 м.</w:t>
            </w:r>
          </w:p>
          <w:p w:rsidR="006745A2" w:rsidRPr="00AD2C01" w:rsidRDefault="006745A2" w:rsidP="00E33B86">
            <w:pPr>
              <w:tabs>
                <w:tab w:val="left" w:pos="1134"/>
              </w:tabs>
              <w:jc w:val="both"/>
              <w:rPr>
                <w:rFonts w:ascii="Times New Roman" w:eastAsia="SimSun" w:hAnsi="Times New Roman"/>
                <w:color w:val="000000" w:themeColor="text1"/>
                <w:sz w:val="24"/>
                <w:szCs w:val="24"/>
              </w:rPr>
            </w:pPr>
          </w:p>
        </w:tc>
      </w:tr>
      <w:tr w:rsidR="00AD2C01" w:rsidRPr="00AD2C01" w:rsidTr="00E33B86">
        <w:tc>
          <w:tcPr>
            <w:tcW w:w="2830" w:type="dxa"/>
            <w:tcBorders>
              <w:top w:val="single" w:sz="4" w:space="0" w:color="000000"/>
              <w:left w:val="single" w:sz="4" w:space="0" w:color="000000"/>
              <w:bottom w:val="single" w:sz="4" w:space="0" w:color="000000"/>
            </w:tcBorders>
            <w:shd w:val="clear" w:color="auto" w:fill="auto"/>
          </w:tcPr>
          <w:p w:rsidR="006745A2" w:rsidRPr="00AD2C01" w:rsidRDefault="006745A2" w:rsidP="00E33B86">
            <w:pPr>
              <w:jc w:val="both"/>
              <w:rPr>
                <w:rFonts w:ascii="Times New Roman" w:hAnsi="Times New Roman"/>
                <w:color w:val="000000" w:themeColor="text1"/>
                <w:sz w:val="24"/>
                <w:szCs w:val="24"/>
              </w:rPr>
            </w:pPr>
            <w:r w:rsidRPr="00AD2C01">
              <w:rPr>
                <w:rFonts w:ascii="Times New Roman" w:eastAsia="SimSun" w:hAnsi="Times New Roman"/>
                <w:color w:val="000000" w:themeColor="text1"/>
                <w:sz w:val="24"/>
                <w:szCs w:val="24"/>
              </w:rPr>
              <w:t>[</w:t>
            </w:r>
            <w:r w:rsidRPr="00AD2C01">
              <w:rPr>
                <w:rFonts w:ascii="Times New Roman" w:hAnsi="Times New Roman"/>
                <w:color w:val="000000" w:themeColor="text1"/>
                <w:sz w:val="24"/>
                <w:szCs w:val="24"/>
              </w:rPr>
              <w:t>6.8</w:t>
            </w:r>
            <w:r w:rsidRPr="00AD2C01">
              <w:rPr>
                <w:rFonts w:ascii="Times New Roman" w:eastAsia="SimSun" w:hAnsi="Times New Roman"/>
                <w:color w:val="000000" w:themeColor="text1"/>
                <w:sz w:val="24"/>
                <w:szCs w:val="24"/>
              </w:rPr>
              <w:t>] - Связь</w:t>
            </w:r>
          </w:p>
        </w:tc>
        <w:tc>
          <w:tcPr>
            <w:tcW w:w="3261" w:type="dxa"/>
            <w:tcBorders>
              <w:top w:val="single" w:sz="4" w:space="0" w:color="000000"/>
              <w:left w:val="single" w:sz="4" w:space="0" w:color="000000"/>
              <w:bottom w:val="single" w:sz="4" w:space="0" w:color="000000"/>
            </w:tcBorders>
            <w:shd w:val="clear" w:color="auto" w:fill="auto"/>
          </w:tcPr>
          <w:p w:rsidR="006745A2" w:rsidRPr="00AD2C01" w:rsidRDefault="006745A2" w:rsidP="00E33B86">
            <w:pPr>
              <w:pStyle w:val="af8"/>
              <w:rPr>
                <w:rFonts w:ascii="Times New Roman" w:hAnsi="Times New Roman" w:cs="Times New Roman"/>
                <w:color w:val="000000" w:themeColor="text1"/>
                <w:sz w:val="24"/>
                <w:szCs w:val="24"/>
              </w:rPr>
            </w:pPr>
            <w:r w:rsidRPr="00AD2C01">
              <w:rPr>
                <w:rFonts w:ascii="Times New Roman" w:hAnsi="Times New Roman"/>
                <w:color w:val="000000" w:themeColor="text1"/>
                <w:sz w:val="24"/>
                <w:szCs w:val="24"/>
              </w:rPr>
              <w:t xml:space="preserve">размещение объектов связи, радиовещания, телевидения, включая воздушные радиорелейные, надземные и подземные кабельные линии </w:t>
            </w:r>
            <w:r w:rsidRPr="00AD2C01">
              <w:rPr>
                <w:rFonts w:ascii="Times New Roman" w:hAnsi="Times New Roman"/>
                <w:color w:val="000000" w:themeColor="text1"/>
                <w:sz w:val="24"/>
                <w:szCs w:val="24"/>
              </w:rPr>
              <w:lastRenderedPageBreak/>
              <w:t>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6745A2" w:rsidRPr="00AD2C01" w:rsidRDefault="006745A2" w:rsidP="00E33B86">
            <w:pPr>
              <w:tabs>
                <w:tab w:val="left" w:pos="1134"/>
              </w:tabs>
              <w:jc w:val="both"/>
              <w:rPr>
                <w:rFonts w:ascii="Times New Roman" w:eastAsia="SimSun" w:hAnsi="Times New Roman"/>
                <w:color w:val="000000" w:themeColor="text1"/>
                <w:sz w:val="24"/>
                <w:szCs w:val="24"/>
              </w:rPr>
            </w:pPr>
            <w:r w:rsidRPr="00AD2C01">
              <w:rPr>
                <w:rFonts w:ascii="Times New Roman" w:eastAsia="SimSun" w:hAnsi="Times New Roman"/>
                <w:color w:val="000000" w:themeColor="text1"/>
                <w:sz w:val="24"/>
                <w:szCs w:val="24"/>
              </w:rPr>
              <w:lastRenderedPageBreak/>
              <w:t xml:space="preserve">- минимальная/максимальная площадь земельных участков – </w:t>
            </w:r>
            <w:r w:rsidRPr="00AD2C01">
              <w:rPr>
                <w:rFonts w:ascii="Times New Roman" w:eastAsia="SimSun" w:hAnsi="Times New Roman"/>
                <w:b/>
                <w:color w:val="000000" w:themeColor="text1"/>
                <w:sz w:val="24"/>
                <w:szCs w:val="24"/>
              </w:rPr>
              <w:t>100/10000 кв. м;</w:t>
            </w:r>
          </w:p>
          <w:p w:rsidR="006745A2" w:rsidRPr="00AD2C01" w:rsidRDefault="006745A2" w:rsidP="00E33B86">
            <w:pPr>
              <w:jc w:val="both"/>
              <w:rPr>
                <w:rFonts w:ascii="Times New Roman" w:eastAsia="SimSun" w:hAnsi="Times New Roman"/>
                <w:color w:val="000000" w:themeColor="text1"/>
                <w:sz w:val="24"/>
                <w:szCs w:val="24"/>
              </w:rPr>
            </w:pPr>
            <w:r w:rsidRPr="00AD2C01">
              <w:rPr>
                <w:rFonts w:ascii="Times New Roman" w:eastAsia="SimSun" w:hAnsi="Times New Roman"/>
                <w:color w:val="000000" w:themeColor="text1"/>
                <w:sz w:val="24"/>
                <w:szCs w:val="24"/>
              </w:rPr>
              <w:t xml:space="preserve">- минимальная ширина земельных участков вдоль фронта улицы (проезда) – </w:t>
            </w:r>
            <w:r w:rsidRPr="00AD2C01">
              <w:rPr>
                <w:rFonts w:ascii="Times New Roman" w:eastAsia="SimSun" w:hAnsi="Times New Roman"/>
                <w:b/>
                <w:color w:val="000000" w:themeColor="text1"/>
                <w:sz w:val="24"/>
                <w:szCs w:val="24"/>
              </w:rPr>
              <w:t>10 м;</w:t>
            </w:r>
          </w:p>
          <w:p w:rsidR="006745A2" w:rsidRPr="00AD2C01" w:rsidRDefault="006745A2" w:rsidP="00E33B86">
            <w:pPr>
              <w:jc w:val="both"/>
              <w:rPr>
                <w:rFonts w:ascii="Times New Roman" w:eastAsia="SimSun" w:hAnsi="Times New Roman"/>
                <w:color w:val="000000" w:themeColor="text1"/>
                <w:sz w:val="24"/>
                <w:szCs w:val="24"/>
              </w:rPr>
            </w:pPr>
            <w:r w:rsidRPr="00AD2C01">
              <w:rPr>
                <w:rFonts w:ascii="Times New Roman" w:eastAsia="SimSun" w:hAnsi="Times New Roman"/>
                <w:color w:val="000000" w:themeColor="text1"/>
                <w:sz w:val="24"/>
                <w:szCs w:val="24"/>
              </w:rPr>
              <w:t xml:space="preserve">- максимальная высота зданий, строений, сооружений от уровня земли - </w:t>
            </w:r>
            <w:r w:rsidRPr="00AD2C01">
              <w:rPr>
                <w:rFonts w:ascii="Times New Roman" w:eastAsia="SimSun" w:hAnsi="Times New Roman"/>
                <w:b/>
                <w:color w:val="000000" w:themeColor="text1"/>
                <w:sz w:val="24"/>
                <w:szCs w:val="24"/>
              </w:rPr>
              <w:t>100 м;</w:t>
            </w:r>
          </w:p>
          <w:p w:rsidR="006745A2" w:rsidRPr="00AD2C01" w:rsidRDefault="006745A2" w:rsidP="00E33B86">
            <w:pPr>
              <w:keepLines/>
              <w:widowControl w:val="0"/>
              <w:jc w:val="both"/>
              <w:rPr>
                <w:rFonts w:ascii="Times New Roman" w:hAnsi="Times New Roman"/>
                <w:color w:val="000000" w:themeColor="text1"/>
                <w:sz w:val="24"/>
                <w:szCs w:val="24"/>
              </w:rPr>
            </w:pPr>
            <w:r w:rsidRPr="00AD2C01">
              <w:rPr>
                <w:rFonts w:ascii="Times New Roman" w:eastAsia="SimSun" w:hAnsi="Times New Roman"/>
                <w:color w:val="000000" w:themeColor="text1"/>
                <w:sz w:val="24"/>
                <w:szCs w:val="24"/>
              </w:rPr>
              <w:t xml:space="preserve">- максимальный процент застройки в границах земельного участка – </w:t>
            </w:r>
            <w:r w:rsidRPr="00AD2C01">
              <w:rPr>
                <w:rFonts w:ascii="Times New Roman" w:eastAsia="SimSun" w:hAnsi="Times New Roman"/>
                <w:b/>
                <w:color w:val="000000" w:themeColor="text1"/>
                <w:sz w:val="24"/>
                <w:szCs w:val="24"/>
              </w:rPr>
              <w:t>80%;</w:t>
            </w:r>
          </w:p>
          <w:p w:rsidR="006745A2" w:rsidRPr="00AD2C01" w:rsidRDefault="006745A2" w:rsidP="00E33B86">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lastRenderedPageBreak/>
              <w:t xml:space="preserve">- минимальные отступы до границ смежных земельных участков - </w:t>
            </w:r>
            <w:r w:rsidRPr="00AD2C01">
              <w:rPr>
                <w:rFonts w:ascii="Times New Roman" w:hAnsi="Times New Roman"/>
                <w:b/>
                <w:color w:val="000000" w:themeColor="text1"/>
                <w:sz w:val="24"/>
                <w:szCs w:val="24"/>
              </w:rPr>
              <w:t>3 м;</w:t>
            </w:r>
          </w:p>
          <w:p w:rsidR="006745A2" w:rsidRPr="00AD2C01" w:rsidRDefault="006745A2" w:rsidP="00E33B86">
            <w:pPr>
              <w:suppressAutoHyphens/>
              <w:jc w:val="both"/>
              <w:textAlignment w:val="baseline"/>
              <w:rPr>
                <w:rFonts w:ascii="Times New Roman" w:hAnsi="Times New Roman"/>
                <w:color w:val="000000" w:themeColor="text1"/>
                <w:sz w:val="24"/>
                <w:szCs w:val="24"/>
              </w:rPr>
            </w:pPr>
            <w:r w:rsidRPr="00AD2C01">
              <w:rPr>
                <w:rFonts w:ascii="Times New Roman" w:hAnsi="Times New Roman"/>
                <w:color w:val="000000" w:themeColor="text1"/>
                <w:sz w:val="24"/>
                <w:szCs w:val="24"/>
              </w:rPr>
              <w:t xml:space="preserve">- минимальный отступ от красной линии улиц - </w:t>
            </w:r>
            <w:r w:rsidRPr="00AD2C01">
              <w:rPr>
                <w:rFonts w:ascii="Times New Roman" w:hAnsi="Times New Roman"/>
                <w:b/>
                <w:color w:val="000000" w:themeColor="text1"/>
                <w:sz w:val="24"/>
                <w:szCs w:val="24"/>
              </w:rPr>
              <w:t>5 м.</w:t>
            </w:r>
          </w:p>
        </w:tc>
      </w:tr>
      <w:tr w:rsidR="00AD2C01" w:rsidRPr="00AD2C01" w:rsidTr="00E33B86">
        <w:tc>
          <w:tcPr>
            <w:tcW w:w="2830" w:type="dxa"/>
          </w:tcPr>
          <w:p w:rsidR="006745A2" w:rsidRPr="00AD2C01" w:rsidRDefault="006745A2" w:rsidP="00E33B86">
            <w:pPr>
              <w:pStyle w:val="af8"/>
              <w:rPr>
                <w:rFonts w:ascii="Times New Roman" w:hAnsi="Times New Roman" w:cs="Times New Roman"/>
                <w:color w:val="000000" w:themeColor="text1"/>
                <w:sz w:val="24"/>
                <w:szCs w:val="24"/>
              </w:rPr>
            </w:pPr>
            <w:r w:rsidRPr="00AD2C01">
              <w:rPr>
                <w:rFonts w:ascii="Times New Roman" w:eastAsia="SimSun" w:hAnsi="Times New Roman" w:cs="Times New Roman"/>
                <w:color w:val="000000" w:themeColor="text1"/>
                <w:sz w:val="24"/>
                <w:szCs w:val="24"/>
              </w:rPr>
              <w:lastRenderedPageBreak/>
              <w:t xml:space="preserve">[11.3] - </w:t>
            </w:r>
            <w:r w:rsidRPr="00AD2C01">
              <w:rPr>
                <w:rFonts w:ascii="Times New Roman" w:hAnsi="Times New Roman" w:cs="Times New Roman"/>
                <w:color w:val="000000" w:themeColor="text1"/>
                <w:sz w:val="24"/>
                <w:szCs w:val="24"/>
              </w:rPr>
              <w:t>Гидротехнические сооружения</w:t>
            </w:r>
          </w:p>
          <w:p w:rsidR="006745A2" w:rsidRPr="00AD2C01" w:rsidRDefault="006745A2" w:rsidP="00E33B86">
            <w:pPr>
              <w:widowControl w:val="0"/>
              <w:jc w:val="both"/>
              <w:rPr>
                <w:rFonts w:ascii="Times New Roman" w:eastAsia="SimSun" w:hAnsi="Times New Roman"/>
                <w:color w:val="000000" w:themeColor="text1"/>
                <w:sz w:val="24"/>
                <w:szCs w:val="24"/>
                <w:lang w:eastAsia="zh-CN"/>
              </w:rPr>
            </w:pPr>
          </w:p>
        </w:tc>
        <w:tc>
          <w:tcPr>
            <w:tcW w:w="3261" w:type="dxa"/>
          </w:tcPr>
          <w:p w:rsidR="006745A2" w:rsidRPr="00AD2C01" w:rsidRDefault="006745A2" w:rsidP="00E33B86">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8646" w:type="dxa"/>
          </w:tcPr>
          <w:p w:rsidR="006745A2" w:rsidRPr="00AD2C01" w:rsidRDefault="006745A2" w:rsidP="00E33B86">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 xml:space="preserve">- минимальная/максимальная площадь земельных участков   – </w:t>
            </w:r>
            <w:r w:rsidRPr="00AD2C01">
              <w:rPr>
                <w:rFonts w:ascii="Times New Roman" w:hAnsi="Times New Roman"/>
                <w:b/>
                <w:color w:val="000000" w:themeColor="text1"/>
                <w:sz w:val="24"/>
                <w:szCs w:val="24"/>
              </w:rPr>
              <w:t>10 /100000</w:t>
            </w:r>
            <w:r w:rsidRPr="00AD2C01">
              <w:rPr>
                <w:rFonts w:ascii="Times New Roman" w:hAnsi="Times New Roman"/>
                <w:color w:val="000000" w:themeColor="text1"/>
                <w:sz w:val="24"/>
                <w:szCs w:val="24"/>
              </w:rPr>
              <w:t xml:space="preserve"> </w:t>
            </w:r>
            <w:r w:rsidRPr="00AD2C01">
              <w:rPr>
                <w:rFonts w:ascii="Times New Roman" w:hAnsi="Times New Roman"/>
                <w:b/>
                <w:color w:val="000000" w:themeColor="text1"/>
                <w:sz w:val="24"/>
                <w:szCs w:val="24"/>
              </w:rPr>
              <w:t>кв. м;</w:t>
            </w:r>
          </w:p>
          <w:p w:rsidR="006745A2" w:rsidRPr="00AD2C01" w:rsidRDefault="006745A2" w:rsidP="00E33B86">
            <w:pPr>
              <w:jc w:val="both"/>
              <w:rPr>
                <w:rFonts w:ascii="Times New Roman" w:hAnsi="Times New Roman"/>
                <w:color w:val="000000" w:themeColor="text1"/>
                <w:sz w:val="24"/>
                <w:szCs w:val="24"/>
              </w:rPr>
            </w:pPr>
            <w:r w:rsidRPr="00AD2C01">
              <w:rPr>
                <w:rFonts w:ascii="Times New Roman" w:eastAsia="SimSun" w:hAnsi="Times New Roman"/>
                <w:color w:val="000000" w:themeColor="text1"/>
                <w:sz w:val="24"/>
                <w:szCs w:val="24"/>
                <w:lang w:eastAsia="zh-CN"/>
              </w:rPr>
              <w:t xml:space="preserve">- минимальная ширина земельных участков вдоль фронта улицы (проезда) – </w:t>
            </w:r>
            <w:r w:rsidRPr="00AD2C01">
              <w:rPr>
                <w:rFonts w:ascii="Times New Roman" w:eastAsia="SimSun" w:hAnsi="Times New Roman"/>
                <w:b/>
                <w:color w:val="000000" w:themeColor="text1"/>
                <w:sz w:val="24"/>
                <w:szCs w:val="24"/>
                <w:lang w:eastAsia="zh-CN"/>
              </w:rPr>
              <w:t>10 м</w:t>
            </w:r>
            <w:r w:rsidRPr="00AD2C01">
              <w:rPr>
                <w:rFonts w:ascii="Times New Roman" w:eastAsia="SimSun" w:hAnsi="Times New Roman"/>
                <w:color w:val="000000" w:themeColor="text1"/>
                <w:sz w:val="24"/>
                <w:szCs w:val="24"/>
                <w:lang w:eastAsia="zh-CN"/>
              </w:rPr>
              <w:t>;</w:t>
            </w:r>
          </w:p>
          <w:p w:rsidR="006745A2" w:rsidRPr="00AD2C01" w:rsidRDefault="006745A2" w:rsidP="00E33B86">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 xml:space="preserve">- максимальное количество этажей здания, сооружения– </w:t>
            </w:r>
            <w:r w:rsidRPr="00AD2C01">
              <w:rPr>
                <w:rFonts w:ascii="Times New Roman" w:hAnsi="Times New Roman"/>
                <w:b/>
                <w:color w:val="000000" w:themeColor="text1"/>
                <w:sz w:val="24"/>
                <w:szCs w:val="24"/>
              </w:rPr>
              <w:t>2 этажа;</w:t>
            </w:r>
          </w:p>
          <w:p w:rsidR="006745A2" w:rsidRPr="00AD2C01" w:rsidRDefault="006745A2" w:rsidP="00E33B86">
            <w:pPr>
              <w:autoSpaceDE w:val="0"/>
              <w:autoSpaceDN w:val="0"/>
              <w:adjustRightInd w:val="0"/>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 xml:space="preserve">- максимальная высота здания, сооружения – не более </w:t>
            </w:r>
            <w:r w:rsidRPr="00AD2C01">
              <w:rPr>
                <w:rFonts w:ascii="Times New Roman" w:hAnsi="Times New Roman"/>
                <w:b/>
                <w:color w:val="000000" w:themeColor="text1"/>
                <w:sz w:val="24"/>
                <w:szCs w:val="24"/>
              </w:rPr>
              <w:t>50 м;</w:t>
            </w:r>
          </w:p>
          <w:p w:rsidR="006745A2" w:rsidRPr="00AD2C01" w:rsidRDefault="006745A2" w:rsidP="00E33B86">
            <w:pPr>
              <w:autoSpaceDE w:val="0"/>
              <w:autoSpaceDN w:val="0"/>
              <w:adjustRightInd w:val="0"/>
              <w:jc w:val="both"/>
              <w:rPr>
                <w:rFonts w:ascii="Times New Roman" w:eastAsia="SimSun" w:hAnsi="Times New Roman"/>
                <w:b/>
                <w:color w:val="000000" w:themeColor="text1"/>
                <w:sz w:val="24"/>
                <w:szCs w:val="24"/>
                <w:lang w:eastAsia="zh-CN"/>
              </w:rPr>
            </w:pPr>
            <w:r w:rsidRPr="00AD2C01">
              <w:rPr>
                <w:rFonts w:ascii="Times New Roman" w:eastAsia="SimSun" w:hAnsi="Times New Roman"/>
                <w:color w:val="000000" w:themeColor="text1"/>
                <w:sz w:val="24"/>
                <w:szCs w:val="24"/>
                <w:lang w:eastAsia="zh-CN"/>
              </w:rPr>
              <w:t xml:space="preserve">- максимальный процент застройки в границах земельного участка </w:t>
            </w:r>
            <w:r w:rsidRPr="00AD2C01">
              <w:rPr>
                <w:rFonts w:ascii="Times New Roman" w:eastAsia="SimSun" w:hAnsi="Times New Roman"/>
                <w:b/>
                <w:color w:val="000000" w:themeColor="text1"/>
                <w:sz w:val="24"/>
                <w:szCs w:val="24"/>
                <w:lang w:eastAsia="zh-CN"/>
              </w:rPr>
              <w:t>– 80 %;</w:t>
            </w:r>
          </w:p>
          <w:p w:rsidR="006745A2" w:rsidRPr="00AD2C01" w:rsidRDefault="006745A2" w:rsidP="00E33B86">
            <w:pPr>
              <w:jc w:val="both"/>
              <w:rPr>
                <w:rFonts w:ascii="Times New Roman" w:eastAsia="SimSun" w:hAnsi="Times New Roman"/>
                <w:b/>
                <w:color w:val="000000" w:themeColor="text1"/>
                <w:sz w:val="24"/>
                <w:szCs w:val="24"/>
                <w:lang w:eastAsia="zh-CN"/>
              </w:rPr>
            </w:pPr>
            <w:r w:rsidRPr="00AD2C01">
              <w:rPr>
                <w:rFonts w:ascii="Times New Roman" w:hAnsi="Times New Roman"/>
                <w:color w:val="000000" w:themeColor="text1"/>
                <w:sz w:val="24"/>
                <w:szCs w:val="24"/>
              </w:rPr>
              <w:t>- максимальный процент застройки подземной части – не регламентируется;</w:t>
            </w:r>
          </w:p>
          <w:p w:rsidR="006745A2" w:rsidRPr="00AD2C01" w:rsidRDefault="006745A2" w:rsidP="00E33B86">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 xml:space="preserve">- минимальные отступы до границ смежных земельных участков - </w:t>
            </w:r>
            <w:r w:rsidRPr="00AD2C01">
              <w:rPr>
                <w:rFonts w:ascii="Times New Roman" w:hAnsi="Times New Roman"/>
                <w:b/>
                <w:color w:val="000000" w:themeColor="text1"/>
                <w:sz w:val="24"/>
                <w:szCs w:val="24"/>
              </w:rPr>
              <w:t>3 м;</w:t>
            </w:r>
          </w:p>
          <w:p w:rsidR="006745A2" w:rsidRPr="00AD2C01" w:rsidRDefault="006745A2" w:rsidP="00E33B86">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 xml:space="preserve">- минимальный отступ от красной линии улиц - </w:t>
            </w:r>
            <w:r w:rsidRPr="00AD2C01">
              <w:rPr>
                <w:rFonts w:ascii="Times New Roman" w:hAnsi="Times New Roman"/>
                <w:b/>
                <w:color w:val="000000" w:themeColor="text1"/>
                <w:sz w:val="24"/>
                <w:szCs w:val="24"/>
              </w:rPr>
              <w:t>5 м.</w:t>
            </w:r>
          </w:p>
        </w:tc>
      </w:tr>
      <w:tr w:rsidR="00AD2C01" w:rsidRPr="00AD2C01" w:rsidTr="00E15958">
        <w:tc>
          <w:tcPr>
            <w:tcW w:w="2830" w:type="dxa"/>
            <w:tcBorders>
              <w:top w:val="single" w:sz="4" w:space="0" w:color="000000"/>
              <w:left w:val="single" w:sz="4" w:space="0" w:color="000000"/>
              <w:bottom w:val="single" w:sz="4" w:space="0" w:color="000000"/>
            </w:tcBorders>
            <w:shd w:val="clear" w:color="auto" w:fill="auto"/>
          </w:tcPr>
          <w:p w:rsidR="009D3AB2" w:rsidRPr="00AD2C01" w:rsidRDefault="009D3AB2" w:rsidP="00E33B86">
            <w:pPr>
              <w:tabs>
                <w:tab w:val="left" w:pos="2520"/>
              </w:tabs>
              <w:jc w:val="both"/>
              <w:rPr>
                <w:rFonts w:ascii="Times New Roman" w:hAnsi="Times New Roman"/>
                <w:color w:val="000000" w:themeColor="text1"/>
                <w:sz w:val="24"/>
                <w:szCs w:val="24"/>
              </w:rPr>
            </w:pPr>
            <w:r w:rsidRPr="00AD2C01">
              <w:rPr>
                <w:rFonts w:ascii="Times New Roman" w:eastAsia="SimSun" w:hAnsi="Times New Roman"/>
                <w:color w:val="000000" w:themeColor="text1"/>
                <w:sz w:val="24"/>
                <w:szCs w:val="24"/>
              </w:rPr>
              <w:t>[12.0] – Земельные участки (территории) общего пользования</w:t>
            </w:r>
          </w:p>
        </w:tc>
        <w:tc>
          <w:tcPr>
            <w:tcW w:w="3261" w:type="dxa"/>
            <w:tcBorders>
              <w:top w:val="single" w:sz="4" w:space="0" w:color="000000"/>
              <w:left w:val="single" w:sz="4" w:space="0" w:color="000000"/>
              <w:bottom w:val="single" w:sz="4" w:space="0" w:color="000000"/>
            </w:tcBorders>
            <w:shd w:val="clear" w:color="auto" w:fill="auto"/>
          </w:tcPr>
          <w:p w:rsidR="009D3AB2" w:rsidRPr="00AD2C01" w:rsidRDefault="009D3AB2" w:rsidP="00E33B86">
            <w:pPr>
              <w:pStyle w:val="af8"/>
              <w:rPr>
                <w:rFonts w:ascii="Times New Roman" w:eastAsia="SimSun" w:hAnsi="Times New Roman" w:cs="Times New Roman"/>
                <w:color w:val="000000" w:themeColor="text1"/>
                <w:sz w:val="24"/>
                <w:szCs w:val="24"/>
              </w:rPr>
            </w:pPr>
            <w:r w:rsidRPr="00AD2C01">
              <w:rPr>
                <w:rFonts w:ascii="Times New Roman" w:eastAsia="SimSun" w:hAnsi="Times New Roman" w:cs="Times New Roman"/>
                <w:color w:val="000000" w:themeColor="text1"/>
                <w:sz w:val="24"/>
                <w:szCs w:val="24"/>
              </w:rPr>
              <w:t>земельные участки общего пользования.</w:t>
            </w:r>
          </w:p>
          <w:p w:rsidR="009D3AB2" w:rsidRPr="00AD2C01" w:rsidRDefault="009D3AB2" w:rsidP="00E33B86">
            <w:pPr>
              <w:pStyle w:val="af8"/>
              <w:rPr>
                <w:rFonts w:ascii="Times New Roman" w:hAnsi="Times New Roman" w:cs="Times New Roman"/>
                <w:color w:val="000000" w:themeColor="text1"/>
                <w:sz w:val="24"/>
                <w:szCs w:val="24"/>
              </w:rPr>
            </w:pPr>
            <w:r w:rsidRPr="00AD2C01">
              <w:rPr>
                <w:rFonts w:ascii="Times New Roman" w:eastAsia="SimSun" w:hAnsi="Times New Roman" w:cs="Times New Roman"/>
                <w:color w:val="000000" w:themeColor="text1"/>
                <w:sz w:val="24"/>
                <w:szCs w:val="24"/>
              </w:rPr>
              <w:t>содержание данного вида разрешенного использования включает в себя содержание видов разрешенного использования с кодами 12.0.1 - 12.0.2</w:t>
            </w:r>
          </w:p>
        </w:tc>
        <w:tc>
          <w:tcPr>
            <w:tcW w:w="8646" w:type="dxa"/>
            <w:vMerge w:val="restart"/>
            <w:tcBorders>
              <w:top w:val="single" w:sz="4" w:space="0" w:color="000000"/>
              <w:left w:val="single" w:sz="4" w:space="0" w:color="000000"/>
              <w:right w:val="single" w:sz="4" w:space="0" w:color="000000"/>
            </w:tcBorders>
            <w:shd w:val="clear" w:color="auto" w:fill="auto"/>
          </w:tcPr>
          <w:p w:rsidR="009D3AB2" w:rsidRPr="00AD2C01" w:rsidRDefault="009D3AB2" w:rsidP="00E33B86">
            <w:pPr>
              <w:jc w:val="both"/>
              <w:rPr>
                <w:rFonts w:ascii="Times New Roman" w:hAnsi="Times New Roman"/>
                <w:color w:val="000000" w:themeColor="text1"/>
                <w:sz w:val="24"/>
                <w:szCs w:val="24"/>
              </w:rPr>
            </w:pPr>
            <w:r w:rsidRPr="00AD2C01">
              <w:rPr>
                <w:rFonts w:ascii="Times New Roman" w:eastAsia="SimSun" w:hAnsi="Times New Roman"/>
                <w:color w:val="000000" w:themeColor="text1"/>
                <w:sz w:val="24"/>
                <w:szCs w:val="24"/>
              </w:rPr>
              <w:t>- минимальная/максимальная площадь земельных участков  не устанавливается;</w:t>
            </w:r>
          </w:p>
          <w:p w:rsidR="009D3AB2" w:rsidRPr="00AD2C01" w:rsidRDefault="009D3AB2" w:rsidP="00E33B86">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 регламенты не распространяются;</w:t>
            </w:r>
          </w:p>
          <w:p w:rsidR="009D3AB2" w:rsidRPr="00AD2C01" w:rsidRDefault="009D3AB2" w:rsidP="00E33B86">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AD2C01" w:rsidRPr="00AD2C01" w:rsidTr="00E15958">
        <w:tc>
          <w:tcPr>
            <w:tcW w:w="2830" w:type="dxa"/>
            <w:tcBorders>
              <w:top w:val="single" w:sz="4" w:space="0" w:color="000000"/>
              <w:left w:val="single" w:sz="4" w:space="0" w:color="000000"/>
              <w:bottom w:val="single" w:sz="4" w:space="0" w:color="000000"/>
            </w:tcBorders>
            <w:shd w:val="clear" w:color="auto" w:fill="auto"/>
          </w:tcPr>
          <w:p w:rsidR="009D3AB2" w:rsidRPr="00AD2C01" w:rsidRDefault="009D3AB2" w:rsidP="00E33B86">
            <w:pPr>
              <w:tabs>
                <w:tab w:val="left" w:pos="2520"/>
              </w:tabs>
              <w:jc w:val="both"/>
              <w:rPr>
                <w:rFonts w:ascii="Times New Roman" w:eastAsia="SimSun" w:hAnsi="Times New Roman"/>
                <w:color w:val="000000" w:themeColor="text1"/>
                <w:sz w:val="24"/>
                <w:szCs w:val="24"/>
              </w:rPr>
            </w:pPr>
            <w:r w:rsidRPr="00AD2C01">
              <w:rPr>
                <w:rFonts w:ascii="Times New Roman" w:eastAsia="SimSun" w:hAnsi="Times New Roman"/>
                <w:color w:val="000000" w:themeColor="text1"/>
                <w:sz w:val="24"/>
                <w:szCs w:val="24"/>
              </w:rPr>
              <w:t>[12.0.1] – Улично-дорожная сеть</w:t>
            </w:r>
          </w:p>
        </w:tc>
        <w:tc>
          <w:tcPr>
            <w:tcW w:w="3261" w:type="dxa"/>
            <w:tcBorders>
              <w:top w:val="single" w:sz="4" w:space="0" w:color="000000"/>
              <w:left w:val="single" w:sz="4" w:space="0" w:color="000000"/>
              <w:bottom w:val="single" w:sz="4" w:space="0" w:color="000000"/>
            </w:tcBorders>
            <w:shd w:val="clear" w:color="auto" w:fill="auto"/>
          </w:tcPr>
          <w:p w:rsidR="009D3AB2" w:rsidRPr="00AD2C01" w:rsidRDefault="009D3AB2" w:rsidP="00E33B86">
            <w:pPr>
              <w:pStyle w:val="af8"/>
              <w:rPr>
                <w:rFonts w:ascii="Times New Roman" w:eastAsia="SimSun" w:hAnsi="Times New Roman" w:cs="Times New Roman"/>
                <w:color w:val="000000" w:themeColor="text1"/>
                <w:sz w:val="24"/>
                <w:szCs w:val="24"/>
              </w:rPr>
            </w:pPr>
            <w:r w:rsidRPr="00AD2C01">
              <w:rPr>
                <w:rFonts w:ascii="Times New Roman" w:eastAsia="SimSun" w:hAnsi="Times New Roman" w:cs="Times New Roman"/>
                <w:color w:val="000000" w:themeColor="text1"/>
                <w:sz w:val="24"/>
                <w:szCs w:val="24"/>
              </w:rPr>
              <w:t>размещение объектов улично-дорожной сети: автомобильных дорог, трамвайных путей и пешеходных тротуа</w:t>
            </w:r>
            <w:r w:rsidRPr="00AD2C01">
              <w:rPr>
                <w:rFonts w:ascii="Times New Roman" w:eastAsia="SimSun" w:hAnsi="Times New Roman" w:cs="Times New Roman"/>
                <w:color w:val="000000" w:themeColor="text1"/>
                <w:sz w:val="24"/>
                <w:szCs w:val="24"/>
              </w:rPr>
              <w:lastRenderedPageBreak/>
              <w:t>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9D3AB2" w:rsidRPr="00AD2C01" w:rsidRDefault="009D3AB2" w:rsidP="00E33B86">
            <w:pPr>
              <w:pStyle w:val="af8"/>
              <w:rPr>
                <w:rFonts w:ascii="Times New Roman" w:eastAsia="SimSun" w:hAnsi="Times New Roman" w:cs="Times New Roman"/>
                <w:color w:val="000000" w:themeColor="text1"/>
                <w:sz w:val="24"/>
                <w:szCs w:val="24"/>
              </w:rPr>
            </w:pPr>
            <w:r w:rsidRPr="00AD2C01">
              <w:rPr>
                <w:rFonts w:ascii="Times New Roman" w:eastAsia="SimSun" w:hAnsi="Times New Roman" w:cs="Times New Roman"/>
                <w:color w:val="000000" w:themeColor="text1"/>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8646" w:type="dxa"/>
            <w:vMerge/>
            <w:tcBorders>
              <w:left w:val="single" w:sz="4" w:space="0" w:color="000000"/>
              <w:right w:val="single" w:sz="4" w:space="0" w:color="000000"/>
            </w:tcBorders>
            <w:shd w:val="clear" w:color="auto" w:fill="auto"/>
          </w:tcPr>
          <w:p w:rsidR="009D3AB2" w:rsidRPr="00AD2C01" w:rsidRDefault="009D3AB2" w:rsidP="00E33B86">
            <w:pPr>
              <w:jc w:val="both"/>
              <w:rPr>
                <w:rFonts w:ascii="Times New Roman" w:eastAsia="SimSun" w:hAnsi="Times New Roman"/>
                <w:color w:val="000000" w:themeColor="text1"/>
                <w:sz w:val="24"/>
                <w:szCs w:val="24"/>
              </w:rPr>
            </w:pPr>
          </w:p>
        </w:tc>
      </w:tr>
      <w:tr w:rsidR="009D3AB2" w:rsidRPr="00AD2C01" w:rsidTr="00E15958">
        <w:tc>
          <w:tcPr>
            <w:tcW w:w="2830" w:type="dxa"/>
            <w:tcBorders>
              <w:top w:val="single" w:sz="4" w:space="0" w:color="000000"/>
              <w:left w:val="single" w:sz="4" w:space="0" w:color="000000"/>
              <w:bottom w:val="single" w:sz="4" w:space="0" w:color="000000"/>
            </w:tcBorders>
            <w:shd w:val="clear" w:color="auto" w:fill="auto"/>
          </w:tcPr>
          <w:p w:rsidR="009D3AB2" w:rsidRPr="00AD2C01" w:rsidRDefault="009D3AB2" w:rsidP="00E33B86">
            <w:pPr>
              <w:tabs>
                <w:tab w:val="left" w:pos="2520"/>
              </w:tabs>
              <w:jc w:val="both"/>
              <w:rPr>
                <w:rFonts w:ascii="Times New Roman" w:eastAsia="SimSun" w:hAnsi="Times New Roman"/>
                <w:color w:val="000000" w:themeColor="text1"/>
                <w:sz w:val="24"/>
                <w:szCs w:val="24"/>
              </w:rPr>
            </w:pPr>
            <w:r w:rsidRPr="00AD2C01">
              <w:rPr>
                <w:rFonts w:ascii="Times New Roman" w:eastAsia="SimSun" w:hAnsi="Times New Roman"/>
                <w:color w:val="000000" w:themeColor="text1"/>
                <w:sz w:val="24"/>
                <w:szCs w:val="24"/>
              </w:rPr>
              <w:t>[12.0.2] – Благоустройство территории</w:t>
            </w:r>
          </w:p>
        </w:tc>
        <w:tc>
          <w:tcPr>
            <w:tcW w:w="3261" w:type="dxa"/>
            <w:tcBorders>
              <w:top w:val="single" w:sz="4" w:space="0" w:color="000000"/>
              <w:left w:val="single" w:sz="4" w:space="0" w:color="000000"/>
              <w:bottom w:val="single" w:sz="4" w:space="0" w:color="000000"/>
            </w:tcBorders>
            <w:shd w:val="clear" w:color="auto" w:fill="auto"/>
          </w:tcPr>
          <w:p w:rsidR="009D3AB2" w:rsidRPr="00AD2C01" w:rsidRDefault="009D3AB2" w:rsidP="00E33B86">
            <w:pPr>
              <w:pStyle w:val="af8"/>
              <w:rPr>
                <w:rFonts w:ascii="Times New Roman" w:eastAsia="SimSun" w:hAnsi="Times New Roman" w:cs="Times New Roman"/>
                <w:color w:val="000000" w:themeColor="text1"/>
                <w:sz w:val="24"/>
                <w:szCs w:val="24"/>
              </w:rPr>
            </w:pPr>
            <w:r w:rsidRPr="00AD2C01">
              <w:rPr>
                <w:rFonts w:ascii="Times New Roman" w:eastAsia="SimSun" w:hAnsi="Times New Roman" w:cs="Times New Roman"/>
                <w:color w:val="000000" w:themeColor="text1"/>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646" w:type="dxa"/>
            <w:vMerge/>
            <w:tcBorders>
              <w:left w:val="single" w:sz="4" w:space="0" w:color="000000"/>
              <w:bottom w:val="single" w:sz="4" w:space="0" w:color="000000"/>
              <w:right w:val="single" w:sz="4" w:space="0" w:color="000000"/>
            </w:tcBorders>
            <w:shd w:val="clear" w:color="auto" w:fill="auto"/>
          </w:tcPr>
          <w:p w:rsidR="009D3AB2" w:rsidRPr="00AD2C01" w:rsidRDefault="009D3AB2" w:rsidP="00E33B86">
            <w:pPr>
              <w:jc w:val="both"/>
              <w:rPr>
                <w:rFonts w:ascii="Times New Roman" w:eastAsia="SimSun" w:hAnsi="Times New Roman"/>
                <w:color w:val="000000" w:themeColor="text1"/>
                <w:sz w:val="24"/>
                <w:szCs w:val="24"/>
              </w:rPr>
            </w:pPr>
          </w:p>
        </w:tc>
      </w:tr>
    </w:tbl>
    <w:p w:rsidR="006745A2" w:rsidRPr="00AD2C01" w:rsidRDefault="006745A2" w:rsidP="006745A2">
      <w:pPr>
        <w:widowControl w:val="0"/>
        <w:spacing w:after="0" w:line="240" w:lineRule="auto"/>
        <w:ind w:firstLine="709"/>
        <w:jc w:val="both"/>
        <w:rPr>
          <w:rFonts w:ascii="Times New Roman" w:eastAsia="Times New Roman" w:hAnsi="Times New Roman" w:cs="Times New Roman"/>
          <w:b/>
          <w:i/>
          <w:iCs/>
          <w:color w:val="000000" w:themeColor="text1"/>
          <w:sz w:val="24"/>
          <w:szCs w:val="24"/>
          <w:lang w:eastAsia="zh-CN"/>
        </w:rPr>
      </w:pPr>
    </w:p>
    <w:p w:rsidR="006745A2" w:rsidRPr="00AD2C01" w:rsidRDefault="006745A2" w:rsidP="006745A2">
      <w:pPr>
        <w:widowControl w:val="0"/>
        <w:spacing w:after="0" w:line="240" w:lineRule="auto"/>
        <w:ind w:firstLine="709"/>
        <w:jc w:val="center"/>
        <w:rPr>
          <w:rFonts w:ascii="Times New Roman" w:eastAsia="Times New Roman" w:hAnsi="Times New Roman" w:cs="Times New Roman"/>
          <w:b/>
          <w:iCs/>
          <w:color w:val="000000" w:themeColor="text1"/>
          <w:sz w:val="24"/>
          <w:szCs w:val="24"/>
          <w:lang w:eastAsia="zh-CN"/>
        </w:rPr>
      </w:pPr>
      <w:r w:rsidRPr="00AD2C01">
        <w:rPr>
          <w:rFonts w:ascii="Times New Roman" w:eastAsia="Times New Roman" w:hAnsi="Times New Roman" w:cs="Times New Roman"/>
          <w:b/>
          <w:iCs/>
          <w:color w:val="000000" w:themeColor="text1"/>
          <w:sz w:val="24"/>
          <w:szCs w:val="24"/>
          <w:lang w:eastAsia="zh-CN"/>
        </w:rPr>
        <w:t>Условно разрешенные виды использования земельных участков и объектов капитального строительства, предельные (мини</w:t>
      </w:r>
      <w:r w:rsidRPr="00AD2C01">
        <w:rPr>
          <w:rFonts w:ascii="Times New Roman" w:eastAsia="Times New Roman" w:hAnsi="Times New Roman" w:cs="Times New Roman"/>
          <w:b/>
          <w:iCs/>
          <w:color w:val="000000" w:themeColor="text1"/>
          <w:sz w:val="24"/>
          <w:szCs w:val="24"/>
          <w:lang w:eastAsia="zh-CN"/>
        </w:rPr>
        <w:lastRenderedPageBreak/>
        <w:t>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a"/>
        <w:tblW w:w="14737" w:type="dxa"/>
        <w:tblLook w:val="04A0" w:firstRow="1" w:lastRow="0" w:firstColumn="1" w:lastColumn="0" w:noHBand="0" w:noVBand="1"/>
      </w:tblPr>
      <w:tblGrid>
        <w:gridCol w:w="2830"/>
        <w:gridCol w:w="3261"/>
        <w:gridCol w:w="8646"/>
      </w:tblGrid>
      <w:tr w:rsidR="00AD2C01" w:rsidRPr="00AD2C01" w:rsidTr="00E33B86">
        <w:tc>
          <w:tcPr>
            <w:tcW w:w="2830" w:type="dxa"/>
          </w:tcPr>
          <w:p w:rsidR="006745A2" w:rsidRPr="00AD2C01" w:rsidRDefault="006745A2" w:rsidP="00E33B86">
            <w:pPr>
              <w:jc w:val="both"/>
              <w:rPr>
                <w:rFonts w:ascii="Times New Roman" w:hAnsi="Times New Roman"/>
                <w:b/>
                <w:color w:val="000000" w:themeColor="text1"/>
                <w:sz w:val="24"/>
                <w:szCs w:val="24"/>
              </w:rPr>
            </w:pPr>
            <w:r w:rsidRPr="00AD2C01">
              <w:rPr>
                <w:rFonts w:ascii="Times New Roman" w:hAnsi="Times New Roman"/>
                <w:b/>
                <w:color w:val="000000" w:themeColor="text1"/>
                <w:sz w:val="24"/>
                <w:szCs w:val="24"/>
              </w:rPr>
              <w:t>Виды разрешенного использования земельных участков</w:t>
            </w:r>
          </w:p>
        </w:tc>
        <w:tc>
          <w:tcPr>
            <w:tcW w:w="3261" w:type="dxa"/>
          </w:tcPr>
          <w:p w:rsidR="006745A2" w:rsidRPr="00AD2C01" w:rsidRDefault="006745A2" w:rsidP="00E33B86">
            <w:pPr>
              <w:jc w:val="both"/>
              <w:rPr>
                <w:rFonts w:ascii="Times New Roman" w:hAnsi="Times New Roman"/>
                <w:b/>
                <w:color w:val="000000" w:themeColor="text1"/>
                <w:sz w:val="24"/>
                <w:szCs w:val="24"/>
              </w:rPr>
            </w:pPr>
            <w:r w:rsidRPr="00AD2C01">
              <w:rPr>
                <w:rFonts w:ascii="Times New Roman" w:hAnsi="Times New Roman"/>
                <w:b/>
                <w:color w:val="000000" w:themeColor="text1"/>
                <w:sz w:val="24"/>
                <w:szCs w:val="24"/>
              </w:rPr>
              <w:t>Описание вида разрешенного использования земельного участка</w:t>
            </w:r>
          </w:p>
        </w:tc>
        <w:tc>
          <w:tcPr>
            <w:tcW w:w="8646" w:type="dxa"/>
          </w:tcPr>
          <w:p w:rsidR="006745A2" w:rsidRPr="00AD2C01" w:rsidRDefault="006745A2" w:rsidP="00E33B86">
            <w:pPr>
              <w:jc w:val="both"/>
              <w:rPr>
                <w:rFonts w:ascii="Times New Roman" w:hAnsi="Times New Roman"/>
                <w:b/>
                <w:color w:val="000000" w:themeColor="text1"/>
                <w:sz w:val="24"/>
                <w:szCs w:val="24"/>
              </w:rPr>
            </w:pPr>
            <w:r w:rsidRPr="00AD2C01">
              <w:rPr>
                <w:rFonts w:ascii="Times New Roman" w:hAnsi="Times New Roman"/>
                <w:b/>
                <w:color w:val="000000" w:themeColor="text1"/>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6745A2" w:rsidRPr="00AD2C01" w:rsidTr="00E33B86">
        <w:tc>
          <w:tcPr>
            <w:tcW w:w="2830" w:type="dxa"/>
            <w:tcBorders>
              <w:top w:val="single" w:sz="4" w:space="0" w:color="000000"/>
              <w:left w:val="single" w:sz="4" w:space="0" w:color="000000"/>
              <w:bottom w:val="single" w:sz="4" w:space="0" w:color="000000"/>
            </w:tcBorders>
            <w:shd w:val="clear" w:color="auto" w:fill="auto"/>
          </w:tcPr>
          <w:p w:rsidR="006745A2" w:rsidRPr="00AD2C01" w:rsidRDefault="006745A2" w:rsidP="00E33B86">
            <w:pPr>
              <w:jc w:val="center"/>
              <w:rPr>
                <w:rFonts w:ascii="Times New Roman" w:hAnsi="Times New Roman"/>
                <w:color w:val="000000" w:themeColor="text1"/>
                <w:sz w:val="24"/>
                <w:szCs w:val="24"/>
              </w:rPr>
            </w:pPr>
            <w:r w:rsidRPr="00AD2C01">
              <w:rPr>
                <w:rFonts w:ascii="Times New Roman" w:hAnsi="Times New Roman"/>
                <w:color w:val="000000" w:themeColor="text1"/>
                <w:sz w:val="24"/>
                <w:szCs w:val="24"/>
              </w:rPr>
              <w:t>-</w:t>
            </w:r>
          </w:p>
        </w:tc>
        <w:tc>
          <w:tcPr>
            <w:tcW w:w="3261" w:type="dxa"/>
            <w:tcBorders>
              <w:top w:val="single" w:sz="4" w:space="0" w:color="000000"/>
              <w:left w:val="single" w:sz="4" w:space="0" w:color="000000"/>
              <w:bottom w:val="single" w:sz="4" w:space="0" w:color="000000"/>
            </w:tcBorders>
            <w:shd w:val="clear" w:color="auto" w:fill="auto"/>
          </w:tcPr>
          <w:p w:rsidR="006745A2" w:rsidRPr="00AD2C01" w:rsidRDefault="006745A2" w:rsidP="00E33B86">
            <w:pPr>
              <w:pStyle w:val="af8"/>
              <w:jc w:val="center"/>
              <w:rPr>
                <w:rFonts w:ascii="Times New Roman" w:hAnsi="Times New Roman" w:cs="Times New Roman"/>
                <w:color w:val="000000" w:themeColor="text1"/>
                <w:sz w:val="24"/>
                <w:szCs w:val="24"/>
              </w:rPr>
            </w:pPr>
            <w:r w:rsidRPr="00AD2C01">
              <w:rPr>
                <w:rFonts w:ascii="Times New Roman" w:hAnsi="Times New Roman" w:cs="Times New Roman"/>
                <w:color w:val="000000" w:themeColor="text1"/>
                <w:sz w:val="24"/>
                <w:szCs w:val="24"/>
              </w:rPr>
              <w:t>-</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6745A2" w:rsidRPr="00AD2C01" w:rsidRDefault="006745A2" w:rsidP="00E33B86">
            <w:pPr>
              <w:jc w:val="center"/>
              <w:rPr>
                <w:rFonts w:ascii="Times New Roman" w:hAnsi="Times New Roman"/>
                <w:color w:val="000000" w:themeColor="text1"/>
                <w:sz w:val="24"/>
                <w:szCs w:val="24"/>
              </w:rPr>
            </w:pPr>
            <w:r w:rsidRPr="00AD2C01">
              <w:rPr>
                <w:rFonts w:ascii="Times New Roman" w:hAnsi="Times New Roman"/>
                <w:color w:val="000000" w:themeColor="text1"/>
                <w:sz w:val="24"/>
                <w:szCs w:val="24"/>
              </w:rPr>
              <w:t>-</w:t>
            </w:r>
          </w:p>
        </w:tc>
      </w:tr>
    </w:tbl>
    <w:p w:rsidR="006745A2" w:rsidRPr="00AD2C01" w:rsidRDefault="006745A2" w:rsidP="006745A2">
      <w:pPr>
        <w:widowControl w:val="0"/>
        <w:spacing w:after="0" w:line="240" w:lineRule="auto"/>
        <w:ind w:firstLine="709"/>
        <w:jc w:val="both"/>
        <w:rPr>
          <w:rFonts w:ascii="Times New Roman" w:eastAsia="SimSun" w:hAnsi="Times New Roman" w:cs="Times New Roman"/>
          <w:b/>
          <w:color w:val="000000" w:themeColor="text1"/>
          <w:sz w:val="24"/>
          <w:szCs w:val="24"/>
          <w:lang w:eastAsia="zh-CN"/>
        </w:rPr>
      </w:pPr>
    </w:p>
    <w:p w:rsidR="006745A2" w:rsidRPr="00AD2C01" w:rsidRDefault="006745A2" w:rsidP="006745A2">
      <w:pPr>
        <w:widowControl w:val="0"/>
        <w:spacing w:after="0" w:line="240" w:lineRule="auto"/>
        <w:ind w:firstLine="709"/>
        <w:jc w:val="center"/>
        <w:rPr>
          <w:rFonts w:ascii="Times New Roman" w:eastAsia="SimSun" w:hAnsi="Times New Roman" w:cs="Times New Roman"/>
          <w:b/>
          <w:color w:val="000000" w:themeColor="text1"/>
          <w:sz w:val="24"/>
          <w:szCs w:val="24"/>
          <w:lang w:eastAsia="zh-CN"/>
        </w:rPr>
      </w:pPr>
      <w:r w:rsidRPr="00AD2C01">
        <w:rPr>
          <w:rFonts w:ascii="Times New Roman" w:eastAsia="SimSun" w:hAnsi="Times New Roman" w:cs="Times New Roman"/>
          <w:b/>
          <w:color w:val="000000" w:themeColor="text1"/>
          <w:sz w:val="24"/>
          <w:szCs w:val="24"/>
          <w:lang w:eastAsia="zh-CN"/>
        </w:rPr>
        <w:t>Вспомогательные виды разрешенного использования земельных участков и объектов капитального строительства,</w:t>
      </w:r>
    </w:p>
    <w:p w:rsidR="006745A2" w:rsidRPr="00AD2C01" w:rsidRDefault="006745A2" w:rsidP="006745A2">
      <w:pPr>
        <w:widowControl w:val="0"/>
        <w:spacing w:after="0" w:line="240" w:lineRule="auto"/>
        <w:ind w:firstLine="709"/>
        <w:jc w:val="center"/>
        <w:rPr>
          <w:rFonts w:ascii="Times New Roman" w:eastAsia="SimSun" w:hAnsi="Times New Roman" w:cs="Times New Roman"/>
          <w:b/>
          <w:color w:val="000000" w:themeColor="text1"/>
          <w:sz w:val="24"/>
          <w:szCs w:val="24"/>
          <w:lang w:eastAsia="zh-CN"/>
        </w:rPr>
      </w:pPr>
      <w:r w:rsidRPr="00AD2C01">
        <w:rPr>
          <w:rFonts w:ascii="Times New Roman" w:eastAsia="SimSun" w:hAnsi="Times New Roman" w:cs="Times New Roman"/>
          <w:b/>
          <w:color w:val="000000" w:themeColor="text1"/>
          <w:sz w:val="24"/>
          <w:szCs w:val="24"/>
          <w:lang w:eastAsia="zh-CN"/>
        </w:rPr>
        <w:t>предельные параметры разрешенного строительства, реконструкции объектов капитального строительства</w:t>
      </w:r>
    </w:p>
    <w:p w:rsidR="006745A2" w:rsidRPr="00AD2C01" w:rsidRDefault="006745A2" w:rsidP="006745A2">
      <w:pPr>
        <w:widowControl w:val="0"/>
        <w:spacing w:after="0" w:line="240" w:lineRule="auto"/>
        <w:ind w:firstLine="709"/>
        <w:jc w:val="center"/>
        <w:rPr>
          <w:rFonts w:ascii="Times New Roman" w:eastAsia="SimSun" w:hAnsi="Times New Roman" w:cs="Times New Roman"/>
          <w:b/>
          <w:color w:val="000000" w:themeColor="text1"/>
          <w:sz w:val="24"/>
          <w:szCs w:val="24"/>
          <w:lang w:eastAsia="zh-CN"/>
        </w:rPr>
      </w:pPr>
    </w:p>
    <w:tbl>
      <w:tblPr>
        <w:tblStyle w:val="afa"/>
        <w:tblW w:w="0" w:type="auto"/>
        <w:tblLook w:val="04A0" w:firstRow="1" w:lastRow="0" w:firstColumn="1" w:lastColumn="0" w:noHBand="0" w:noVBand="1"/>
      </w:tblPr>
      <w:tblGrid>
        <w:gridCol w:w="6941"/>
        <w:gridCol w:w="7619"/>
      </w:tblGrid>
      <w:tr w:rsidR="00AD2C01" w:rsidRPr="00AD2C01" w:rsidTr="00E33B86">
        <w:tc>
          <w:tcPr>
            <w:tcW w:w="6941" w:type="dxa"/>
            <w:tcBorders>
              <w:top w:val="single" w:sz="4" w:space="0" w:color="000000"/>
              <w:left w:val="single" w:sz="4" w:space="0" w:color="000000"/>
              <w:bottom w:val="single" w:sz="4" w:space="0" w:color="000000"/>
            </w:tcBorders>
            <w:shd w:val="clear" w:color="auto" w:fill="auto"/>
            <w:vAlign w:val="center"/>
          </w:tcPr>
          <w:p w:rsidR="006745A2" w:rsidRPr="00AD2C01" w:rsidRDefault="006745A2" w:rsidP="00E33B86">
            <w:pPr>
              <w:tabs>
                <w:tab w:val="left" w:pos="-1667"/>
              </w:tabs>
              <w:jc w:val="both"/>
              <w:rPr>
                <w:rFonts w:ascii="Times New Roman" w:hAnsi="Times New Roman"/>
                <w:color w:val="000000" w:themeColor="text1"/>
                <w:sz w:val="24"/>
                <w:szCs w:val="24"/>
              </w:rPr>
            </w:pPr>
            <w:r w:rsidRPr="00AD2C01">
              <w:rPr>
                <w:rFonts w:ascii="Times New Roman" w:eastAsia="SimSun" w:hAnsi="Times New Roman"/>
                <w:b/>
                <w:color w:val="000000" w:themeColor="text1"/>
                <w:sz w:val="24"/>
                <w:szCs w:val="24"/>
              </w:rPr>
              <w:t>Виды разрешенного использования земельных участков и</w:t>
            </w:r>
            <w:r w:rsidRPr="00AD2C01">
              <w:rPr>
                <w:rFonts w:ascii="Times New Roman" w:hAnsi="Times New Roman"/>
                <w:b/>
                <w:color w:val="000000" w:themeColor="text1"/>
                <w:sz w:val="24"/>
                <w:szCs w:val="24"/>
              </w:rPr>
              <w:t xml:space="preserve"> объектов капитального строительства</w:t>
            </w:r>
          </w:p>
        </w:tc>
        <w:tc>
          <w:tcPr>
            <w:tcW w:w="7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A2" w:rsidRPr="00AD2C01" w:rsidRDefault="006745A2" w:rsidP="00E33B86">
            <w:pPr>
              <w:tabs>
                <w:tab w:val="left" w:pos="-6204"/>
              </w:tabs>
              <w:jc w:val="both"/>
              <w:rPr>
                <w:rFonts w:ascii="Times New Roman" w:hAnsi="Times New Roman"/>
                <w:color w:val="000000" w:themeColor="text1"/>
                <w:sz w:val="24"/>
                <w:szCs w:val="24"/>
              </w:rPr>
            </w:pPr>
            <w:r w:rsidRPr="00AD2C01">
              <w:rPr>
                <w:rFonts w:ascii="Times New Roman" w:hAnsi="Times New Roman"/>
                <w:b/>
                <w:color w:val="000000" w:themeColor="text1"/>
                <w:sz w:val="24"/>
                <w:szCs w:val="24"/>
              </w:rPr>
              <w:t>Предельные параметры разрешенного строительства, реконструкции объектов капитального строительства</w:t>
            </w:r>
          </w:p>
        </w:tc>
      </w:tr>
      <w:tr w:rsidR="00AD2C01" w:rsidRPr="00AD2C01" w:rsidTr="00E33B86">
        <w:tc>
          <w:tcPr>
            <w:tcW w:w="6941" w:type="dxa"/>
          </w:tcPr>
          <w:p w:rsidR="006745A2" w:rsidRPr="00AD2C01" w:rsidRDefault="006745A2" w:rsidP="00E33B86">
            <w:pPr>
              <w:tabs>
                <w:tab w:val="left" w:pos="2520"/>
              </w:tabs>
              <w:jc w:val="both"/>
              <w:rPr>
                <w:rFonts w:ascii="Times New Roman" w:eastAsia="SimSu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 xml:space="preserve">       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осуществляются совместно с ними.</w:t>
            </w:r>
          </w:p>
          <w:p w:rsidR="006745A2" w:rsidRPr="00AD2C01" w:rsidRDefault="006745A2" w:rsidP="00E33B86">
            <w:pPr>
              <w:tabs>
                <w:tab w:val="left" w:pos="2520"/>
              </w:tabs>
              <w:jc w:val="both"/>
              <w:rPr>
                <w:rFonts w:ascii="Times New Roman" w:eastAsia="SimSu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Вспомогательные объекты предназначены только для обслуживания основного объекта и технологически связаны с ними.</w:t>
            </w:r>
          </w:p>
          <w:p w:rsidR="006745A2" w:rsidRPr="00AD2C01" w:rsidRDefault="006745A2" w:rsidP="00E33B86">
            <w:pPr>
              <w:tabs>
                <w:tab w:val="left" w:pos="2520"/>
              </w:tabs>
              <w:jc w:val="both"/>
              <w:rPr>
                <w:rFonts w:ascii="Times New Roman" w:eastAsia="SimSu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Обоснование факта отнесения того или иного объекта к числу вспомогательных возможно на основании информации содержащейся в проектной документации объектов капитального строительства (за исключением объектов индивидуального жилищного строительства)</w:t>
            </w:r>
          </w:p>
          <w:p w:rsidR="006745A2" w:rsidRPr="00AD2C01" w:rsidRDefault="006745A2" w:rsidP="00E33B86">
            <w:pPr>
              <w:tabs>
                <w:tab w:val="left" w:pos="2520"/>
              </w:tabs>
              <w:jc w:val="both"/>
              <w:rPr>
                <w:rFonts w:ascii="Times New Roman" w:eastAsia="SimSu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Возведение вспомогательных объектов осуществляется только при наличии основных объектов или действующего разрешения на строительство основных объектов капитального строительства.</w:t>
            </w:r>
          </w:p>
        </w:tc>
        <w:tc>
          <w:tcPr>
            <w:tcW w:w="7619" w:type="dxa"/>
          </w:tcPr>
          <w:p w:rsidR="006745A2" w:rsidRPr="00AD2C01" w:rsidRDefault="006745A2" w:rsidP="00E33B86">
            <w:pPr>
              <w:tabs>
                <w:tab w:val="left" w:pos="-6204"/>
              </w:tabs>
              <w:jc w:val="both"/>
              <w:rPr>
                <w:rFonts w:ascii="Times New Roman" w:eastAsia="SimSu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 xml:space="preserve">     Формирование земельного участка под размещение вспомогательных объектов не требуется.</w:t>
            </w:r>
          </w:p>
          <w:p w:rsidR="006745A2" w:rsidRPr="00AD2C01" w:rsidRDefault="006745A2" w:rsidP="00E33B86">
            <w:pPr>
              <w:tabs>
                <w:tab w:val="left" w:pos="-6204"/>
              </w:tabs>
              <w:jc w:val="both"/>
              <w:rPr>
                <w:rFonts w:ascii="Times New Roman" w:eastAsia="SimSu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 xml:space="preserve">     Суммарная общая площадь зданий, сооружений, занимаемых объектами основных и вспомогательных видов разрешенного использования, расположенных на территории одного земельного участка, не должна превышать максимальный процент застройки установленный в соответствии с видом разрешенного использования земельного участка.</w:t>
            </w:r>
          </w:p>
          <w:p w:rsidR="006745A2" w:rsidRPr="00AD2C01" w:rsidRDefault="006745A2" w:rsidP="00E33B86">
            <w:pPr>
              <w:tabs>
                <w:tab w:val="left" w:pos="-6204"/>
              </w:tabs>
              <w:jc w:val="both"/>
              <w:rPr>
                <w:rFonts w:ascii="Times New Roman" w:eastAsia="SimSun" w:hAnsi="Times New Roman"/>
                <w:color w:val="000000" w:themeColor="text1"/>
                <w:sz w:val="24"/>
                <w:szCs w:val="24"/>
                <w:lang w:eastAsia="zh-CN"/>
              </w:rPr>
            </w:pPr>
          </w:p>
        </w:tc>
      </w:tr>
      <w:tr w:rsidR="00AD2C01" w:rsidRPr="00AD2C01" w:rsidTr="00E33B86">
        <w:tc>
          <w:tcPr>
            <w:tcW w:w="6941" w:type="dxa"/>
          </w:tcPr>
          <w:p w:rsidR="006745A2" w:rsidRPr="00AD2C01" w:rsidRDefault="006745A2" w:rsidP="00E33B86">
            <w:pPr>
              <w:tabs>
                <w:tab w:val="left" w:pos="2520"/>
              </w:tabs>
              <w:jc w:val="both"/>
              <w:rPr>
                <w:rFonts w:ascii="Times New Roman" w:eastAsia="SimSu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 контрольно-пропускные пункты</w:t>
            </w:r>
            <w:r w:rsidR="00D0135C" w:rsidRPr="00AD2C01">
              <w:rPr>
                <w:rFonts w:ascii="Times New Roman" w:eastAsia="SimSun" w:hAnsi="Times New Roman"/>
                <w:color w:val="000000" w:themeColor="text1"/>
                <w:sz w:val="24"/>
                <w:szCs w:val="24"/>
                <w:lang w:eastAsia="zh-CN"/>
              </w:rPr>
              <w:t>, посты охраны</w:t>
            </w:r>
          </w:p>
        </w:tc>
        <w:tc>
          <w:tcPr>
            <w:tcW w:w="7619" w:type="dxa"/>
          </w:tcPr>
          <w:p w:rsidR="006745A2" w:rsidRPr="00AD2C01" w:rsidRDefault="006745A2" w:rsidP="00E33B86">
            <w:pPr>
              <w:jc w:val="both"/>
              <w:rPr>
                <w:rFonts w:ascii="Times New Roman" w:eastAsia="Times New Roman" w:hAnsi="Times New Roman"/>
                <w:color w:val="000000" w:themeColor="text1"/>
                <w:sz w:val="24"/>
                <w:szCs w:val="24"/>
                <w:lang w:eastAsia="zh-CN"/>
              </w:rPr>
            </w:pPr>
            <w:r w:rsidRPr="00AD2C01">
              <w:rPr>
                <w:rFonts w:ascii="Times New Roman" w:eastAsia="Times New Roman" w:hAnsi="Times New Roman"/>
                <w:color w:val="000000" w:themeColor="text1"/>
                <w:sz w:val="24"/>
                <w:szCs w:val="24"/>
                <w:lang w:eastAsia="zh-CN"/>
              </w:rPr>
              <w:t>- расстояние от границы смежного земельного участка не менее - 1 м;</w:t>
            </w:r>
          </w:p>
          <w:p w:rsidR="006745A2" w:rsidRPr="00AD2C01" w:rsidRDefault="006745A2" w:rsidP="00E33B86">
            <w:pPr>
              <w:jc w:val="both"/>
              <w:rPr>
                <w:rFonts w:ascii="Times New Roman" w:hAnsi="Times New Roman"/>
                <w:b/>
                <w:color w:val="000000" w:themeColor="text1"/>
                <w:sz w:val="24"/>
                <w:szCs w:val="24"/>
              </w:rPr>
            </w:pPr>
            <w:r w:rsidRPr="00AD2C01">
              <w:rPr>
                <w:rFonts w:ascii="Times New Roman" w:hAnsi="Times New Roman"/>
                <w:color w:val="000000" w:themeColor="text1"/>
                <w:sz w:val="24"/>
                <w:szCs w:val="24"/>
              </w:rPr>
              <w:t>- минимальный отступ от красной линии улиц - 1 м;</w:t>
            </w:r>
          </w:p>
          <w:p w:rsidR="006745A2" w:rsidRPr="00AD2C01" w:rsidRDefault="006745A2" w:rsidP="00E33B86">
            <w:pPr>
              <w:jc w:val="both"/>
              <w:rPr>
                <w:rFonts w:ascii="Times New Roman" w:eastAsia="SimSu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 максимальное количество надземных этажей зданий – 2 этажа.</w:t>
            </w:r>
          </w:p>
        </w:tc>
      </w:tr>
      <w:tr w:rsidR="00AD2C01" w:rsidRPr="00AD2C01" w:rsidTr="00E33B86">
        <w:tc>
          <w:tcPr>
            <w:tcW w:w="6941" w:type="dxa"/>
          </w:tcPr>
          <w:p w:rsidR="006745A2" w:rsidRPr="00AD2C01" w:rsidRDefault="006745A2" w:rsidP="00E33B86">
            <w:pPr>
              <w:tabs>
                <w:tab w:val="left" w:pos="2520"/>
              </w:tabs>
              <w:jc w:val="both"/>
              <w:rPr>
                <w:rFonts w:ascii="Times New Roman" w:eastAsia="SimSu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 площадки для мусоросборников</w:t>
            </w:r>
          </w:p>
        </w:tc>
        <w:tc>
          <w:tcPr>
            <w:tcW w:w="7619" w:type="dxa"/>
          </w:tcPr>
          <w:p w:rsidR="006745A2" w:rsidRPr="00AD2C01" w:rsidRDefault="006745A2" w:rsidP="00E33B86">
            <w:pPr>
              <w:jc w:val="both"/>
              <w:rPr>
                <w:rFonts w:ascii="Times New Roman" w:eastAsia="Times New Roman" w:hAnsi="Times New Roman"/>
                <w:color w:val="000000" w:themeColor="text1"/>
                <w:sz w:val="24"/>
                <w:szCs w:val="24"/>
                <w:lang w:eastAsia="zh-CN"/>
              </w:rPr>
            </w:pPr>
            <w:r w:rsidRPr="00AD2C01">
              <w:rPr>
                <w:rFonts w:ascii="Times New Roman" w:eastAsia="Times New Roman" w:hAnsi="Times New Roman"/>
                <w:color w:val="000000" w:themeColor="text1"/>
                <w:sz w:val="24"/>
                <w:szCs w:val="24"/>
                <w:lang w:eastAsia="zh-CN"/>
              </w:rPr>
              <w:t xml:space="preserve">- </w:t>
            </w:r>
            <w:r w:rsidRPr="00AD2C01">
              <w:rPr>
                <w:rFonts w:ascii="Times New Roman" w:eastAsia="Times New Roman" w:hAnsi="Times New Roman"/>
                <w:color w:val="000000" w:themeColor="text1"/>
                <w:sz w:val="24"/>
                <w:szCs w:val="24"/>
                <w:lang w:eastAsia="ru-RU"/>
              </w:rPr>
              <w:t>расстояния от площадок для мусоросборников до физкультурных площадок, площадок для игр детей и отдыха взрослых, а также до границ дошкольных образовательных организаций, медицинских организаций и предприятий питания следует принимать не менее 20 м</w:t>
            </w:r>
            <w:r w:rsidRPr="00AD2C01">
              <w:rPr>
                <w:rFonts w:ascii="Times New Roman" w:eastAsia="Times New Roman" w:hAnsi="Times New Roman"/>
                <w:color w:val="000000" w:themeColor="text1"/>
                <w:sz w:val="24"/>
                <w:szCs w:val="24"/>
                <w:lang w:eastAsia="zh-CN"/>
              </w:rPr>
              <w:t>;</w:t>
            </w:r>
          </w:p>
          <w:p w:rsidR="006745A2" w:rsidRPr="00AD2C01" w:rsidRDefault="006745A2" w:rsidP="00E33B86">
            <w:pPr>
              <w:jc w:val="both"/>
              <w:rPr>
                <w:rFonts w:ascii="Times New Roman" w:eastAsia="Times New Roman" w:hAnsi="Times New Roman"/>
                <w:color w:val="000000" w:themeColor="text1"/>
                <w:sz w:val="24"/>
                <w:szCs w:val="24"/>
                <w:lang w:eastAsia="zh-CN"/>
              </w:rPr>
            </w:pPr>
            <w:r w:rsidRPr="00AD2C01">
              <w:rPr>
                <w:rFonts w:ascii="Times New Roman" w:eastAsia="Times New Roman" w:hAnsi="Times New Roman"/>
                <w:color w:val="000000" w:themeColor="text1"/>
                <w:sz w:val="24"/>
                <w:szCs w:val="24"/>
                <w:lang w:eastAsia="zh-CN"/>
              </w:rPr>
              <w:lastRenderedPageBreak/>
              <w:t>- общее количество контейнеров не более 5 шт;</w:t>
            </w:r>
          </w:p>
          <w:p w:rsidR="006745A2" w:rsidRPr="00AD2C01" w:rsidRDefault="006745A2" w:rsidP="00E33B86">
            <w:pPr>
              <w:jc w:val="both"/>
              <w:rPr>
                <w:rFonts w:ascii="Times New Roman" w:eastAsia="Times New Roman" w:hAnsi="Times New Roman"/>
                <w:color w:val="000000" w:themeColor="text1"/>
                <w:sz w:val="24"/>
                <w:szCs w:val="24"/>
                <w:lang w:eastAsia="zh-CN"/>
              </w:rPr>
            </w:pPr>
            <w:r w:rsidRPr="00AD2C01">
              <w:rPr>
                <w:rFonts w:ascii="Times New Roman" w:eastAsia="Times New Roman" w:hAnsi="Times New Roman"/>
                <w:color w:val="000000" w:themeColor="text1"/>
                <w:sz w:val="24"/>
                <w:szCs w:val="24"/>
                <w:lang w:eastAsia="zh-CN"/>
              </w:rPr>
              <w:t>- расстояние от мусоросборников до границы смежного земельного участка не менее - 4 м.</w:t>
            </w:r>
          </w:p>
        </w:tc>
      </w:tr>
      <w:tr w:rsidR="00AD2C01" w:rsidRPr="00AD2C01" w:rsidTr="00E33B86">
        <w:tc>
          <w:tcPr>
            <w:tcW w:w="6941" w:type="dxa"/>
          </w:tcPr>
          <w:p w:rsidR="006745A2" w:rsidRPr="00AD2C01" w:rsidRDefault="006745A2" w:rsidP="00E33B86">
            <w:pPr>
              <w:tabs>
                <w:tab w:val="left" w:pos="2520"/>
              </w:tabs>
              <w:jc w:val="both"/>
              <w:rPr>
                <w:rFonts w:ascii="Times New Roman" w:eastAsia="SimSu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lastRenderedPageBreak/>
              <w:t>- надворные уборные</w:t>
            </w:r>
          </w:p>
        </w:tc>
        <w:tc>
          <w:tcPr>
            <w:tcW w:w="7619" w:type="dxa"/>
          </w:tcPr>
          <w:p w:rsidR="006745A2" w:rsidRPr="00AD2C01" w:rsidRDefault="006745A2" w:rsidP="00E33B86">
            <w:pPr>
              <w:jc w:val="both"/>
              <w:rPr>
                <w:rFonts w:ascii="Times New Roman" w:eastAsia="Times New Roman" w:hAnsi="Times New Roman"/>
                <w:color w:val="000000" w:themeColor="text1"/>
                <w:sz w:val="24"/>
                <w:szCs w:val="24"/>
                <w:lang w:eastAsia="zh-CN"/>
              </w:rPr>
            </w:pPr>
            <w:r w:rsidRPr="00AD2C01">
              <w:rPr>
                <w:rFonts w:ascii="Times New Roman" w:eastAsia="Times New Roman" w:hAnsi="Times New Roman"/>
                <w:color w:val="000000" w:themeColor="text1"/>
                <w:sz w:val="24"/>
                <w:szCs w:val="24"/>
                <w:lang w:eastAsia="zh-CN"/>
              </w:rPr>
              <w:t xml:space="preserve">- расстояние от красной линии не менее - 10 м; </w:t>
            </w:r>
          </w:p>
          <w:p w:rsidR="006745A2" w:rsidRPr="00AD2C01" w:rsidRDefault="006745A2" w:rsidP="00E33B86">
            <w:pPr>
              <w:jc w:val="both"/>
              <w:rPr>
                <w:rFonts w:ascii="Times New Roman" w:eastAsia="Times New Roman" w:hAnsi="Times New Roman"/>
                <w:color w:val="000000" w:themeColor="text1"/>
                <w:sz w:val="24"/>
                <w:szCs w:val="24"/>
                <w:lang w:eastAsia="zh-CN"/>
              </w:rPr>
            </w:pPr>
            <w:r w:rsidRPr="00AD2C01">
              <w:rPr>
                <w:rFonts w:ascii="Times New Roman" w:eastAsia="Times New Roman" w:hAnsi="Times New Roman"/>
                <w:color w:val="000000" w:themeColor="text1"/>
                <w:sz w:val="24"/>
                <w:szCs w:val="24"/>
                <w:lang w:eastAsia="zh-CN"/>
              </w:rPr>
              <w:t>- расстояние от границы смежного земельного участка не менее - 4 м;</w:t>
            </w:r>
          </w:p>
          <w:p w:rsidR="006745A2" w:rsidRPr="00AD2C01" w:rsidRDefault="006745A2" w:rsidP="00E33B86">
            <w:pPr>
              <w:jc w:val="both"/>
              <w:rPr>
                <w:rFonts w:ascii="Times New Roman" w:eastAsia="Times New Roman" w:hAnsi="Times New Roman"/>
                <w:color w:val="000000" w:themeColor="text1"/>
                <w:sz w:val="24"/>
                <w:szCs w:val="24"/>
                <w:lang w:eastAsia="zh-CN"/>
              </w:rPr>
            </w:pPr>
            <w:r w:rsidRPr="00AD2C01">
              <w:rPr>
                <w:rFonts w:ascii="Times New Roman" w:eastAsia="Times New Roman" w:hAnsi="Times New Roman"/>
                <w:color w:val="000000" w:themeColor="text1"/>
                <w:sz w:val="24"/>
                <w:szCs w:val="24"/>
                <w:lang w:eastAsia="zh-CN"/>
              </w:rPr>
              <w:t>- расстояние от туалета до источника водоснабжения (колодца) – не менее 25 м.</w:t>
            </w:r>
          </w:p>
        </w:tc>
      </w:tr>
      <w:tr w:rsidR="006745A2" w:rsidRPr="00AD2C01" w:rsidTr="00E33B86">
        <w:tc>
          <w:tcPr>
            <w:tcW w:w="6941" w:type="dxa"/>
          </w:tcPr>
          <w:p w:rsidR="006745A2" w:rsidRPr="00AD2C01" w:rsidRDefault="006745A2" w:rsidP="00E33B86">
            <w:pPr>
              <w:tabs>
                <w:tab w:val="left" w:pos="2520"/>
              </w:tabs>
              <w:jc w:val="both"/>
              <w:rPr>
                <w:rFonts w:ascii="Times New Roman" w:eastAsia="SimSu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 xml:space="preserve">- септики, водонепроницаемые выгребы, фильтрующие колодцы </w:t>
            </w:r>
          </w:p>
        </w:tc>
        <w:tc>
          <w:tcPr>
            <w:tcW w:w="7619" w:type="dxa"/>
          </w:tcPr>
          <w:p w:rsidR="006745A2" w:rsidRPr="00AD2C01" w:rsidRDefault="006745A2" w:rsidP="00E33B86">
            <w:pPr>
              <w:jc w:val="both"/>
              <w:rPr>
                <w:rFonts w:ascii="Times New Roman" w:eastAsia="Times New Roman" w:hAnsi="Times New Roman"/>
                <w:color w:val="000000" w:themeColor="text1"/>
                <w:sz w:val="24"/>
                <w:szCs w:val="24"/>
                <w:lang w:eastAsia="zh-CN"/>
              </w:rPr>
            </w:pPr>
            <w:r w:rsidRPr="00AD2C01">
              <w:rPr>
                <w:rFonts w:ascii="Times New Roman" w:eastAsia="Times New Roman" w:hAnsi="Times New Roman"/>
                <w:color w:val="000000" w:themeColor="text1"/>
                <w:sz w:val="24"/>
                <w:szCs w:val="24"/>
                <w:lang w:eastAsia="zh-CN"/>
              </w:rPr>
              <w:t>- расстояние от границы смежного земельного участка не менее - 4 м;</w:t>
            </w:r>
          </w:p>
          <w:p w:rsidR="006745A2" w:rsidRPr="00AD2C01" w:rsidRDefault="006745A2" w:rsidP="00E33B86">
            <w:pPr>
              <w:jc w:val="both"/>
              <w:rPr>
                <w:rFonts w:ascii="Times New Roman" w:eastAsia="Times New Roman" w:hAnsi="Times New Roman"/>
                <w:color w:val="000000" w:themeColor="text1"/>
                <w:sz w:val="24"/>
                <w:szCs w:val="24"/>
                <w:lang w:eastAsia="zh-CN"/>
              </w:rPr>
            </w:pPr>
            <w:r w:rsidRPr="00AD2C01">
              <w:rPr>
                <w:rFonts w:ascii="Times New Roman" w:eastAsia="Times New Roman" w:hAnsi="Times New Roman"/>
                <w:color w:val="000000" w:themeColor="text1"/>
                <w:sz w:val="24"/>
                <w:szCs w:val="24"/>
                <w:lang w:eastAsia="zh-CN"/>
              </w:rPr>
              <w:t xml:space="preserve">- расстояние от фундамента построек до септика, водонепроницаемого выгреба - не менее 5 м; </w:t>
            </w:r>
          </w:p>
          <w:p w:rsidR="006745A2" w:rsidRPr="00AD2C01" w:rsidRDefault="006745A2" w:rsidP="00E33B86">
            <w:pPr>
              <w:jc w:val="both"/>
              <w:rPr>
                <w:rFonts w:ascii="Times New Roman" w:eastAsia="Times New Roman" w:hAnsi="Times New Roman"/>
                <w:color w:val="000000" w:themeColor="text1"/>
                <w:sz w:val="24"/>
                <w:szCs w:val="24"/>
                <w:lang w:eastAsia="zh-CN"/>
              </w:rPr>
            </w:pPr>
            <w:r w:rsidRPr="00AD2C01">
              <w:rPr>
                <w:rFonts w:ascii="Times New Roman" w:eastAsia="Times New Roman" w:hAnsi="Times New Roman"/>
                <w:color w:val="000000" w:themeColor="text1"/>
                <w:sz w:val="24"/>
                <w:szCs w:val="24"/>
                <w:lang w:eastAsia="zh-CN"/>
              </w:rPr>
              <w:t>- расстояние от фундамента построек до фильтрующего колодца - не менее 8 м.</w:t>
            </w:r>
          </w:p>
        </w:tc>
      </w:tr>
      <w:tr w:rsidR="00830087" w:rsidRPr="00AD2C01" w:rsidTr="00E33B86">
        <w:tc>
          <w:tcPr>
            <w:tcW w:w="6941" w:type="dxa"/>
          </w:tcPr>
          <w:p w:rsidR="00830087" w:rsidRPr="00AD2C01" w:rsidRDefault="00830087" w:rsidP="00830087">
            <w:pPr>
              <w:tabs>
                <w:tab w:val="left" w:pos="2520"/>
              </w:tabs>
              <w:jc w:val="both"/>
              <w:rPr>
                <w:rFonts w:ascii="Times New Roman" w:eastAsia="SimSun" w:hAnsi="Times New Roman"/>
                <w:color w:val="000000" w:themeColor="text1"/>
                <w:sz w:val="24"/>
                <w:szCs w:val="24"/>
                <w:lang w:eastAsia="zh-CN"/>
              </w:rPr>
            </w:pPr>
            <w:r>
              <w:rPr>
                <w:rFonts w:ascii="Times New Roman" w:eastAsia="SimSun" w:hAnsi="Times New Roman"/>
                <w:color w:val="000000" w:themeColor="text1"/>
                <w:sz w:val="24"/>
                <w:szCs w:val="24"/>
                <w:lang w:eastAsia="zh-CN"/>
              </w:rPr>
              <w:t>- трансформаторные подстанции, газораспределительные пункты</w:t>
            </w:r>
          </w:p>
        </w:tc>
        <w:tc>
          <w:tcPr>
            <w:tcW w:w="7619" w:type="dxa"/>
          </w:tcPr>
          <w:p w:rsidR="00830087" w:rsidRPr="00AD2C01" w:rsidRDefault="00830087" w:rsidP="00830087">
            <w:pPr>
              <w:jc w:val="both"/>
              <w:rPr>
                <w:rFonts w:ascii="Times New Roman" w:eastAsia="Times New Roman" w:hAnsi="Times New Roman"/>
                <w:color w:val="000000" w:themeColor="text1"/>
                <w:sz w:val="24"/>
                <w:szCs w:val="24"/>
                <w:lang w:eastAsia="zh-CN"/>
              </w:rPr>
            </w:pPr>
            <w:r w:rsidRPr="00AD2C01">
              <w:rPr>
                <w:rFonts w:ascii="Times New Roman" w:eastAsia="Times New Roman" w:hAnsi="Times New Roman"/>
                <w:color w:val="000000" w:themeColor="text1"/>
                <w:sz w:val="24"/>
                <w:szCs w:val="24"/>
                <w:lang w:eastAsia="zh-CN"/>
              </w:rPr>
              <w:t>- расстояние от границ земельного участка не менее - 1 м</w:t>
            </w:r>
            <w:r>
              <w:rPr>
                <w:rFonts w:ascii="Times New Roman" w:eastAsia="Times New Roman" w:hAnsi="Times New Roman"/>
                <w:color w:val="000000" w:themeColor="text1"/>
                <w:sz w:val="24"/>
                <w:szCs w:val="24"/>
                <w:lang w:eastAsia="zh-CN"/>
              </w:rPr>
              <w:t>.</w:t>
            </w:r>
          </w:p>
        </w:tc>
      </w:tr>
    </w:tbl>
    <w:p w:rsidR="006745A2" w:rsidRPr="00AD2C01" w:rsidRDefault="006745A2" w:rsidP="006745A2">
      <w:pPr>
        <w:widowControl w:val="0"/>
        <w:spacing w:after="0" w:line="240" w:lineRule="auto"/>
        <w:ind w:firstLine="709"/>
        <w:jc w:val="both"/>
        <w:rPr>
          <w:rFonts w:ascii="Times New Roman" w:eastAsia="SimSun" w:hAnsi="Times New Roman" w:cs="Times New Roman"/>
          <w:b/>
          <w:color w:val="000000" w:themeColor="text1"/>
          <w:sz w:val="28"/>
          <w:szCs w:val="28"/>
          <w:u w:val="single"/>
          <w:lang w:eastAsia="zh-CN"/>
        </w:rPr>
      </w:pPr>
    </w:p>
    <w:p w:rsidR="006745A2" w:rsidRPr="00AD2C01" w:rsidRDefault="006745A2" w:rsidP="006745A2">
      <w:pPr>
        <w:spacing w:after="0" w:line="240" w:lineRule="auto"/>
        <w:ind w:firstLine="709"/>
        <w:jc w:val="both"/>
        <w:rPr>
          <w:rFonts w:ascii="Times New Roman" w:eastAsia="SimSu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ru-RU"/>
        </w:rPr>
        <w:t xml:space="preserve">Правообладатели объектов капитального строительства, введенных в эксплуатацию до дня вступления в силу  постановления </w:t>
      </w:r>
      <w:r w:rsidRPr="00AD2C01">
        <w:rPr>
          <w:rFonts w:ascii="Arial" w:eastAsia="Times New Roman" w:hAnsi="Arial" w:cs="Arial"/>
          <w:b/>
          <w:bCs/>
          <w:color w:val="000000" w:themeColor="text1"/>
          <w:sz w:val="20"/>
          <w:szCs w:val="20"/>
          <w:lang w:eastAsia="ru-RU"/>
        </w:rPr>
        <w:t xml:space="preserve"> </w:t>
      </w:r>
      <w:r w:rsidRPr="00AD2C01">
        <w:rPr>
          <w:rFonts w:ascii="Times New Roman" w:eastAsia="Times New Roman" w:hAnsi="Times New Roman" w:cs="Times New Roman"/>
          <w:bCs/>
          <w:color w:val="000000" w:themeColor="text1"/>
          <w:sz w:val="24"/>
          <w:szCs w:val="24"/>
          <w:lang w:eastAsia="ru-RU"/>
        </w:rPr>
        <w:t>Правительства РФ от 3 марта 2018 г. № 222 “Об утверждении Правил установления санитарно-защитных зон и использования земельных участков, расположенных в границах санитарно-защитных зон”</w:t>
      </w:r>
      <w:r w:rsidRPr="00AD2C01">
        <w:rPr>
          <w:rFonts w:ascii="Times New Roman" w:eastAsia="Times New Roman" w:hAnsi="Times New Roman" w:cs="Times New Roman"/>
          <w:color w:val="000000" w:themeColor="text1"/>
          <w:sz w:val="24"/>
          <w:szCs w:val="24"/>
          <w:lang w:eastAsia="ru-RU"/>
        </w:rPr>
        <w:t>, в отношении которых подлежат установлению санитарно-защитные зоны, обязаны провести исследования (измерения) атмосферного воздуха, уровней физического и (или) биологического воздействия на атмосферный воздух за контуром объекта и представить в Федеральную службу по надзору в сфере защиты прав потребителей и благополучия человека (ее территориальные органы) заявление об установлении санитарно-защитной зоны с приложением к нему документов, предусмотренных </w:t>
      </w:r>
      <w:hyperlink r:id="rId50" w:anchor="1014" w:history="1">
        <w:r w:rsidRPr="00AD2C01">
          <w:rPr>
            <w:rFonts w:ascii="Times New Roman" w:eastAsia="Times New Roman" w:hAnsi="Times New Roman" w:cs="Times New Roman"/>
            <w:color w:val="000000" w:themeColor="text1"/>
            <w:sz w:val="24"/>
            <w:szCs w:val="24"/>
            <w:bdr w:val="none" w:sz="0" w:space="0" w:color="auto" w:frame="1"/>
            <w:lang w:eastAsia="ru-RU"/>
          </w:rPr>
          <w:t>пунктом 14</w:t>
        </w:r>
      </w:hyperlink>
      <w:r w:rsidRPr="00AD2C01">
        <w:rPr>
          <w:rFonts w:ascii="Times New Roman" w:eastAsia="Times New Roman" w:hAnsi="Times New Roman" w:cs="Times New Roman"/>
          <w:color w:val="000000" w:themeColor="text1"/>
          <w:sz w:val="24"/>
          <w:szCs w:val="24"/>
          <w:lang w:eastAsia="ru-RU"/>
        </w:rPr>
        <w:t> Правил, утвержденных настоящим постановлением, в срок не более одного года со дня вступления в силу настоящего постановления. При этом приведение вида разрешенного использования земельных участков и расположенных на них объектов капитального строительства в соответствие с режимом использования земельных участков, предусмотренным решением об установлении санитарно-защитной зоны, допускается в течение 2 лет с момента ее установления.</w:t>
      </w:r>
    </w:p>
    <w:p w:rsidR="006745A2" w:rsidRPr="00AD2C01" w:rsidRDefault="006745A2" w:rsidP="006745A2">
      <w:pPr>
        <w:spacing w:after="0" w:line="240" w:lineRule="auto"/>
        <w:ind w:firstLine="709"/>
        <w:jc w:val="both"/>
        <w:rPr>
          <w:rFonts w:ascii="Times New Roman" w:eastAsia="SimSun" w:hAnsi="Times New Roman" w:cs="Times New Roman"/>
          <w:color w:val="000000" w:themeColor="text1"/>
          <w:sz w:val="24"/>
          <w:szCs w:val="24"/>
          <w:lang w:eastAsia="zh-CN"/>
        </w:rPr>
      </w:pPr>
      <w:r w:rsidRPr="00AD2C01">
        <w:rPr>
          <w:rFonts w:ascii="Times New Roman" w:eastAsia="SimSun" w:hAnsi="Times New Roman" w:cs="Times New Roman"/>
          <w:color w:val="000000" w:themeColor="text1"/>
          <w:sz w:val="24"/>
          <w:szCs w:val="24"/>
          <w:lang w:eastAsia="zh-CN"/>
        </w:rPr>
        <w:t xml:space="preserve">       Санитарно-защитные зоны устанавливаются в отношении действующих, планируемых к строительству, реконструируемых объектов капитального строительства, являющихся источниками химического, физического, биологического воздействия на среду обитания человека (далее - объекты), в случае формирования за контурами объектов химического, физического и (или) биологического воздействия, превышающего санитарно-эпидемиологические требования.</w:t>
      </w:r>
    </w:p>
    <w:p w:rsidR="006745A2" w:rsidRPr="00AD2C01" w:rsidRDefault="006745A2" w:rsidP="006745A2">
      <w:pPr>
        <w:spacing w:after="0" w:line="240" w:lineRule="auto"/>
        <w:ind w:firstLine="709"/>
        <w:jc w:val="both"/>
        <w:rPr>
          <w:rFonts w:ascii="Times New Roman" w:eastAsia="SimSun" w:hAnsi="Times New Roman" w:cs="Times New Roman"/>
          <w:color w:val="000000" w:themeColor="text1"/>
          <w:sz w:val="24"/>
          <w:szCs w:val="24"/>
          <w:lang w:eastAsia="zh-CN"/>
        </w:rPr>
      </w:pPr>
      <w:r w:rsidRPr="00AD2C01">
        <w:rPr>
          <w:rFonts w:ascii="Times New Roman" w:eastAsia="SimSun" w:hAnsi="Times New Roman" w:cs="Times New Roman"/>
          <w:color w:val="000000" w:themeColor="text1"/>
          <w:sz w:val="24"/>
          <w:szCs w:val="24"/>
          <w:lang w:eastAsia="zh-CN"/>
        </w:rPr>
        <w:t>В границах санитарно-защитной зоны не допускается использования земельных участков в целях:</w:t>
      </w:r>
    </w:p>
    <w:p w:rsidR="006745A2" w:rsidRPr="00AD2C01" w:rsidRDefault="006745A2" w:rsidP="006745A2">
      <w:pPr>
        <w:spacing w:after="0" w:line="240" w:lineRule="auto"/>
        <w:ind w:firstLine="709"/>
        <w:jc w:val="both"/>
        <w:rPr>
          <w:rFonts w:ascii="Times New Roman" w:eastAsia="SimSun" w:hAnsi="Times New Roman" w:cs="Times New Roman"/>
          <w:color w:val="000000" w:themeColor="text1"/>
          <w:sz w:val="24"/>
          <w:szCs w:val="24"/>
          <w:lang w:eastAsia="zh-CN"/>
        </w:rPr>
      </w:pPr>
      <w:r w:rsidRPr="00AD2C01">
        <w:rPr>
          <w:rFonts w:ascii="Times New Roman" w:eastAsia="SimSun" w:hAnsi="Times New Roman" w:cs="Times New Roman"/>
          <w:color w:val="000000" w:themeColor="text1"/>
          <w:sz w:val="24"/>
          <w:szCs w:val="24"/>
          <w:lang w:eastAsia="zh-CN"/>
        </w:rPr>
        <w:t>а) размещения жилой застройки, объектов образовательного и медицинского назначения, спортивных сооружений открытого типа, организаций отдыха детей и их оздоровления, зон рекреационного назначения и для ведения дачного хозяйства и садоводства;</w:t>
      </w:r>
    </w:p>
    <w:p w:rsidR="006745A2" w:rsidRPr="00AD2C01" w:rsidRDefault="006745A2" w:rsidP="006745A2">
      <w:pPr>
        <w:spacing w:after="0" w:line="240" w:lineRule="auto"/>
        <w:ind w:firstLine="709"/>
        <w:jc w:val="both"/>
        <w:rPr>
          <w:rFonts w:ascii="Times New Roman" w:eastAsia="SimSun" w:hAnsi="Times New Roman" w:cs="Times New Roman"/>
          <w:color w:val="000000" w:themeColor="text1"/>
          <w:sz w:val="24"/>
          <w:szCs w:val="24"/>
          <w:lang w:eastAsia="zh-CN"/>
        </w:rPr>
      </w:pPr>
      <w:r w:rsidRPr="00AD2C01">
        <w:rPr>
          <w:rFonts w:ascii="Times New Roman" w:eastAsia="SimSun" w:hAnsi="Times New Roman" w:cs="Times New Roman"/>
          <w:color w:val="000000" w:themeColor="text1"/>
          <w:sz w:val="24"/>
          <w:szCs w:val="24"/>
          <w:lang w:eastAsia="zh-CN"/>
        </w:rPr>
        <w:t xml:space="preserve">б) размещения объектов для производства и хранения лекарственных средств, объектов пищевых отраслей промышленности, оптовых складов продовольственного сырья и пищевой продукции, комплексов водопроводных сооружений для подготовки и хранения питьевой воды, использования земельных участков в целях производства, хранения и переработки сельскохозяйственной продукции, предназначенной </w:t>
      </w:r>
      <w:r w:rsidRPr="00AD2C01">
        <w:rPr>
          <w:rFonts w:ascii="Times New Roman" w:eastAsia="SimSun" w:hAnsi="Times New Roman" w:cs="Times New Roman"/>
          <w:color w:val="000000" w:themeColor="text1"/>
          <w:sz w:val="24"/>
          <w:szCs w:val="24"/>
          <w:lang w:eastAsia="zh-CN"/>
        </w:rPr>
        <w:lastRenderedPageBreak/>
        <w:t>для дальнейшего использования в качестве пищевой продукции, если химическое, физическое и (или) биологическое воздействие объекта, в отношении которого установлена санитарно-защитная зона, приведет к нарушению качества и безопасности таких средств, сырья, воды и продукции в соответствии с установленными к ним требованиями.</w:t>
      </w:r>
    </w:p>
    <w:p w:rsidR="006745A2" w:rsidRPr="00AD2C01" w:rsidRDefault="006745A2" w:rsidP="006745A2">
      <w:pPr>
        <w:spacing w:after="0" w:line="240" w:lineRule="auto"/>
        <w:ind w:firstLine="709"/>
        <w:jc w:val="both"/>
        <w:rPr>
          <w:rFonts w:ascii="Times New Roman" w:eastAsia="SimSun" w:hAnsi="Times New Roman" w:cs="Times New Roman"/>
          <w:color w:val="000000" w:themeColor="text1"/>
          <w:sz w:val="24"/>
          <w:szCs w:val="24"/>
          <w:lang w:eastAsia="zh-CN"/>
        </w:rPr>
      </w:pPr>
      <w:r w:rsidRPr="00AD2C01">
        <w:rPr>
          <w:rFonts w:ascii="Times New Roman" w:eastAsia="SimSun" w:hAnsi="Times New Roman" w:cs="Times New Roman"/>
          <w:color w:val="000000" w:themeColor="text1"/>
          <w:sz w:val="24"/>
          <w:szCs w:val="24"/>
          <w:lang w:eastAsia="zh-CN"/>
        </w:rPr>
        <w:t>При планировании строительства или реконструкции объекта застройщик не позднее чем за 30 дней до дня направления в соответствии с Градостроительным кодексом Российской Федерации заявления о выдаче разрешения на строительство представляет в уполномоченный орган заявление об установлении или изменении санитарно-защитной зоны.</w:t>
      </w:r>
    </w:p>
    <w:p w:rsidR="006745A2" w:rsidRPr="00AD2C01" w:rsidRDefault="006745A2" w:rsidP="006745A2">
      <w:pPr>
        <w:spacing w:after="0" w:line="240" w:lineRule="auto"/>
        <w:ind w:firstLine="709"/>
        <w:jc w:val="both"/>
        <w:rPr>
          <w:rFonts w:ascii="Times New Roman" w:eastAsia="SimSun" w:hAnsi="Times New Roman" w:cs="Times New Roman"/>
          <w:color w:val="000000" w:themeColor="text1"/>
          <w:sz w:val="24"/>
          <w:szCs w:val="24"/>
          <w:lang w:eastAsia="zh-CN"/>
        </w:rPr>
      </w:pPr>
      <w:r w:rsidRPr="00AD2C01">
        <w:rPr>
          <w:rFonts w:ascii="Times New Roman" w:eastAsia="SimSun" w:hAnsi="Times New Roman" w:cs="Times New Roman"/>
          <w:color w:val="000000" w:themeColor="text1"/>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6745A2" w:rsidRPr="00AD2C01" w:rsidRDefault="006745A2" w:rsidP="006745A2">
      <w:pPr>
        <w:spacing w:after="0" w:line="240" w:lineRule="auto"/>
        <w:ind w:firstLine="709"/>
        <w:jc w:val="both"/>
        <w:rPr>
          <w:rFonts w:ascii="Times New Roman" w:eastAsia="SimSun" w:hAnsi="Times New Roman" w:cs="Times New Roman"/>
          <w:color w:val="000000" w:themeColor="text1"/>
          <w:sz w:val="24"/>
          <w:szCs w:val="24"/>
          <w:lang w:eastAsia="zh-CN"/>
        </w:rPr>
      </w:pPr>
      <w:r w:rsidRPr="00AD2C01">
        <w:rPr>
          <w:rFonts w:ascii="Times New Roman" w:eastAsia="SimSun" w:hAnsi="Times New Roman" w:cs="Times New Roman"/>
          <w:color w:val="000000" w:themeColor="text1"/>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6745A2" w:rsidRPr="00AD2C01" w:rsidRDefault="006745A2" w:rsidP="006745A2">
      <w:pPr>
        <w:spacing w:after="0" w:line="240" w:lineRule="auto"/>
        <w:ind w:firstLine="709"/>
        <w:jc w:val="both"/>
        <w:rPr>
          <w:rFonts w:ascii="Times New Roman" w:eastAsia="SimSun" w:hAnsi="Times New Roman" w:cs="Times New Roman"/>
          <w:color w:val="000000" w:themeColor="text1"/>
          <w:sz w:val="24"/>
          <w:szCs w:val="24"/>
          <w:lang w:eastAsia="zh-CN"/>
        </w:rPr>
      </w:pPr>
      <w:r w:rsidRPr="00AD2C01">
        <w:rPr>
          <w:rFonts w:ascii="Times New Roman" w:eastAsia="SimSun" w:hAnsi="Times New Roman" w:cs="Times New Roman"/>
          <w:color w:val="000000" w:themeColor="text1"/>
          <w:sz w:val="24"/>
          <w:szCs w:val="24"/>
          <w:lang w:eastAsia="zh-CN"/>
        </w:rPr>
        <w:t xml:space="preserve">Во всех территориальных зонах требуемое, количество машиномест на одну расчетную единицу по видам использования должно быть обеспечено согласно СП 42.13330.2016. «Свод правил. ГРАДОСТРОИТЕЛЬСТВО. Планировка и застройка городских и сельских поселений». </w:t>
      </w:r>
    </w:p>
    <w:p w:rsidR="006745A2" w:rsidRPr="00AD2C01" w:rsidRDefault="006745A2" w:rsidP="006745A2">
      <w:pPr>
        <w:spacing w:after="0" w:line="240" w:lineRule="auto"/>
        <w:ind w:firstLine="709"/>
        <w:jc w:val="both"/>
        <w:rPr>
          <w:rFonts w:ascii="Times New Roman" w:eastAsia="SimSun" w:hAnsi="Times New Roman" w:cs="Times New Roman"/>
          <w:color w:val="000000" w:themeColor="text1"/>
          <w:sz w:val="24"/>
          <w:szCs w:val="24"/>
          <w:lang w:eastAsia="zh-CN"/>
        </w:rPr>
      </w:pPr>
      <w:r w:rsidRPr="00AD2C01">
        <w:rPr>
          <w:rFonts w:ascii="Times New Roman" w:eastAsia="SimSun" w:hAnsi="Times New Roman" w:cs="Times New Roman"/>
          <w:color w:val="000000" w:themeColor="text1"/>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6745A2" w:rsidRPr="00AD2C01" w:rsidRDefault="006745A2" w:rsidP="006745A2">
      <w:pPr>
        <w:spacing w:after="0" w:line="240" w:lineRule="auto"/>
        <w:ind w:firstLine="709"/>
        <w:jc w:val="both"/>
        <w:rPr>
          <w:rFonts w:ascii="Times New Roman" w:eastAsia="SimSun" w:hAnsi="Times New Roman" w:cs="Times New Roman"/>
          <w:color w:val="000000" w:themeColor="text1"/>
          <w:sz w:val="24"/>
          <w:szCs w:val="24"/>
          <w:lang w:eastAsia="zh-CN"/>
        </w:rPr>
      </w:pPr>
      <w:r w:rsidRPr="00AD2C01">
        <w:rPr>
          <w:rFonts w:ascii="Times New Roman" w:eastAsia="SimSun" w:hAnsi="Times New Roman" w:cs="Times New Roman"/>
          <w:color w:val="000000" w:themeColor="text1"/>
          <w:sz w:val="24"/>
          <w:szCs w:val="24"/>
          <w:lang w:eastAsia="zh-CN"/>
        </w:rPr>
        <w:t>- в границах территорий общего пользования;</w:t>
      </w:r>
    </w:p>
    <w:p w:rsidR="006745A2" w:rsidRPr="00AD2C01" w:rsidRDefault="006745A2" w:rsidP="006745A2">
      <w:pPr>
        <w:spacing w:after="0" w:line="240" w:lineRule="auto"/>
        <w:ind w:firstLine="709"/>
        <w:jc w:val="both"/>
        <w:rPr>
          <w:rFonts w:ascii="Times New Roman" w:eastAsia="SimSun" w:hAnsi="Times New Roman" w:cs="Times New Roman"/>
          <w:color w:val="000000" w:themeColor="text1"/>
          <w:sz w:val="24"/>
          <w:szCs w:val="24"/>
          <w:lang w:eastAsia="zh-CN"/>
        </w:rPr>
      </w:pPr>
      <w:r w:rsidRPr="00AD2C01">
        <w:rPr>
          <w:rFonts w:ascii="Times New Roman" w:eastAsia="SimSun" w:hAnsi="Times New Roman" w:cs="Times New Roman"/>
          <w:color w:val="000000" w:themeColor="text1"/>
          <w:sz w:val="24"/>
          <w:szCs w:val="24"/>
          <w:lang w:eastAsia="zh-CN"/>
        </w:rPr>
        <w:t>- предназначенные для размещения линейных объектов и (или) занятые линейными объектами.</w:t>
      </w:r>
    </w:p>
    <w:p w:rsidR="006745A2" w:rsidRPr="00AD2C01" w:rsidRDefault="006745A2" w:rsidP="006745A2">
      <w:pPr>
        <w:spacing w:after="0" w:line="240" w:lineRule="auto"/>
        <w:ind w:firstLine="709"/>
        <w:jc w:val="both"/>
        <w:rPr>
          <w:rFonts w:ascii="Times New Roman" w:eastAsia="SimSun" w:hAnsi="Times New Roman" w:cs="Times New Roman"/>
          <w:color w:val="000000" w:themeColor="text1"/>
          <w:sz w:val="24"/>
          <w:szCs w:val="24"/>
          <w:lang w:eastAsia="zh-CN"/>
        </w:rPr>
      </w:pPr>
      <w:r w:rsidRPr="00AD2C01">
        <w:rPr>
          <w:rFonts w:ascii="Times New Roman" w:eastAsia="SimSun" w:hAnsi="Times New Roman" w:cs="Times New Roman"/>
          <w:color w:val="000000" w:themeColor="text1"/>
          <w:sz w:val="24"/>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6745A2" w:rsidRPr="00AD2C01" w:rsidRDefault="006745A2" w:rsidP="006745A2">
      <w:pPr>
        <w:spacing w:after="0" w:line="240" w:lineRule="auto"/>
        <w:ind w:firstLine="709"/>
        <w:jc w:val="both"/>
        <w:rPr>
          <w:rFonts w:ascii="Times New Roman" w:eastAsia="SimSun" w:hAnsi="Times New Roman" w:cs="Times New Roman"/>
          <w:color w:val="000000" w:themeColor="text1"/>
          <w:sz w:val="24"/>
          <w:szCs w:val="24"/>
          <w:lang w:eastAsia="zh-CN"/>
        </w:rPr>
      </w:pPr>
    </w:p>
    <w:p w:rsidR="006745A2" w:rsidRPr="00AD2C01" w:rsidRDefault="006745A2" w:rsidP="006745A2">
      <w:pPr>
        <w:spacing w:line="240" w:lineRule="auto"/>
        <w:ind w:firstLine="709"/>
        <w:jc w:val="both"/>
        <w:rPr>
          <w:color w:val="000000" w:themeColor="text1"/>
        </w:rPr>
      </w:pPr>
    </w:p>
    <w:p w:rsidR="006745A2" w:rsidRPr="00AD2C01" w:rsidRDefault="006745A2" w:rsidP="006745A2">
      <w:pPr>
        <w:spacing w:after="0" w:line="240" w:lineRule="auto"/>
        <w:ind w:firstLine="709"/>
        <w:jc w:val="center"/>
        <w:rPr>
          <w:rFonts w:ascii="Times New Roman" w:eastAsia="SimSun" w:hAnsi="Times New Roman" w:cs="Times New Roman"/>
          <w:b/>
          <w:color w:val="000000" w:themeColor="text1"/>
          <w:sz w:val="28"/>
          <w:szCs w:val="28"/>
          <w:u w:val="single"/>
          <w:lang w:eastAsia="zh-CN"/>
        </w:rPr>
      </w:pPr>
      <w:r w:rsidRPr="00AD2C01">
        <w:rPr>
          <w:rFonts w:ascii="Times New Roman" w:eastAsia="SimSun" w:hAnsi="Times New Roman" w:cs="Times New Roman"/>
          <w:b/>
          <w:color w:val="000000" w:themeColor="text1"/>
          <w:sz w:val="28"/>
          <w:szCs w:val="28"/>
          <w:u w:val="single"/>
          <w:lang w:eastAsia="zh-CN"/>
        </w:rPr>
        <w:t>ИТ-2. Зона транспортной инфраструктуры</w:t>
      </w:r>
    </w:p>
    <w:p w:rsidR="006745A2" w:rsidRPr="00AD2C01" w:rsidRDefault="006745A2" w:rsidP="006745A2">
      <w:pPr>
        <w:spacing w:after="0" w:line="240" w:lineRule="auto"/>
        <w:ind w:firstLine="709"/>
        <w:jc w:val="center"/>
        <w:rPr>
          <w:color w:val="000000" w:themeColor="text1"/>
          <w:sz w:val="28"/>
          <w:szCs w:val="28"/>
        </w:rPr>
      </w:pPr>
    </w:p>
    <w:p w:rsidR="006745A2" w:rsidRPr="00AD2C01" w:rsidRDefault="006745A2" w:rsidP="006745A2">
      <w:pPr>
        <w:widowControl w:val="0"/>
        <w:spacing w:after="0" w:line="240" w:lineRule="auto"/>
        <w:ind w:firstLine="709"/>
        <w:jc w:val="center"/>
        <w:rPr>
          <w:rFonts w:ascii="Times New Roman" w:eastAsia="Times New Roman" w:hAnsi="Times New Roman" w:cs="Times New Roman"/>
          <w:b/>
          <w:color w:val="000000" w:themeColor="text1"/>
          <w:sz w:val="24"/>
          <w:szCs w:val="24"/>
          <w:lang w:eastAsia="zh-CN"/>
        </w:rPr>
      </w:pPr>
      <w:r w:rsidRPr="00AD2C01">
        <w:rPr>
          <w:rFonts w:ascii="Times New Roman" w:eastAsia="Times New Roman" w:hAnsi="Times New Roman" w:cs="Times New Roman"/>
          <w:b/>
          <w:color w:val="000000" w:themeColor="text1"/>
          <w:sz w:val="24"/>
          <w:szCs w:val="24"/>
          <w:lang w:eastAsia="zh-CN"/>
        </w:rPr>
        <w:t>Основные виды разрешенного использования земельных участков и объектов капитального строительства, предельные</w:t>
      </w:r>
    </w:p>
    <w:p w:rsidR="006745A2" w:rsidRPr="00AD2C01" w:rsidRDefault="006745A2" w:rsidP="006745A2">
      <w:pPr>
        <w:widowControl w:val="0"/>
        <w:spacing w:after="0" w:line="240" w:lineRule="auto"/>
        <w:ind w:firstLine="709"/>
        <w:jc w:val="center"/>
        <w:rPr>
          <w:rFonts w:ascii="Times New Roman" w:eastAsia="Times New Roman" w:hAnsi="Times New Roman" w:cs="Times New Roman"/>
          <w:b/>
          <w:color w:val="000000" w:themeColor="text1"/>
          <w:sz w:val="24"/>
          <w:szCs w:val="24"/>
          <w:lang w:eastAsia="zh-CN"/>
        </w:rPr>
      </w:pPr>
      <w:r w:rsidRPr="00AD2C01">
        <w:rPr>
          <w:rFonts w:ascii="Times New Roman" w:eastAsia="Times New Roman" w:hAnsi="Times New Roman" w:cs="Times New Roman"/>
          <w:b/>
          <w:color w:val="000000" w:themeColor="text1"/>
          <w:sz w:val="24"/>
          <w:szCs w:val="24"/>
          <w:lang w:eastAsia="zh-CN"/>
        </w:rPr>
        <w:t>(минимальные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6745A2" w:rsidRPr="00AD2C01" w:rsidRDefault="006745A2" w:rsidP="006745A2">
      <w:pPr>
        <w:widowControl w:val="0"/>
        <w:spacing w:after="0" w:line="240" w:lineRule="auto"/>
        <w:ind w:firstLine="709"/>
        <w:jc w:val="center"/>
        <w:rPr>
          <w:color w:val="000000" w:themeColor="text1"/>
        </w:rPr>
      </w:pPr>
    </w:p>
    <w:tbl>
      <w:tblPr>
        <w:tblStyle w:val="afa"/>
        <w:tblW w:w="14737" w:type="dxa"/>
        <w:tblLook w:val="04A0" w:firstRow="1" w:lastRow="0" w:firstColumn="1" w:lastColumn="0" w:noHBand="0" w:noVBand="1"/>
      </w:tblPr>
      <w:tblGrid>
        <w:gridCol w:w="2830"/>
        <w:gridCol w:w="3261"/>
        <w:gridCol w:w="8646"/>
      </w:tblGrid>
      <w:tr w:rsidR="00AD2C01" w:rsidRPr="00AD2C01" w:rsidTr="00E33B86">
        <w:tc>
          <w:tcPr>
            <w:tcW w:w="2830" w:type="dxa"/>
          </w:tcPr>
          <w:p w:rsidR="006745A2" w:rsidRPr="00AD2C01" w:rsidRDefault="006745A2" w:rsidP="00E33B86">
            <w:pPr>
              <w:jc w:val="both"/>
              <w:rPr>
                <w:rFonts w:ascii="Times New Roman" w:hAnsi="Times New Roman"/>
                <w:b/>
                <w:color w:val="000000" w:themeColor="text1"/>
                <w:sz w:val="24"/>
                <w:szCs w:val="24"/>
              </w:rPr>
            </w:pPr>
            <w:r w:rsidRPr="00AD2C01">
              <w:rPr>
                <w:rFonts w:ascii="Times New Roman" w:hAnsi="Times New Roman"/>
                <w:b/>
                <w:color w:val="000000" w:themeColor="text1"/>
                <w:sz w:val="24"/>
                <w:szCs w:val="24"/>
              </w:rPr>
              <w:t xml:space="preserve">Виды разрешенного </w:t>
            </w:r>
            <w:r w:rsidRPr="00AD2C01">
              <w:rPr>
                <w:rFonts w:ascii="Times New Roman" w:hAnsi="Times New Roman"/>
                <w:b/>
                <w:color w:val="000000" w:themeColor="text1"/>
                <w:sz w:val="24"/>
                <w:szCs w:val="24"/>
              </w:rPr>
              <w:lastRenderedPageBreak/>
              <w:t>использования земельных участков</w:t>
            </w:r>
          </w:p>
        </w:tc>
        <w:tc>
          <w:tcPr>
            <w:tcW w:w="3261" w:type="dxa"/>
          </w:tcPr>
          <w:p w:rsidR="006745A2" w:rsidRPr="00AD2C01" w:rsidRDefault="006745A2" w:rsidP="00E33B86">
            <w:pPr>
              <w:jc w:val="both"/>
              <w:rPr>
                <w:rFonts w:ascii="Times New Roman" w:hAnsi="Times New Roman"/>
                <w:b/>
                <w:color w:val="000000" w:themeColor="text1"/>
                <w:sz w:val="24"/>
                <w:szCs w:val="24"/>
              </w:rPr>
            </w:pPr>
            <w:r w:rsidRPr="00AD2C01">
              <w:rPr>
                <w:rFonts w:ascii="Times New Roman" w:hAnsi="Times New Roman"/>
                <w:b/>
                <w:color w:val="000000" w:themeColor="text1"/>
                <w:sz w:val="24"/>
                <w:szCs w:val="24"/>
              </w:rPr>
              <w:lastRenderedPageBreak/>
              <w:t>Описание вида разрешен</w:t>
            </w:r>
            <w:r w:rsidRPr="00AD2C01">
              <w:rPr>
                <w:rFonts w:ascii="Times New Roman" w:hAnsi="Times New Roman"/>
                <w:b/>
                <w:color w:val="000000" w:themeColor="text1"/>
                <w:sz w:val="24"/>
                <w:szCs w:val="24"/>
              </w:rPr>
              <w:lastRenderedPageBreak/>
              <w:t>ного использования земельного участка</w:t>
            </w:r>
          </w:p>
        </w:tc>
        <w:tc>
          <w:tcPr>
            <w:tcW w:w="8646" w:type="dxa"/>
          </w:tcPr>
          <w:p w:rsidR="006745A2" w:rsidRPr="00AD2C01" w:rsidRDefault="006745A2" w:rsidP="00E33B86">
            <w:pPr>
              <w:jc w:val="both"/>
              <w:rPr>
                <w:rFonts w:ascii="Times New Roman" w:hAnsi="Times New Roman"/>
                <w:b/>
                <w:color w:val="000000" w:themeColor="text1"/>
                <w:sz w:val="24"/>
                <w:szCs w:val="24"/>
              </w:rPr>
            </w:pPr>
            <w:r w:rsidRPr="00AD2C01">
              <w:rPr>
                <w:rFonts w:ascii="Times New Roman" w:hAnsi="Times New Roman"/>
                <w:b/>
                <w:color w:val="000000" w:themeColor="text1"/>
                <w:sz w:val="24"/>
                <w:szCs w:val="24"/>
              </w:rPr>
              <w:lastRenderedPageBreak/>
              <w:t xml:space="preserve">Предельные (минимальные и (или) максимальные) размеры земельных </w:t>
            </w:r>
            <w:r w:rsidRPr="00AD2C01">
              <w:rPr>
                <w:rFonts w:ascii="Times New Roman" w:hAnsi="Times New Roman"/>
                <w:b/>
                <w:color w:val="000000" w:themeColor="text1"/>
                <w:sz w:val="24"/>
                <w:szCs w:val="24"/>
              </w:rPr>
              <w:lastRenderedPageBreak/>
              <w:t xml:space="preserve">участков и предельные параметры разрешенного строительства, </w:t>
            </w:r>
          </w:p>
          <w:p w:rsidR="006745A2" w:rsidRPr="00AD2C01" w:rsidRDefault="006745A2" w:rsidP="00E33B86">
            <w:pPr>
              <w:jc w:val="both"/>
              <w:rPr>
                <w:rFonts w:ascii="Times New Roman" w:hAnsi="Times New Roman"/>
                <w:b/>
                <w:color w:val="000000" w:themeColor="text1"/>
                <w:sz w:val="24"/>
                <w:szCs w:val="24"/>
              </w:rPr>
            </w:pPr>
            <w:r w:rsidRPr="00AD2C01">
              <w:rPr>
                <w:rFonts w:ascii="Times New Roman" w:hAnsi="Times New Roman"/>
                <w:b/>
                <w:color w:val="000000" w:themeColor="text1"/>
                <w:sz w:val="24"/>
                <w:szCs w:val="24"/>
              </w:rPr>
              <w:t>реконструкции объектов капитального строительства</w:t>
            </w:r>
          </w:p>
        </w:tc>
      </w:tr>
      <w:tr w:rsidR="00AD2C01" w:rsidRPr="00AD2C01" w:rsidTr="00E33B86">
        <w:tc>
          <w:tcPr>
            <w:tcW w:w="2830" w:type="dxa"/>
          </w:tcPr>
          <w:p w:rsidR="006745A2" w:rsidRPr="00AD2C01" w:rsidRDefault="006745A2" w:rsidP="00E33B86">
            <w:pPr>
              <w:widowControl w:val="0"/>
              <w:jc w:val="both"/>
              <w:rPr>
                <w:rFonts w:ascii="Times New Roman" w:eastAsia="SimSun" w:hAnsi="Times New Roman"/>
                <w:color w:val="000000" w:themeColor="text1"/>
                <w:sz w:val="24"/>
                <w:szCs w:val="24"/>
              </w:rPr>
            </w:pPr>
            <w:r w:rsidRPr="00AD2C01">
              <w:rPr>
                <w:rFonts w:ascii="Times New Roman" w:eastAsia="SimSun" w:hAnsi="Times New Roman"/>
                <w:color w:val="000000" w:themeColor="text1"/>
                <w:sz w:val="24"/>
                <w:szCs w:val="24"/>
              </w:rPr>
              <w:lastRenderedPageBreak/>
              <w:t>[</w:t>
            </w:r>
            <w:r w:rsidRPr="00AD2C01">
              <w:rPr>
                <w:rFonts w:ascii="Times New Roman" w:hAnsi="Times New Roman"/>
                <w:color w:val="000000" w:themeColor="text1"/>
                <w:sz w:val="24"/>
                <w:szCs w:val="24"/>
              </w:rPr>
              <w:t>4.9</w:t>
            </w:r>
            <w:r w:rsidRPr="00AD2C01">
              <w:rPr>
                <w:rFonts w:ascii="Times New Roman" w:eastAsia="SimSun" w:hAnsi="Times New Roman"/>
                <w:color w:val="000000" w:themeColor="text1"/>
                <w:sz w:val="24"/>
                <w:szCs w:val="24"/>
              </w:rPr>
              <w:t>] - Служебные гаражи</w:t>
            </w:r>
          </w:p>
        </w:tc>
        <w:tc>
          <w:tcPr>
            <w:tcW w:w="3261" w:type="dxa"/>
          </w:tcPr>
          <w:p w:rsidR="006745A2" w:rsidRPr="00AD2C01" w:rsidRDefault="006745A2" w:rsidP="00E33B86">
            <w:pPr>
              <w:widowControl w:val="0"/>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8646" w:type="dxa"/>
          </w:tcPr>
          <w:p w:rsidR="006745A2" w:rsidRPr="00AD2C01" w:rsidRDefault="006745A2" w:rsidP="00E33B86">
            <w:pPr>
              <w:jc w:val="both"/>
              <w:rPr>
                <w:rFonts w:ascii="Times New Roman" w:eastAsia="SimSun" w:hAnsi="Times New Roman"/>
                <w:b/>
                <w:color w:val="000000" w:themeColor="text1"/>
                <w:sz w:val="24"/>
                <w:szCs w:val="24"/>
              </w:rPr>
            </w:pPr>
            <w:r w:rsidRPr="00AD2C01">
              <w:rPr>
                <w:rFonts w:ascii="Times New Roman" w:eastAsia="SimSun" w:hAnsi="Times New Roman"/>
                <w:color w:val="000000" w:themeColor="text1"/>
                <w:sz w:val="24"/>
                <w:szCs w:val="24"/>
              </w:rPr>
              <w:t xml:space="preserve">- минимальная/максимальная площадь земельных участков  – </w:t>
            </w:r>
            <w:r w:rsidRPr="00AD2C01">
              <w:rPr>
                <w:rFonts w:ascii="Times New Roman" w:eastAsia="SimSun" w:hAnsi="Times New Roman"/>
                <w:b/>
                <w:color w:val="000000" w:themeColor="text1"/>
                <w:sz w:val="24"/>
                <w:szCs w:val="24"/>
              </w:rPr>
              <w:t>400/50000</w:t>
            </w:r>
            <w:r w:rsidRPr="00AD2C01">
              <w:rPr>
                <w:rFonts w:ascii="Times New Roman" w:eastAsia="SimSun" w:hAnsi="Times New Roman"/>
                <w:color w:val="000000" w:themeColor="text1"/>
                <w:sz w:val="24"/>
                <w:szCs w:val="24"/>
              </w:rPr>
              <w:t xml:space="preserve"> </w:t>
            </w:r>
            <w:r w:rsidRPr="00AD2C01">
              <w:rPr>
                <w:rFonts w:ascii="Times New Roman" w:eastAsia="SimSun" w:hAnsi="Times New Roman"/>
                <w:b/>
                <w:color w:val="000000" w:themeColor="text1"/>
                <w:sz w:val="24"/>
                <w:szCs w:val="24"/>
              </w:rPr>
              <w:t>кв. м.</w:t>
            </w:r>
          </w:p>
          <w:p w:rsidR="006745A2" w:rsidRPr="00AD2C01" w:rsidRDefault="006745A2" w:rsidP="00E33B86">
            <w:pPr>
              <w:jc w:val="both"/>
              <w:rPr>
                <w:rFonts w:ascii="Times New Roman" w:hAnsi="Times New Roman"/>
                <w:color w:val="000000" w:themeColor="text1"/>
                <w:sz w:val="24"/>
                <w:szCs w:val="24"/>
              </w:rPr>
            </w:pPr>
            <w:r w:rsidRPr="00AD2C01">
              <w:rPr>
                <w:rFonts w:ascii="Times New Roman" w:eastAsia="SimSun" w:hAnsi="Times New Roman"/>
                <w:color w:val="000000" w:themeColor="text1"/>
                <w:sz w:val="24"/>
                <w:szCs w:val="24"/>
              </w:rPr>
              <w:t xml:space="preserve">- минимальная ширина земельных участков вдоль фронта улицы (проезда) – </w:t>
            </w:r>
            <w:r w:rsidRPr="00AD2C01">
              <w:rPr>
                <w:rFonts w:ascii="Times New Roman" w:eastAsia="SimSun" w:hAnsi="Times New Roman"/>
                <w:b/>
                <w:color w:val="000000" w:themeColor="text1"/>
                <w:sz w:val="24"/>
                <w:szCs w:val="24"/>
              </w:rPr>
              <w:t>10 м</w:t>
            </w:r>
            <w:r w:rsidRPr="00AD2C01">
              <w:rPr>
                <w:rFonts w:ascii="Times New Roman" w:eastAsia="SimSun" w:hAnsi="Times New Roman"/>
                <w:color w:val="000000" w:themeColor="text1"/>
                <w:sz w:val="24"/>
                <w:szCs w:val="24"/>
              </w:rPr>
              <w:t>;</w:t>
            </w:r>
          </w:p>
          <w:p w:rsidR="006745A2" w:rsidRPr="00AD2C01" w:rsidRDefault="006745A2" w:rsidP="00E33B86">
            <w:pPr>
              <w:jc w:val="both"/>
              <w:rPr>
                <w:rFonts w:ascii="Times New Roman" w:eastAsia="SimSun" w:hAnsi="Times New Roman"/>
                <w:color w:val="000000" w:themeColor="text1"/>
                <w:sz w:val="24"/>
                <w:szCs w:val="24"/>
              </w:rPr>
            </w:pPr>
            <w:r w:rsidRPr="00AD2C01">
              <w:rPr>
                <w:rFonts w:ascii="Times New Roman" w:hAnsi="Times New Roman"/>
                <w:color w:val="000000" w:themeColor="text1"/>
                <w:sz w:val="24"/>
                <w:szCs w:val="24"/>
              </w:rPr>
              <w:t xml:space="preserve">- максимальное количество этажей здания, сооружения– </w:t>
            </w:r>
            <w:r w:rsidRPr="00AD2C01">
              <w:rPr>
                <w:rFonts w:ascii="Times New Roman" w:hAnsi="Times New Roman"/>
                <w:b/>
                <w:color w:val="000000" w:themeColor="text1"/>
                <w:sz w:val="24"/>
                <w:szCs w:val="24"/>
              </w:rPr>
              <w:t>2 этажа.</w:t>
            </w:r>
          </w:p>
          <w:p w:rsidR="006745A2" w:rsidRPr="00AD2C01" w:rsidRDefault="006745A2" w:rsidP="00E33B86">
            <w:pPr>
              <w:jc w:val="both"/>
              <w:rPr>
                <w:rFonts w:ascii="Times New Roman" w:eastAsia="SimSun" w:hAnsi="Times New Roman"/>
                <w:color w:val="000000" w:themeColor="text1"/>
                <w:sz w:val="24"/>
                <w:szCs w:val="24"/>
              </w:rPr>
            </w:pPr>
            <w:r w:rsidRPr="00AD2C01">
              <w:rPr>
                <w:rFonts w:ascii="Times New Roman" w:eastAsia="SimSun" w:hAnsi="Times New Roman"/>
                <w:color w:val="000000" w:themeColor="text1"/>
                <w:sz w:val="24"/>
                <w:szCs w:val="24"/>
              </w:rPr>
              <w:t xml:space="preserve">- максимальная высота зданий, строений  - </w:t>
            </w:r>
            <w:r w:rsidRPr="00AD2C01">
              <w:rPr>
                <w:rFonts w:ascii="Times New Roman" w:eastAsia="SimSun" w:hAnsi="Times New Roman"/>
                <w:b/>
                <w:color w:val="000000" w:themeColor="text1"/>
                <w:sz w:val="24"/>
                <w:szCs w:val="24"/>
              </w:rPr>
              <w:t>12 м</w:t>
            </w:r>
            <w:r w:rsidRPr="00AD2C01">
              <w:rPr>
                <w:rFonts w:ascii="Times New Roman" w:eastAsia="SimSun" w:hAnsi="Times New Roman"/>
                <w:color w:val="000000" w:themeColor="text1"/>
                <w:sz w:val="24"/>
                <w:szCs w:val="24"/>
              </w:rPr>
              <w:t>;</w:t>
            </w:r>
          </w:p>
          <w:p w:rsidR="006745A2" w:rsidRPr="00AD2C01" w:rsidRDefault="006745A2" w:rsidP="00E33B86">
            <w:pPr>
              <w:keepLines/>
              <w:overflowPunct w:val="0"/>
              <w:autoSpaceDE w:val="0"/>
              <w:jc w:val="both"/>
              <w:rPr>
                <w:rFonts w:ascii="Times New Roman" w:eastAsia="SimSun" w:hAnsi="Times New Roman"/>
                <w:color w:val="000000" w:themeColor="text1"/>
                <w:sz w:val="24"/>
                <w:szCs w:val="24"/>
              </w:rPr>
            </w:pPr>
            <w:r w:rsidRPr="00AD2C01">
              <w:rPr>
                <w:rFonts w:ascii="Times New Roman" w:eastAsia="SimSun" w:hAnsi="Times New Roman"/>
                <w:color w:val="000000" w:themeColor="text1"/>
                <w:sz w:val="24"/>
                <w:szCs w:val="24"/>
              </w:rPr>
              <w:t xml:space="preserve">- максимальный процент застройки в границах земельного участка – </w:t>
            </w:r>
            <w:r w:rsidRPr="00AD2C01">
              <w:rPr>
                <w:rFonts w:ascii="Times New Roman" w:eastAsia="SimSun" w:hAnsi="Times New Roman"/>
                <w:b/>
                <w:color w:val="000000" w:themeColor="text1"/>
                <w:sz w:val="24"/>
                <w:szCs w:val="24"/>
              </w:rPr>
              <w:t>80 %</w:t>
            </w:r>
            <w:r w:rsidRPr="00AD2C01">
              <w:rPr>
                <w:rFonts w:ascii="Times New Roman" w:eastAsia="SimSun" w:hAnsi="Times New Roman"/>
                <w:color w:val="000000" w:themeColor="text1"/>
                <w:sz w:val="24"/>
                <w:szCs w:val="24"/>
              </w:rPr>
              <w:t>;</w:t>
            </w:r>
          </w:p>
          <w:p w:rsidR="006745A2" w:rsidRPr="00AD2C01" w:rsidRDefault="006745A2" w:rsidP="00E33B86">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 максимальный процент застройки подземной части – не регламентируется;</w:t>
            </w:r>
          </w:p>
          <w:p w:rsidR="006745A2" w:rsidRPr="00AD2C01" w:rsidRDefault="006745A2" w:rsidP="00E33B86">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 xml:space="preserve">- минимальные отступы до границ смежных земельных участков - </w:t>
            </w:r>
            <w:r w:rsidRPr="00AD2C01">
              <w:rPr>
                <w:rFonts w:ascii="Times New Roman" w:hAnsi="Times New Roman"/>
                <w:b/>
                <w:color w:val="000000" w:themeColor="text1"/>
                <w:sz w:val="24"/>
                <w:szCs w:val="24"/>
              </w:rPr>
              <w:t>3 м;</w:t>
            </w:r>
          </w:p>
          <w:p w:rsidR="006745A2" w:rsidRPr="00AD2C01" w:rsidRDefault="006745A2" w:rsidP="00E33B86">
            <w:pPr>
              <w:jc w:val="both"/>
              <w:rPr>
                <w:rFonts w:ascii="Times New Roman" w:eastAsia="SimSun" w:hAnsi="Times New Roman"/>
                <w:color w:val="000000" w:themeColor="text1"/>
                <w:sz w:val="24"/>
                <w:szCs w:val="24"/>
              </w:rPr>
            </w:pPr>
            <w:r w:rsidRPr="00AD2C01">
              <w:rPr>
                <w:rFonts w:ascii="Times New Roman" w:hAnsi="Times New Roman"/>
                <w:color w:val="000000" w:themeColor="text1"/>
                <w:sz w:val="24"/>
                <w:szCs w:val="24"/>
              </w:rPr>
              <w:t xml:space="preserve">- минимальный отступ от красной линии улиц/проездов - </w:t>
            </w:r>
            <w:r w:rsidRPr="00AD2C01">
              <w:rPr>
                <w:rFonts w:ascii="Times New Roman" w:hAnsi="Times New Roman"/>
                <w:b/>
                <w:color w:val="000000" w:themeColor="text1"/>
                <w:sz w:val="24"/>
                <w:szCs w:val="24"/>
              </w:rPr>
              <w:t>5 м.</w:t>
            </w:r>
          </w:p>
        </w:tc>
      </w:tr>
      <w:tr w:rsidR="00AD2C01" w:rsidRPr="00AD2C01" w:rsidTr="00E33B86">
        <w:tc>
          <w:tcPr>
            <w:tcW w:w="2830" w:type="dxa"/>
          </w:tcPr>
          <w:p w:rsidR="00085742" w:rsidRPr="00AD2C01" w:rsidRDefault="00085742" w:rsidP="00E33B86">
            <w:pPr>
              <w:widowControl w:val="0"/>
              <w:jc w:val="both"/>
              <w:rPr>
                <w:rFonts w:ascii="Times New Roman" w:eastAsia="SimSun" w:hAnsi="Times New Roman"/>
                <w:color w:val="000000" w:themeColor="text1"/>
                <w:sz w:val="24"/>
                <w:szCs w:val="24"/>
              </w:rPr>
            </w:pPr>
            <w:r w:rsidRPr="00AD2C01">
              <w:rPr>
                <w:rFonts w:ascii="Times New Roman" w:eastAsia="SimSun" w:hAnsi="Times New Roman"/>
                <w:color w:val="000000" w:themeColor="text1"/>
                <w:sz w:val="24"/>
                <w:szCs w:val="24"/>
              </w:rPr>
              <w:t>[</w:t>
            </w:r>
            <w:r w:rsidRPr="00AD2C01">
              <w:rPr>
                <w:rFonts w:ascii="Times New Roman" w:hAnsi="Times New Roman"/>
                <w:color w:val="000000" w:themeColor="text1"/>
                <w:sz w:val="24"/>
                <w:szCs w:val="24"/>
              </w:rPr>
              <w:t>4.9.1</w:t>
            </w:r>
            <w:r w:rsidRPr="00AD2C01">
              <w:rPr>
                <w:rFonts w:ascii="Times New Roman" w:eastAsia="SimSun" w:hAnsi="Times New Roman"/>
                <w:color w:val="000000" w:themeColor="text1"/>
                <w:sz w:val="24"/>
                <w:szCs w:val="24"/>
              </w:rPr>
              <w:t>] - Объекты дорожного сервиса</w:t>
            </w:r>
          </w:p>
        </w:tc>
        <w:tc>
          <w:tcPr>
            <w:tcW w:w="3261" w:type="dxa"/>
          </w:tcPr>
          <w:p w:rsidR="00085742" w:rsidRPr="00AD2C01" w:rsidRDefault="00085742" w:rsidP="00E33B86">
            <w:pPr>
              <w:widowControl w:val="0"/>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8646" w:type="dxa"/>
            <w:vMerge w:val="restart"/>
          </w:tcPr>
          <w:p w:rsidR="00085742" w:rsidRPr="00AD2C01" w:rsidRDefault="00085742" w:rsidP="00E33B86">
            <w:pPr>
              <w:tabs>
                <w:tab w:val="left" w:pos="1134"/>
              </w:tabs>
              <w:jc w:val="both"/>
              <w:rPr>
                <w:rFonts w:ascii="Times New Roman" w:eastAsia="SimSun" w:hAnsi="Times New Roman"/>
                <w:color w:val="000000" w:themeColor="text1"/>
                <w:sz w:val="24"/>
                <w:szCs w:val="24"/>
              </w:rPr>
            </w:pPr>
            <w:r w:rsidRPr="00AD2C01">
              <w:rPr>
                <w:rFonts w:ascii="Times New Roman" w:eastAsia="SimSun" w:hAnsi="Times New Roman"/>
                <w:color w:val="000000" w:themeColor="text1"/>
                <w:sz w:val="24"/>
                <w:szCs w:val="24"/>
              </w:rPr>
              <w:t xml:space="preserve">- минимальная/максимальная площадь земельных участков - </w:t>
            </w:r>
            <w:r w:rsidRPr="00AD2C01">
              <w:rPr>
                <w:rFonts w:ascii="Times New Roman" w:eastAsia="SimSun" w:hAnsi="Times New Roman"/>
                <w:b/>
                <w:color w:val="000000" w:themeColor="text1"/>
                <w:sz w:val="24"/>
                <w:szCs w:val="24"/>
              </w:rPr>
              <w:t>500/150000 кв. м;</w:t>
            </w:r>
          </w:p>
          <w:p w:rsidR="00085742" w:rsidRPr="00AD2C01" w:rsidRDefault="00085742" w:rsidP="00E33B86">
            <w:pPr>
              <w:jc w:val="both"/>
              <w:rPr>
                <w:rFonts w:ascii="Times New Roman" w:eastAsia="SimSun" w:hAnsi="Times New Roman"/>
                <w:color w:val="000000" w:themeColor="text1"/>
                <w:sz w:val="24"/>
                <w:szCs w:val="24"/>
              </w:rPr>
            </w:pPr>
            <w:r w:rsidRPr="00AD2C01">
              <w:rPr>
                <w:rFonts w:ascii="Times New Roman" w:eastAsia="SimSun" w:hAnsi="Times New Roman"/>
                <w:color w:val="000000" w:themeColor="text1"/>
                <w:sz w:val="24"/>
                <w:szCs w:val="24"/>
              </w:rPr>
              <w:t xml:space="preserve">- минимальная ширина земельных участков вдоль фронта улицы (проезда) – </w:t>
            </w:r>
            <w:r w:rsidRPr="00AD2C01">
              <w:rPr>
                <w:rFonts w:ascii="Times New Roman" w:eastAsia="SimSun" w:hAnsi="Times New Roman"/>
                <w:b/>
                <w:color w:val="000000" w:themeColor="text1"/>
                <w:sz w:val="24"/>
                <w:szCs w:val="24"/>
              </w:rPr>
              <w:t>10 м;</w:t>
            </w:r>
          </w:p>
          <w:p w:rsidR="00085742" w:rsidRPr="00AD2C01" w:rsidRDefault="00085742" w:rsidP="00E33B86">
            <w:pPr>
              <w:jc w:val="both"/>
              <w:rPr>
                <w:rFonts w:ascii="Times New Roman" w:eastAsia="SimSun" w:hAnsi="Times New Roman"/>
                <w:color w:val="000000" w:themeColor="text1"/>
                <w:sz w:val="24"/>
                <w:szCs w:val="24"/>
              </w:rPr>
            </w:pPr>
            <w:r w:rsidRPr="00AD2C01">
              <w:rPr>
                <w:rFonts w:ascii="Times New Roman" w:eastAsia="SimSun" w:hAnsi="Times New Roman"/>
                <w:color w:val="000000" w:themeColor="text1"/>
                <w:sz w:val="24"/>
                <w:szCs w:val="24"/>
              </w:rPr>
              <w:t xml:space="preserve">- максимальное количество надземных этажей зданий – </w:t>
            </w:r>
            <w:r w:rsidRPr="00AD2C01">
              <w:rPr>
                <w:rFonts w:ascii="Times New Roman" w:eastAsia="SimSun" w:hAnsi="Times New Roman"/>
                <w:b/>
                <w:color w:val="000000" w:themeColor="text1"/>
                <w:sz w:val="24"/>
                <w:szCs w:val="24"/>
              </w:rPr>
              <w:t>3 этажа</w:t>
            </w:r>
            <w:r w:rsidRPr="00AD2C01">
              <w:rPr>
                <w:rFonts w:ascii="Times New Roman" w:eastAsia="SimSun" w:hAnsi="Times New Roman"/>
                <w:color w:val="000000" w:themeColor="text1"/>
                <w:sz w:val="24"/>
                <w:szCs w:val="24"/>
              </w:rPr>
              <w:t>;</w:t>
            </w:r>
          </w:p>
          <w:p w:rsidR="00085742" w:rsidRPr="00AD2C01" w:rsidRDefault="00085742" w:rsidP="00E33B86">
            <w:pPr>
              <w:jc w:val="both"/>
              <w:rPr>
                <w:rFonts w:ascii="Times New Roman" w:eastAsia="SimSun" w:hAnsi="Times New Roman"/>
                <w:color w:val="000000" w:themeColor="text1"/>
                <w:sz w:val="24"/>
                <w:szCs w:val="24"/>
              </w:rPr>
            </w:pPr>
            <w:r w:rsidRPr="00AD2C01">
              <w:rPr>
                <w:rFonts w:ascii="Times New Roman" w:eastAsia="SimSun" w:hAnsi="Times New Roman"/>
                <w:color w:val="000000" w:themeColor="text1"/>
                <w:sz w:val="24"/>
                <w:szCs w:val="24"/>
              </w:rPr>
              <w:t xml:space="preserve">- максимальная высота зданий, строений, сооружений от уровня земли - </w:t>
            </w:r>
            <w:r w:rsidRPr="00AD2C01">
              <w:rPr>
                <w:rFonts w:ascii="Times New Roman" w:eastAsia="SimSun" w:hAnsi="Times New Roman"/>
                <w:b/>
                <w:color w:val="000000" w:themeColor="text1"/>
                <w:sz w:val="24"/>
                <w:szCs w:val="24"/>
              </w:rPr>
              <w:t>15 м;</w:t>
            </w:r>
          </w:p>
          <w:p w:rsidR="00085742" w:rsidRPr="00AD2C01" w:rsidRDefault="00085742" w:rsidP="00E33B86">
            <w:pPr>
              <w:jc w:val="both"/>
              <w:rPr>
                <w:rFonts w:ascii="Times New Roman" w:eastAsia="SimSun" w:hAnsi="Times New Roman"/>
                <w:b/>
                <w:color w:val="000000" w:themeColor="text1"/>
                <w:sz w:val="24"/>
                <w:szCs w:val="24"/>
              </w:rPr>
            </w:pPr>
            <w:r w:rsidRPr="00AD2C01">
              <w:rPr>
                <w:rFonts w:ascii="Times New Roman" w:eastAsia="SimSun" w:hAnsi="Times New Roman"/>
                <w:color w:val="000000" w:themeColor="text1"/>
                <w:sz w:val="24"/>
                <w:szCs w:val="24"/>
              </w:rPr>
              <w:t xml:space="preserve">- максимальный процент застройки в границах земельного участка </w:t>
            </w:r>
            <w:r w:rsidRPr="00AD2C01">
              <w:rPr>
                <w:rFonts w:ascii="Times New Roman" w:eastAsia="SimSun" w:hAnsi="Times New Roman"/>
                <w:b/>
                <w:color w:val="000000" w:themeColor="text1"/>
                <w:sz w:val="24"/>
                <w:szCs w:val="24"/>
              </w:rPr>
              <w:t>– 60 %;</w:t>
            </w:r>
          </w:p>
          <w:p w:rsidR="00085742" w:rsidRPr="00AD2C01" w:rsidRDefault="00085742" w:rsidP="00E33B86">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 максимальный процент застройки подземной части – не регламентируется;</w:t>
            </w:r>
          </w:p>
          <w:p w:rsidR="00085742" w:rsidRPr="00AD2C01" w:rsidRDefault="00085742" w:rsidP="00E33B86">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 xml:space="preserve">- минимальный процент озеленения – </w:t>
            </w:r>
            <w:r w:rsidRPr="00AD2C01">
              <w:rPr>
                <w:rFonts w:ascii="Times New Roman" w:hAnsi="Times New Roman"/>
                <w:b/>
                <w:color w:val="000000" w:themeColor="text1"/>
                <w:sz w:val="24"/>
                <w:szCs w:val="24"/>
              </w:rPr>
              <w:t>30%;</w:t>
            </w:r>
            <w:r w:rsidRPr="00AD2C01">
              <w:rPr>
                <w:rFonts w:ascii="Times New Roman" w:hAnsi="Times New Roman"/>
                <w:color w:val="000000" w:themeColor="text1"/>
                <w:sz w:val="24"/>
                <w:szCs w:val="24"/>
              </w:rPr>
              <w:t xml:space="preserve"> </w:t>
            </w:r>
          </w:p>
          <w:p w:rsidR="00085742" w:rsidRPr="00AD2C01" w:rsidRDefault="00085742" w:rsidP="00E33B86">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 xml:space="preserve">- минимальные отступы от границ земельных участков - </w:t>
            </w:r>
            <w:r w:rsidRPr="00AD2C01">
              <w:rPr>
                <w:rFonts w:ascii="Times New Roman" w:hAnsi="Times New Roman"/>
                <w:b/>
                <w:color w:val="000000" w:themeColor="text1"/>
                <w:sz w:val="24"/>
                <w:szCs w:val="24"/>
              </w:rPr>
              <w:t>3 м;</w:t>
            </w:r>
          </w:p>
          <w:p w:rsidR="00085742" w:rsidRPr="00AD2C01" w:rsidRDefault="00085742" w:rsidP="00E33B86">
            <w:pPr>
              <w:jc w:val="both"/>
              <w:rPr>
                <w:rFonts w:ascii="Times New Roman" w:eastAsia="SimSun" w:hAnsi="Times New Roman"/>
                <w:color w:val="000000" w:themeColor="text1"/>
                <w:sz w:val="24"/>
                <w:szCs w:val="24"/>
              </w:rPr>
            </w:pPr>
            <w:r w:rsidRPr="00AD2C01">
              <w:rPr>
                <w:rFonts w:ascii="Times New Roman" w:hAnsi="Times New Roman"/>
                <w:color w:val="000000" w:themeColor="text1"/>
                <w:sz w:val="24"/>
                <w:szCs w:val="24"/>
              </w:rPr>
              <w:t xml:space="preserve">- минимальный отступ от красной линии улиц/проездов - </w:t>
            </w:r>
            <w:r w:rsidRPr="00AD2C01">
              <w:rPr>
                <w:rFonts w:ascii="Times New Roman" w:hAnsi="Times New Roman"/>
                <w:b/>
                <w:color w:val="000000" w:themeColor="text1"/>
                <w:sz w:val="24"/>
                <w:szCs w:val="24"/>
              </w:rPr>
              <w:t>5 м.</w:t>
            </w:r>
          </w:p>
        </w:tc>
      </w:tr>
      <w:tr w:rsidR="00AD2C01" w:rsidRPr="00AD2C01" w:rsidTr="00E33B86">
        <w:tc>
          <w:tcPr>
            <w:tcW w:w="2830" w:type="dxa"/>
          </w:tcPr>
          <w:p w:rsidR="00085742" w:rsidRPr="00AD2C01" w:rsidRDefault="00085742" w:rsidP="00E33B86">
            <w:pPr>
              <w:widowControl w:val="0"/>
              <w:jc w:val="both"/>
              <w:rPr>
                <w:rFonts w:ascii="Times New Roman" w:eastAsia="SimSun" w:hAnsi="Times New Roman"/>
                <w:color w:val="000000" w:themeColor="text1"/>
                <w:sz w:val="24"/>
                <w:szCs w:val="24"/>
              </w:rPr>
            </w:pPr>
            <w:r w:rsidRPr="00AD2C01">
              <w:rPr>
                <w:rFonts w:ascii="Times New Roman" w:eastAsia="SimSun" w:hAnsi="Times New Roman"/>
                <w:color w:val="000000" w:themeColor="text1"/>
                <w:sz w:val="24"/>
                <w:szCs w:val="24"/>
              </w:rPr>
              <w:t>[</w:t>
            </w:r>
            <w:r w:rsidRPr="00AD2C01">
              <w:rPr>
                <w:rFonts w:ascii="Times New Roman" w:hAnsi="Times New Roman"/>
                <w:color w:val="000000" w:themeColor="text1"/>
                <w:sz w:val="24"/>
                <w:szCs w:val="24"/>
              </w:rPr>
              <w:t>4.9.1.1</w:t>
            </w:r>
            <w:r w:rsidRPr="00AD2C01">
              <w:rPr>
                <w:rFonts w:ascii="Times New Roman" w:eastAsia="SimSun" w:hAnsi="Times New Roman"/>
                <w:color w:val="000000" w:themeColor="text1"/>
                <w:sz w:val="24"/>
                <w:szCs w:val="24"/>
              </w:rPr>
              <w:t>] - Заправка транспортных средств</w:t>
            </w:r>
          </w:p>
        </w:tc>
        <w:tc>
          <w:tcPr>
            <w:tcW w:w="3261" w:type="dxa"/>
          </w:tcPr>
          <w:p w:rsidR="00085742" w:rsidRPr="00AD2C01" w:rsidRDefault="00085742" w:rsidP="00E33B86">
            <w:pPr>
              <w:widowControl w:val="0"/>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8646" w:type="dxa"/>
            <w:vMerge/>
          </w:tcPr>
          <w:p w:rsidR="00085742" w:rsidRPr="00AD2C01" w:rsidRDefault="00085742" w:rsidP="00E33B86">
            <w:pPr>
              <w:jc w:val="both"/>
              <w:rPr>
                <w:rFonts w:ascii="Times New Roman" w:eastAsia="SimSun" w:hAnsi="Times New Roman"/>
                <w:color w:val="000000" w:themeColor="text1"/>
                <w:sz w:val="24"/>
                <w:szCs w:val="24"/>
              </w:rPr>
            </w:pPr>
          </w:p>
        </w:tc>
      </w:tr>
      <w:tr w:rsidR="00AD2C01" w:rsidRPr="00AD2C01" w:rsidTr="00E33B86">
        <w:tc>
          <w:tcPr>
            <w:tcW w:w="2830" w:type="dxa"/>
          </w:tcPr>
          <w:p w:rsidR="00085742" w:rsidRPr="00AD2C01" w:rsidRDefault="00085742" w:rsidP="00E33B86">
            <w:pPr>
              <w:widowControl w:val="0"/>
              <w:jc w:val="both"/>
              <w:rPr>
                <w:rFonts w:ascii="Times New Roman" w:eastAsia="SimSun" w:hAnsi="Times New Roman"/>
                <w:color w:val="000000" w:themeColor="text1"/>
                <w:sz w:val="24"/>
                <w:szCs w:val="24"/>
              </w:rPr>
            </w:pPr>
            <w:r w:rsidRPr="00AD2C01">
              <w:rPr>
                <w:rFonts w:ascii="Times New Roman" w:eastAsia="SimSun" w:hAnsi="Times New Roman"/>
                <w:color w:val="000000" w:themeColor="text1"/>
                <w:sz w:val="24"/>
                <w:szCs w:val="24"/>
              </w:rPr>
              <w:t>[</w:t>
            </w:r>
            <w:r w:rsidRPr="00AD2C01">
              <w:rPr>
                <w:rFonts w:ascii="Times New Roman" w:hAnsi="Times New Roman"/>
                <w:color w:val="000000" w:themeColor="text1"/>
                <w:sz w:val="24"/>
                <w:szCs w:val="24"/>
              </w:rPr>
              <w:t>4.9.1.2</w:t>
            </w:r>
            <w:r w:rsidRPr="00AD2C01">
              <w:rPr>
                <w:rFonts w:ascii="Times New Roman" w:eastAsia="SimSun" w:hAnsi="Times New Roman"/>
                <w:color w:val="000000" w:themeColor="text1"/>
                <w:sz w:val="24"/>
                <w:szCs w:val="24"/>
              </w:rPr>
              <w:t>] - Обеспечение дорожного отдыха</w:t>
            </w:r>
          </w:p>
        </w:tc>
        <w:tc>
          <w:tcPr>
            <w:tcW w:w="3261" w:type="dxa"/>
          </w:tcPr>
          <w:p w:rsidR="00085742" w:rsidRPr="00AD2C01" w:rsidRDefault="00085742" w:rsidP="00E33B86">
            <w:pPr>
              <w:widowControl w:val="0"/>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 xml:space="preserve">размещение зданий для предоставления гостиничных услуг в качестве дорожного сервиса (мотелей), а также </w:t>
            </w:r>
            <w:r w:rsidRPr="00AD2C01">
              <w:rPr>
                <w:rFonts w:ascii="Times New Roman" w:hAnsi="Times New Roman"/>
                <w:color w:val="000000" w:themeColor="text1"/>
                <w:sz w:val="24"/>
                <w:szCs w:val="24"/>
              </w:rPr>
              <w:lastRenderedPageBreak/>
              <w:t>размещение магазинов сопутствующей торговли, зданий для организации общественного питания в качестве объектов дорожного сервиса</w:t>
            </w:r>
          </w:p>
        </w:tc>
        <w:tc>
          <w:tcPr>
            <w:tcW w:w="8646" w:type="dxa"/>
            <w:vMerge/>
          </w:tcPr>
          <w:p w:rsidR="00085742" w:rsidRPr="00AD2C01" w:rsidRDefault="00085742" w:rsidP="00E33B86">
            <w:pPr>
              <w:jc w:val="both"/>
              <w:rPr>
                <w:rFonts w:ascii="Times New Roman" w:eastAsia="SimSun" w:hAnsi="Times New Roman"/>
                <w:color w:val="000000" w:themeColor="text1"/>
                <w:sz w:val="24"/>
                <w:szCs w:val="24"/>
              </w:rPr>
            </w:pPr>
          </w:p>
        </w:tc>
      </w:tr>
      <w:tr w:rsidR="00AD2C01" w:rsidRPr="00AD2C01" w:rsidTr="00E33B86">
        <w:tc>
          <w:tcPr>
            <w:tcW w:w="2830" w:type="dxa"/>
          </w:tcPr>
          <w:p w:rsidR="00085742" w:rsidRPr="00AD2C01" w:rsidRDefault="00085742" w:rsidP="00E33B86">
            <w:pPr>
              <w:widowControl w:val="0"/>
              <w:jc w:val="both"/>
              <w:rPr>
                <w:rFonts w:ascii="Times New Roman" w:eastAsia="SimSun" w:hAnsi="Times New Roman"/>
                <w:color w:val="000000" w:themeColor="text1"/>
                <w:sz w:val="24"/>
                <w:szCs w:val="24"/>
              </w:rPr>
            </w:pPr>
            <w:r w:rsidRPr="00AD2C01">
              <w:rPr>
                <w:rFonts w:ascii="Times New Roman" w:eastAsia="SimSun" w:hAnsi="Times New Roman"/>
                <w:color w:val="000000" w:themeColor="text1"/>
                <w:sz w:val="24"/>
                <w:szCs w:val="24"/>
              </w:rPr>
              <w:t>[</w:t>
            </w:r>
            <w:r w:rsidRPr="00AD2C01">
              <w:rPr>
                <w:rFonts w:ascii="Times New Roman" w:hAnsi="Times New Roman"/>
                <w:color w:val="000000" w:themeColor="text1"/>
                <w:sz w:val="24"/>
                <w:szCs w:val="24"/>
              </w:rPr>
              <w:t>4.9.1.3</w:t>
            </w:r>
            <w:r w:rsidRPr="00AD2C01">
              <w:rPr>
                <w:rFonts w:ascii="Times New Roman" w:eastAsia="SimSun" w:hAnsi="Times New Roman"/>
                <w:color w:val="000000" w:themeColor="text1"/>
                <w:sz w:val="24"/>
                <w:szCs w:val="24"/>
              </w:rPr>
              <w:t>] - Автомобильные мойки</w:t>
            </w:r>
          </w:p>
        </w:tc>
        <w:tc>
          <w:tcPr>
            <w:tcW w:w="3261" w:type="dxa"/>
          </w:tcPr>
          <w:p w:rsidR="00085742" w:rsidRPr="00AD2C01" w:rsidRDefault="00085742" w:rsidP="00E33B86">
            <w:pPr>
              <w:widowControl w:val="0"/>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размещение автомобильных моек, а также размещение магазинов сопутствующей торговли</w:t>
            </w:r>
          </w:p>
        </w:tc>
        <w:tc>
          <w:tcPr>
            <w:tcW w:w="8646" w:type="dxa"/>
            <w:vMerge/>
          </w:tcPr>
          <w:p w:rsidR="00085742" w:rsidRPr="00AD2C01" w:rsidRDefault="00085742" w:rsidP="00E33B86">
            <w:pPr>
              <w:tabs>
                <w:tab w:val="left" w:pos="1134"/>
              </w:tabs>
              <w:jc w:val="both"/>
              <w:rPr>
                <w:rFonts w:ascii="Times New Roman" w:eastAsia="SimSun" w:hAnsi="Times New Roman"/>
                <w:color w:val="000000" w:themeColor="text1"/>
                <w:sz w:val="24"/>
                <w:szCs w:val="24"/>
              </w:rPr>
            </w:pPr>
          </w:p>
        </w:tc>
      </w:tr>
      <w:tr w:rsidR="00AD2C01" w:rsidRPr="00AD2C01" w:rsidTr="00E33B86">
        <w:tc>
          <w:tcPr>
            <w:tcW w:w="2830" w:type="dxa"/>
          </w:tcPr>
          <w:p w:rsidR="00085742" w:rsidRPr="00AD2C01" w:rsidRDefault="00085742" w:rsidP="00E33B86">
            <w:pPr>
              <w:widowControl w:val="0"/>
              <w:jc w:val="both"/>
              <w:rPr>
                <w:rFonts w:ascii="Times New Roman" w:eastAsia="SimSun" w:hAnsi="Times New Roman"/>
                <w:color w:val="000000" w:themeColor="text1"/>
                <w:sz w:val="24"/>
                <w:szCs w:val="24"/>
              </w:rPr>
            </w:pPr>
            <w:r w:rsidRPr="00AD2C01">
              <w:rPr>
                <w:rFonts w:ascii="Times New Roman" w:eastAsia="SimSun" w:hAnsi="Times New Roman"/>
                <w:color w:val="000000" w:themeColor="text1"/>
                <w:sz w:val="24"/>
                <w:szCs w:val="24"/>
              </w:rPr>
              <w:t>[</w:t>
            </w:r>
            <w:r w:rsidRPr="00AD2C01">
              <w:rPr>
                <w:rFonts w:ascii="Times New Roman" w:hAnsi="Times New Roman"/>
                <w:color w:val="000000" w:themeColor="text1"/>
                <w:sz w:val="24"/>
                <w:szCs w:val="24"/>
              </w:rPr>
              <w:t>4.9.1.4</w:t>
            </w:r>
            <w:r w:rsidRPr="00AD2C01">
              <w:rPr>
                <w:rFonts w:ascii="Times New Roman" w:eastAsia="SimSun" w:hAnsi="Times New Roman"/>
                <w:color w:val="000000" w:themeColor="text1"/>
                <w:sz w:val="24"/>
                <w:szCs w:val="24"/>
              </w:rPr>
              <w:t>] - Ремонт автомобилей</w:t>
            </w:r>
          </w:p>
        </w:tc>
        <w:tc>
          <w:tcPr>
            <w:tcW w:w="3261" w:type="dxa"/>
          </w:tcPr>
          <w:p w:rsidR="00085742" w:rsidRPr="00AD2C01" w:rsidRDefault="00085742" w:rsidP="00E33B86">
            <w:pPr>
              <w:widowControl w:val="0"/>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8646" w:type="dxa"/>
            <w:vMerge/>
          </w:tcPr>
          <w:p w:rsidR="00085742" w:rsidRPr="00AD2C01" w:rsidRDefault="00085742" w:rsidP="00E33B86">
            <w:pPr>
              <w:tabs>
                <w:tab w:val="left" w:pos="1134"/>
              </w:tabs>
              <w:jc w:val="both"/>
              <w:rPr>
                <w:rFonts w:ascii="Times New Roman" w:eastAsia="SimSun" w:hAnsi="Times New Roman"/>
                <w:b/>
                <w:color w:val="000000" w:themeColor="text1"/>
                <w:sz w:val="24"/>
                <w:szCs w:val="24"/>
              </w:rPr>
            </w:pPr>
          </w:p>
        </w:tc>
      </w:tr>
      <w:tr w:rsidR="00AD2C01" w:rsidRPr="00AD2C01" w:rsidTr="00E33B86">
        <w:tc>
          <w:tcPr>
            <w:tcW w:w="2830" w:type="dxa"/>
            <w:tcBorders>
              <w:top w:val="single" w:sz="4" w:space="0" w:color="000000"/>
              <w:left w:val="single" w:sz="4" w:space="0" w:color="000000"/>
              <w:bottom w:val="single" w:sz="4" w:space="0" w:color="000000"/>
            </w:tcBorders>
            <w:shd w:val="clear" w:color="auto" w:fill="auto"/>
          </w:tcPr>
          <w:p w:rsidR="00A90668" w:rsidRPr="00AD2C01" w:rsidRDefault="00A90668" w:rsidP="00A90668">
            <w:pPr>
              <w:keepLines/>
              <w:widowControl w:val="0"/>
              <w:jc w:val="both"/>
              <w:rPr>
                <w:rFonts w:ascii="Times New Roman" w:eastAsia="SimSun" w:hAnsi="Times New Roman"/>
                <w:color w:val="000000" w:themeColor="text1"/>
                <w:sz w:val="24"/>
                <w:szCs w:val="24"/>
              </w:rPr>
            </w:pPr>
            <w:r w:rsidRPr="00AD2C01">
              <w:rPr>
                <w:rFonts w:ascii="Times New Roman" w:eastAsia="SimSun" w:hAnsi="Times New Roman"/>
                <w:color w:val="000000" w:themeColor="text1"/>
                <w:sz w:val="24"/>
                <w:szCs w:val="24"/>
              </w:rPr>
              <w:t>[4</w:t>
            </w:r>
            <w:r w:rsidRPr="00AD2C01">
              <w:rPr>
                <w:rFonts w:ascii="Times New Roman" w:hAnsi="Times New Roman"/>
                <w:color w:val="000000" w:themeColor="text1"/>
                <w:sz w:val="24"/>
                <w:szCs w:val="24"/>
              </w:rPr>
              <w:t>.9.2</w:t>
            </w:r>
            <w:r w:rsidRPr="00AD2C01">
              <w:rPr>
                <w:rFonts w:ascii="Times New Roman" w:eastAsia="SimSun" w:hAnsi="Times New Roman"/>
                <w:color w:val="000000" w:themeColor="text1"/>
                <w:sz w:val="24"/>
                <w:szCs w:val="24"/>
              </w:rPr>
              <w:t>] - Стоянка транспортных средств</w:t>
            </w:r>
          </w:p>
        </w:tc>
        <w:tc>
          <w:tcPr>
            <w:tcW w:w="3261" w:type="dxa"/>
            <w:tcBorders>
              <w:top w:val="single" w:sz="4" w:space="0" w:color="000000"/>
              <w:left w:val="single" w:sz="4" w:space="0" w:color="000000"/>
              <w:bottom w:val="single" w:sz="4" w:space="0" w:color="000000"/>
            </w:tcBorders>
            <w:shd w:val="clear" w:color="auto" w:fill="auto"/>
          </w:tcPr>
          <w:p w:rsidR="00A90668" w:rsidRPr="00AD2C01" w:rsidRDefault="00A90668" w:rsidP="00A90668">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размещение стоянок (парковок) легковых автомобилей и других мототранспортных средств, в том числе мотоциклов, мотороллеров, мотоколясок, мопедов, скутеров, за исключением встроенных, пристроенных и встроенно-пристроенных стоянок</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E83E03" w:rsidRPr="00AD2C01" w:rsidRDefault="00E83E03" w:rsidP="00E83E03">
            <w:pPr>
              <w:widowControl w:val="0"/>
              <w:jc w:val="both"/>
              <w:rPr>
                <w:rFonts w:ascii="Times New Roman" w:eastAsia="Times New Roma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 xml:space="preserve">- минимальная/максимальная площадь земельных участков – </w:t>
            </w:r>
            <w:r w:rsidRPr="00AD2C01">
              <w:rPr>
                <w:rFonts w:ascii="Times New Roman" w:eastAsia="SimSun" w:hAnsi="Times New Roman"/>
                <w:b/>
                <w:color w:val="000000" w:themeColor="text1"/>
                <w:sz w:val="24"/>
                <w:szCs w:val="24"/>
                <w:lang w:eastAsia="zh-CN"/>
              </w:rPr>
              <w:t>100/50</w:t>
            </w:r>
            <w:r w:rsidR="00612829" w:rsidRPr="00AD2C01">
              <w:rPr>
                <w:rFonts w:ascii="Times New Roman" w:eastAsia="SimSun" w:hAnsi="Times New Roman"/>
                <w:b/>
                <w:color w:val="000000" w:themeColor="text1"/>
                <w:sz w:val="24"/>
                <w:szCs w:val="24"/>
                <w:lang w:eastAsia="zh-CN"/>
              </w:rPr>
              <w:t>0</w:t>
            </w:r>
            <w:r w:rsidRPr="00AD2C01">
              <w:rPr>
                <w:rFonts w:ascii="Times New Roman" w:eastAsia="SimSun" w:hAnsi="Times New Roman"/>
                <w:b/>
                <w:color w:val="000000" w:themeColor="text1"/>
                <w:sz w:val="24"/>
                <w:szCs w:val="24"/>
                <w:lang w:eastAsia="zh-CN"/>
              </w:rPr>
              <w:t>00 кв. м</w:t>
            </w:r>
            <w:r w:rsidRPr="00AD2C01">
              <w:rPr>
                <w:rFonts w:ascii="Times New Roman" w:eastAsia="SimSun" w:hAnsi="Times New Roman"/>
                <w:color w:val="000000" w:themeColor="text1"/>
                <w:sz w:val="24"/>
                <w:szCs w:val="24"/>
                <w:lang w:eastAsia="zh-CN"/>
              </w:rPr>
              <w:t>;</w:t>
            </w:r>
          </w:p>
          <w:p w:rsidR="00E83E03" w:rsidRPr="00AD2C01" w:rsidRDefault="00E83E03" w:rsidP="00E83E03">
            <w:pPr>
              <w:widowControl w:val="0"/>
              <w:jc w:val="both"/>
              <w:rPr>
                <w:rFonts w:ascii="Times New Roman" w:eastAsia="Times New Roman" w:hAnsi="Times New Roman"/>
                <w:color w:val="000000" w:themeColor="text1"/>
                <w:sz w:val="24"/>
                <w:szCs w:val="24"/>
                <w:lang w:eastAsia="zh-CN"/>
              </w:rPr>
            </w:pPr>
            <w:r w:rsidRPr="00AD2C01">
              <w:rPr>
                <w:rFonts w:ascii="Times New Roman" w:eastAsia="Times New Roman" w:hAnsi="Times New Roman"/>
                <w:color w:val="000000" w:themeColor="text1"/>
                <w:sz w:val="24"/>
                <w:szCs w:val="24"/>
                <w:lang w:eastAsia="zh-CN"/>
              </w:rPr>
              <w:t xml:space="preserve">- минимальная ширина земельных участков вдоль фронта улицы (проезда) </w:t>
            </w:r>
          </w:p>
          <w:p w:rsidR="00E83E03" w:rsidRPr="00AD2C01" w:rsidRDefault="00E83E03" w:rsidP="00E83E03">
            <w:pPr>
              <w:widowControl w:val="0"/>
              <w:jc w:val="both"/>
              <w:rPr>
                <w:rFonts w:ascii="Times New Roman" w:eastAsia="Times New Roman" w:hAnsi="Times New Roman"/>
                <w:color w:val="000000" w:themeColor="text1"/>
                <w:sz w:val="24"/>
                <w:szCs w:val="24"/>
                <w:lang w:eastAsia="zh-CN"/>
              </w:rPr>
            </w:pPr>
            <w:r w:rsidRPr="00AD2C01">
              <w:rPr>
                <w:rFonts w:ascii="Times New Roman" w:eastAsia="Times New Roman" w:hAnsi="Times New Roman"/>
                <w:color w:val="000000" w:themeColor="text1"/>
                <w:sz w:val="24"/>
                <w:szCs w:val="24"/>
                <w:lang w:eastAsia="zh-CN"/>
              </w:rPr>
              <w:t xml:space="preserve">– </w:t>
            </w:r>
            <w:r w:rsidRPr="00AD2C01">
              <w:rPr>
                <w:rFonts w:ascii="Times New Roman" w:eastAsia="Times New Roman" w:hAnsi="Times New Roman"/>
                <w:b/>
                <w:color w:val="000000" w:themeColor="text1"/>
                <w:sz w:val="24"/>
                <w:szCs w:val="24"/>
                <w:lang w:eastAsia="zh-CN"/>
              </w:rPr>
              <w:t>10 м</w:t>
            </w:r>
            <w:r w:rsidRPr="00AD2C01">
              <w:rPr>
                <w:rFonts w:ascii="Times New Roman" w:eastAsia="Times New Roman" w:hAnsi="Times New Roman"/>
                <w:color w:val="000000" w:themeColor="text1"/>
                <w:sz w:val="24"/>
                <w:szCs w:val="24"/>
                <w:lang w:eastAsia="zh-CN"/>
              </w:rPr>
              <w:t xml:space="preserve">; </w:t>
            </w:r>
          </w:p>
          <w:p w:rsidR="00E83E03" w:rsidRPr="00AD2C01" w:rsidRDefault="00E83E03" w:rsidP="00E83E03">
            <w:pPr>
              <w:jc w:val="both"/>
              <w:rPr>
                <w:rFonts w:ascii="Times New Roman" w:eastAsia="SimSun" w:hAnsi="Times New Roman"/>
                <w:color w:val="000000" w:themeColor="text1"/>
                <w:sz w:val="24"/>
                <w:szCs w:val="24"/>
              </w:rPr>
            </w:pPr>
            <w:r w:rsidRPr="00AD2C01">
              <w:rPr>
                <w:rFonts w:ascii="Times New Roman" w:hAnsi="Times New Roman"/>
                <w:color w:val="000000" w:themeColor="text1"/>
                <w:sz w:val="24"/>
                <w:szCs w:val="24"/>
              </w:rPr>
              <w:t xml:space="preserve">- максимальное количество этажей сооружения – </w:t>
            </w:r>
            <w:r w:rsidRPr="00AD2C01">
              <w:rPr>
                <w:rFonts w:ascii="Times New Roman" w:hAnsi="Times New Roman"/>
                <w:b/>
                <w:color w:val="000000" w:themeColor="text1"/>
                <w:sz w:val="24"/>
                <w:szCs w:val="24"/>
              </w:rPr>
              <w:t>0 этажей;</w:t>
            </w:r>
          </w:p>
          <w:p w:rsidR="00E83E03" w:rsidRPr="00AD2C01" w:rsidRDefault="00E83E03" w:rsidP="00E83E03">
            <w:pPr>
              <w:jc w:val="both"/>
              <w:rPr>
                <w:rFonts w:ascii="Times New Roman" w:eastAsia="SimSun" w:hAnsi="Times New Roman"/>
                <w:color w:val="000000" w:themeColor="text1"/>
                <w:sz w:val="24"/>
                <w:szCs w:val="24"/>
              </w:rPr>
            </w:pPr>
            <w:r w:rsidRPr="00AD2C01">
              <w:rPr>
                <w:rFonts w:ascii="Times New Roman" w:eastAsia="SimSun" w:hAnsi="Times New Roman"/>
                <w:color w:val="000000" w:themeColor="text1"/>
                <w:sz w:val="24"/>
                <w:szCs w:val="24"/>
              </w:rPr>
              <w:t xml:space="preserve">- максимальная высота сооружения  - </w:t>
            </w:r>
            <w:r w:rsidRPr="00AD2C01">
              <w:rPr>
                <w:rFonts w:ascii="Times New Roman" w:eastAsia="SimSun" w:hAnsi="Times New Roman"/>
                <w:b/>
                <w:color w:val="000000" w:themeColor="text1"/>
                <w:sz w:val="24"/>
                <w:szCs w:val="24"/>
              </w:rPr>
              <w:t>0 м</w:t>
            </w:r>
            <w:r w:rsidRPr="00AD2C01">
              <w:rPr>
                <w:rFonts w:ascii="Times New Roman" w:eastAsia="SimSun" w:hAnsi="Times New Roman"/>
                <w:color w:val="000000" w:themeColor="text1"/>
                <w:sz w:val="24"/>
                <w:szCs w:val="24"/>
              </w:rPr>
              <w:t>;</w:t>
            </w:r>
          </w:p>
          <w:p w:rsidR="00E83E03" w:rsidRPr="00AD2C01" w:rsidRDefault="00E83E03" w:rsidP="00E83E03">
            <w:pPr>
              <w:keepLines/>
              <w:overflowPunct w:val="0"/>
              <w:autoSpaceDE w:val="0"/>
              <w:jc w:val="both"/>
              <w:rPr>
                <w:rFonts w:ascii="Times New Roman" w:hAnsi="Times New Roman"/>
                <w:color w:val="000000" w:themeColor="text1"/>
                <w:sz w:val="24"/>
                <w:szCs w:val="24"/>
              </w:rPr>
            </w:pPr>
            <w:r w:rsidRPr="00AD2C01">
              <w:rPr>
                <w:rFonts w:ascii="Times New Roman" w:eastAsia="SimSun" w:hAnsi="Times New Roman"/>
                <w:color w:val="000000" w:themeColor="text1"/>
                <w:sz w:val="24"/>
                <w:szCs w:val="24"/>
              </w:rPr>
              <w:t xml:space="preserve">- максимальный процент застройки в границах земельного участка – </w:t>
            </w:r>
            <w:r w:rsidRPr="00AD2C01">
              <w:rPr>
                <w:rFonts w:ascii="Times New Roman" w:eastAsia="SimSun" w:hAnsi="Times New Roman"/>
                <w:b/>
                <w:color w:val="000000" w:themeColor="text1"/>
                <w:sz w:val="24"/>
                <w:szCs w:val="24"/>
              </w:rPr>
              <w:t>70%;</w:t>
            </w:r>
          </w:p>
          <w:p w:rsidR="00E83E03" w:rsidRPr="00AD2C01" w:rsidRDefault="00E83E03" w:rsidP="00E83E03">
            <w:pPr>
              <w:jc w:val="both"/>
              <w:rPr>
                <w:rFonts w:ascii="Times New Roman" w:hAnsi="Times New Roman"/>
                <w:b/>
                <w:color w:val="000000" w:themeColor="text1"/>
                <w:sz w:val="24"/>
                <w:szCs w:val="24"/>
              </w:rPr>
            </w:pPr>
            <w:r w:rsidRPr="00AD2C01">
              <w:rPr>
                <w:rFonts w:ascii="Times New Roman" w:hAnsi="Times New Roman"/>
                <w:color w:val="000000" w:themeColor="text1"/>
                <w:sz w:val="24"/>
                <w:szCs w:val="24"/>
              </w:rPr>
              <w:t xml:space="preserve">- минимальный процент озеленения – </w:t>
            </w:r>
            <w:r w:rsidRPr="00AD2C01">
              <w:rPr>
                <w:rFonts w:ascii="Times New Roman" w:hAnsi="Times New Roman"/>
                <w:b/>
                <w:color w:val="000000" w:themeColor="text1"/>
                <w:sz w:val="24"/>
                <w:szCs w:val="24"/>
              </w:rPr>
              <w:t>30%;</w:t>
            </w:r>
          </w:p>
          <w:p w:rsidR="00E83E03" w:rsidRPr="00AD2C01" w:rsidRDefault="00E83E03" w:rsidP="00E83E03">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 xml:space="preserve">- минимальные отступы до границ смежных земельных участков - </w:t>
            </w:r>
            <w:r w:rsidRPr="00AD2C01">
              <w:rPr>
                <w:rFonts w:ascii="Times New Roman" w:hAnsi="Times New Roman"/>
                <w:b/>
                <w:color w:val="000000" w:themeColor="text1"/>
                <w:sz w:val="24"/>
                <w:szCs w:val="24"/>
              </w:rPr>
              <w:t>0 м;</w:t>
            </w:r>
          </w:p>
          <w:p w:rsidR="00A90668" w:rsidRPr="00AD2C01" w:rsidRDefault="00E83E03" w:rsidP="00E83E03">
            <w:pPr>
              <w:widowControl w:val="0"/>
              <w:jc w:val="both"/>
              <w:rPr>
                <w:rFonts w:ascii="Times New Roman" w:eastAsia="SimSun" w:hAnsi="Times New Roman"/>
                <w:color w:val="000000" w:themeColor="text1"/>
                <w:sz w:val="24"/>
                <w:szCs w:val="24"/>
                <w:lang w:eastAsia="zh-CN"/>
              </w:rPr>
            </w:pPr>
            <w:r w:rsidRPr="00AD2C01">
              <w:rPr>
                <w:rFonts w:ascii="Times New Roman" w:hAnsi="Times New Roman"/>
                <w:color w:val="000000" w:themeColor="text1"/>
                <w:sz w:val="24"/>
                <w:szCs w:val="24"/>
              </w:rPr>
              <w:t xml:space="preserve">- минимальный отступ от красной линии улиц/проездов - </w:t>
            </w:r>
            <w:r w:rsidRPr="00AD2C01">
              <w:rPr>
                <w:rFonts w:ascii="Times New Roman" w:hAnsi="Times New Roman"/>
                <w:b/>
                <w:color w:val="000000" w:themeColor="text1"/>
                <w:sz w:val="24"/>
                <w:szCs w:val="24"/>
              </w:rPr>
              <w:t>0 м.</w:t>
            </w:r>
          </w:p>
        </w:tc>
      </w:tr>
      <w:tr w:rsidR="00AD2C01" w:rsidRPr="00AD2C01" w:rsidTr="00E33B86">
        <w:tc>
          <w:tcPr>
            <w:tcW w:w="2830" w:type="dxa"/>
            <w:tcBorders>
              <w:top w:val="single" w:sz="4" w:space="0" w:color="000000"/>
              <w:left w:val="single" w:sz="4" w:space="0" w:color="000000"/>
              <w:bottom w:val="single" w:sz="4" w:space="0" w:color="000000"/>
            </w:tcBorders>
            <w:shd w:val="clear" w:color="auto" w:fill="auto"/>
          </w:tcPr>
          <w:p w:rsidR="006745A2" w:rsidRPr="00AD2C01" w:rsidRDefault="006745A2" w:rsidP="00E33B86">
            <w:pPr>
              <w:jc w:val="both"/>
              <w:rPr>
                <w:rFonts w:ascii="Times New Roman" w:hAnsi="Times New Roman"/>
                <w:color w:val="000000" w:themeColor="text1"/>
                <w:sz w:val="24"/>
                <w:szCs w:val="24"/>
              </w:rPr>
            </w:pPr>
            <w:r w:rsidRPr="00AD2C01">
              <w:rPr>
                <w:rFonts w:ascii="Times New Roman" w:eastAsia="SimSun" w:hAnsi="Times New Roman"/>
                <w:color w:val="000000" w:themeColor="text1"/>
                <w:sz w:val="24"/>
                <w:szCs w:val="24"/>
              </w:rPr>
              <w:t>[</w:t>
            </w:r>
            <w:r w:rsidRPr="00AD2C01">
              <w:rPr>
                <w:rFonts w:ascii="Times New Roman" w:hAnsi="Times New Roman"/>
                <w:color w:val="000000" w:themeColor="text1"/>
                <w:sz w:val="24"/>
                <w:szCs w:val="24"/>
              </w:rPr>
              <w:t>6.8</w:t>
            </w:r>
            <w:r w:rsidRPr="00AD2C01">
              <w:rPr>
                <w:rFonts w:ascii="Times New Roman" w:eastAsia="SimSun" w:hAnsi="Times New Roman"/>
                <w:color w:val="000000" w:themeColor="text1"/>
                <w:sz w:val="24"/>
                <w:szCs w:val="24"/>
              </w:rPr>
              <w:t>] - Связь</w:t>
            </w:r>
          </w:p>
        </w:tc>
        <w:tc>
          <w:tcPr>
            <w:tcW w:w="3261" w:type="dxa"/>
            <w:tcBorders>
              <w:top w:val="single" w:sz="4" w:space="0" w:color="000000"/>
              <w:left w:val="single" w:sz="4" w:space="0" w:color="000000"/>
              <w:bottom w:val="single" w:sz="4" w:space="0" w:color="000000"/>
            </w:tcBorders>
            <w:shd w:val="clear" w:color="auto" w:fill="auto"/>
          </w:tcPr>
          <w:p w:rsidR="006745A2" w:rsidRPr="00AD2C01" w:rsidRDefault="006745A2" w:rsidP="00E33B86">
            <w:pPr>
              <w:pStyle w:val="af8"/>
              <w:rPr>
                <w:rFonts w:ascii="Times New Roman" w:hAnsi="Times New Roman" w:cs="Times New Roman"/>
                <w:color w:val="000000" w:themeColor="text1"/>
                <w:sz w:val="24"/>
                <w:szCs w:val="24"/>
              </w:rPr>
            </w:pPr>
            <w:r w:rsidRPr="00AD2C01">
              <w:rPr>
                <w:rFonts w:ascii="Times New Roman" w:hAnsi="Times New Roman"/>
                <w:color w:val="000000" w:themeColor="text1"/>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w:t>
            </w:r>
            <w:r w:rsidRPr="00AD2C01">
              <w:rPr>
                <w:rFonts w:ascii="Times New Roman" w:hAnsi="Times New Roman"/>
                <w:color w:val="000000" w:themeColor="text1"/>
                <w:sz w:val="24"/>
                <w:szCs w:val="24"/>
              </w:rPr>
              <w:lastRenderedPageBreak/>
              <w:t>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6745A2" w:rsidRPr="00AD2C01" w:rsidRDefault="006745A2" w:rsidP="00E33B86">
            <w:pPr>
              <w:tabs>
                <w:tab w:val="left" w:pos="1134"/>
              </w:tabs>
              <w:jc w:val="both"/>
              <w:rPr>
                <w:rFonts w:ascii="Times New Roman" w:eastAsia="SimSun" w:hAnsi="Times New Roman"/>
                <w:color w:val="000000" w:themeColor="text1"/>
                <w:sz w:val="24"/>
                <w:szCs w:val="24"/>
              </w:rPr>
            </w:pPr>
            <w:r w:rsidRPr="00AD2C01">
              <w:rPr>
                <w:rFonts w:ascii="Times New Roman" w:eastAsia="SimSun" w:hAnsi="Times New Roman"/>
                <w:color w:val="000000" w:themeColor="text1"/>
                <w:sz w:val="24"/>
                <w:szCs w:val="24"/>
              </w:rPr>
              <w:lastRenderedPageBreak/>
              <w:t xml:space="preserve">- минимальная/максимальная площадь земельных участков – </w:t>
            </w:r>
            <w:r w:rsidRPr="00AD2C01">
              <w:rPr>
                <w:rFonts w:ascii="Times New Roman" w:eastAsia="SimSun" w:hAnsi="Times New Roman"/>
                <w:b/>
                <w:color w:val="000000" w:themeColor="text1"/>
                <w:sz w:val="24"/>
                <w:szCs w:val="24"/>
              </w:rPr>
              <w:t>100/10000 кв. м;</w:t>
            </w:r>
          </w:p>
          <w:p w:rsidR="006745A2" w:rsidRPr="00AD2C01" w:rsidRDefault="006745A2" w:rsidP="00E33B86">
            <w:pPr>
              <w:jc w:val="both"/>
              <w:rPr>
                <w:rFonts w:ascii="Times New Roman" w:eastAsia="SimSun" w:hAnsi="Times New Roman"/>
                <w:color w:val="000000" w:themeColor="text1"/>
                <w:sz w:val="24"/>
                <w:szCs w:val="24"/>
              </w:rPr>
            </w:pPr>
            <w:r w:rsidRPr="00AD2C01">
              <w:rPr>
                <w:rFonts w:ascii="Times New Roman" w:eastAsia="SimSun" w:hAnsi="Times New Roman"/>
                <w:color w:val="000000" w:themeColor="text1"/>
                <w:sz w:val="24"/>
                <w:szCs w:val="24"/>
              </w:rPr>
              <w:t xml:space="preserve">- минимальная ширина земельных участков вдоль фронта улицы (проезда) – </w:t>
            </w:r>
            <w:r w:rsidRPr="00AD2C01">
              <w:rPr>
                <w:rFonts w:ascii="Times New Roman" w:eastAsia="SimSun" w:hAnsi="Times New Roman"/>
                <w:b/>
                <w:color w:val="000000" w:themeColor="text1"/>
                <w:sz w:val="24"/>
                <w:szCs w:val="24"/>
              </w:rPr>
              <w:t>10 м;</w:t>
            </w:r>
          </w:p>
          <w:p w:rsidR="006745A2" w:rsidRPr="00AD2C01" w:rsidRDefault="006745A2" w:rsidP="00E33B86">
            <w:pPr>
              <w:jc w:val="both"/>
              <w:rPr>
                <w:rFonts w:ascii="Times New Roman" w:eastAsia="SimSun" w:hAnsi="Times New Roman"/>
                <w:color w:val="000000" w:themeColor="text1"/>
                <w:sz w:val="24"/>
                <w:szCs w:val="24"/>
              </w:rPr>
            </w:pPr>
            <w:r w:rsidRPr="00AD2C01">
              <w:rPr>
                <w:rFonts w:ascii="Times New Roman" w:eastAsia="SimSun" w:hAnsi="Times New Roman"/>
                <w:color w:val="000000" w:themeColor="text1"/>
                <w:sz w:val="24"/>
                <w:szCs w:val="24"/>
              </w:rPr>
              <w:t xml:space="preserve">- максимальная высота зданий, строений, сооружений от уровня земли - </w:t>
            </w:r>
            <w:r w:rsidRPr="00AD2C01">
              <w:rPr>
                <w:rFonts w:ascii="Times New Roman" w:eastAsia="SimSun" w:hAnsi="Times New Roman"/>
                <w:b/>
                <w:color w:val="000000" w:themeColor="text1"/>
                <w:sz w:val="24"/>
                <w:szCs w:val="24"/>
              </w:rPr>
              <w:t>100 м;</w:t>
            </w:r>
          </w:p>
          <w:p w:rsidR="006745A2" w:rsidRPr="00AD2C01" w:rsidRDefault="006745A2" w:rsidP="00E33B86">
            <w:pPr>
              <w:keepLines/>
              <w:widowControl w:val="0"/>
              <w:jc w:val="both"/>
              <w:rPr>
                <w:rFonts w:ascii="Times New Roman" w:hAnsi="Times New Roman"/>
                <w:color w:val="000000" w:themeColor="text1"/>
                <w:sz w:val="24"/>
                <w:szCs w:val="24"/>
              </w:rPr>
            </w:pPr>
            <w:r w:rsidRPr="00AD2C01">
              <w:rPr>
                <w:rFonts w:ascii="Times New Roman" w:eastAsia="SimSun" w:hAnsi="Times New Roman"/>
                <w:color w:val="000000" w:themeColor="text1"/>
                <w:sz w:val="24"/>
                <w:szCs w:val="24"/>
              </w:rPr>
              <w:t xml:space="preserve">- максимальный процент застройки в границах земельного участка – </w:t>
            </w:r>
            <w:r w:rsidRPr="00AD2C01">
              <w:rPr>
                <w:rFonts w:ascii="Times New Roman" w:eastAsia="SimSun" w:hAnsi="Times New Roman"/>
                <w:b/>
                <w:color w:val="000000" w:themeColor="text1"/>
                <w:sz w:val="24"/>
                <w:szCs w:val="24"/>
              </w:rPr>
              <w:t>80%;</w:t>
            </w:r>
          </w:p>
          <w:p w:rsidR="006745A2" w:rsidRPr="00AD2C01" w:rsidRDefault="006745A2" w:rsidP="00E33B86">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 xml:space="preserve">- минимальные отступы до границ смежных земельных участков - </w:t>
            </w:r>
            <w:r w:rsidRPr="00AD2C01">
              <w:rPr>
                <w:rFonts w:ascii="Times New Roman" w:hAnsi="Times New Roman"/>
                <w:b/>
                <w:color w:val="000000" w:themeColor="text1"/>
                <w:sz w:val="24"/>
                <w:szCs w:val="24"/>
              </w:rPr>
              <w:t>3 м;</w:t>
            </w:r>
          </w:p>
          <w:p w:rsidR="006745A2" w:rsidRPr="00AD2C01" w:rsidRDefault="006745A2" w:rsidP="00E33B86">
            <w:pPr>
              <w:suppressAutoHyphens/>
              <w:jc w:val="both"/>
              <w:textAlignment w:val="baseline"/>
              <w:rPr>
                <w:rFonts w:ascii="Times New Roman" w:hAnsi="Times New Roman"/>
                <w:color w:val="000000" w:themeColor="text1"/>
                <w:sz w:val="24"/>
                <w:szCs w:val="24"/>
              </w:rPr>
            </w:pPr>
            <w:r w:rsidRPr="00AD2C01">
              <w:rPr>
                <w:rFonts w:ascii="Times New Roman" w:hAnsi="Times New Roman"/>
                <w:color w:val="000000" w:themeColor="text1"/>
                <w:sz w:val="24"/>
                <w:szCs w:val="24"/>
              </w:rPr>
              <w:t xml:space="preserve">- минимальный отступ от красной линии улиц - </w:t>
            </w:r>
            <w:r w:rsidRPr="00AD2C01">
              <w:rPr>
                <w:rFonts w:ascii="Times New Roman" w:hAnsi="Times New Roman"/>
                <w:b/>
                <w:color w:val="000000" w:themeColor="text1"/>
                <w:sz w:val="24"/>
                <w:szCs w:val="24"/>
              </w:rPr>
              <w:t>5 м.</w:t>
            </w:r>
          </w:p>
        </w:tc>
      </w:tr>
      <w:tr w:rsidR="00AD2C01" w:rsidRPr="00AD2C01" w:rsidTr="00E33B86">
        <w:tc>
          <w:tcPr>
            <w:tcW w:w="2830" w:type="dxa"/>
          </w:tcPr>
          <w:p w:rsidR="006745A2" w:rsidRPr="00AD2C01" w:rsidRDefault="006745A2" w:rsidP="00E33B86">
            <w:pPr>
              <w:tabs>
                <w:tab w:val="left" w:pos="2520"/>
              </w:tabs>
              <w:jc w:val="both"/>
              <w:rPr>
                <w:rFonts w:ascii="Times New Roman" w:eastAsia="SimSu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w:t>
            </w:r>
            <w:r w:rsidRPr="00AD2C01">
              <w:rPr>
                <w:rFonts w:ascii="Times New Roman" w:hAnsi="Times New Roman"/>
                <w:color w:val="000000" w:themeColor="text1"/>
                <w:sz w:val="24"/>
                <w:szCs w:val="24"/>
                <w:lang w:eastAsia="zh-CN"/>
              </w:rPr>
              <w:t>7.0</w:t>
            </w:r>
            <w:r w:rsidRPr="00AD2C01">
              <w:rPr>
                <w:rFonts w:ascii="Times New Roman" w:eastAsia="SimSun" w:hAnsi="Times New Roman"/>
                <w:color w:val="000000" w:themeColor="text1"/>
                <w:sz w:val="24"/>
                <w:szCs w:val="24"/>
                <w:lang w:eastAsia="zh-CN"/>
              </w:rPr>
              <w:t>] – Транспорт</w:t>
            </w:r>
          </w:p>
        </w:tc>
        <w:tc>
          <w:tcPr>
            <w:tcW w:w="3261" w:type="dxa"/>
          </w:tcPr>
          <w:p w:rsidR="006745A2" w:rsidRPr="00AD2C01" w:rsidRDefault="006745A2" w:rsidP="00E33B86">
            <w:pPr>
              <w:pStyle w:val="af8"/>
              <w:rPr>
                <w:rFonts w:ascii="Times New Roman" w:hAnsi="Times New Roman" w:cs="Times New Roman"/>
                <w:color w:val="000000" w:themeColor="text1"/>
                <w:sz w:val="24"/>
                <w:szCs w:val="24"/>
              </w:rPr>
            </w:pPr>
            <w:r w:rsidRPr="00AD2C01">
              <w:rPr>
                <w:rFonts w:ascii="Times New Roman" w:hAnsi="Times New Roman" w:cs="Times New Roman"/>
                <w:color w:val="000000" w:themeColor="text1"/>
                <w:sz w:val="24"/>
                <w:szCs w:val="24"/>
              </w:rPr>
              <w:t>размещение различного рода путей сообщения и сооружений, используемых для перевозки людей или грузов, либо передачи веществ.</w:t>
            </w:r>
          </w:p>
          <w:p w:rsidR="006745A2" w:rsidRPr="00AD2C01" w:rsidRDefault="006745A2" w:rsidP="00E33B86">
            <w:pPr>
              <w:jc w:val="both"/>
              <w:rPr>
                <w:rFonts w:ascii="Times New Roman" w:hAnsi="Times New Roman"/>
                <w:color w:val="000000" w:themeColor="text1"/>
                <w:sz w:val="24"/>
                <w:szCs w:val="24"/>
                <w:lang w:eastAsia="zh-CN"/>
              </w:rPr>
            </w:pPr>
            <w:r w:rsidRPr="00AD2C01">
              <w:rPr>
                <w:rFonts w:ascii="Times New Roman" w:hAnsi="Times New Roman"/>
                <w:color w:val="000000" w:themeColor="text1"/>
                <w:sz w:val="24"/>
                <w:szCs w:val="24"/>
              </w:rPr>
              <w:t>Содержание данного вида разрешенного использования включает в себя содержание видов разрешенного использования с кодами 7.1 -7.5</w:t>
            </w:r>
          </w:p>
        </w:tc>
        <w:tc>
          <w:tcPr>
            <w:tcW w:w="8646" w:type="dxa"/>
          </w:tcPr>
          <w:p w:rsidR="006745A2" w:rsidRPr="00AD2C01" w:rsidRDefault="006745A2" w:rsidP="00E33B86">
            <w:pPr>
              <w:jc w:val="both"/>
              <w:rPr>
                <w:rFonts w:ascii="Times New Roman" w:eastAsia="SimSu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 xml:space="preserve">- минимальная/максимальная площадь земельных участков - </w:t>
            </w:r>
            <w:r w:rsidRPr="00AD2C01">
              <w:rPr>
                <w:rFonts w:ascii="Times New Roman" w:eastAsia="SimSun" w:hAnsi="Times New Roman"/>
                <w:b/>
                <w:color w:val="000000" w:themeColor="text1"/>
                <w:sz w:val="24"/>
                <w:szCs w:val="24"/>
                <w:lang w:eastAsia="zh-CN"/>
              </w:rPr>
              <w:t>10 /</w:t>
            </w:r>
            <w:r w:rsidRPr="00AD2C01">
              <w:rPr>
                <w:rFonts w:ascii="Times New Roman" w:hAnsi="Times New Roman"/>
                <w:b/>
                <w:bCs/>
                <w:color w:val="000000" w:themeColor="text1"/>
                <w:sz w:val="24"/>
                <w:szCs w:val="24"/>
              </w:rPr>
              <w:t>10000000 кв. м;</w:t>
            </w:r>
            <w:r w:rsidRPr="00AD2C01">
              <w:rPr>
                <w:rFonts w:ascii="Times New Roman" w:eastAsia="SimSun" w:hAnsi="Times New Roman"/>
                <w:color w:val="000000" w:themeColor="text1"/>
                <w:sz w:val="24"/>
                <w:szCs w:val="24"/>
                <w:lang w:eastAsia="zh-CN"/>
              </w:rPr>
              <w:t xml:space="preserve"> </w:t>
            </w:r>
          </w:p>
          <w:p w:rsidR="006745A2" w:rsidRPr="00AD2C01" w:rsidRDefault="006745A2" w:rsidP="00E33B86">
            <w:pPr>
              <w:jc w:val="both"/>
              <w:rPr>
                <w:rFonts w:ascii="Times New Roman" w:eastAsia="SimSun" w:hAnsi="Times New Roman"/>
                <w:b/>
                <w:color w:val="000000" w:themeColor="text1"/>
                <w:sz w:val="24"/>
                <w:szCs w:val="24"/>
                <w:lang w:eastAsia="zh-CN"/>
              </w:rPr>
            </w:pPr>
            <w:r w:rsidRPr="00AD2C01">
              <w:rPr>
                <w:rFonts w:ascii="Times New Roman" w:eastAsia="SimSun" w:hAnsi="Times New Roman"/>
                <w:color w:val="000000" w:themeColor="text1"/>
                <w:sz w:val="24"/>
                <w:szCs w:val="24"/>
                <w:lang w:eastAsia="zh-CN"/>
              </w:rPr>
              <w:t xml:space="preserve">- минимальная ширина земельных участков вдоль фронта улицы (проезда) – </w:t>
            </w:r>
            <w:r w:rsidRPr="00AD2C01">
              <w:rPr>
                <w:rFonts w:ascii="Times New Roman" w:eastAsia="SimSun" w:hAnsi="Times New Roman"/>
                <w:b/>
                <w:color w:val="000000" w:themeColor="text1"/>
                <w:sz w:val="24"/>
                <w:szCs w:val="24"/>
                <w:lang w:eastAsia="zh-CN"/>
              </w:rPr>
              <w:t>1 м;</w:t>
            </w:r>
          </w:p>
          <w:p w:rsidR="006745A2" w:rsidRPr="00AD2C01" w:rsidRDefault="006745A2" w:rsidP="00E33B86">
            <w:pPr>
              <w:jc w:val="both"/>
              <w:rPr>
                <w:rFonts w:ascii="Times New Roman" w:eastAsia="SimSu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 xml:space="preserve">- максимальное количество надземных этажей зданий – </w:t>
            </w:r>
            <w:r w:rsidRPr="00AD2C01">
              <w:rPr>
                <w:rFonts w:ascii="Times New Roman" w:eastAsia="SimSun" w:hAnsi="Times New Roman"/>
                <w:b/>
                <w:color w:val="000000" w:themeColor="text1"/>
                <w:sz w:val="24"/>
                <w:szCs w:val="24"/>
                <w:lang w:eastAsia="zh-CN"/>
              </w:rPr>
              <w:t>3 этажа</w:t>
            </w:r>
            <w:r w:rsidRPr="00AD2C01">
              <w:rPr>
                <w:rFonts w:ascii="Times New Roman" w:eastAsia="SimSun" w:hAnsi="Times New Roman"/>
                <w:color w:val="000000" w:themeColor="text1"/>
                <w:sz w:val="24"/>
                <w:szCs w:val="24"/>
                <w:lang w:eastAsia="zh-CN"/>
              </w:rPr>
              <w:t xml:space="preserve">; </w:t>
            </w:r>
          </w:p>
          <w:p w:rsidR="006745A2" w:rsidRPr="00AD2C01" w:rsidRDefault="006745A2" w:rsidP="00E33B86">
            <w:pPr>
              <w:jc w:val="both"/>
              <w:rPr>
                <w:rFonts w:ascii="Times New Roman" w:eastAsia="SimSu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 xml:space="preserve">- максимальная высота строений, сооружений от уровня земли - </w:t>
            </w:r>
            <w:r w:rsidRPr="00AD2C01">
              <w:rPr>
                <w:rFonts w:ascii="Times New Roman" w:hAnsi="Times New Roman"/>
                <w:b/>
                <w:bCs/>
                <w:color w:val="000000" w:themeColor="text1"/>
                <w:sz w:val="24"/>
                <w:szCs w:val="24"/>
              </w:rPr>
              <w:t>30 м</w:t>
            </w:r>
            <w:r w:rsidRPr="00AD2C01">
              <w:rPr>
                <w:rFonts w:ascii="Times New Roman" w:hAnsi="Times New Roman"/>
                <w:bCs/>
                <w:color w:val="000000" w:themeColor="text1"/>
                <w:sz w:val="24"/>
                <w:szCs w:val="24"/>
              </w:rPr>
              <w:t>;</w:t>
            </w:r>
          </w:p>
          <w:p w:rsidR="006745A2" w:rsidRPr="00AD2C01" w:rsidRDefault="006745A2" w:rsidP="00E33B86">
            <w:pPr>
              <w:jc w:val="both"/>
              <w:rPr>
                <w:rFonts w:ascii="Times New Roman" w:eastAsia="SimSun" w:hAnsi="Times New Roman"/>
                <w:b/>
                <w:color w:val="000000" w:themeColor="text1"/>
                <w:sz w:val="24"/>
                <w:szCs w:val="24"/>
                <w:lang w:eastAsia="zh-CN"/>
              </w:rPr>
            </w:pPr>
            <w:r w:rsidRPr="00AD2C01">
              <w:rPr>
                <w:rFonts w:ascii="Times New Roman" w:eastAsia="SimSun" w:hAnsi="Times New Roman"/>
                <w:color w:val="000000" w:themeColor="text1"/>
                <w:sz w:val="24"/>
                <w:szCs w:val="24"/>
                <w:lang w:eastAsia="zh-CN"/>
              </w:rPr>
              <w:t xml:space="preserve">- максимальный процент застройки в границах земельного участка </w:t>
            </w:r>
            <w:r w:rsidRPr="00AD2C01">
              <w:rPr>
                <w:rFonts w:ascii="Times New Roman" w:eastAsia="SimSun" w:hAnsi="Times New Roman"/>
                <w:b/>
                <w:color w:val="000000" w:themeColor="text1"/>
                <w:sz w:val="24"/>
                <w:szCs w:val="24"/>
                <w:lang w:eastAsia="zh-CN"/>
              </w:rPr>
              <w:t>– 80 %</w:t>
            </w:r>
          </w:p>
          <w:p w:rsidR="006745A2" w:rsidRPr="00AD2C01" w:rsidRDefault="006745A2" w:rsidP="00E33B86">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 xml:space="preserve">- минимальные отступы от границ земельных участков - </w:t>
            </w:r>
            <w:r w:rsidRPr="00AD2C01">
              <w:rPr>
                <w:rFonts w:ascii="Times New Roman" w:hAnsi="Times New Roman"/>
                <w:b/>
                <w:color w:val="000000" w:themeColor="text1"/>
                <w:sz w:val="24"/>
                <w:szCs w:val="24"/>
              </w:rPr>
              <w:t>3 м</w:t>
            </w:r>
            <w:r w:rsidRPr="00AD2C01">
              <w:rPr>
                <w:rFonts w:ascii="Times New Roman" w:hAnsi="Times New Roman"/>
                <w:color w:val="000000" w:themeColor="text1"/>
                <w:sz w:val="24"/>
                <w:szCs w:val="24"/>
              </w:rPr>
              <w:t>;</w:t>
            </w:r>
          </w:p>
          <w:p w:rsidR="006745A2" w:rsidRPr="00AD2C01" w:rsidRDefault="006745A2" w:rsidP="00E33B86">
            <w:pPr>
              <w:tabs>
                <w:tab w:val="left" w:pos="2520"/>
              </w:tabs>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 xml:space="preserve">- минимальный отступ от красной линии улиц - </w:t>
            </w:r>
            <w:r w:rsidRPr="00AD2C01">
              <w:rPr>
                <w:rFonts w:ascii="Times New Roman" w:hAnsi="Times New Roman"/>
                <w:b/>
                <w:color w:val="000000" w:themeColor="text1"/>
                <w:sz w:val="24"/>
                <w:szCs w:val="24"/>
              </w:rPr>
              <w:t>5 м.</w:t>
            </w:r>
          </w:p>
          <w:p w:rsidR="006745A2" w:rsidRPr="00AD2C01" w:rsidRDefault="006745A2" w:rsidP="00E33B86">
            <w:pPr>
              <w:tabs>
                <w:tab w:val="left" w:pos="2520"/>
              </w:tabs>
              <w:jc w:val="both"/>
              <w:rPr>
                <w:rFonts w:ascii="Times New Roman" w:eastAsia="SimSun" w:hAnsi="Times New Roman"/>
                <w:color w:val="000000" w:themeColor="text1"/>
                <w:sz w:val="24"/>
                <w:szCs w:val="24"/>
                <w:lang w:eastAsia="zh-CN"/>
              </w:rPr>
            </w:pPr>
          </w:p>
        </w:tc>
      </w:tr>
      <w:tr w:rsidR="00AD2C01" w:rsidRPr="00AD2C01" w:rsidTr="00E33B86">
        <w:tc>
          <w:tcPr>
            <w:tcW w:w="2830" w:type="dxa"/>
          </w:tcPr>
          <w:p w:rsidR="006745A2" w:rsidRPr="00AD2C01" w:rsidRDefault="006745A2" w:rsidP="00E33B86">
            <w:pPr>
              <w:tabs>
                <w:tab w:val="left" w:pos="2520"/>
              </w:tabs>
              <w:jc w:val="both"/>
              <w:rPr>
                <w:rFonts w:ascii="Times New Roman" w:eastAsia="SimSu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w:t>
            </w:r>
            <w:r w:rsidRPr="00AD2C01">
              <w:rPr>
                <w:rFonts w:ascii="Times New Roman" w:hAnsi="Times New Roman"/>
                <w:color w:val="000000" w:themeColor="text1"/>
                <w:sz w:val="24"/>
                <w:szCs w:val="24"/>
                <w:lang w:eastAsia="zh-CN"/>
              </w:rPr>
              <w:t>7.1</w:t>
            </w:r>
            <w:r w:rsidRPr="00AD2C01">
              <w:rPr>
                <w:rFonts w:ascii="Times New Roman" w:eastAsia="SimSun" w:hAnsi="Times New Roman"/>
                <w:color w:val="000000" w:themeColor="text1"/>
                <w:sz w:val="24"/>
                <w:szCs w:val="24"/>
                <w:lang w:eastAsia="zh-CN"/>
              </w:rPr>
              <w:t>] – Железнодорожный транспорт</w:t>
            </w:r>
          </w:p>
        </w:tc>
        <w:tc>
          <w:tcPr>
            <w:tcW w:w="3261" w:type="dxa"/>
          </w:tcPr>
          <w:p w:rsidR="006745A2" w:rsidRPr="00AD2C01" w:rsidRDefault="006745A2" w:rsidP="00E33B86">
            <w:pPr>
              <w:pStyle w:val="af8"/>
              <w:rPr>
                <w:rFonts w:ascii="Times New Roman" w:eastAsia="SimSun" w:hAnsi="Times New Roman" w:cs="Times New Roman"/>
                <w:color w:val="000000" w:themeColor="text1"/>
                <w:sz w:val="24"/>
                <w:szCs w:val="24"/>
              </w:rPr>
            </w:pPr>
            <w:r w:rsidRPr="00AD2C01">
              <w:rPr>
                <w:rFonts w:ascii="Times New Roman" w:hAnsi="Times New Roman" w:cs="Times New Roman"/>
                <w:color w:val="000000" w:themeColor="text1"/>
                <w:sz w:val="24"/>
                <w:szCs w:val="24"/>
              </w:rPr>
              <w:t>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кодами 7.1.1 - 7.1.2</w:t>
            </w:r>
          </w:p>
        </w:tc>
        <w:tc>
          <w:tcPr>
            <w:tcW w:w="8646" w:type="dxa"/>
          </w:tcPr>
          <w:p w:rsidR="006745A2" w:rsidRPr="00AD2C01" w:rsidRDefault="006745A2" w:rsidP="00E33B86">
            <w:pPr>
              <w:jc w:val="both"/>
              <w:rPr>
                <w:rFonts w:ascii="Times New Roman" w:eastAsia="SimSu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 xml:space="preserve">- минимальная/максимальная площадь земельных участков - </w:t>
            </w:r>
            <w:r w:rsidRPr="00AD2C01">
              <w:rPr>
                <w:rFonts w:ascii="Times New Roman" w:eastAsia="SimSun" w:hAnsi="Times New Roman"/>
                <w:b/>
                <w:color w:val="000000" w:themeColor="text1"/>
                <w:sz w:val="24"/>
                <w:szCs w:val="24"/>
                <w:lang w:eastAsia="zh-CN"/>
              </w:rPr>
              <w:t>10 /</w:t>
            </w:r>
            <w:r w:rsidRPr="00AD2C01">
              <w:rPr>
                <w:rFonts w:ascii="Times New Roman" w:hAnsi="Times New Roman"/>
                <w:b/>
                <w:bCs/>
                <w:color w:val="000000" w:themeColor="text1"/>
                <w:sz w:val="24"/>
                <w:szCs w:val="24"/>
              </w:rPr>
              <w:t>500000 кв. м;</w:t>
            </w:r>
            <w:r w:rsidRPr="00AD2C01">
              <w:rPr>
                <w:rFonts w:ascii="Times New Roman" w:eastAsia="SimSun" w:hAnsi="Times New Roman"/>
                <w:color w:val="000000" w:themeColor="text1"/>
                <w:sz w:val="24"/>
                <w:szCs w:val="24"/>
                <w:lang w:eastAsia="zh-CN"/>
              </w:rPr>
              <w:t xml:space="preserve"> </w:t>
            </w:r>
          </w:p>
          <w:p w:rsidR="006745A2" w:rsidRPr="00AD2C01" w:rsidRDefault="006745A2" w:rsidP="00E33B86">
            <w:pPr>
              <w:jc w:val="both"/>
              <w:rPr>
                <w:rFonts w:ascii="Times New Roman" w:eastAsia="SimSun" w:hAnsi="Times New Roman"/>
                <w:b/>
                <w:color w:val="000000" w:themeColor="text1"/>
                <w:sz w:val="24"/>
                <w:szCs w:val="24"/>
                <w:lang w:eastAsia="zh-CN"/>
              </w:rPr>
            </w:pPr>
            <w:r w:rsidRPr="00AD2C01">
              <w:rPr>
                <w:rFonts w:ascii="Times New Roman" w:eastAsia="SimSun" w:hAnsi="Times New Roman"/>
                <w:color w:val="000000" w:themeColor="text1"/>
                <w:sz w:val="24"/>
                <w:szCs w:val="24"/>
                <w:lang w:eastAsia="zh-CN"/>
              </w:rPr>
              <w:t xml:space="preserve">- минимальная ширина земельных участков вдоль фронта улицы (проезда) – </w:t>
            </w:r>
            <w:r w:rsidRPr="00AD2C01">
              <w:rPr>
                <w:rFonts w:ascii="Times New Roman" w:eastAsia="SimSun" w:hAnsi="Times New Roman"/>
                <w:b/>
                <w:color w:val="000000" w:themeColor="text1"/>
                <w:sz w:val="24"/>
                <w:szCs w:val="24"/>
                <w:lang w:eastAsia="zh-CN"/>
              </w:rPr>
              <w:t>4 м;</w:t>
            </w:r>
          </w:p>
          <w:p w:rsidR="006745A2" w:rsidRPr="00AD2C01" w:rsidRDefault="006745A2" w:rsidP="00E33B86">
            <w:pPr>
              <w:jc w:val="both"/>
              <w:rPr>
                <w:rFonts w:ascii="Times New Roman" w:eastAsia="SimSu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 xml:space="preserve">- максимальное количество надземных этажей зданий – </w:t>
            </w:r>
            <w:r w:rsidRPr="00AD2C01">
              <w:rPr>
                <w:rFonts w:ascii="Times New Roman" w:eastAsia="SimSun" w:hAnsi="Times New Roman"/>
                <w:b/>
                <w:color w:val="000000" w:themeColor="text1"/>
                <w:sz w:val="24"/>
                <w:szCs w:val="24"/>
                <w:lang w:eastAsia="zh-CN"/>
              </w:rPr>
              <w:t>3 этажа</w:t>
            </w:r>
            <w:r w:rsidRPr="00AD2C01">
              <w:rPr>
                <w:rFonts w:ascii="Times New Roman" w:eastAsia="SimSun" w:hAnsi="Times New Roman"/>
                <w:color w:val="000000" w:themeColor="text1"/>
                <w:sz w:val="24"/>
                <w:szCs w:val="24"/>
                <w:lang w:eastAsia="zh-CN"/>
              </w:rPr>
              <w:t xml:space="preserve">; </w:t>
            </w:r>
          </w:p>
          <w:p w:rsidR="006745A2" w:rsidRPr="00AD2C01" w:rsidRDefault="006745A2" w:rsidP="00E33B86">
            <w:pPr>
              <w:jc w:val="both"/>
              <w:rPr>
                <w:rFonts w:ascii="Times New Roman" w:eastAsia="SimSu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 xml:space="preserve">- максимальная высота строений, сооружений от уровня земли - </w:t>
            </w:r>
            <w:r w:rsidRPr="00AD2C01">
              <w:rPr>
                <w:rFonts w:ascii="Times New Roman" w:hAnsi="Times New Roman"/>
                <w:b/>
                <w:bCs/>
                <w:color w:val="000000" w:themeColor="text1"/>
                <w:sz w:val="24"/>
                <w:szCs w:val="24"/>
              </w:rPr>
              <w:t>30 м</w:t>
            </w:r>
            <w:r w:rsidRPr="00AD2C01">
              <w:rPr>
                <w:rFonts w:ascii="Times New Roman" w:hAnsi="Times New Roman"/>
                <w:bCs/>
                <w:color w:val="000000" w:themeColor="text1"/>
                <w:sz w:val="24"/>
                <w:szCs w:val="24"/>
              </w:rPr>
              <w:t>;</w:t>
            </w:r>
          </w:p>
          <w:p w:rsidR="006745A2" w:rsidRPr="00AD2C01" w:rsidRDefault="006745A2" w:rsidP="00E33B86">
            <w:pPr>
              <w:jc w:val="both"/>
              <w:rPr>
                <w:rFonts w:ascii="Times New Roman" w:eastAsia="SimSun" w:hAnsi="Times New Roman"/>
                <w:b/>
                <w:color w:val="000000" w:themeColor="text1"/>
                <w:sz w:val="24"/>
                <w:szCs w:val="24"/>
                <w:lang w:eastAsia="zh-CN"/>
              </w:rPr>
            </w:pPr>
            <w:r w:rsidRPr="00AD2C01">
              <w:rPr>
                <w:rFonts w:ascii="Times New Roman" w:eastAsia="SimSun" w:hAnsi="Times New Roman"/>
                <w:color w:val="000000" w:themeColor="text1"/>
                <w:sz w:val="24"/>
                <w:szCs w:val="24"/>
                <w:lang w:eastAsia="zh-CN"/>
              </w:rPr>
              <w:t xml:space="preserve">- максимальный процент застройки в границах земельного участка </w:t>
            </w:r>
            <w:r w:rsidRPr="00AD2C01">
              <w:rPr>
                <w:rFonts w:ascii="Times New Roman" w:eastAsia="SimSun" w:hAnsi="Times New Roman"/>
                <w:b/>
                <w:color w:val="000000" w:themeColor="text1"/>
                <w:sz w:val="24"/>
                <w:szCs w:val="24"/>
                <w:lang w:eastAsia="zh-CN"/>
              </w:rPr>
              <w:t>– 80 %;</w:t>
            </w:r>
          </w:p>
          <w:p w:rsidR="006745A2" w:rsidRPr="00AD2C01" w:rsidRDefault="006745A2" w:rsidP="00E33B86">
            <w:pPr>
              <w:jc w:val="both"/>
              <w:rPr>
                <w:rFonts w:ascii="Times New Roman" w:eastAsia="SimSun" w:hAnsi="Times New Roman"/>
                <w:b/>
                <w:color w:val="000000" w:themeColor="text1"/>
                <w:sz w:val="24"/>
                <w:szCs w:val="24"/>
                <w:lang w:eastAsia="zh-CN"/>
              </w:rPr>
            </w:pPr>
            <w:r w:rsidRPr="00AD2C01">
              <w:rPr>
                <w:rFonts w:ascii="Times New Roman" w:hAnsi="Times New Roman"/>
                <w:color w:val="000000" w:themeColor="text1"/>
                <w:sz w:val="24"/>
                <w:szCs w:val="24"/>
              </w:rPr>
              <w:t>- максимальный процент застройки подземной части – не регламентируется;</w:t>
            </w:r>
          </w:p>
          <w:p w:rsidR="006745A2" w:rsidRPr="00AD2C01" w:rsidRDefault="006745A2" w:rsidP="00E33B86">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 xml:space="preserve">- минимальные отступы от границ земельных участков - </w:t>
            </w:r>
            <w:r w:rsidRPr="00AD2C01">
              <w:rPr>
                <w:rFonts w:ascii="Times New Roman" w:hAnsi="Times New Roman"/>
                <w:b/>
                <w:color w:val="000000" w:themeColor="text1"/>
                <w:sz w:val="24"/>
                <w:szCs w:val="24"/>
              </w:rPr>
              <w:t>3 м</w:t>
            </w:r>
            <w:r w:rsidRPr="00AD2C01">
              <w:rPr>
                <w:rFonts w:ascii="Times New Roman" w:hAnsi="Times New Roman"/>
                <w:color w:val="000000" w:themeColor="text1"/>
                <w:sz w:val="24"/>
                <w:szCs w:val="24"/>
              </w:rPr>
              <w:t>;</w:t>
            </w:r>
          </w:p>
          <w:p w:rsidR="006745A2" w:rsidRPr="00AD2C01" w:rsidRDefault="006745A2" w:rsidP="00E33B86">
            <w:pPr>
              <w:tabs>
                <w:tab w:val="left" w:pos="2520"/>
              </w:tabs>
              <w:jc w:val="both"/>
              <w:rPr>
                <w:rFonts w:ascii="Times New Roman" w:eastAsia="SimSun" w:hAnsi="Times New Roman"/>
                <w:color w:val="000000" w:themeColor="text1"/>
                <w:sz w:val="24"/>
                <w:szCs w:val="24"/>
                <w:lang w:eastAsia="zh-CN"/>
              </w:rPr>
            </w:pPr>
            <w:r w:rsidRPr="00AD2C01">
              <w:rPr>
                <w:rFonts w:ascii="Times New Roman" w:hAnsi="Times New Roman"/>
                <w:color w:val="000000" w:themeColor="text1"/>
                <w:sz w:val="24"/>
                <w:szCs w:val="24"/>
              </w:rPr>
              <w:t xml:space="preserve">- минимальный отступ от красной линии улиц - </w:t>
            </w:r>
            <w:r w:rsidRPr="00AD2C01">
              <w:rPr>
                <w:rFonts w:ascii="Times New Roman" w:hAnsi="Times New Roman"/>
                <w:b/>
                <w:color w:val="000000" w:themeColor="text1"/>
                <w:sz w:val="24"/>
                <w:szCs w:val="24"/>
              </w:rPr>
              <w:t>5 м.</w:t>
            </w:r>
          </w:p>
        </w:tc>
      </w:tr>
      <w:tr w:rsidR="00AD2C01" w:rsidRPr="00AD2C01" w:rsidTr="00E33B86">
        <w:tc>
          <w:tcPr>
            <w:tcW w:w="2830" w:type="dxa"/>
          </w:tcPr>
          <w:p w:rsidR="006745A2" w:rsidRPr="00AD2C01" w:rsidRDefault="006745A2" w:rsidP="00E33B86">
            <w:pPr>
              <w:tabs>
                <w:tab w:val="left" w:pos="2520"/>
              </w:tabs>
              <w:jc w:val="both"/>
              <w:rPr>
                <w:rFonts w:ascii="Times New Roman" w:eastAsia="SimSu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w:t>
            </w:r>
            <w:r w:rsidRPr="00AD2C01">
              <w:rPr>
                <w:rFonts w:ascii="Times New Roman" w:hAnsi="Times New Roman"/>
                <w:color w:val="000000" w:themeColor="text1"/>
                <w:sz w:val="24"/>
                <w:szCs w:val="24"/>
                <w:lang w:eastAsia="zh-CN"/>
              </w:rPr>
              <w:t>7.1.1</w:t>
            </w:r>
            <w:r w:rsidRPr="00AD2C01">
              <w:rPr>
                <w:rFonts w:ascii="Times New Roman" w:eastAsia="SimSun" w:hAnsi="Times New Roman"/>
                <w:color w:val="000000" w:themeColor="text1"/>
                <w:sz w:val="24"/>
                <w:szCs w:val="24"/>
                <w:lang w:eastAsia="zh-CN"/>
              </w:rPr>
              <w:t>] – Железнодорожные пути</w:t>
            </w:r>
          </w:p>
        </w:tc>
        <w:tc>
          <w:tcPr>
            <w:tcW w:w="3261" w:type="dxa"/>
          </w:tcPr>
          <w:p w:rsidR="006745A2" w:rsidRPr="00AD2C01" w:rsidRDefault="006745A2" w:rsidP="00E33B86">
            <w:pPr>
              <w:rPr>
                <w:rFonts w:ascii="Times New Roman" w:hAnsi="Times New Roman"/>
                <w:color w:val="000000" w:themeColor="text1"/>
                <w:sz w:val="24"/>
                <w:szCs w:val="24"/>
              </w:rPr>
            </w:pPr>
            <w:r w:rsidRPr="00AD2C01">
              <w:rPr>
                <w:rFonts w:ascii="Times New Roman" w:hAnsi="Times New Roman"/>
                <w:color w:val="000000" w:themeColor="text1"/>
                <w:sz w:val="24"/>
                <w:szCs w:val="24"/>
              </w:rPr>
              <w:t>размещение железнодорожных путей</w:t>
            </w:r>
          </w:p>
        </w:tc>
        <w:tc>
          <w:tcPr>
            <w:tcW w:w="8646" w:type="dxa"/>
          </w:tcPr>
          <w:p w:rsidR="006745A2" w:rsidRPr="00AD2C01" w:rsidRDefault="006745A2" w:rsidP="00E33B86">
            <w:pPr>
              <w:jc w:val="both"/>
              <w:rPr>
                <w:rFonts w:ascii="Times New Roman" w:eastAsia="SimSu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 xml:space="preserve">- минимальная/максимальная площадь земельных участков - </w:t>
            </w:r>
            <w:r w:rsidRPr="00AD2C01">
              <w:rPr>
                <w:rFonts w:ascii="Times New Roman" w:eastAsia="SimSun" w:hAnsi="Times New Roman"/>
                <w:b/>
                <w:color w:val="000000" w:themeColor="text1"/>
                <w:sz w:val="24"/>
                <w:szCs w:val="24"/>
                <w:lang w:eastAsia="zh-CN"/>
              </w:rPr>
              <w:t>10 /</w:t>
            </w:r>
            <w:r w:rsidRPr="00AD2C01">
              <w:rPr>
                <w:rFonts w:ascii="Times New Roman" w:hAnsi="Times New Roman"/>
                <w:b/>
                <w:bCs/>
                <w:color w:val="000000" w:themeColor="text1"/>
                <w:sz w:val="24"/>
                <w:szCs w:val="24"/>
              </w:rPr>
              <w:t>10000000 кв. м;</w:t>
            </w:r>
            <w:r w:rsidRPr="00AD2C01">
              <w:rPr>
                <w:rFonts w:ascii="Times New Roman" w:eastAsia="SimSun" w:hAnsi="Times New Roman"/>
                <w:color w:val="000000" w:themeColor="text1"/>
                <w:sz w:val="24"/>
                <w:szCs w:val="24"/>
                <w:lang w:eastAsia="zh-CN"/>
              </w:rPr>
              <w:t xml:space="preserve"> </w:t>
            </w:r>
          </w:p>
          <w:p w:rsidR="006745A2" w:rsidRPr="00AD2C01" w:rsidRDefault="006745A2" w:rsidP="00E33B86">
            <w:pPr>
              <w:jc w:val="both"/>
              <w:rPr>
                <w:rFonts w:ascii="Times New Roman" w:eastAsia="SimSun" w:hAnsi="Times New Roman"/>
                <w:b/>
                <w:color w:val="000000" w:themeColor="text1"/>
                <w:sz w:val="24"/>
                <w:szCs w:val="24"/>
                <w:lang w:eastAsia="zh-CN"/>
              </w:rPr>
            </w:pPr>
            <w:r w:rsidRPr="00AD2C01">
              <w:rPr>
                <w:rFonts w:ascii="Times New Roman" w:eastAsia="SimSun" w:hAnsi="Times New Roman"/>
                <w:color w:val="000000" w:themeColor="text1"/>
                <w:sz w:val="24"/>
                <w:szCs w:val="24"/>
                <w:lang w:eastAsia="zh-CN"/>
              </w:rPr>
              <w:t xml:space="preserve">- минимальная ширина земельных участков вдоль фронта улицы (проезда) – </w:t>
            </w:r>
            <w:r w:rsidRPr="00AD2C01">
              <w:rPr>
                <w:rFonts w:ascii="Times New Roman" w:eastAsia="SimSun" w:hAnsi="Times New Roman"/>
                <w:b/>
                <w:color w:val="000000" w:themeColor="text1"/>
                <w:sz w:val="24"/>
                <w:szCs w:val="24"/>
                <w:lang w:eastAsia="zh-CN"/>
              </w:rPr>
              <w:t>1 м;</w:t>
            </w:r>
          </w:p>
          <w:p w:rsidR="006745A2" w:rsidRPr="00AD2C01" w:rsidRDefault="006745A2" w:rsidP="00E33B86">
            <w:pPr>
              <w:jc w:val="both"/>
              <w:rPr>
                <w:rFonts w:ascii="Times New Roman" w:eastAsia="SimSu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 xml:space="preserve">Минимальные отступы от границ участка в целях определения мест допустимого размещения  </w:t>
            </w:r>
            <w:r w:rsidRPr="00AD2C01">
              <w:rPr>
                <w:rFonts w:ascii="Times New Roman" w:hAnsi="Times New Roman"/>
                <w:color w:val="000000" w:themeColor="text1"/>
                <w:sz w:val="24"/>
                <w:szCs w:val="24"/>
              </w:rPr>
              <w:t>железнодорожных путей</w:t>
            </w:r>
            <w:r w:rsidRPr="00AD2C01">
              <w:rPr>
                <w:rFonts w:ascii="Times New Roman" w:eastAsia="SimSun" w:hAnsi="Times New Roman"/>
                <w:color w:val="000000" w:themeColor="text1"/>
                <w:sz w:val="24"/>
                <w:szCs w:val="24"/>
                <w:lang w:eastAsia="zh-CN"/>
              </w:rPr>
              <w:t xml:space="preserve">, максимальный процент застройки и максимальная высота  </w:t>
            </w:r>
            <w:r w:rsidRPr="00AD2C01">
              <w:rPr>
                <w:rFonts w:ascii="Times New Roman" w:hAnsi="Times New Roman"/>
                <w:color w:val="000000" w:themeColor="text1"/>
                <w:sz w:val="24"/>
                <w:szCs w:val="24"/>
              </w:rPr>
              <w:t>железнодорожных путей</w:t>
            </w:r>
            <w:r w:rsidRPr="00AD2C01">
              <w:rPr>
                <w:rFonts w:ascii="Times New Roman" w:eastAsia="SimSun" w:hAnsi="Times New Roman"/>
                <w:color w:val="000000" w:themeColor="text1"/>
                <w:sz w:val="24"/>
                <w:szCs w:val="24"/>
                <w:lang w:eastAsia="zh-CN"/>
              </w:rPr>
              <w:t xml:space="preserve"> от уровня земли не предусматриваются.</w:t>
            </w:r>
          </w:p>
        </w:tc>
      </w:tr>
      <w:tr w:rsidR="00AD2C01" w:rsidRPr="00AD2C01" w:rsidTr="00E33B86">
        <w:tc>
          <w:tcPr>
            <w:tcW w:w="2830" w:type="dxa"/>
          </w:tcPr>
          <w:p w:rsidR="006745A2" w:rsidRPr="00AD2C01" w:rsidRDefault="006745A2" w:rsidP="00E33B86">
            <w:pPr>
              <w:tabs>
                <w:tab w:val="left" w:pos="2520"/>
              </w:tabs>
              <w:jc w:val="both"/>
              <w:rPr>
                <w:rFonts w:ascii="Times New Roman" w:eastAsia="SimSu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w:t>
            </w:r>
            <w:r w:rsidRPr="00AD2C01">
              <w:rPr>
                <w:rFonts w:ascii="Times New Roman" w:hAnsi="Times New Roman"/>
                <w:color w:val="000000" w:themeColor="text1"/>
                <w:sz w:val="24"/>
                <w:szCs w:val="24"/>
                <w:lang w:eastAsia="zh-CN"/>
              </w:rPr>
              <w:t>7.1.2</w:t>
            </w:r>
            <w:r w:rsidRPr="00AD2C01">
              <w:rPr>
                <w:rFonts w:ascii="Times New Roman" w:eastAsia="SimSun" w:hAnsi="Times New Roman"/>
                <w:color w:val="000000" w:themeColor="text1"/>
                <w:sz w:val="24"/>
                <w:szCs w:val="24"/>
                <w:lang w:eastAsia="zh-CN"/>
              </w:rPr>
              <w:t>] – Обслуживание железнодорожных перевозок</w:t>
            </w:r>
          </w:p>
        </w:tc>
        <w:tc>
          <w:tcPr>
            <w:tcW w:w="3261" w:type="dxa"/>
          </w:tcPr>
          <w:p w:rsidR="006745A2" w:rsidRPr="00AD2C01" w:rsidRDefault="006745A2" w:rsidP="00E33B86">
            <w:pPr>
              <w:rPr>
                <w:rFonts w:ascii="Times New Roman" w:hAnsi="Times New Roman"/>
                <w:color w:val="000000" w:themeColor="text1"/>
                <w:sz w:val="24"/>
                <w:szCs w:val="24"/>
              </w:rPr>
            </w:pPr>
            <w:r w:rsidRPr="00AD2C01">
              <w:rPr>
                <w:rFonts w:ascii="Times New Roman" w:hAnsi="Times New Roman"/>
                <w:color w:val="000000" w:themeColor="text1"/>
                <w:sz w:val="24"/>
                <w:szCs w:val="24"/>
              </w:rPr>
              <w:t>размещение зданий и сооружений, в том числе железнодорожных вокзалов и стан</w:t>
            </w:r>
            <w:r w:rsidRPr="00AD2C01">
              <w:rPr>
                <w:rFonts w:ascii="Times New Roman" w:hAnsi="Times New Roman"/>
                <w:color w:val="000000" w:themeColor="text1"/>
                <w:sz w:val="24"/>
                <w:szCs w:val="24"/>
              </w:rPr>
              <w:lastRenderedPageBreak/>
              <w:t>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8646" w:type="dxa"/>
          </w:tcPr>
          <w:p w:rsidR="006745A2" w:rsidRPr="00AD2C01" w:rsidRDefault="006745A2" w:rsidP="00E33B86">
            <w:pPr>
              <w:jc w:val="both"/>
              <w:rPr>
                <w:rFonts w:ascii="Times New Roman" w:eastAsia="SimSu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lastRenderedPageBreak/>
              <w:t xml:space="preserve">- минимальная/максимальная площадь земельных участков - </w:t>
            </w:r>
            <w:r w:rsidRPr="00AD2C01">
              <w:rPr>
                <w:rFonts w:ascii="Times New Roman" w:eastAsia="SimSun" w:hAnsi="Times New Roman"/>
                <w:b/>
                <w:color w:val="000000" w:themeColor="text1"/>
                <w:sz w:val="24"/>
                <w:szCs w:val="24"/>
                <w:lang w:eastAsia="zh-CN"/>
              </w:rPr>
              <w:t>10 /</w:t>
            </w:r>
            <w:r w:rsidRPr="00AD2C01">
              <w:rPr>
                <w:rFonts w:ascii="Times New Roman" w:hAnsi="Times New Roman"/>
                <w:b/>
                <w:bCs/>
                <w:color w:val="000000" w:themeColor="text1"/>
                <w:sz w:val="24"/>
                <w:szCs w:val="24"/>
              </w:rPr>
              <w:t>500000 кв. м;</w:t>
            </w:r>
            <w:r w:rsidRPr="00AD2C01">
              <w:rPr>
                <w:rFonts w:ascii="Times New Roman" w:eastAsia="SimSun" w:hAnsi="Times New Roman"/>
                <w:color w:val="000000" w:themeColor="text1"/>
                <w:sz w:val="24"/>
                <w:szCs w:val="24"/>
                <w:lang w:eastAsia="zh-CN"/>
              </w:rPr>
              <w:t xml:space="preserve"> </w:t>
            </w:r>
          </w:p>
          <w:p w:rsidR="006745A2" w:rsidRPr="00AD2C01" w:rsidRDefault="006745A2" w:rsidP="00E33B86">
            <w:pPr>
              <w:jc w:val="both"/>
              <w:rPr>
                <w:rFonts w:ascii="Times New Roman" w:eastAsia="SimSun" w:hAnsi="Times New Roman"/>
                <w:b/>
                <w:color w:val="000000" w:themeColor="text1"/>
                <w:sz w:val="24"/>
                <w:szCs w:val="24"/>
                <w:lang w:eastAsia="zh-CN"/>
              </w:rPr>
            </w:pPr>
            <w:r w:rsidRPr="00AD2C01">
              <w:rPr>
                <w:rFonts w:ascii="Times New Roman" w:eastAsia="SimSun" w:hAnsi="Times New Roman"/>
                <w:color w:val="000000" w:themeColor="text1"/>
                <w:sz w:val="24"/>
                <w:szCs w:val="24"/>
                <w:lang w:eastAsia="zh-CN"/>
              </w:rPr>
              <w:t xml:space="preserve">- минимальная ширина земельных участков вдоль фронта улицы (проезда) – </w:t>
            </w:r>
            <w:r w:rsidRPr="00AD2C01">
              <w:rPr>
                <w:rFonts w:ascii="Times New Roman" w:eastAsia="SimSun" w:hAnsi="Times New Roman"/>
                <w:b/>
                <w:color w:val="000000" w:themeColor="text1"/>
                <w:sz w:val="24"/>
                <w:szCs w:val="24"/>
                <w:lang w:eastAsia="zh-CN"/>
              </w:rPr>
              <w:t>4 м;</w:t>
            </w:r>
          </w:p>
          <w:p w:rsidR="006745A2" w:rsidRPr="00AD2C01" w:rsidRDefault="006745A2" w:rsidP="00E33B86">
            <w:pPr>
              <w:jc w:val="both"/>
              <w:rPr>
                <w:rFonts w:ascii="Times New Roman" w:eastAsia="SimSu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 xml:space="preserve">- максимальное количество надземных этажей зданий – </w:t>
            </w:r>
            <w:r w:rsidRPr="00AD2C01">
              <w:rPr>
                <w:rFonts w:ascii="Times New Roman" w:eastAsia="SimSun" w:hAnsi="Times New Roman"/>
                <w:b/>
                <w:color w:val="000000" w:themeColor="text1"/>
                <w:sz w:val="24"/>
                <w:szCs w:val="24"/>
                <w:lang w:eastAsia="zh-CN"/>
              </w:rPr>
              <w:t>3 этажа</w:t>
            </w:r>
            <w:r w:rsidRPr="00AD2C01">
              <w:rPr>
                <w:rFonts w:ascii="Times New Roman" w:eastAsia="SimSun" w:hAnsi="Times New Roman"/>
                <w:color w:val="000000" w:themeColor="text1"/>
                <w:sz w:val="24"/>
                <w:szCs w:val="24"/>
                <w:lang w:eastAsia="zh-CN"/>
              </w:rPr>
              <w:t xml:space="preserve">; </w:t>
            </w:r>
          </w:p>
          <w:p w:rsidR="006745A2" w:rsidRPr="00AD2C01" w:rsidRDefault="006745A2" w:rsidP="00E33B86">
            <w:pPr>
              <w:jc w:val="both"/>
              <w:rPr>
                <w:rFonts w:ascii="Times New Roman" w:eastAsia="SimSu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lastRenderedPageBreak/>
              <w:t xml:space="preserve">- максимальная высота строений, сооружений от уровня земли - </w:t>
            </w:r>
            <w:r w:rsidRPr="00AD2C01">
              <w:rPr>
                <w:rFonts w:ascii="Times New Roman" w:hAnsi="Times New Roman"/>
                <w:b/>
                <w:bCs/>
                <w:color w:val="000000" w:themeColor="text1"/>
                <w:sz w:val="24"/>
                <w:szCs w:val="24"/>
              </w:rPr>
              <w:t>30 м</w:t>
            </w:r>
            <w:r w:rsidRPr="00AD2C01">
              <w:rPr>
                <w:rFonts w:ascii="Times New Roman" w:hAnsi="Times New Roman"/>
                <w:bCs/>
                <w:color w:val="000000" w:themeColor="text1"/>
                <w:sz w:val="24"/>
                <w:szCs w:val="24"/>
              </w:rPr>
              <w:t>;</w:t>
            </w:r>
          </w:p>
          <w:p w:rsidR="006745A2" w:rsidRPr="00AD2C01" w:rsidRDefault="006745A2" w:rsidP="00E33B86">
            <w:pPr>
              <w:jc w:val="both"/>
              <w:rPr>
                <w:rFonts w:ascii="Times New Roman" w:eastAsia="SimSun" w:hAnsi="Times New Roman"/>
                <w:b/>
                <w:color w:val="000000" w:themeColor="text1"/>
                <w:sz w:val="24"/>
                <w:szCs w:val="24"/>
                <w:lang w:eastAsia="zh-CN"/>
              </w:rPr>
            </w:pPr>
            <w:r w:rsidRPr="00AD2C01">
              <w:rPr>
                <w:rFonts w:ascii="Times New Roman" w:eastAsia="SimSun" w:hAnsi="Times New Roman"/>
                <w:color w:val="000000" w:themeColor="text1"/>
                <w:sz w:val="24"/>
                <w:szCs w:val="24"/>
                <w:lang w:eastAsia="zh-CN"/>
              </w:rPr>
              <w:t xml:space="preserve">- максимальный процент застройки в границах земельного участка </w:t>
            </w:r>
            <w:r w:rsidRPr="00AD2C01">
              <w:rPr>
                <w:rFonts w:ascii="Times New Roman" w:eastAsia="SimSun" w:hAnsi="Times New Roman"/>
                <w:b/>
                <w:color w:val="000000" w:themeColor="text1"/>
                <w:sz w:val="24"/>
                <w:szCs w:val="24"/>
                <w:lang w:eastAsia="zh-CN"/>
              </w:rPr>
              <w:t>– 80%</w:t>
            </w:r>
          </w:p>
          <w:p w:rsidR="006745A2" w:rsidRPr="00AD2C01" w:rsidRDefault="006745A2" w:rsidP="00E33B86">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 xml:space="preserve">- минимальные отступы от границ земельных участков - </w:t>
            </w:r>
            <w:r w:rsidRPr="00AD2C01">
              <w:rPr>
                <w:rFonts w:ascii="Times New Roman" w:hAnsi="Times New Roman"/>
                <w:b/>
                <w:color w:val="000000" w:themeColor="text1"/>
                <w:sz w:val="24"/>
                <w:szCs w:val="24"/>
              </w:rPr>
              <w:t>3 м</w:t>
            </w:r>
            <w:r w:rsidRPr="00AD2C01">
              <w:rPr>
                <w:rFonts w:ascii="Times New Roman" w:hAnsi="Times New Roman"/>
                <w:color w:val="000000" w:themeColor="text1"/>
                <w:sz w:val="24"/>
                <w:szCs w:val="24"/>
              </w:rPr>
              <w:t>;</w:t>
            </w:r>
          </w:p>
          <w:p w:rsidR="006745A2" w:rsidRPr="00AD2C01" w:rsidRDefault="006745A2" w:rsidP="00E33B86">
            <w:pPr>
              <w:tabs>
                <w:tab w:val="left" w:pos="2520"/>
              </w:tabs>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 xml:space="preserve">- минимальный отступ от красной линии улиц - </w:t>
            </w:r>
            <w:r w:rsidRPr="00AD2C01">
              <w:rPr>
                <w:rFonts w:ascii="Times New Roman" w:hAnsi="Times New Roman"/>
                <w:b/>
                <w:color w:val="000000" w:themeColor="text1"/>
                <w:sz w:val="24"/>
                <w:szCs w:val="24"/>
              </w:rPr>
              <w:t>5 м.</w:t>
            </w:r>
          </w:p>
          <w:p w:rsidR="006745A2" w:rsidRPr="00AD2C01" w:rsidRDefault="006745A2" w:rsidP="00E33B86">
            <w:pPr>
              <w:jc w:val="both"/>
              <w:rPr>
                <w:rFonts w:ascii="Times New Roman" w:eastAsia="SimSun" w:hAnsi="Times New Roman"/>
                <w:color w:val="000000" w:themeColor="text1"/>
                <w:sz w:val="24"/>
                <w:szCs w:val="24"/>
                <w:lang w:eastAsia="zh-CN"/>
              </w:rPr>
            </w:pPr>
          </w:p>
        </w:tc>
      </w:tr>
      <w:tr w:rsidR="00AD2C01" w:rsidRPr="00AD2C01" w:rsidTr="00E33B86">
        <w:tc>
          <w:tcPr>
            <w:tcW w:w="2830" w:type="dxa"/>
          </w:tcPr>
          <w:p w:rsidR="006745A2" w:rsidRPr="00AD2C01" w:rsidRDefault="006745A2" w:rsidP="00E33B86">
            <w:pPr>
              <w:tabs>
                <w:tab w:val="left" w:pos="2520"/>
              </w:tabs>
              <w:jc w:val="both"/>
              <w:rPr>
                <w:rFonts w:ascii="Times New Roman" w:eastAsia="SimSu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lastRenderedPageBreak/>
              <w:t>[</w:t>
            </w:r>
            <w:r w:rsidRPr="00AD2C01">
              <w:rPr>
                <w:rFonts w:ascii="Times New Roman" w:hAnsi="Times New Roman"/>
                <w:color w:val="000000" w:themeColor="text1"/>
                <w:sz w:val="24"/>
                <w:szCs w:val="24"/>
                <w:lang w:eastAsia="zh-CN"/>
              </w:rPr>
              <w:t>7.2.1</w:t>
            </w:r>
            <w:r w:rsidRPr="00AD2C01">
              <w:rPr>
                <w:rFonts w:ascii="Times New Roman" w:eastAsia="SimSun" w:hAnsi="Times New Roman"/>
                <w:color w:val="000000" w:themeColor="text1"/>
                <w:sz w:val="24"/>
                <w:szCs w:val="24"/>
                <w:lang w:eastAsia="zh-CN"/>
              </w:rPr>
              <w:t>] – Размещение автомобильных дорог</w:t>
            </w:r>
          </w:p>
        </w:tc>
        <w:tc>
          <w:tcPr>
            <w:tcW w:w="3261" w:type="dxa"/>
          </w:tcPr>
          <w:p w:rsidR="006745A2" w:rsidRPr="00AD2C01" w:rsidRDefault="006745A2" w:rsidP="00E33B86">
            <w:pPr>
              <w:pStyle w:val="af8"/>
              <w:rPr>
                <w:rFonts w:ascii="Times New Roman" w:hAnsi="Times New Roman" w:cs="Times New Roman"/>
                <w:color w:val="000000" w:themeColor="text1"/>
                <w:sz w:val="24"/>
                <w:szCs w:val="24"/>
              </w:rPr>
            </w:pPr>
            <w:r w:rsidRPr="00AD2C01">
              <w:rPr>
                <w:rFonts w:ascii="Times New Roman" w:hAnsi="Times New Roman" w:cs="Times New Roman"/>
                <w:color w:val="000000" w:themeColor="text1"/>
                <w:sz w:val="24"/>
                <w:szCs w:val="24"/>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w:t>
            </w:r>
            <w:r w:rsidRPr="00AD2C01">
              <w:rPr>
                <w:rFonts w:ascii="Times New Roman" w:hAnsi="Times New Roman" w:cs="Times New Roman"/>
                <w:color w:val="000000" w:themeColor="text1"/>
                <w:sz w:val="24"/>
                <w:szCs w:val="24"/>
              </w:rPr>
              <w:lastRenderedPageBreak/>
              <w:t>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rsidR="006745A2" w:rsidRPr="00AD2C01" w:rsidRDefault="006745A2" w:rsidP="00E33B86">
            <w:pPr>
              <w:pStyle w:val="af8"/>
              <w:rPr>
                <w:rFonts w:ascii="Times New Roman" w:hAnsi="Times New Roman" w:cs="Times New Roman"/>
                <w:color w:val="000000" w:themeColor="text1"/>
                <w:sz w:val="24"/>
                <w:szCs w:val="24"/>
              </w:rPr>
            </w:pPr>
            <w:r w:rsidRPr="00AD2C01">
              <w:rPr>
                <w:rFonts w:ascii="Times New Roman" w:hAnsi="Times New Roman" w:cs="Times New Roman"/>
                <w:color w:val="000000" w:themeColor="text1"/>
                <w:sz w:val="24"/>
                <w:szCs w:val="24"/>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8646" w:type="dxa"/>
          </w:tcPr>
          <w:p w:rsidR="006745A2" w:rsidRPr="00AD2C01" w:rsidRDefault="006745A2" w:rsidP="00E33B86">
            <w:pPr>
              <w:jc w:val="both"/>
              <w:rPr>
                <w:rFonts w:ascii="Times New Roman" w:eastAsia="SimSu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lastRenderedPageBreak/>
              <w:t xml:space="preserve">- минимальная/максимальная площадь земельных участков - </w:t>
            </w:r>
            <w:r w:rsidRPr="00AD2C01">
              <w:rPr>
                <w:rFonts w:ascii="Times New Roman" w:eastAsia="SimSun" w:hAnsi="Times New Roman"/>
                <w:b/>
                <w:color w:val="000000" w:themeColor="text1"/>
                <w:sz w:val="24"/>
                <w:szCs w:val="24"/>
                <w:lang w:eastAsia="zh-CN"/>
              </w:rPr>
              <w:t>10 /</w:t>
            </w:r>
            <w:r w:rsidRPr="00AD2C01">
              <w:rPr>
                <w:rFonts w:ascii="Times New Roman" w:hAnsi="Times New Roman"/>
                <w:b/>
                <w:bCs/>
                <w:color w:val="000000" w:themeColor="text1"/>
                <w:sz w:val="24"/>
                <w:szCs w:val="24"/>
              </w:rPr>
              <w:t>50000 кв. м;</w:t>
            </w:r>
            <w:r w:rsidRPr="00AD2C01">
              <w:rPr>
                <w:rFonts w:ascii="Times New Roman" w:eastAsia="SimSun" w:hAnsi="Times New Roman"/>
                <w:color w:val="000000" w:themeColor="text1"/>
                <w:sz w:val="24"/>
                <w:szCs w:val="24"/>
                <w:lang w:eastAsia="zh-CN"/>
              </w:rPr>
              <w:t xml:space="preserve"> </w:t>
            </w:r>
          </w:p>
          <w:p w:rsidR="006745A2" w:rsidRPr="00AD2C01" w:rsidRDefault="006745A2" w:rsidP="00E33B86">
            <w:pPr>
              <w:jc w:val="both"/>
              <w:rPr>
                <w:rFonts w:ascii="Times New Roman" w:eastAsia="SimSun" w:hAnsi="Times New Roman"/>
                <w:b/>
                <w:color w:val="000000" w:themeColor="text1"/>
                <w:sz w:val="24"/>
                <w:szCs w:val="24"/>
                <w:lang w:eastAsia="zh-CN"/>
              </w:rPr>
            </w:pPr>
            <w:r w:rsidRPr="00AD2C01">
              <w:rPr>
                <w:rFonts w:ascii="Times New Roman" w:eastAsia="SimSun" w:hAnsi="Times New Roman"/>
                <w:color w:val="000000" w:themeColor="text1"/>
                <w:sz w:val="24"/>
                <w:szCs w:val="24"/>
                <w:lang w:eastAsia="zh-CN"/>
              </w:rPr>
              <w:t xml:space="preserve">- минимальная ширина земельных участков вдоль фронта улицы (проезда) – </w:t>
            </w:r>
            <w:r w:rsidRPr="00AD2C01">
              <w:rPr>
                <w:rFonts w:ascii="Times New Roman" w:eastAsia="SimSun" w:hAnsi="Times New Roman"/>
                <w:b/>
                <w:color w:val="000000" w:themeColor="text1"/>
                <w:sz w:val="24"/>
                <w:szCs w:val="24"/>
                <w:lang w:eastAsia="zh-CN"/>
              </w:rPr>
              <w:t>3 м;</w:t>
            </w:r>
          </w:p>
          <w:p w:rsidR="006745A2" w:rsidRPr="00AD2C01" w:rsidRDefault="006745A2" w:rsidP="00E33B86">
            <w:pPr>
              <w:jc w:val="both"/>
              <w:rPr>
                <w:rFonts w:ascii="Times New Roman" w:eastAsia="SimSu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 xml:space="preserve">Минимальные отступы от границ участка в целях определения мест допустимого размещения  </w:t>
            </w:r>
            <w:r w:rsidRPr="00AD2C01">
              <w:rPr>
                <w:rFonts w:ascii="Times New Roman" w:hAnsi="Times New Roman"/>
                <w:color w:val="000000" w:themeColor="text1"/>
                <w:sz w:val="24"/>
                <w:szCs w:val="24"/>
              </w:rPr>
              <w:t>автомобильных дорог</w:t>
            </w:r>
            <w:r w:rsidRPr="00AD2C01">
              <w:rPr>
                <w:rFonts w:ascii="Times New Roman" w:eastAsia="SimSun" w:hAnsi="Times New Roman"/>
                <w:color w:val="000000" w:themeColor="text1"/>
                <w:sz w:val="24"/>
                <w:szCs w:val="24"/>
                <w:lang w:eastAsia="zh-CN"/>
              </w:rPr>
              <w:t xml:space="preserve">, максимальный процент застройки и максимальная высота  </w:t>
            </w:r>
            <w:r w:rsidRPr="00AD2C01">
              <w:rPr>
                <w:rFonts w:ascii="Times New Roman" w:hAnsi="Times New Roman"/>
                <w:color w:val="000000" w:themeColor="text1"/>
                <w:sz w:val="24"/>
                <w:szCs w:val="24"/>
              </w:rPr>
              <w:t>автомобильных дорог</w:t>
            </w:r>
            <w:r w:rsidRPr="00AD2C01">
              <w:rPr>
                <w:rFonts w:ascii="Times New Roman" w:eastAsia="SimSun" w:hAnsi="Times New Roman"/>
                <w:color w:val="000000" w:themeColor="text1"/>
                <w:sz w:val="24"/>
                <w:szCs w:val="24"/>
                <w:lang w:eastAsia="zh-CN"/>
              </w:rPr>
              <w:t xml:space="preserve"> от уровня земли не предусматриваются.</w:t>
            </w:r>
          </w:p>
        </w:tc>
      </w:tr>
      <w:tr w:rsidR="00AD2C01" w:rsidRPr="00AD2C01" w:rsidTr="00E33B86">
        <w:tc>
          <w:tcPr>
            <w:tcW w:w="2830" w:type="dxa"/>
          </w:tcPr>
          <w:p w:rsidR="006745A2" w:rsidRPr="00AD2C01" w:rsidRDefault="006745A2" w:rsidP="00E33B86">
            <w:pPr>
              <w:tabs>
                <w:tab w:val="left" w:pos="2520"/>
              </w:tabs>
              <w:jc w:val="both"/>
              <w:rPr>
                <w:rFonts w:ascii="Times New Roman" w:eastAsia="SimSu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w:t>
            </w:r>
            <w:r w:rsidRPr="00AD2C01">
              <w:rPr>
                <w:rFonts w:ascii="Times New Roman" w:hAnsi="Times New Roman"/>
                <w:color w:val="000000" w:themeColor="text1"/>
                <w:sz w:val="24"/>
                <w:szCs w:val="24"/>
                <w:lang w:eastAsia="zh-CN"/>
              </w:rPr>
              <w:t>7.2.2</w:t>
            </w:r>
            <w:r w:rsidRPr="00AD2C01">
              <w:rPr>
                <w:rFonts w:ascii="Times New Roman" w:eastAsia="SimSun" w:hAnsi="Times New Roman"/>
                <w:color w:val="000000" w:themeColor="text1"/>
                <w:sz w:val="24"/>
                <w:szCs w:val="24"/>
                <w:lang w:eastAsia="zh-CN"/>
              </w:rPr>
              <w:t>] – Обслуживание перевозок пассажиров</w:t>
            </w:r>
          </w:p>
        </w:tc>
        <w:tc>
          <w:tcPr>
            <w:tcW w:w="3261" w:type="dxa"/>
          </w:tcPr>
          <w:p w:rsidR="006745A2" w:rsidRPr="00AD2C01" w:rsidRDefault="006745A2" w:rsidP="00E33B86">
            <w:pPr>
              <w:pStyle w:val="af8"/>
              <w:rPr>
                <w:rFonts w:ascii="Times New Roman" w:hAnsi="Times New Roman" w:cs="Times New Roman"/>
                <w:color w:val="000000" w:themeColor="text1"/>
                <w:sz w:val="24"/>
                <w:szCs w:val="24"/>
              </w:rPr>
            </w:pPr>
            <w:r w:rsidRPr="00AD2C01">
              <w:rPr>
                <w:rFonts w:ascii="Times New Roman" w:hAnsi="Times New Roman" w:cs="Times New Roman"/>
                <w:color w:val="000000" w:themeColor="text1"/>
                <w:sz w:val="24"/>
                <w:szCs w:val="24"/>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w:t>
            </w:r>
          </w:p>
        </w:tc>
        <w:tc>
          <w:tcPr>
            <w:tcW w:w="8646" w:type="dxa"/>
          </w:tcPr>
          <w:p w:rsidR="006745A2" w:rsidRPr="00AD2C01" w:rsidRDefault="006745A2" w:rsidP="00E33B86">
            <w:pPr>
              <w:jc w:val="both"/>
              <w:rPr>
                <w:rFonts w:ascii="Times New Roman" w:eastAsia="SimSu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 xml:space="preserve">- минимальная/максимальная площадь земельных участков - </w:t>
            </w:r>
            <w:r w:rsidRPr="00AD2C01">
              <w:rPr>
                <w:rFonts w:ascii="Times New Roman" w:eastAsia="SimSun" w:hAnsi="Times New Roman"/>
                <w:b/>
                <w:color w:val="000000" w:themeColor="text1"/>
                <w:sz w:val="24"/>
                <w:szCs w:val="24"/>
                <w:lang w:eastAsia="zh-CN"/>
              </w:rPr>
              <w:t>10 /</w:t>
            </w:r>
            <w:r w:rsidRPr="00AD2C01">
              <w:rPr>
                <w:rFonts w:ascii="Times New Roman" w:hAnsi="Times New Roman"/>
                <w:b/>
                <w:bCs/>
                <w:color w:val="000000" w:themeColor="text1"/>
                <w:sz w:val="24"/>
                <w:szCs w:val="24"/>
              </w:rPr>
              <w:t>50000 кв. м;</w:t>
            </w:r>
            <w:r w:rsidRPr="00AD2C01">
              <w:rPr>
                <w:rFonts w:ascii="Times New Roman" w:eastAsia="SimSun" w:hAnsi="Times New Roman"/>
                <w:color w:val="000000" w:themeColor="text1"/>
                <w:sz w:val="24"/>
                <w:szCs w:val="24"/>
                <w:lang w:eastAsia="zh-CN"/>
              </w:rPr>
              <w:t xml:space="preserve"> </w:t>
            </w:r>
          </w:p>
          <w:p w:rsidR="006745A2" w:rsidRPr="00AD2C01" w:rsidRDefault="006745A2" w:rsidP="00E33B86">
            <w:pPr>
              <w:jc w:val="both"/>
              <w:rPr>
                <w:rFonts w:ascii="Times New Roman" w:eastAsia="SimSun" w:hAnsi="Times New Roman"/>
                <w:b/>
                <w:color w:val="000000" w:themeColor="text1"/>
                <w:sz w:val="24"/>
                <w:szCs w:val="24"/>
                <w:lang w:eastAsia="zh-CN"/>
              </w:rPr>
            </w:pPr>
            <w:r w:rsidRPr="00AD2C01">
              <w:rPr>
                <w:rFonts w:ascii="Times New Roman" w:eastAsia="SimSun" w:hAnsi="Times New Roman"/>
                <w:color w:val="000000" w:themeColor="text1"/>
                <w:sz w:val="24"/>
                <w:szCs w:val="24"/>
                <w:lang w:eastAsia="zh-CN"/>
              </w:rPr>
              <w:t xml:space="preserve">- минимальная ширина земельных участков вдоль фронта улицы (проезда) – </w:t>
            </w:r>
            <w:r w:rsidRPr="00AD2C01">
              <w:rPr>
                <w:rFonts w:ascii="Times New Roman" w:eastAsia="SimSun" w:hAnsi="Times New Roman"/>
                <w:b/>
                <w:color w:val="000000" w:themeColor="text1"/>
                <w:sz w:val="24"/>
                <w:szCs w:val="24"/>
                <w:lang w:eastAsia="zh-CN"/>
              </w:rPr>
              <w:t>4 м;</w:t>
            </w:r>
          </w:p>
          <w:p w:rsidR="006745A2" w:rsidRPr="00AD2C01" w:rsidRDefault="006745A2" w:rsidP="00E33B86">
            <w:pPr>
              <w:jc w:val="both"/>
              <w:rPr>
                <w:rFonts w:ascii="Times New Roman" w:eastAsia="SimSu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 xml:space="preserve">- максимальное количество надземных этажей зданий – </w:t>
            </w:r>
            <w:r w:rsidRPr="00AD2C01">
              <w:rPr>
                <w:rFonts w:ascii="Times New Roman" w:eastAsia="SimSun" w:hAnsi="Times New Roman"/>
                <w:b/>
                <w:color w:val="000000" w:themeColor="text1"/>
                <w:sz w:val="24"/>
                <w:szCs w:val="24"/>
                <w:lang w:eastAsia="zh-CN"/>
              </w:rPr>
              <w:t>3 этажа</w:t>
            </w:r>
            <w:r w:rsidRPr="00AD2C01">
              <w:rPr>
                <w:rFonts w:ascii="Times New Roman" w:eastAsia="SimSun" w:hAnsi="Times New Roman"/>
                <w:color w:val="000000" w:themeColor="text1"/>
                <w:sz w:val="24"/>
                <w:szCs w:val="24"/>
                <w:lang w:eastAsia="zh-CN"/>
              </w:rPr>
              <w:t xml:space="preserve"> (включая мансардный этаж); </w:t>
            </w:r>
          </w:p>
          <w:p w:rsidR="006745A2" w:rsidRPr="00AD2C01" w:rsidRDefault="006745A2" w:rsidP="00E33B86">
            <w:pPr>
              <w:jc w:val="both"/>
              <w:rPr>
                <w:rFonts w:ascii="Times New Roman" w:eastAsia="SimSu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 xml:space="preserve">- максимальная высота строений, сооружений от уровня земли - </w:t>
            </w:r>
            <w:r w:rsidRPr="00AD2C01">
              <w:rPr>
                <w:rFonts w:ascii="Times New Roman" w:hAnsi="Times New Roman"/>
                <w:b/>
                <w:bCs/>
                <w:color w:val="000000" w:themeColor="text1"/>
                <w:sz w:val="24"/>
                <w:szCs w:val="24"/>
              </w:rPr>
              <w:t>25 м</w:t>
            </w:r>
            <w:r w:rsidRPr="00AD2C01">
              <w:rPr>
                <w:rFonts w:ascii="Times New Roman" w:hAnsi="Times New Roman"/>
                <w:bCs/>
                <w:color w:val="000000" w:themeColor="text1"/>
                <w:sz w:val="24"/>
                <w:szCs w:val="24"/>
              </w:rPr>
              <w:t>;</w:t>
            </w:r>
          </w:p>
          <w:p w:rsidR="006745A2" w:rsidRPr="00AD2C01" w:rsidRDefault="006745A2" w:rsidP="00E33B86">
            <w:pPr>
              <w:jc w:val="both"/>
              <w:rPr>
                <w:rFonts w:ascii="Times New Roman" w:eastAsia="SimSun" w:hAnsi="Times New Roman"/>
                <w:b/>
                <w:color w:val="000000" w:themeColor="text1"/>
                <w:sz w:val="24"/>
                <w:szCs w:val="24"/>
                <w:lang w:eastAsia="zh-CN"/>
              </w:rPr>
            </w:pPr>
            <w:r w:rsidRPr="00AD2C01">
              <w:rPr>
                <w:rFonts w:ascii="Times New Roman" w:eastAsia="SimSun" w:hAnsi="Times New Roman"/>
                <w:color w:val="000000" w:themeColor="text1"/>
                <w:sz w:val="24"/>
                <w:szCs w:val="24"/>
                <w:lang w:eastAsia="zh-CN"/>
              </w:rPr>
              <w:t xml:space="preserve">- максимальный процент застройки в границах земельного участка </w:t>
            </w:r>
            <w:r w:rsidRPr="00AD2C01">
              <w:rPr>
                <w:rFonts w:ascii="Times New Roman" w:eastAsia="SimSun" w:hAnsi="Times New Roman"/>
                <w:b/>
                <w:color w:val="000000" w:themeColor="text1"/>
                <w:sz w:val="24"/>
                <w:szCs w:val="24"/>
                <w:lang w:eastAsia="zh-CN"/>
              </w:rPr>
              <w:t>– 80%;</w:t>
            </w:r>
          </w:p>
          <w:p w:rsidR="006745A2" w:rsidRPr="00AD2C01" w:rsidRDefault="006745A2" w:rsidP="00E33B86">
            <w:pPr>
              <w:jc w:val="both"/>
              <w:rPr>
                <w:rFonts w:ascii="Times New Roman" w:eastAsia="SimSun" w:hAnsi="Times New Roman"/>
                <w:b/>
                <w:color w:val="000000" w:themeColor="text1"/>
                <w:sz w:val="24"/>
                <w:szCs w:val="24"/>
                <w:lang w:eastAsia="zh-CN"/>
              </w:rPr>
            </w:pPr>
            <w:r w:rsidRPr="00AD2C01">
              <w:rPr>
                <w:rFonts w:ascii="Times New Roman" w:hAnsi="Times New Roman"/>
                <w:color w:val="000000" w:themeColor="text1"/>
                <w:sz w:val="24"/>
                <w:szCs w:val="24"/>
              </w:rPr>
              <w:t>- максимальный процент застройки подземной части – не регламентируется;</w:t>
            </w:r>
          </w:p>
          <w:p w:rsidR="006745A2" w:rsidRPr="00AD2C01" w:rsidRDefault="006745A2" w:rsidP="00E33B86">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 xml:space="preserve">- минимальные отступы от границ земельных участков - </w:t>
            </w:r>
            <w:r w:rsidRPr="00AD2C01">
              <w:rPr>
                <w:rFonts w:ascii="Times New Roman" w:hAnsi="Times New Roman"/>
                <w:b/>
                <w:color w:val="000000" w:themeColor="text1"/>
                <w:sz w:val="24"/>
                <w:szCs w:val="24"/>
              </w:rPr>
              <w:t>3 м</w:t>
            </w:r>
            <w:r w:rsidRPr="00AD2C01">
              <w:rPr>
                <w:rFonts w:ascii="Times New Roman" w:hAnsi="Times New Roman"/>
                <w:color w:val="000000" w:themeColor="text1"/>
                <w:sz w:val="24"/>
                <w:szCs w:val="24"/>
              </w:rPr>
              <w:t>;</w:t>
            </w:r>
          </w:p>
          <w:p w:rsidR="006745A2" w:rsidRPr="00AD2C01" w:rsidRDefault="006745A2" w:rsidP="00E33B86">
            <w:pPr>
              <w:jc w:val="both"/>
              <w:rPr>
                <w:rFonts w:ascii="Times New Roman" w:eastAsia="SimSun" w:hAnsi="Times New Roman"/>
                <w:color w:val="000000" w:themeColor="text1"/>
                <w:sz w:val="24"/>
                <w:szCs w:val="24"/>
                <w:lang w:eastAsia="zh-CN"/>
              </w:rPr>
            </w:pPr>
            <w:r w:rsidRPr="00AD2C01">
              <w:rPr>
                <w:rFonts w:ascii="Times New Roman" w:hAnsi="Times New Roman"/>
                <w:color w:val="000000" w:themeColor="text1"/>
                <w:sz w:val="24"/>
                <w:szCs w:val="24"/>
              </w:rPr>
              <w:t xml:space="preserve">- минимальный отступ от красной линии улиц - </w:t>
            </w:r>
            <w:r w:rsidRPr="00AD2C01">
              <w:rPr>
                <w:rFonts w:ascii="Times New Roman" w:hAnsi="Times New Roman"/>
                <w:b/>
                <w:color w:val="000000" w:themeColor="text1"/>
                <w:sz w:val="24"/>
                <w:szCs w:val="24"/>
              </w:rPr>
              <w:t>5 м.</w:t>
            </w:r>
          </w:p>
        </w:tc>
      </w:tr>
      <w:tr w:rsidR="00AD2C01" w:rsidRPr="00AD2C01" w:rsidTr="00E33B86">
        <w:tc>
          <w:tcPr>
            <w:tcW w:w="2830" w:type="dxa"/>
          </w:tcPr>
          <w:p w:rsidR="006745A2" w:rsidRPr="00AD2C01" w:rsidRDefault="006745A2" w:rsidP="00E33B86">
            <w:pPr>
              <w:tabs>
                <w:tab w:val="left" w:pos="2520"/>
              </w:tabs>
              <w:jc w:val="both"/>
              <w:rPr>
                <w:rFonts w:ascii="Times New Roman" w:eastAsia="SimSu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w:t>
            </w:r>
            <w:r w:rsidRPr="00AD2C01">
              <w:rPr>
                <w:rFonts w:ascii="Times New Roman" w:hAnsi="Times New Roman"/>
                <w:color w:val="000000" w:themeColor="text1"/>
                <w:sz w:val="24"/>
                <w:szCs w:val="24"/>
                <w:lang w:eastAsia="zh-CN"/>
              </w:rPr>
              <w:t>7.2.3</w:t>
            </w:r>
            <w:r w:rsidRPr="00AD2C01">
              <w:rPr>
                <w:rFonts w:ascii="Times New Roman" w:eastAsia="SimSun" w:hAnsi="Times New Roman"/>
                <w:color w:val="000000" w:themeColor="text1"/>
                <w:sz w:val="24"/>
                <w:szCs w:val="24"/>
                <w:lang w:eastAsia="zh-CN"/>
              </w:rPr>
              <w:t xml:space="preserve">] – </w:t>
            </w:r>
            <w:r w:rsidRPr="00AD2C01">
              <w:rPr>
                <w:color w:val="000000" w:themeColor="text1"/>
              </w:rPr>
              <w:t xml:space="preserve"> </w:t>
            </w:r>
            <w:r w:rsidRPr="00AD2C01">
              <w:rPr>
                <w:rFonts w:ascii="Times New Roman" w:eastAsia="SimSun" w:hAnsi="Times New Roman"/>
                <w:color w:val="000000" w:themeColor="text1"/>
                <w:sz w:val="24"/>
                <w:szCs w:val="24"/>
                <w:lang w:eastAsia="zh-CN"/>
              </w:rPr>
              <w:t>Стоянки</w:t>
            </w:r>
          </w:p>
          <w:p w:rsidR="006745A2" w:rsidRPr="00AD2C01" w:rsidRDefault="006745A2" w:rsidP="00E33B86">
            <w:pPr>
              <w:tabs>
                <w:tab w:val="left" w:pos="2520"/>
              </w:tabs>
              <w:jc w:val="both"/>
              <w:rPr>
                <w:rFonts w:ascii="Times New Roman" w:eastAsia="SimSu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 xml:space="preserve">транспорта общего пользования </w:t>
            </w:r>
          </w:p>
        </w:tc>
        <w:tc>
          <w:tcPr>
            <w:tcW w:w="3261" w:type="dxa"/>
          </w:tcPr>
          <w:p w:rsidR="006745A2" w:rsidRPr="00AD2C01" w:rsidRDefault="006745A2" w:rsidP="00E33B86">
            <w:pPr>
              <w:pStyle w:val="af8"/>
              <w:rPr>
                <w:rFonts w:ascii="Times New Roman" w:hAnsi="Times New Roman" w:cs="Times New Roman"/>
                <w:color w:val="000000" w:themeColor="text1"/>
                <w:sz w:val="24"/>
                <w:szCs w:val="24"/>
              </w:rPr>
            </w:pPr>
            <w:r w:rsidRPr="00AD2C01">
              <w:rPr>
                <w:rFonts w:ascii="Times New Roman" w:hAnsi="Times New Roman" w:cs="Times New Roman"/>
                <w:color w:val="000000" w:themeColor="text1"/>
                <w:sz w:val="24"/>
                <w:szCs w:val="24"/>
              </w:rPr>
              <w:t>размещение стоянок транспортных средств, осуществляющих перевозки людей по установленному маршруту</w:t>
            </w:r>
          </w:p>
        </w:tc>
        <w:tc>
          <w:tcPr>
            <w:tcW w:w="8646" w:type="dxa"/>
          </w:tcPr>
          <w:p w:rsidR="006745A2" w:rsidRPr="00AD2C01" w:rsidRDefault="006745A2" w:rsidP="00E33B86">
            <w:pPr>
              <w:jc w:val="both"/>
              <w:rPr>
                <w:rFonts w:ascii="Times New Roman" w:eastAsia="SimSu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 xml:space="preserve">- минимальная/максимальная площадь земельных участков - </w:t>
            </w:r>
            <w:r w:rsidRPr="00AD2C01">
              <w:rPr>
                <w:rFonts w:ascii="Times New Roman" w:eastAsia="SimSun" w:hAnsi="Times New Roman"/>
                <w:b/>
                <w:color w:val="000000" w:themeColor="text1"/>
                <w:sz w:val="24"/>
                <w:szCs w:val="24"/>
                <w:lang w:eastAsia="zh-CN"/>
              </w:rPr>
              <w:t>10 /</w:t>
            </w:r>
            <w:r w:rsidRPr="00AD2C01">
              <w:rPr>
                <w:rFonts w:ascii="Times New Roman" w:hAnsi="Times New Roman"/>
                <w:b/>
                <w:bCs/>
                <w:color w:val="000000" w:themeColor="text1"/>
                <w:sz w:val="24"/>
                <w:szCs w:val="24"/>
              </w:rPr>
              <w:t>50000 кв. м;</w:t>
            </w:r>
            <w:r w:rsidRPr="00AD2C01">
              <w:rPr>
                <w:rFonts w:ascii="Times New Roman" w:eastAsia="SimSun" w:hAnsi="Times New Roman"/>
                <w:color w:val="000000" w:themeColor="text1"/>
                <w:sz w:val="24"/>
                <w:szCs w:val="24"/>
                <w:lang w:eastAsia="zh-CN"/>
              </w:rPr>
              <w:t xml:space="preserve"> </w:t>
            </w:r>
          </w:p>
          <w:p w:rsidR="006745A2" w:rsidRPr="00AD2C01" w:rsidRDefault="006745A2" w:rsidP="00E33B86">
            <w:pPr>
              <w:jc w:val="both"/>
              <w:rPr>
                <w:rFonts w:ascii="Times New Roman" w:eastAsia="SimSun" w:hAnsi="Times New Roman"/>
                <w:b/>
                <w:color w:val="000000" w:themeColor="text1"/>
                <w:sz w:val="24"/>
                <w:szCs w:val="24"/>
                <w:lang w:eastAsia="zh-CN"/>
              </w:rPr>
            </w:pPr>
            <w:r w:rsidRPr="00AD2C01">
              <w:rPr>
                <w:rFonts w:ascii="Times New Roman" w:eastAsia="SimSun" w:hAnsi="Times New Roman"/>
                <w:color w:val="000000" w:themeColor="text1"/>
                <w:sz w:val="24"/>
                <w:szCs w:val="24"/>
                <w:lang w:eastAsia="zh-CN"/>
              </w:rPr>
              <w:t xml:space="preserve">- минимальная ширина земельных участков вдоль фронта улицы (проезда) – </w:t>
            </w:r>
            <w:r w:rsidRPr="00AD2C01">
              <w:rPr>
                <w:rFonts w:ascii="Times New Roman" w:eastAsia="SimSun" w:hAnsi="Times New Roman"/>
                <w:b/>
                <w:color w:val="000000" w:themeColor="text1"/>
                <w:sz w:val="24"/>
                <w:szCs w:val="24"/>
                <w:lang w:eastAsia="zh-CN"/>
              </w:rPr>
              <w:t>4 м;</w:t>
            </w:r>
          </w:p>
          <w:p w:rsidR="006745A2" w:rsidRPr="00AD2C01" w:rsidRDefault="006745A2" w:rsidP="00E33B86">
            <w:pPr>
              <w:tabs>
                <w:tab w:val="left" w:pos="2520"/>
              </w:tabs>
              <w:jc w:val="both"/>
              <w:rPr>
                <w:rFonts w:ascii="Times New Roman" w:eastAsia="SimSu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Минимальные отступы от границ участка в целях определения мест допустимого размещения  с</w:t>
            </w:r>
            <w:r w:rsidRPr="00AD2C01">
              <w:rPr>
                <w:rFonts w:ascii="Times New Roman" w:hAnsi="Times New Roman"/>
                <w:color w:val="000000" w:themeColor="text1"/>
                <w:sz w:val="24"/>
                <w:szCs w:val="24"/>
              </w:rPr>
              <w:t>тоянки транспорта общего пользования</w:t>
            </w:r>
            <w:r w:rsidRPr="00AD2C01">
              <w:rPr>
                <w:rFonts w:ascii="Times New Roman" w:eastAsia="SimSun" w:hAnsi="Times New Roman"/>
                <w:color w:val="000000" w:themeColor="text1"/>
                <w:sz w:val="24"/>
                <w:szCs w:val="24"/>
                <w:lang w:eastAsia="zh-CN"/>
              </w:rPr>
              <w:t>, максимальный процент застройки и максимальная высота  стоянки транспорта общего пользования от уровня земли не предусматриваются.</w:t>
            </w:r>
          </w:p>
        </w:tc>
      </w:tr>
      <w:tr w:rsidR="00AD2C01" w:rsidRPr="00AD2C01" w:rsidTr="00E33B86">
        <w:tc>
          <w:tcPr>
            <w:tcW w:w="2830" w:type="dxa"/>
          </w:tcPr>
          <w:p w:rsidR="006745A2" w:rsidRPr="00AD2C01" w:rsidRDefault="006745A2" w:rsidP="00E33B86">
            <w:pPr>
              <w:widowControl w:val="0"/>
              <w:jc w:val="both"/>
              <w:rPr>
                <w:rFonts w:ascii="Times New Roman" w:hAnsi="Times New Roman"/>
                <w:color w:val="000000" w:themeColor="text1"/>
                <w:sz w:val="24"/>
                <w:szCs w:val="24"/>
              </w:rPr>
            </w:pPr>
            <w:r w:rsidRPr="00AD2C01">
              <w:rPr>
                <w:rFonts w:ascii="Times New Roman" w:eastAsia="SimSun" w:hAnsi="Times New Roman"/>
                <w:color w:val="000000" w:themeColor="text1"/>
                <w:sz w:val="24"/>
                <w:szCs w:val="24"/>
                <w:lang w:eastAsia="zh-CN"/>
              </w:rPr>
              <w:t>[</w:t>
            </w:r>
            <w:r w:rsidRPr="00AD2C01">
              <w:rPr>
                <w:rFonts w:ascii="Times New Roman" w:hAnsi="Times New Roman"/>
                <w:color w:val="000000" w:themeColor="text1"/>
                <w:sz w:val="24"/>
                <w:szCs w:val="24"/>
                <w:lang w:eastAsia="zh-CN"/>
              </w:rPr>
              <w:t>7.3</w:t>
            </w:r>
            <w:r w:rsidRPr="00AD2C01">
              <w:rPr>
                <w:rFonts w:ascii="Times New Roman" w:eastAsia="SimSun" w:hAnsi="Times New Roman"/>
                <w:color w:val="000000" w:themeColor="text1"/>
                <w:sz w:val="24"/>
                <w:szCs w:val="24"/>
                <w:lang w:eastAsia="zh-CN"/>
              </w:rPr>
              <w:t>] – Водный транспорт</w:t>
            </w:r>
          </w:p>
        </w:tc>
        <w:tc>
          <w:tcPr>
            <w:tcW w:w="3261" w:type="dxa"/>
          </w:tcPr>
          <w:p w:rsidR="006745A2" w:rsidRPr="00AD2C01" w:rsidRDefault="006745A2" w:rsidP="00E33B86">
            <w:pPr>
              <w:jc w:val="both"/>
              <w:rPr>
                <w:rFonts w:ascii="Times New Roman" w:eastAsia="SimSun" w:hAnsi="Times New Roman"/>
                <w:color w:val="000000" w:themeColor="text1"/>
                <w:sz w:val="24"/>
                <w:szCs w:val="24"/>
                <w:lang w:eastAsia="zh-CN"/>
              </w:rPr>
            </w:pPr>
            <w:r w:rsidRPr="00AD2C01">
              <w:rPr>
                <w:rFonts w:ascii="Times New Roman" w:hAnsi="Times New Roman"/>
                <w:color w:val="000000" w:themeColor="text1"/>
                <w:sz w:val="24"/>
                <w:szCs w:val="24"/>
              </w:rPr>
              <w:t xml:space="preserve">размещение искусственно созданных для судоходства внутренних водных путей, размещение объектов капитального строительства внутренних водных путей, </w:t>
            </w:r>
            <w:r w:rsidRPr="00AD2C01">
              <w:rPr>
                <w:rFonts w:ascii="Times New Roman" w:hAnsi="Times New Roman"/>
                <w:color w:val="000000" w:themeColor="text1"/>
                <w:sz w:val="24"/>
                <w:szCs w:val="24"/>
              </w:rPr>
              <w:lastRenderedPageBreak/>
              <w:t>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 заправки водного транспорта</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6745A2" w:rsidRPr="00AD2C01" w:rsidRDefault="006745A2" w:rsidP="00E33B86">
            <w:pPr>
              <w:jc w:val="both"/>
              <w:rPr>
                <w:rFonts w:ascii="Times New Roman" w:eastAsia="SimSu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lastRenderedPageBreak/>
              <w:t xml:space="preserve">- минимальная/максимальная площадь земельных участков - </w:t>
            </w:r>
            <w:r w:rsidRPr="00AD2C01">
              <w:rPr>
                <w:rFonts w:ascii="Times New Roman" w:eastAsia="SimSun" w:hAnsi="Times New Roman"/>
                <w:b/>
                <w:color w:val="000000" w:themeColor="text1"/>
                <w:sz w:val="24"/>
                <w:szCs w:val="24"/>
                <w:lang w:eastAsia="zh-CN"/>
              </w:rPr>
              <w:t>10 /</w:t>
            </w:r>
            <w:r w:rsidRPr="00AD2C01">
              <w:rPr>
                <w:rFonts w:ascii="Times New Roman" w:eastAsia="Times New Roman" w:hAnsi="Times New Roman"/>
                <w:b/>
                <w:bCs/>
                <w:color w:val="000000" w:themeColor="text1"/>
                <w:sz w:val="24"/>
                <w:szCs w:val="24"/>
                <w:lang w:eastAsia="ar-SA"/>
              </w:rPr>
              <w:t>1000000 кв. м;</w:t>
            </w:r>
            <w:r w:rsidRPr="00AD2C01">
              <w:rPr>
                <w:rFonts w:ascii="Times New Roman" w:eastAsia="SimSun" w:hAnsi="Times New Roman"/>
                <w:color w:val="000000" w:themeColor="text1"/>
                <w:sz w:val="24"/>
                <w:szCs w:val="24"/>
                <w:lang w:eastAsia="zh-CN"/>
              </w:rPr>
              <w:t xml:space="preserve"> </w:t>
            </w:r>
          </w:p>
          <w:p w:rsidR="006745A2" w:rsidRPr="00AD2C01" w:rsidRDefault="006745A2" w:rsidP="00E33B86">
            <w:pPr>
              <w:jc w:val="both"/>
              <w:rPr>
                <w:rFonts w:ascii="Times New Roman" w:eastAsia="SimSun" w:hAnsi="Times New Roman"/>
                <w:b/>
                <w:color w:val="000000" w:themeColor="text1"/>
                <w:sz w:val="24"/>
                <w:szCs w:val="24"/>
                <w:lang w:eastAsia="zh-CN"/>
              </w:rPr>
            </w:pPr>
            <w:r w:rsidRPr="00AD2C01">
              <w:rPr>
                <w:rFonts w:ascii="Times New Roman" w:eastAsia="SimSun" w:hAnsi="Times New Roman"/>
                <w:color w:val="000000" w:themeColor="text1"/>
                <w:sz w:val="24"/>
                <w:szCs w:val="24"/>
                <w:lang w:eastAsia="zh-CN"/>
              </w:rPr>
              <w:t xml:space="preserve">- минимальная ширина земельных участков вдоль фронта улицы (проезда) – </w:t>
            </w:r>
            <w:r w:rsidRPr="00AD2C01">
              <w:rPr>
                <w:rFonts w:ascii="Times New Roman" w:eastAsia="SimSun" w:hAnsi="Times New Roman"/>
                <w:b/>
                <w:color w:val="000000" w:themeColor="text1"/>
                <w:sz w:val="24"/>
                <w:szCs w:val="24"/>
                <w:lang w:eastAsia="zh-CN"/>
              </w:rPr>
              <w:t>4 м;</w:t>
            </w:r>
          </w:p>
          <w:p w:rsidR="006745A2" w:rsidRPr="00AD2C01" w:rsidRDefault="006745A2" w:rsidP="00E33B86">
            <w:pPr>
              <w:jc w:val="both"/>
              <w:rPr>
                <w:rFonts w:ascii="Times New Roman" w:eastAsia="SimSu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 xml:space="preserve">- максимальное количество надземных этажей зданий – </w:t>
            </w:r>
            <w:r w:rsidRPr="00AD2C01">
              <w:rPr>
                <w:rFonts w:ascii="Times New Roman" w:eastAsia="SimSun" w:hAnsi="Times New Roman"/>
                <w:b/>
                <w:color w:val="000000" w:themeColor="text1"/>
                <w:sz w:val="24"/>
                <w:szCs w:val="24"/>
                <w:lang w:eastAsia="zh-CN"/>
              </w:rPr>
              <w:t>3 этажа</w:t>
            </w:r>
            <w:r w:rsidRPr="00AD2C01">
              <w:rPr>
                <w:rFonts w:ascii="Times New Roman" w:eastAsia="SimSun" w:hAnsi="Times New Roman"/>
                <w:color w:val="000000" w:themeColor="text1"/>
                <w:sz w:val="24"/>
                <w:szCs w:val="24"/>
                <w:lang w:eastAsia="zh-CN"/>
              </w:rPr>
              <w:t xml:space="preserve"> (включая мансардный этаж); </w:t>
            </w:r>
          </w:p>
          <w:p w:rsidR="006745A2" w:rsidRPr="00AD2C01" w:rsidRDefault="006745A2" w:rsidP="00E33B86">
            <w:pPr>
              <w:jc w:val="both"/>
              <w:rPr>
                <w:rFonts w:ascii="Times New Roman" w:eastAsia="SimSu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 xml:space="preserve">- максимальная высота строений, сооружений от уровня земли - </w:t>
            </w:r>
            <w:r w:rsidRPr="00AD2C01">
              <w:rPr>
                <w:rFonts w:ascii="Times New Roman" w:eastAsia="Times New Roman" w:hAnsi="Times New Roman"/>
                <w:b/>
                <w:bCs/>
                <w:color w:val="000000" w:themeColor="text1"/>
                <w:sz w:val="24"/>
                <w:szCs w:val="24"/>
                <w:lang w:eastAsia="ar-SA"/>
              </w:rPr>
              <w:t>30 м</w:t>
            </w:r>
            <w:r w:rsidRPr="00AD2C01">
              <w:rPr>
                <w:rFonts w:ascii="Times New Roman" w:eastAsia="Times New Roman" w:hAnsi="Times New Roman"/>
                <w:bCs/>
                <w:color w:val="000000" w:themeColor="text1"/>
                <w:sz w:val="24"/>
                <w:szCs w:val="24"/>
                <w:lang w:eastAsia="ar-SA"/>
              </w:rPr>
              <w:t>;</w:t>
            </w:r>
          </w:p>
          <w:p w:rsidR="006745A2" w:rsidRPr="00AD2C01" w:rsidRDefault="006745A2" w:rsidP="00E33B86">
            <w:pPr>
              <w:jc w:val="both"/>
              <w:rPr>
                <w:rFonts w:ascii="Times New Roman" w:eastAsia="SimSun" w:hAnsi="Times New Roman"/>
                <w:b/>
                <w:color w:val="000000" w:themeColor="text1"/>
                <w:sz w:val="24"/>
                <w:szCs w:val="24"/>
                <w:lang w:eastAsia="zh-CN"/>
              </w:rPr>
            </w:pPr>
            <w:r w:rsidRPr="00AD2C01">
              <w:rPr>
                <w:rFonts w:ascii="Times New Roman" w:eastAsia="SimSun" w:hAnsi="Times New Roman"/>
                <w:color w:val="000000" w:themeColor="text1"/>
                <w:sz w:val="24"/>
                <w:szCs w:val="24"/>
                <w:lang w:eastAsia="zh-CN"/>
              </w:rPr>
              <w:t xml:space="preserve">- максимальный процент застройки в границах земельного участка </w:t>
            </w:r>
            <w:r w:rsidRPr="00AD2C01">
              <w:rPr>
                <w:rFonts w:ascii="Times New Roman" w:eastAsia="SimSun" w:hAnsi="Times New Roman"/>
                <w:b/>
                <w:color w:val="000000" w:themeColor="text1"/>
                <w:sz w:val="24"/>
                <w:szCs w:val="24"/>
                <w:lang w:eastAsia="zh-CN"/>
              </w:rPr>
              <w:t>– 80%</w:t>
            </w:r>
          </w:p>
          <w:p w:rsidR="006745A2" w:rsidRPr="00AD2C01" w:rsidRDefault="006745A2" w:rsidP="00E33B86">
            <w:pPr>
              <w:jc w:val="both"/>
              <w:rPr>
                <w:rFonts w:ascii="Times New Roman" w:eastAsia="Times New Roman" w:hAnsi="Times New Roman"/>
                <w:color w:val="000000" w:themeColor="text1"/>
                <w:sz w:val="24"/>
                <w:szCs w:val="24"/>
                <w:lang w:eastAsia="ar-SA"/>
              </w:rPr>
            </w:pPr>
            <w:r w:rsidRPr="00AD2C01">
              <w:rPr>
                <w:rFonts w:ascii="Times New Roman" w:eastAsia="Times New Roman" w:hAnsi="Times New Roman"/>
                <w:color w:val="000000" w:themeColor="text1"/>
                <w:sz w:val="24"/>
                <w:szCs w:val="24"/>
                <w:lang w:eastAsia="ar-SA"/>
              </w:rPr>
              <w:lastRenderedPageBreak/>
              <w:t xml:space="preserve">- минимальные отступы от границ земельных участков - </w:t>
            </w:r>
            <w:r w:rsidRPr="00AD2C01">
              <w:rPr>
                <w:rFonts w:ascii="Times New Roman" w:eastAsia="Times New Roman" w:hAnsi="Times New Roman"/>
                <w:b/>
                <w:color w:val="000000" w:themeColor="text1"/>
                <w:sz w:val="24"/>
                <w:szCs w:val="24"/>
                <w:lang w:eastAsia="ar-SA"/>
              </w:rPr>
              <w:t>3 м</w:t>
            </w:r>
            <w:r w:rsidRPr="00AD2C01">
              <w:rPr>
                <w:rFonts w:ascii="Times New Roman" w:eastAsia="Times New Roman" w:hAnsi="Times New Roman"/>
                <w:color w:val="000000" w:themeColor="text1"/>
                <w:sz w:val="24"/>
                <w:szCs w:val="24"/>
                <w:lang w:eastAsia="ar-SA"/>
              </w:rPr>
              <w:t>;</w:t>
            </w:r>
          </w:p>
          <w:p w:rsidR="006745A2" w:rsidRPr="00AD2C01" w:rsidRDefault="006745A2" w:rsidP="00E33B86">
            <w:pPr>
              <w:tabs>
                <w:tab w:val="left" w:pos="2520"/>
              </w:tabs>
              <w:jc w:val="both"/>
              <w:rPr>
                <w:rFonts w:ascii="Times New Roman" w:eastAsia="Times New Roman" w:hAnsi="Times New Roman"/>
                <w:color w:val="000000" w:themeColor="text1"/>
                <w:sz w:val="24"/>
                <w:szCs w:val="24"/>
                <w:lang w:eastAsia="ar-SA"/>
              </w:rPr>
            </w:pPr>
            <w:r w:rsidRPr="00AD2C01">
              <w:rPr>
                <w:rFonts w:ascii="Times New Roman" w:eastAsia="Times New Roman" w:hAnsi="Times New Roman"/>
                <w:color w:val="000000" w:themeColor="text1"/>
                <w:sz w:val="24"/>
                <w:szCs w:val="24"/>
                <w:lang w:eastAsia="ar-SA"/>
              </w:rPr>
              <w:t xml:space="preserve">- минимальный отступ от красной линии улиц - </w:t>
            </w:r>
            <w:r w:rsidRPr="00AD2C01">
              <w:rPr>
                <w:rFonts w:ascii="Times New Roman" w:eastAsia="Times New Roman" w:hAnsi="Times New Roman"/>
                <w:b/>
                <w:color w:val="000000" w:themeColor="text1"/>
                <w:sz w:val="24"/>
                <w:szCs w:val="24"/>
                <w:lang w:eastAsia="ar-SA"/>
              </w:rPr>
              <w:t>5 м.</w:t>
            </w:r>
          </w:p>
          <w:p w:rsidR="006745A2" w:rsidRPr="00AD2C01" w:rsidRDefault="006745A2" w:rsidP="00E33B86">
            <w:pPr>
              <w:suppressAutoHyphens/>
              <w:jc w:val="both"/>
              <w:textAlignment w:val="baseline"/>
              <w:rPr>
                <w:rFonts w:ascii="Times New Roman" w:hAnsi="Times New Roman"/>
                <w:color w:val="000000" w:themeColor="text1"/>
                <w:sz w:val="24"/>
                <w:szCs w:val="24"/>
              </w:rPr>
            </w:pPr>
          </w:p>
        </w:tc>
      </w:tr>
      <w:tr w:rsidR="00AD2C01" w:rsidRPr="00AD2C01" w:rsidTr="00E33B86">
        <w:tc>
          <w:tcPr>
            <w:tcW w:w="2830" w:type="dxa"/>
          </w:tcPr>
          <w:p w:rsidR="006745A2" w:rsidRPr="00AD2C01" w:rsidRDefault="006745A2" w:rsidP="00E33B86">
            <w:pPr>
              <w:widowControl w:val="0"/>
              <w:jc w:val="both"/>
              <w:rPr>
                <w:rFonts w:ascii="Times New Roman" w:hAnsi="Times New Roman"/>
                <w:color w:val="000000" w:themeColor="text1"/>
                <w:sz w:val="24"/>
                <w:szCs w:val="24"/>
              </w:rPr>
            </w:pPr>
            <w:r w:rsidRPr="00AD2C01">
              <w:rPr>
                <w:rFonts w:ascii="Times New Roman" w:eastAsia="SimSun" w:hAnsi="Times New Roman"/>
                <w:color w:val="000000" w:themeColor="text1"/>
                <w:sz w:val="24"/>
                <w:szCs w:val="24"/>
                <w:lang w:eastAsia="zh-CN"/>
              </w:rPr>
              <w:lastRenderedPageBreak/>
              <w:t>[</w:t>
            </w:r>
            <w:r w:rsidRPr="00AD2C01">
              <w:rPr>
                <w:rFonts w:ascii="Times New Roman" w:hAnsi="Times New Roman"/>
                <w:color w:val="000000" w:themeColor="text1"/>
                <w:sz w:val="24"/>
                <w:szCs w:val="24"/>
                <w:lang w:eastAsia="zh-CN"/>
              </w:rPr>
              <w:t>7.4</w:t>
            </w:r>
            <w:r w:rsidRPr="00AD2C01">
              <w:rPr>
                <w:rFonts w:ascii="Times New Roman" w:eastAsia="SimSun" w:hAnsi="Times New Roman"/>
                <w:color w:val="000000" w:themeColor="text1"/>
                <w:sz w:val="24"/>
                <w:szCs w:val="24"/>
                <w:lang w:eastAsia="zh-CN"/>
              </w:rPr>
              <w:t>] – Воздушный транспорт</w:t>
            </w:r>
          </w:p>
        </w:tc>
        <w:tc>
          <w:tcPr>
            <w:tcW w:w="3261" w:type="dxa"/>
          </w:tcPr>
          <w:p w:rsidR="006745A2" w:rsidRPr="00AD2C01" w:rsidRDefault="006745A2" w:rsidP="00E33B86">
            <w:pPr>
              <w:jc w:val="both"/>
              <w:rPr>
                <w:rFonts w:ascii="Times New Roman" w:eastAsia="SimSun" w:hAnsi="Times New Roman"/>
                <w:color w:val="000000" w:themeColor="text1"/>
                <w:sz w:val="24"/>
                <w:szCs w:val="24"/>
                <w:lang w:eastAsia="zh-CN"/>
              </w:rPr>
            </w:pPr>
            <w:r w:rsidRPr="00AD2C01">
              <w:rPr>
                <w:rFonts w:ascii="Times New Roman" w:hAnsi="Times New Roman"/>
                <w:color w:val="000000" w:themeColor="text1"/>
                <w:sz w:val="24"/>
                <w:szCs w:val="24"/>
              </w:rPr>
              <w:t xml:space="preserve"> 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6745A2" w:rsidRPr="00AD2C01" w:rsidRDefault="006745A2" w:rsidP="00E33B86">
            <w:pPr>
              <w:jc w:val="both"/>
              <w:rPr>
                <w:rFonts w:ascii="Times New Roman" w:eastAsia="SimSu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 xml:space="preserve">- минимальная/максимальная площадь земельных участков - </w:t>
            </w:r>
            <w:r w:rsidRPr="00AD2C01">
              <w:rPr>
                <w:rFonts w:ascii="Times New Roman" w:eastAsia="SimSun" w:hAnsi="Times New Roman"/>
                <w:b/>
                <w:color w:val="000000" w:themeColor="text1"/>
                <w:sz w:val="24"/>
                <w:szCs w:val="24"/>
                <w:lang w:eastAsia="zh-CN"/>
              </w:rPr>
              <w:t>10 /</w:t>
            </w:r>
            <w:r w:rsidRPr="00AD2C01">
              <w:rPr>
                <w:rFonts w:ascii="Times New Roman" w:eastAsia="Times New Roman" w:hAnsi="Times New Roman"/>
                <w:b/>
                <w:bCs/>
                <w:color w:val="000000" w:themeColor="text1"/>
                <w:sz w:val="24"/>
                <w:szCs w:val="24"/>
                <w:lang w:eastAsia="ar-SA"/>
              </w:rPr>
              <w:t>100000 кв. м;</w:t>
            </w:r>
            <w:r w:rsidRPr="00AD2C01">
              <w:rPr>
                <w:rFonts w:ascii="Times New Roman" w:eastAsia="SimSun" w:hAnsi="Times New Roman"/>
                <w:color w:val="000000" w:themeColor="text1"/>
                <w:sz w:val="24"/>
                <w:szCs w:val="24"/>
                <w:lang w:eastAsia="zh-CN"/>
              </w:rPr>
              <w:t xml:space="preserve"> </w:t>
            </w:r>
          </w:p>
          <w:p w:rsidR="006745A2" w:rsidRPr="00AD2C01" w:rsidRDefault="006745A2" w:rsidP="00E33B86">
            <w:pPr>
              <w:jc w:val="both"/>
              <w:rPr>
                <w:rFonts w:ascii="Times New Roman" w:eastAsia="SimSun" w:hAnsi="Times New Roman"/>
                <w:b/>
                <w:color w:val="000000" w:themeColor="text1"/>
                <w:sz w:val="24"/>
                <w:szCs w:val="24"/>
                <w:lang w:eastAsia="zh-CN"/>
              </w:rPr>
            </w:pPr>
            <w:r w:rsidRPr="00AD2C01">
              <w:rPr>
                <w:rFonts w:ascii="Times New Roman" w:eastAsia="SimSun" w:hAnsi="Times New Roman"/>
                <w:color w:val="000000" w:themeColor="text1"/>
                <w:sz w:val="24"/>
                <w:szCs w:val="24"/>
                <w:lang w:eastAsia="zh-CN"/>
              </w:rPr>
              <w:t xml:space="preserve">- минимальная ширина земельных участков вдоль фронта улицы (проезда) – </w:t>
            </w:r>
            <w:r w:rsidRPr="00AD2C01">
              <w:rPr>
                <w:rFonts w:ascii="Times New Roman" w:eastAsia="SimSun" w:hAnsi="Times New Roman"/>
                <w:b/>
                <w:color w:val="000000" w:themeColor="text1"/>
                <w:sz w:val="24"/>
                <w:szCs w:val="24"/>
                <w:lang w:eastAsia="zh-CN"/>
              </w:rPr>
              <w:t>4 м;</w:t>
            </w:r>
          </w:p>
          <w:p w:rsidR="006745A2" w:rsidRPr="00AD2C01" w:rsidRDefault="006745A2" w:rsidP="00E33B86">
            <w:pPr>
              <w:jc w:val="both"/>
              <w:rPr>
                <w:rFonts w:ascii="Times New Roman" w:eastAsia="SimSu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 xml:space="preserve">- максимальное количество надземных этажей зданий – </w:t>
            </w:r>
            <w:r w:rsidRPr="00AD2C01">
              <w:rPr>
                <w:rFonts w:ascii="Times New Roman" w:eastAsia="SimSun" w:hAnsi="Times New Roman"/>
                <w:b/>
                <w:color w:val="000000" w:themeColor="text1"/>
                <w:sz w:val="24"/>
                <w:szCs w:val="24"/>
                <w:lang w:eastAsia="zh-CN"/>
              </w:rPr>
              <w:t>2 этажа</w:t>
            </w:r>
            <w:r w:rsidRPr="00AD2C01">
              <w:rPr>
                <w:rFonts w:ascii="Times New Roman" w:eastAsia="SimSun" w:hAnsi="Times New Roman"/>
                <w:color w:val="000000" w:themeColor="text1"/>
                <w:sz w:val="24"/>
                <w:szCs w:val="24"/>
                <w:lang w:eastAsia="zh-CN"/>
              </w:rPr>
              <w:t xml:space="preserve">; </w:t>
            </w:r>
          </w:p>
          <w:p w:rsidR="006745A2" w:rsidRPr="00AD2C01" w:rsidRDefault="006745A2" w:rsidP="00E33B86">
            <w:pPr>
              <w:jc w:val="both"/>
              <w:rPr>
                <w:rFonts w:ascii="Times New Roman" w:eastAsia="SimSu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 xml:space="preserve">- максимальная высота строений, сооружений от уровня земли - </w:t>
            </w:r>
            <w:r w:rsidRPr="00AD2C01">
              <w:rPr>
                <w:rFonts w:ascii="Times New Roman" w:eastAsia="Times New Roman" w:hAnsi="Times New Roman"/>
                <w:b/>
                <w:bCs/>
                <w:color w:val="000000" w:themeColor="text1"/>
                <w:sz w:val="24"/>
                <w:szCs w:val="24"/>
                <w:lang w:eastAsia="ar-SA"/>
              </w:rPr>
              <w:t>15 м</w:t>
            </w:r>
            <w:r w:rsidRPr="00AD2C01">
              <w:rPr>
                <w:rFonts w:ascii="Times New Roman" w:eastAsia="Times New Roman" w:hAnsi="Times New Roman"/>
                <w:bCs/>
                <w:color w:val="000000" w:themeColor="text1"/>
                <w:sz w:val="24"/>
                <w:szCs w:val="24"/>
                <w:lang w:eastAsia="ar-SA"/>
              </w:rPr>
              <w:t>;</w:t>
            </w:r>
          </w:p>
          <w:p w:rsidR="006745A2" w:rsidRPr="00AD2C01" w:rsidRDefault="006745A2" w:rsidP="00E33B86">
            <w:pPr>
              <w:jc w:val="both"/>
              <w:rPr>
                <w:rFonts w:ascii="Times New Roman" w:eastAsia="SimSun" w:hAnsi="Times New Roman"/>
                <w:b/>
                <w:color w:val="000000" w:themeColor="text1"/>
                <w:sz w:val="24"/>
                <w:szCs w:val="24"/>
                <w:lang w:eastAsia="zh-CN"/>
              </w:rPr>
            </w:pPr>
            <w:r w:rsidRPr="00AD2C01">
              <w:rPr>
                <w:rFonts w:ascii="Times New Roman" w:eastAsia="SimSun" w:hAnsi="Times New Roman"/>
                <w:color w:val="000000" w:themeColor="text1"/>
                <w:sz w:val="24"/>
                <w:szCs w:val="24"/>
                <w:lang w:eastAsia="zh-CN"/>
              </w:rPr>
              <w:t xml:space="preserve">- максимальный процент застройки в границах земельного участка </w:t>
            </w:r>
            <w:r w:rsidRPr="00AD2C01">
              <w:rPr>
                <w:rFonts w:ascii="Times New Roman" w:eastAsia="SimSun" w:hAnsi="Times New Roman"/>
                <w:b/>
                <w:color w:val="000000" w:themeColor="text1"/>
                <w:sz w:val="24"/>
                <w:szCs w:val="24"/>
                <w:lang w:eastAsia="zh-CN"/>
              </w:rPr>
              <w:t>– 80%</w:t>
            </w:r>
          </w:p>
          <w:p w:rsidR="006745A2" w:rsidRPr="00AD2C01" w:rsidRDefault="006745A2" w:rsidP="00E33B86">
            <w:pPr>
              <w:jc w:val="both"/>
              <w:rPr>
                <w:rFonts w:ascii="Times New Roman" w:eastAsia="Times New Roman" w:hAnsi="Times New Roman"/>
                <w:color w:val="000000" w:themeColor="text1"/>
                <w:sz w:val="24"/>
                <w:szCs w:val="24"/>
                <w:lang w:eastAsia="ar-SA"/>
              </w:rPr>
            </w:pPr>
            <w:r w:rsidRPr="00AD2C01">
              <w:rPr>
                <w:rFonts w:ascii="Times New Roman" w:eastAsia="Times New Roman" w:hAnsi="Times New Roman"/>
                <w:color w:val="000000" w:themeColor="text1"/>
                <w:sz w:val="24"/>
                <w:szCs w:val="24"/>
                <w:lang w:eastAsia="ar-SA"/>
              </w:rPr>
              <w:t xml:space="preserve">- минимальные отступы от границ земельных участков - </w:t>
            </w:r>
            <w:r w:rsidRPr="00AD2C01">
              <w:rPr>
                <w:rFonts w:ascii="Times New Roman" w:eastAsia="Times New Roman" w:hAnsi="Times New Roman"/>
                <w:b/>
                <w:color w:val="000000" w:themeColor="text1"/>
                <w:sz w:val="24"/>
                <w:szCs w:val="24"/>
                <w:lang w:eastAsia="ar-SA"/>
              </w:rPr>
              <w:t>3 м</w:t>
            </w:r>
            <w:r w:rsidRPr="00AD2C01">
              <w:rPr>
                <w:rFonts w:ascii="Times New Roman" w:eastAsia="Times New Roman" w:hAnsi="Times New Roman"/>
                <w:color w:val="000000" w:themeColor="text1"/>
                <w:sz w:val="24"/>
                <w:szCs w:val="24"/>
                <w:lang w:eastAsia="ar-SA"/>
              </w:rPr>
              <w:t>;</w:t>
            </w:r>
          </w:p>
          <w:p w:rsidR="006745A2" w:rsidRPr="00AD2C01" w:rsidRDefault="006745A2" w:rsidP="00E33B86">
            <w:pPr>
              <w:tabs>
                <w:tab w:val="left" w:pos="2520"/>
              </w:tabs>
              <w:jc w:val="both"/>
              <w:rPr>
                <w:rFonts w:ascii="Times New Roman" w:eastAsia="Times New Roman" w:hAnsi="Times New Roman"/>
                <w:color w:val="000000" w:themeColor="text1"/>
                <w:sz w:val="24"/>
                <w:szCs w:val="24"/>
                <w:lang w:eastAsia="ar-SA"/>
              </w:rPr>
            </w:pPr>
            <w:r w:rsidRPr="00AD2C01">
              <w:rPr>
                <w:rFonts w:ascii="Times New Roman" w:eastAsia="Times New Roman" w:hAnsi="Times New Roman"/>
                <w:color w:val="000000" w:themeColor="text1"/>
                <w:sz w:val="24"/>
                <w:szCs w:val="24"/>
                <w:lang w:eastAsia="ar-SA"/>
              </w:rPr>
              <w:t xml:space="preserve">- минимальный отступ от красной линии улиц - </w:t>
            </w:r>
            <w:r w:rsidRPr="00AD2C01">
              <w:rPr>
                <w:rFonts w:ascii="Times New Roman" w:eastAsia="Times New Roman" w:hAnsi="Times New Roman"/>
                <w:b/>
                <w:color w:val="000000" w:themeColor="text1"/>
                <w:sz w:val="24"/>
                <w:szCs w:val="24"/>
                <w:lang w:eastAsia="ar-SA"/>
              </w:rPr>
              <w:t>5 м.</w:t>
            </w:r>
          </w:p>
          <w:p w:rsidR="006745A2" w:rsidRPr="00AD2C01" w:rsidRDefault="006745A2" w:rsidP="00E33B86">
            <w:pPr>
              <w:suppressAutoHyphens/>
              <w:jc w:val="both"/>
              <w:textAlignment w:val="baseline"/>
              <w:rPr>
                <w:rFonts w:ascii="Times New Roman" w:hAnsi="Times New Roman"/>
                <w:color w:val="000000" w:themeColor="text1"/>
                <w:sz w:val="24"/>
                <w:szCs w:val="24"/>
              </w:rPr>
            </w:pPr>
          </w:p>
        </w:tc>
      </w:tr>
      <w:tr w:rsidR="00AD2C01" w:rsidRPr="00AD2C01" w:rsidTr="00E33B86">
        <w:tc>
          <w:tcPr>
            <w:tcW w:w="2830" w:type="dxa"/>
          </w:tcPr>
          <w:p w:rsidR="006745A2" w:rsidRPr="00AD2C01" w:rsidRDefault="006745A2" w:rsidP="00E33B86">
            <w:pPr>
              <w:tabs>
                <w:tab w:val="left" w:pos="2520"/>
              </w:tabs>
              <w:jc w:val="both"/>
              <w:rPr>
                <w:rFonts w:ascii="Times New Roman" w:eastAsia="SimSu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w:t>
            </w:r>
            <w:r w:rsidRPr="00AD2C01">
              <w:rPr>
                <w:rFonts w:ascii="Times New Roman" w:hAnsi="Times New Roman"/>
                <w:color w:val="000000" w:themeColor="text1"/>
                <w:sz w:val="24"/>
                <w:szCs w:val="24"/>
                <w:lang w:eastAsia="zh-CN"/>
              </w:rPr>
              <w:t>7.5</w:t>
            </w:r>
            <w:r w:rsidRPr="00AD2C01">
              <w:rPr>
                <w:rFonts w:ascii="Times New Roman" w:eastAsia="SimSun" w:hAnsi="Times New Roman"/>
                <w:color w:val="000000" w:themeColor="text1"/>
                <w:sz w:val="24"/>
                <w:szCs w:val="24"/>
                <w:lang w:eastAsia="zh-CN"/>
              </w:rPr>
              <w:t>] – Трубопроводный транспорт</w:t>
            </w:r>
          </w:p>
        </w:tc>
        <w:tc>
          <w:tcPr>
            <w:tcW w:w="3261" w:type="dxa"/>
          </w:tcPr>
          <w:p w:rsidR="006745A2" w:rsidRPr="00AD2C01" w:rsidRDefault="006745A2" w:rsidP="00E33B86">
            <w:pPr>
              <w:tabs>
                <w:tab w:val="left" w:pos="2520"/>
              </w:tabs>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8646" w:type="dxa"/>
          </w:tcPr>
          <w:p w:rsidR="006745A2" w:rsidRPr="00AD2C01" w:rsidRDefault="006745A2" w:rsidP="00E33B86">
            <w:pPr>
              <w:jc w:val="both"/>
              <w:rPr>
                <w:rFonts w:ascii="Times New Roman" w:eastAsia="SimSu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 xml:space="preserve">- минимальная/максимальная площадь земельных участков - </w:t>
            </w:r>
            <w:r w:rsidRPr="00AD2C01">
              <w:rPr>
                <w:rFonts w:ascii="Times New Roman" w:eastAsia="SimSun" w:hAnsi="Times New Roman"/>
                <w:b/>
                <w:color w:val="000000" w:themeColor="text1"/>
                <w:sz w:val="24"/>
                <w:szCs w:val="24"/>
                <w:lang w:eastAsia="zh-CN"/>
              </w:rPr>
              <w:t>10 /</w:t>
            </w:r>
            <w:r w:rsidRPr="00AD2C01">
              <w:rPr>
                <w:rFonts w:ascii="Times New Roman" w:hAnsi="Times New Roman"/>
                <w:b/>
                <w:bCs/>
                <w:color w:val="000000" w:themeColor="text1"/>
                <w:sz w:val="24"/>
                <w:szCs w:val="24"/>
              </w:rPr>
              <w:t>50000 кв. м;</w:t>
            </w:r>
            <w:r w:rsidRPr="00AD2C01">
              <w:rPr>
                <w:rFonts w:ascii="Times New Roman" w:eastAsia="SimSun" w:hAnsi="Times New Roman"/>
                <w:color w:val="000000" w:themeColor="text1"/>
                <w:sz w:val="24"/>
                <w:szCs w:val="24"/>
                <w:lang w:eastAsia="zh-CN"/>
              </w:rPr>
              <w:t xml:space="preserve"> </w:t>
            </w:r>
          </w:p>
          <w:p w:rsidR="006745A2" w:rsidRPr="00AD2C01" w:rsidRDefault="006745A2" w:rsidP="00E33B86">
            <w:pPr>
              <w:jc w:val="both"/>
              <w:rPr>
                <w:rFonts w:ascii="Times New Roman" w:eastAsia="SimSun" w:hAnsi="Times New Roman"/>
                <w:b/>
                <w:color w:val="000000" w:themeColor="text1"/>
                <w:sz w:val="24"/>
                <w:szCs w:val="24"/>
                <w:lang w:eastAsia="zh-CN"/>
              </w:rPr>
            </w:pPr>
            <w:r w:rsidRPr="00AD2C01">
              <w:rPr>
                <w:rFonts w:ascii="Times New Roman" w:eastAsia="SimSun" w:hAnsi="Times New Roman"/>
                <w:color w:val="000000" w:themeColor="text1"/>
                <w:sz w:val="24"/>
                <w:szCs w:val="24"/>
                <w:lang w:eastAsia="zh-CN"/>
              </w:rPr>
              <w:t xml:space="preserve">- минимальная ширина земельных участков вдоль фронта улицы (проезда) – </w:t>
            </w:r>
            <w:r w:rsidRPr="00AD2C01">
              <w:rPr>
                <w:rFonts w:ascii="Times New Roman" w:eastAsia="SimSun" w:hAnsi="Times New Roman"/>
                <w:b/>
                <w:color w:val="000000" w:themeColor="text1"/>
                <w:sz w:val="24"/>
                <w:szCs w:val="24"/>
                <w:lang w:eastAsia="zh-CN"/>
              </w:rPr>
              <w:t>4 м;</w:t>
            </w:r>
          </w:p>
          <w:p w:rsidR="006745A2" w:rsidRPr="00AD2C01" w:rsidRDefault="006745A2" w:rsidP="00E33B86">
            <w:pPr>
              <w:jc w:val="both"/>
              <w:rPr>
                <w:rFonts w:ascii="Times New Roman" w:eastAsia="SimSu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 xml:space="preserve">- максимальное количество надземных этажей зданий </w:t>
            </w:r>
            <w:r w:rsidRPr="00AD2C01">
              <w:rPr>
                <w:rFonts w:ascii="Times New Roman" w:eastAsia="SimSun" w:hAnsi="Times New Roman"/>
                <w:b/>
                <w:color w:val="000000" w:themeColor="text1"/>
                <w:sz w:val="24"/>
                <w:szCs w:val="24"/>
                <w:lang w:eastAsia="zh-CN"/>
              </w:rPr>
              <w:t>– 2 этажа</w:t>
            </w:r>
            <w:r w:rsidRPr="00AD2C01">
              <w:rPr>
                <w:rFonts w:ascii="Times New Roman" w:eastAsia="SimSun" w:hAnsi="Times New Roman"/>
                <w:color w:val="000000" w:themeColor="text1"/>
                <w:sz w:val="24"/>
                <w:szCs w:val="24"/>
                <w:lang w:eastAsia="zh-CN"/>
              </w:rPr>
              <w:t xml:space="preserve">; </w:t>
            </w:r>
          </w:p>
          <w:p w:rsidR="006745A2" w:rsidRPr="00AD2C01" w:rsidRDefault="006745A2" w:rsidP="00E33B86">
            <w:pPr>
              <w:jc w:val="both"/>
              <w:rPr>
                <w:rFonts w:ascii="Times New Roman" w:eastAsia="SimSu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 xml:space="preserve">- максимальная высота строений, сооружений от уровня земли - </w:t>
            </w:r>
            <w:r w:rsidRPr="00AD2C01">
              <w:rPr>
                <w:rFonts w:ascii="Times New Roman" w:hAnsi="Times New Roman"/>
                <w:b/>
                <w:bCs/>
                <w:color w:val="000000" w:themeColor="text1"/>
                <w:sz w:val="24"/>
                <w:szCs w:val="24"/>
              </w:rPr>
              <w:t>15 м</w:t>
            </w:r>
            <w:r w:rsidRPr="00AD2C01">
              <w:rPr>
                <w:rFonts w:ascii="Times New Roman" w:hAnsi="Times New Roman"/>
                <w:bCs/>
                <w:color w:val="000000" w:themeColor="text1"/>
                <w:sz w:val="24"/>
                <w:szCs w:val="24"/>
              </w:rPr>
              <w:t>;</w:t>
            </w:r>
          </w:p>
          <w:p w:rsidR="006745A2" w:rsidRPr="00AD2C01" w:rsidRDefault="006745A2" w:rsidP="00E33B86">
            <w:pPr>
              <w:jc w:val="both"/>
              <w:rPr>
                <w:rFonts w:ascii="Times New Roman" w:eastAsia="SimSun" w:hAnsi="Times New Roman"/>
                <w:b/>
                <w:color w:val="000000" w:themeColor="text1"/>
                <w:sz w:val="24"/>
                <w:szCs w:val="24"/>
                <w:lang w:eastAsia="zh-CN"/>
              </w:rPr>
            </w:pPr>
            <w:r w:rsidRPr="00AD2C01">
              <w:rPr>
                <w:rFonts w:ascii="Times New Roman" w:eastAsia="SimSun" w:hAnsi="Times New Roman"/>
                <w:color w:val="000000" w:themeColor="text1"/>
                <w:sz w:val="24"/>
                <w:szCs w:val="24"/>
                <w:lang w:eastAsia="zh-CN"/>
              </w:rPr>
              <w:t xml:space="preserve">- максимальный процент застройки в границах земельного участка – </w:t>
            </w:r>
            <w:r w:rsidRPr="00AD2C01">
              <w:rPr>
                <w:rFonts w:ascii="Times New Roman" w:eastAsia="SimSun" w:hAnsi="Times New Roman"/>
                <w:b/>
                <w:color w:val="000000" w:themeColor="text1"/>
                <w:sz w:val="24"/>
                <w:szCs w:val="24"/>
                <w:lang w:eastAsia="zh-CN"/>
              </w:rPr>
              <w:t>80%</w:t>
            </w:r>
          </w:p>
          <w:p w:rsidR="006745A2" w:rsidRPr="00AD2C01" w:rsidRDefault="006745A2" w:rsidP="00E33B86">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 xml:space="preserve">- минимальные отступы от границ земельных участков - </w:t>
            </w:r>
            <w:r w:rsidRPr="00AD2C01">
              <w:rPr>
                <w:rFonts w:ascii="Times New Roman" w:hAnsi="Times New Roman"/>
                <w:b/>
                <w:color w:val="000000" w:themeColor="text1"/>
                <w:sz w:val="24"/>
                <w:szCs w:val="24"/>
              </w:rPr>
              <w:t>3 м;</w:t>
            </w:r>
          </w:p>
          <w:p w:rsidR="006745A2" w:rsidRPr="00AD2C01" w:rsidRDefault="006745A2" w:rsidP="00E33B86">
            <w:pPr>
              <w:tabs>
                <w:tab w:val="left" w:pos="2520"/>
              </w:tabs>
              <w:jc w:val="both"/>
              <w:rPr>
                <w:rFonts w:ascii="Times New Roman" w:hAnsi="Times New Roman"/>
                <w:b/>
                <w:color w:val="000000" w:themeColor="text1"/>
                <w:sz w:val="24"/>
                <w:szCs w:val="24"/>
              </w:rPr>
            </w:pPr>
            <w:r w:rsidRPr="00AD2C01">
              <w:rPr>
                <w:rFonts w:ascii="Times New Roman" w:hAnsi="Times New Roman"/>
                <w:color w:val="000000" w:themeColor="text1"/>
                <w:sz w:val="24"/>
                <w:szCs w:val="24"/>
              </w:rPr>
              <w:t xml:space="preserve">- минимальный отступ от красной линии улиц - </w:t>
            </w:r>
            <w:r w:rsidRPr="00AD2C01">
              <w:rPr>
                <w:rFonts w:ascii="Times New Roman" w:hAnsi="Times New Roman"/>
                <w:b/>
                <w:color w:val="000000" w:themeColor="text1"/>
                <w:sz w:val="24"/>
                <w:szCs w:val="24"/>
              </w:rPr>
              <w:t>5 м.</w:t>
            </w:r>
          </w:p>
        </w:tc>
      </w:tr>
      <w:tr w:rsidR="00AD2C01" w:rsidRPr="00AD2C01" w:rsidTr="00E15958">
        <w:tc>
          <w:tcPr>
            <w:tcW w:w="2830" w:type="dxa"/>
            <w:tcBorders>
              <w:top w:val="single" w:sz="4" w:space="0" w:color="000000"/>
              <w:left w:val="single" w:sz="4" w:space="0" w:color="000000"/>
              <w:bottom w:val="single" w:sz="4" w:space="0" w:color="000000"/>
            </w:tcBorders>
            <w:shd w:val="clear" w:color="auto" w:fill="auto"/>
          </w:tcPr>
          <w:p w:rsidR="009D3AB2" w:rsidRPr="00AD2C01" w:rsidRDefault="009D3AB2" w:rsidP="00E33B86">
            <w:pPr>
              <w:tabs>
                <w:tab w:val="left" w:pos="2520"/>
              </w:tabs>
              <w:jc w:val="both"/>
              <w:rPr>
                <w:rFonts w:ascii="Times New Roman" w:hAnsi="Times New Roman"/>
                <w:color w:val="000000" w:themeColor="text1"/>
                <w:sz w:val="24"/>
                <w:szCs w:val="24"/>
              </w:rPr>
            </w:pPr>
            <w:r w:rsidRPr="00AD2C01">
              <w:rPr>
                <w:rFonts w:ascii="Times New Roman" w:eastAsia="SimSun" w:hAnsi="Times New Roman"/>
                <w:color w:val="000000" w:themeColor="text1"/>
                <w:sz w:val="24"/>
                <w:szCs w:val="24"/>
              </w:rPr>
              <w:t>[12.0] – Земельные участки (территории) общего пользования</w:t>
            </w:r>
          </w:p>
        </w:tc>
        <w:tc>
          <w:tcPr>
            <w:tcW w:w="3261" w:type="dxa"/>
            <w:tcBorders>
              <w:top w:val="single" w:sz="4" w:space="0" w:color="000000"/>
              <w:left w:val="single" w:sz="4" w:space="0" w:color="000000"/>
              <w:bottom w:val="single" w:sz="4" w:space="0" w:color="000000"/>
            </w:tcBorders>
            <w:shd w:val="clear" w:color="auto" w:fill="auto"/>
          </w:tcPr>
          <w:p w:rsidR="009D3AB2" w:rsidRPr="00AD2C01" w:rsidRDefault="009D3AB2" w:rsidP="00E33B86">
            <w:pPr>
              <w:pStyle w:val="af8"/>
              <w:rPr>
                <w:rFonts w:ascii="Times New Roman" w:eastAsia="SimSun" w:hAnsi="Times New Roman" w:cs="Times New Roman"/>
                <w:color w:val="000000" w:themeColor="text1"/>
                <w:sz w:val="24"/>
                <w:szCs w:val="24"/>
              </w:rPr>
            </w:pPr>
            <w:r w:rsidRPr="00AD2C01">
              <w:rPr>
                <w:rFonts w:ascii="Times New Roman" w:eastAsia="SimSun" w:hAnsi="Times New Roman" w:cs="Times New Roman"/>
                <w:color w:val="000000" w:themeColor="text1"/>
                <w:sz w:val="24"/>
                <w:szCs w:val="24"/>
              </w:rPr>
              <w:t>земельные участки общего пользования.</w:t>
            </w:r>
          </w:p>
          <w:p w:rsidR="009D3AB2" w:rsidRPr="00AD2C01" w:rsidRDefault="009D3AB2" w:rsidP="00E33B86">
            <w:pPr>
              <w:pStyle w:val="af8"/>
              <w:rPr>
                <w:rFonts w:ascii="Times New Roman" w:hAnsi="Times New Roman" w:cs="Times New Roman"/>
                <w:color w:val="000000" w:themeColor="text1"/>
                <w:sz w:val="24"/>
                <w:szCs w:val="24"/>
              </w:rPr>
            </w:pPr>
            <w:r w:rsidRPr="00AD2C01">
              <w:rPr>
                <w:rFonts w:ascii="Times New Roman" w:eastAsia="SimSun" w:hAnsi="Times New Roman" w:cs="Times New Roman"/>
                <w:color w:val="000000" w:themeColor="text1"/>
                <w:sz w:val="24"/>
                <w:szCs w:val="24"/>
              </w:rPr>
              <w:t xml:space="preserve">содержание данного вида </w:t>
            </w:r>
            <w:r w:rsidRPr="00AD2C01">
              <w:rPr>
                <w:rFonts w:ascii="Times New Roman" w:eastAsia="SimSun" w:hAnsi="Times New Roman" w:cs="Times New Roman"/>
                <w:color w:val="000000" w:themeColor="text1"/>
                <w:sz w:val="24"/>
                <w:szCs w:val="24"/>
              </w:rPr>
              <w:lastRenderedPageBreak/>
              <w:t>разрешенного использования включает в себя содержание видов разрешенного использования с кодами 12.0.1 - 12.0.2</w:t>
            </w:r>
          </w:p>
        </w:tc>
        <w:tc>
          <w:tcPr>
            <w:tcW w:w="8646" w:type="dxa"/>
            <w:vMerge w:val="restart"/>
            <w:tcBorders>
              <w:top w:val="single" w:sz="4" w:space="0" w:color="000000"/>
              <w:left w:val="single" w:sz="4" w:space="0" w:color="000000"/>
              <w:right w:val="single" w:sz="4" w:space="0" w:color="000000"/>
            </w:tcBorders>
            <w:shd w:val="clear" w:color="auto" w:fill="auto"/>
          </w:tcPr>
          <w:p w:rsidR="009D3AB2" w:rsidRPr="00AD2C01" w:rsidRDefault="009D3AB2" w:rsidP="00E33B86">
            <w:pPr>
              <w:jc w:val="both"/>
              <w:rPr>
                <w:rFonts w:ascii="Times New Roman" w:hAnsi="Times New Roman"/>
                <w:color w:val="000000" w:themeColor="text1"/>
                <w:sz w:val="24"/>
                <w:szCs w:val="24"/>
              </w:rPr>
            </w:pPr>
            <w:r w:rsidRPr="00AD2C01">
              <w:rPr>
                <w:rFonts w:ascii="Times New Roman" w:eastAsia="SimSun" w:hAnsi="Times New Roman"/>
                <w:color w:val="000000" w:themeColor="text1"/>
                <w:sz w:val="24"/>
                <w:szCs w:val="24"/>
              </w:rPr>
              <w:lastRenderedPageBreak/>
              <w:t>- минимальная/максимальная площадь земельных участков  не устанавливается;</w:t>
            </w:r>
          </w:p>
          <w:p w:rsidR="009D3AB2" w:rsidRPr="00AD2C01" w:rsidRDefault="009D3AB2" w:rsidP="00E33B86">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 регламенты не распространяются;</w:t>
            </w:r>
          </w:p>
          <w:p w:rsidR="009D3AB2" w:rsidRPr="00AD2C01" w:rsidRDefault="009D3AB2" w:rsidP="00E33B86">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Использование земельных участков, на которые действие градостроительных ре</w:t>
            </w:r>
            <w:r w:rsidRPr="00AD2C01">
              <w:rPr>
                <w:rFonts w:ascii="Times New Roman" w:hAnsi="Times New Roman"/>
                <w:color w:val="000000" w:themeColor="text1"/>
                <w:sz w:val="24"/>
                <w:szCs w:val="24"/>
              </w:rPr>
              <w:lastRenderedPageBreak/>
              <w:t>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AD2C01" w:rsidRPr="00AD2C01" w:rsidTr="00E15958">
        <w:tc>
          <w:tcPr>
            <w:tcW w:w="2830" w:type="dxa"/>
            <w:tcBorders>
              <w:top w:val="single" w:sz="4" w:space="0" w:color="000000"/>
              <w:left w:val="single" w:sz="4" w:space="0" w:color="000000"/>
              <w:bottom w:val="single" w:sz="4" w:space="0" w:color="000000"/>
            </w:tcBorders>
            <w:shd w:val="clear" w:color="auto" w:fill="auto"/>
          </w:tcPr>
          <w:p w:rsidR="009D3AB2" w:rsidRPr="00AD2C01" w:rsidRDefault="009D3AB2" w:rsidP="00E33B86">
            <w:pPr>
              <w:tabs>
                <w:tab w:val="left" w:pos="2520"/>
              </w:tabs>
              <w:jc w:val="both"/>
              <w:rPr>
                <w:rFonts w:ascii="Times New Roman" w:eastAsia="SimSun" w:hAnsi="Times New Roman"/>
                <w:color w:val="000000" w:themeColor="text1"/>
                <w:sz w:val="24"/>
                <w:szCs w:val="24"/>
              </w:rPr>
            </w:pPr>
            <w:r w:rsidRPr="00AD2C01">
              <w:rPr>
                <w:rFonts w:ascii="Times New Roman" w:eastAsia="SimSun" w:hAnsi="Times New Roman"/>
                <w:color w:val="000000" w:themeColor="text1"/>
                <w:sz w:val="24"/>
                <w:szCs w:val="24"/>
              </w:rPr>
              <w:lastRenderedPageBreak/>
              <w:t>[12.0.1] – Улично-дорожная сеть</w:t>
            </w:r>
          </w:p>
        </w:tc>
        <w:tc>
          <w:tcPr>
            <w:tcW w:w="3261" w:type="dxa"/>
            <w:tcBorders>
              <w:top w:val="single" w:sz="4" w:space="0" w:color="000000"/>
              <w:left w:val="single" w:sz="4" w:space="0" w:color="000000"/>
              <w:bottom w:val="single" w:sz="4" w:space="0" w:color="000000"/>
            </w:tcBorders>
            <w:shd w:val="clear" w:color="auto" w:fill="auto"/>
          </w:tcPr>
          <w:p w:rsidR="009D3AB2" w:rsidRPr="00AD2C01" w:rsidRDefault="009D3AB2" w:rsidP="00E33B86">
            <w:pPr>
              <w:pStyle w:val="af8"/>
              <w:rPr>
                <w:rFonts w:ascii="Times New Roman" w:eastAsia="SimSun" w:hAnsi="Times New Roman" w:cs="Times New Roman"/>
                <w:color w:val="000000" w:themeColor="text1"/>
                <w:sz w:val="24"/>
                <w:szCs w:val="24"/>
              </w:rPr>
            </w:pPr>
            <w:r w:rsidRPr="00AD2C01">
              <w:rPr>
                <w:rFonts w:ascii="Times New Roman" w:eastAsia="SimSun" w:hAnsi="Times New Roman" w:cs="Times New Roman"/>
                <w:color w:val="000000" w:themeColor="text1"/>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9D3AB2" w:rsidRPr="00AD2C01" w:rsidRDefault="009D3AB2" w:rsidP="00E33B86">
            <w:pPr>
              <w:pStyle w:val="af8"/>
              <w:rPr>
                <w:rFonts w:ascii="Times New Roman" w:eastAsia="SimSun" w:hAnsi="Times New Roman" w:cs="Times New Roman"/>
                <w:color w:val="000000" w:themeColor="text1"/>
                <w:sz w:val="24"/>
                <w:szCs w:val="24"/>
              </w:rPr>
            </w:pPr>
            <w:r w:rsidRPr="00AD2C01">
              <w:rPr>
                <w:rFonts w:ascii="Times New Roman" w:eastAsia="SimSun" w:hAnsi="Times New Roman" w:cs="Times New Roman"/>
                <w:color w:val="000000" w:themeColor="text1"/>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8646" w:type="dxa"/>
            <w:vMerge/>
            <w:tcBorders>
              <w:left w:val="single" w:sz="4" w:space="0" w:color="000000"/>
              <w:right w:val="single" w:sz="4" w:space="0" w:color="000000"/>
            </w:tcBorders>
            <w:shd w:val="clear" w:color="auto" w:fill="auto"/>
          </w:tcPr>
          <w:p w:rsidR="009D3AB2" w:rsidRPr="00AD2C01" w:rsidRDefault="009D3AB2" w:rsidP="00E33B86">
            <w:pPr>
              <w:jc w:val="both"/>
              <w:rPr>
                <w:rFonts w:ascii="Times New Roman" w:eastAsia="SimSun" w:hAnsi="Times New Roman"/>
                <w:color w:val="000000" w:themeColor="text1"/>
                <w:sz w:val="24"/>
                <w:szCs w:val="24"/>
              </w:rPr>
            </w:pPr>
          </w:p>
        </w:tc>
      </w:tr>
      <w:tr w:rsidR="009D3AB2" w:rsidRPr="00AD2C01" w:rsidTr="00E15958">
        <w:tc>
          <w:tcPr>
            <w:tcW w:w="2830" w:type="dxa"/>
            <w:tcBorders>
              <w:top w:val="single" w:sz="4" w:space="0" w:color="000000"/>
              <w:left w:val="single" w:sz="4" w:space="0" w:color="000000"/>
              <w:bottom w:val="single" w:sz="4" w:space="0" w:color="000000"/>
            </w:tcBorders>
            <w:shd w:val="clear" w:color="auto" w:fill="auto"/>
          </w:tcPr>
          <w:p w:rsidR="009D3AB2" w:rsidRPr="00AD2C01" w:rsidRDefault="009D3AB2" w:rsidP="00E33B86">
            <w:pPr>
              <w:tabs>
                <w:tab w:val="left" w:pos="2520"/>
              </w:tabs>
              <w:jc w:val="both"/>
              <w:rPr>
                <w:rFonts w:ascii="Times New Roman" w:eastAsia="SimSun" w:hAnsi="Times New Roman"/>
                <w:color w:val="000000" w:themeColor="text1"/>
                <w:sz w:val="24"/>
                <w:szCs w:val="24"/>
              </w:rPr>
            </w:pPr>
            <w:r w:rsidRPr="00AD2C01">
              <w:rPr>
                <w:rFonts w:ascii="Times New Roman" w:eastAsia="SimSun" w:hAnsi="Times New Roman"/>
                <w:color w:val="000000" w:themeColor="text1"/>
                <w:sz w:val="24"/>
                <w:szCs w:val="24"/>
              </w:rPr>
              <w:t>[12.0.2] – Благоустройство территории</w:t>
            </w:r>
          </w:p>
        </w:tc>
        <w:tc>
          <w:tcPr>
            <w:tcW w:w="3261" w:type="dxa"/>
            <w:tcBorders>
              <w:top w:val="single" w:sz="4" w:space="0" w:color="000000"/>
              <w:left w:val="single" w:sz="4" w:space="0" w:color="000000"/>
              <w:bottom w:val="single" w:sz="4" w:space="0" w:color="000000"/>
            </w:tcBorders>
            <w:shd w:val="clear" w:color="auto" w:fill="auto"/>
          </w:tcPr>
          <w:p w:rsidR="009D3AB2" w:rsidRPr="00AD2C01" w:rsidRDefault="009D3AB2" w:rsidP="00E33B86">
            <w:pPr>
              <w:pStyle w:val="af8"/>
              <w:rPr>
                <w:rFonts w:ascii="Times New Roman" w:eastAsia="SimSun" w:hAnsi="Times New Roman" w:cs="Times New Roman"/>
                <w:color w:val="000000" w:themeColor="text1"/>
                <w:sz w:val="24"/>
                <w:szCs w:val="24"/>
              </w:rPr>
            </w:pPr>
            <w:r w:rsidRPr="00AD2C01">
              <w:rPr>
                <w:rFonts w:ascii="Times New Roman" w:eastAsia="SimSun" w:hAnsi="Times New Roman" w:cs="Times New Roman"/>
                <w:color w:val="000000" w:themeColor="text1"/>
                <w:sz w:val="24"/>
                <w:szCs w:val="24"/>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w:t>
            </w:r>
            <w:r w:rsidRPr="00AD2C01">
              <w:rPr>
                <w:rFonts w:ascii="Times New Roman" w:eastAsia="SimSun" w:hAnsi="Times New Roman" w:cs="Times New Roman"/>
                <w:color w:val="000000" w:themeColor="text1"/>
                <w:sz w:val="24"/>
                <w:szCs w:val="24"/>
              </w:rPr>
              <w:lastRenderedPageBreak/>
              <w:t>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646" w:type="dxa"/>
            <w:vMerge/>
            <w:tcBorders>
              <w:left w:val="single" w:sz="4" w:space="0" w:color="000000"/>
              <w:bottom w:val="single" w:sz="4" w:space="0" w:color="000000"/>
              <w:right w:val="single" w:sz="4" w:space="0" w:color="000000"/>
            </w:tcBorders>
            <w:shd w:val="clear" w:color="auto" w:fill="auto"/>
          </w:tcPr>
          <w:p w:rsidR="009D3AB2" w:rsidRPr="00AD2C01" w:rsidRDefault="009D3AB2" w:rsidP="00E33B86">
            <w:pPr>
              <w:jc w:val="both"/>
              <w:rPr>
                <w:rFonts w:ascii="Times New Roman" w:eastAsia="SimSun" w:hAnsi="Times New Roman"/>
                <w:color w:val="000000" w:themeColor="text1"/>
                <w:sz w:val="24"/>
                <w:szCs w:val="24"/>
              </w:rPr>
            </w:pPr>
          </w:p>
        </w:tc>
      </w:tr>
    </w:tbl>
    <w:p w:rsidR="006745A2" w:rsidRPr="00AD2C01" w:rsidRDefault="006745A2" w:rsidP="006745A2">
      <w:pPr>
        <w:widowControl w:val="0"/>
        <w:spacing w:after="0" w:line="240" w:lineRule="auto"/>
        <w:ind w:firstLine="709"/>
        <w:jc w:val="both"/>
        <w:rPr>
          <w:rFonts w:ascii="Times New Roman" w:eastAsia="Times New Roman" w:hAnsi="Times New Roman" w:cs="Times New Roman"/>
          <w:b/>
          <w:i/>
          <w:iCs/>
          <w:color w:val="000000" w:themeColor="text1"/>
          <w:sz w:val="24"/>
          <w:szCs w:val="24"/>
          <w:lang w:eastAsia="zh-CN"/>
        </w:rPr>
      </w:pPr>
    </w:p>
    <w:p w:rsidR="006745A2" w:rsidRPr="00AD2C01" w:rsidRDefault="006745A2" w:rsidP="006745A2">
      <w:pPr>
        <w:widowControl w:val="0"/>
        <w:spacing w:after="0" w:line="240" w:lineRule="auto"/>
        <w:ind w:firstLine="709"/>
        <w:jc w:val="center"/>
        <w:rPr>
          <w:rFonts w:ascii="Times New Roman" w:eastAsia="Times New Roman" w:hAnsi="Times New Roman" w:cs="Times New Roman"/>
          <w:b/>
          <w:iCs/>
          <w:color w:val="000000" w:themeColor="text1"/>
          <w:sz w:val="24"/>
          <w:szCs w:val="24"/>
          <w:lang w:eastAsia="zh-CN"/>
        </w:rPr>
      </w:pPr>
      <w:r w:rsidRPr="00AD2C01">
        <w:rPr>
          <w:rFonts w:ascii="Times New Roman" w:eastAsia="Times New Roman" w:hAnsi="Times New Roman" w:cs="Times New Roman"/>
          <w:b/>
          <w:iCs/>
          <w:color w:val="000000" w:themeColor="text1"/>
          <w:sz w:val="24"/>
          <w:szCs w:val="24"/>
          <w:lang w:eastAsia="zh-CN"/>
        </w:rPr>
        <w:t>Условно разрешенные виды использования земельных участков и объектов капитального строительства, предельные</w:t>
      </w:r>
    </w:p>
    <w:p w:rsidR="006745A2" w:rsidRPr="00AD2C01" w:rsidRDefault="006745A2" w:rsidP="006745A2">
      <w:pPr>
        <w:widowControl w:val="0"/>
        <w:spacing w:after="0" w:line="240" w:lineRule="auto"/>
        <w:ind w:firstLine="709"/>
        <w:jc w:val="center"/>
        <w:rPr>
          <w:rFonts w:ascii="Times New Roman" w:eastAsia="Times New Roman" w:hAnsi="Times New Roman" w:cs="Times New Roman"/>
          <w:b/>
          <w:iCs/>
          <w:color w:val="000000" w:themeColor="text1"/>
          <w:sz w:val="24"/>
          <w:szCs w:val="24"/>
          <w:lang w:eastAsia="zh-CN"/>
        </w:rPr>
      </w:pPr>
      <w:r w:rsidRPr="00AD2C01">
        <w:rPr>
          <w:rFonts w:ascii="Times New Roman" w:eastAsia="Times New Roman" w:hAnsi="Times New Roman" w:cs="Times New Roman"/>
          <w:b/>
          <w:iCs/>
          <w:color w:val="000000" w:themeColor="text1"/>
          <w:sz w:val="24"/>
          <w:szCs w:val="24"/>
          <w:lang w:eastAsia="zh-CN"/>
        </w:rPr>
        <w:t>(минимальные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6745A2" w:rsidRPr="00AD2C01" w:rsidRDefault="006745A2" w:rsidP="006745A2">
      <w:pPr>
        <w:widowControl w:val="0"/>
        <w:spacing w:after="0" w:line="240" w:lineRule="auto"/>
        <w:ind w:firstLine="709"/>
        <w:jc w:val="center"/>
        <w:rPr>
          <w:rFonts w:ascii="Times New Roman" w:eastAsia="Times New Roman" w:hAnsi="Times New Roman" w:cs="Times New Roman"/>
          <w:b/>
          <w:iCs/>
          <w:color w:val="000000" w:themeColor="text1"/>
          <w:sz w:val="24"/>
          <w:szCs w:val="24"/>
          <w:lang w:eastAsia="zh-CN"/>
        </w:rPr>
      </w:pPr>
    </w:p>
    <w:tbl>
      <w:tblPr>
        <w:tblStyle w:val="afa"/>
        <w:tblW w:w="14737" w:type="dxa"/>
        <w:tblLook w:val="04A0" w:firstRow="1" w:lastRow="0" w:firstColumn="1" w:lastColumn="0" w:noHBand="0" w:noVBand="1"/>
      </w:tblPr>
      <w:tblGrid>
        <w:gridCol w:w="2830"/>
        <w:gridCol w:w="3261"/>
        <w:gridCol w:w="8646"/>
      </w:tblGrid>
      <w:tr w:rsidR="00AD2C01" w:rsidRPr="00AD2C01" w:rsidTr="00E33B86">
        <w:tc>
          <w:tcPr>
            <w:tcW w:w="2830" w:type="dxa"/>
          </w:tcPr>
          <w:p w:rsidR="006745A2" w:rsidRPr="00AD2C01" w:rsidRDefault="006745A2" w:rsidP="00E33B86">
            <w:pPr>
              <w:jc w:val="both"/>
              <w:rPr>
                <w:rFonts w:ascii="Times New Roman" w:hAnsi="Times New Roman"/>
                <w:b/>
                <w:color w:val="000000" w:themeColor="text1"/>
                <w:sz w:val="24"/>
                <w:szCs w:val="24"/>
              </w:rPr>
            </w:pPr>
            <w:r w:rsidRPr="00AD2C01">
              <w:rPr>
                <w:rFonts w:ascii="Times New Roman" w:hAnsi="Times New Roman"/>
                <w:b/>
                <w:color w:val="000000" w:themeColor="text1"/>
                <w:sz w:val="24"/>
                <w:szCs w:val="24"/>
              </w:rPr>
              <w:t>Виды разрешенного использования земельных участков</w:t>
            </w:r>
          </w:p>
        </w:tc>
        <w:tc>
          <w:tcPr>
            <w:tcW w:w="3261" w:type="dxa"/>
          </w:tcPr>
          <w:p w:rsidR="006745A2" w:rsidRPr="00AD2C01" w:rsidRDefault="006745A2" w:rsidP="00E33B86">
            <w:pPr>
              <w:jc w:val="both"/>
              <w:rPr>
                <w:rFonts w:ascii="Times New Roman" w:hAnsi="Times New Roman"/>
                <w:b/>
                <w:color w:val="000000" w:themeColor="text1"/>
                <w:sz w:val="24"/>
                <w:szCs w:val="24"/>
              </w:rPr>
            </w:pPr>
            <w:r w:rsidRPr="00AD2C01">
              <w:rPr>
                <w:rFonts w:ascii="Times New Roman" w:hAnsi="Times New Roman"/>
                <w:b/>
                <w:color w:val="000000" w:themeColor="text1"/>
                <w:sz w:val="24"/>
                <w:szCs w:val="24"/>
              </w:rPr>
              <w:t>Описание вида разрешенного использования земельного участка</w:t>
            </w:r>
          </w:p>
        </w:tc>
        <w:tc>
          <w:tcPr>
            <w:tcW w:w="8646" w:type="dxa"/>
          </w:tcPr>
          <w:p w:rsidR="006745A2" w:rsidRPr="00AD2C01" w:rsidRDefault="006745A2" w:rsidP="00E33B86">
            <w:pPr>
              <w:jc w:val="both"/>
              <w:rPr>
                <w:rFonts w:ascii="Times New Roman" w:hAnsi="Times New Roman"/>
                <w:b/>
                <w:color w:val="000000" w:themeColor="text1"/>
                <w:sz w:val="24"/>
                <w:szCs w:val="24"/>
              </w:rPr>
            </w:pPr>
            <w:r w:rsidRPr="00AD2C01">
              <w:rPr>
                <w:rFonts w:ascii="Times New Roman" w:hAnsi="Times New Roman"/>
                <w:b/>
                <w:color w:val="000000" w:themeColor="text1"/>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AD2C01" w:rsidRPr="00AD2C01" w:rsidTr="0010260F">
        <w:tc>
          <w:tcPr>
            <w:tcW w:w="2830" w:type="dxa"/>
            <w:tcBorders>
              <w:top w:val="single" w:sz="4" w:space="0" w:color="000000"/>
              <w:left w:val="single" w:sz="4" w:space="0" w:color="000000"/>
              <w:bottom w:val="single" w:sz="4" w:space="0" w:color="000000"/>
            </w:tcBorders>
            <w:shd w:val="clear" w:color="auto" w:fill="auto"/>
          </w:tcPr>
          <w:p w:rsidR="00B1075F" w:rsidRPr="00AD2C01" w:rsidRDefault="00B1075F" w:rsidP="00B1075F">
            <w:pPr>
              <w:autoSpaceDE w:val="0"/>
              <w:jc w:val="both"/>
              <w:rPr>
                <w:rFonts w:ascii="Times New Roman" w:eastAsia="SimSun" w:hAnsi="Times New Roman"/>
                <w:color w:val="000000" w:themeColor="text1"/>
                <w:sz w:val="24"/>
                <w:szCs w:val="24"/>
              </w:rPr>
            </w:pPr>
            <w:r w:rsidRPr="00AD2C01">
              <w:rPr>
                <w:rFonts w:ascii="Times New Roman" w:eastAsia="SimSun" w:hAnsi="Times New Roman"/>
                <w:color w:val="000000" w:themeColor="text1"/>
                <w:sz w:val="24"/>
                <w:szCs w:val="24"/>
              </w:rPr>
              <w:t>[</w:t>
            </w:r>
            <w:r w:rsidRPr="00AD2C01">
              <w:rPr>
                <w:rFonts w:ascii="Times New Roman" w:hAnsi="Times New Roman"/>
                <w:color w:val="000000" w:themeColor="text1"/>
                <w:sz w:val="24"/>
                <w:szCs w:val="24"/>
              </w:rPr>
              <w:t>2.7.2</w:t>
            </w:r>
            <w:r w:rsidRPr="00AD2C01">
              <w:rPr>
                <w:rFonts w:ascii="Times New Roman" w:eastAsia="SimSun" w:hAnsi="Times New Roman"/>
                <w:color w:val="000000" w:themeColor="text1"/>
                <w:sz w:val="24"/>
                <w:szCs w:val="24"/>
              </w:rPr>
              <w:t>] – Размещение гаражей для собственных нужд</w:t>
            </w:r>
          </w:p>
        </w:tc>
        <w:tc>
          <w:tcPr>
            <w:tcW w:w="3261" w:type="dxa"/>
            <w:tcBorders>
              <w:top w:val="single" w:sz="4" w:space="0" w:color="000000"/>
              <w:left w:val="single" w:sz="4" w:space="0" w:color="000000"/>
              <w:bottom w:val="single" w:sz="4" w:space="0" w:color="000000"/>
            </w:tcBorders>
            <w:shd w:val="clear" w:color="auto" w:fill="auto"/>
          </w:tcPr>
          <w:p w:rsidR="00B1075F" w:rsidRPr="00AD2C01" w:rsidRDefault="00B1075F" w:rsidP="00B1075F">
            <w:pPr>
              <w:jc w:val="both"/>
              <w:rPr>
                <w:rFonts w:ascii="Times New Roman" w:eastAsia="SimSun" w:hAnsi="Times New Roman"/>
                <w:color w:val="000000" w:themeColor="text1"/>
                <w:sz w:val="24"/>
                <w:szCs w:val="24"/>
              </w:rPr>
            </w:pPr>
            <w:r w:rsidRPr="00AD2C01">
              <w:rPr>
                <w:rFonts w:ascii="Times New Roman" w:eastAsia="SimSun" w:hAnsi="Times New Roman"/>
                <w:color w:val="000000" w:themeColor="text1"/>
                <w:sz w:val="24"/>
                <w:szCs w:val="24"/>
              </w:rP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B1075F" w:rsidRPr="00AD2C01" w:rsidRDefault="00B1075F" w:rsidP="00B1075F">
            <w:pPr>
              <w:tabs>
                <w:tab w:val="left" w:pos="1134"/>
              </w:tabs>
              <w:jc w:val="both"/>
              <w:rPr>
                <w:rFonts w:ascii="Times New Roman" w:hAnsi="Times New Roman"/>
                <w:color w:val="000000" w:themeColor="text1"/>
                <w:sz w:val="24"/>
                <w:szCs w:val="24"/>
              </w:rPr>
            </w:pPr>
            <w:r w:rsidRPr="00AD2C01">
              <w:rPr>
                <w:rFonts w:ascii="Times New Roman" w:eastAsia="SimSun" w:hAnsi="Times New Roman"/>
                <w:color w:val="000000" w:themeColor="text1"/>
                <w:sz w:val="24"/>
                <w:szCs w:val="24"/>
              </w:rPr>
              <w:t xml:space="preserve">- минимальная/максимальная площадь земельных участков – </w:t>
            </w:r>
            <w:r w:rsidRPr="00AD2C01">
              <w:rPr>
                <w:rFonts w:ascii="Times New Roman" w:eastAsia="SimSun" w:hAnsi="Times New Roman"/>
                <w:b/>
                <w:color w:val="000000" w:themeColor="text1"/>
                <w:sz w:val="24"/>
                <w:szCs w:val="24"/>
              </w:rPr>
              <w:t>20/60 кв. м</w:t>
            </w:r>
            <w:r w:rsidRPr="00AD2C01">
              <w:rPr>
                <w:rFonts w:ascii="Times New Roman" w:eastAsia="SimSun" w:hAnsi="Times New Roman"/>
                <w:color w:val="000000" w:themeColor="text1"/>
                <w:sz w:val="24"/>
                <w:szCs w:val="24"/>
              </w:rPr>
              <w:t>;</w:t>
            </w:r>
          </w:p>
          <w:p w:rsidR="00B1075F" w:rsidRPr="00AD2C01" w:rsidRDefault="00B1075F" w:rsidP="00B1075F">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 xml:space="preserve">- минимальная ширина земельных участков вдоль фронта улицы (проезда) – </w:t>
            </w:r>
            <w:r w:rsidRPr="00AD2C01">
              <w:rPr>
                <w:rFonts w:ascii="Times New Roman" w:hAnsi="Times New Roman"/>
                <w:b/>
                <w:color w:val="000000" w:themeColor="text1"/>
                <w:sz w:val="24"/>
                <w:szCs w:val="24"/>
              </w:rPr>
              <w:t>3,5 м</w:t>
            </w:r>
            <w:r w:rsidRPr="00AD2C01">
              <w:rPr>
                <w:rFonts w:ascii="Times New Roman" w:hAnsi="Times New Roman"/>
                <w:color w:val="000000" w:themeColor="text1"/>
                <w:sz w:val="24"/>
                <w:szCs w:val="24"/>
              </w:rPr>
              <w:t xml:space="preserve">; </w:t>
            </w:r>
          </w:p>
          <w:p w:rsidR="00B1075F" w:rsidRPr="00AD2C01" w:rsidRDefault="00B1075F" w:rsidP="00B1075F">
            <w:pPr>
              <w:jc w:val="both"/>
              <w:rPr>
                <w:rFonts w:ascii="Times New Roman" w:eastAsia="SimSun" w:hAnsi="Times New Roman"/>
                <w:color w:val="000000" w:themeColor="text1"/>
                <w:sz w:val="24"/>
                <w:szCs w:val="24"/>
              </w:rPr>
            </w:pPr>
            <w:r w:rsidRPr="00AD2C01">
              <w:rPr>
                <w:rFonts w:ascii="Times New Roman" w:eastAsia="SimSun" w:hAnsi="Times New Roman"/>
                <w:color w:val="000000" w:themeColor="text1"/>
                <w:sz w:val="24"/>
                <w:szCs w:val="24"/>
              </w:rPr>
              <w:t xml:space="preserve">- максимальное количество этажей здания – </w:t>
            </w:r>
            <w:r w:rsidRPr="00AD2C01">
              <w:rPr>
                <w:rFonts w:ascii="Times New Roman" w:eastAsia="SimSun" w:hAnsi="Times New Roman"/>
                <w:b/>
                <w:color w:val="000000" w:themeColor="text1"/>
                <w:sz w:val="24"/>
                <w:szCs w:val="24"/>
              </w:rPr>
              <w:t>1</w:t>
            </w:r>
            <w:r w:rsidRPr="00AD2C01">
              <w:rPr>
                <w:rFonts w:ascii="Times New Roman" w:eastAsia="SimSun" w:hAnsi="Times New Roman"/>
                <w:color w:val="000000" w:themeColor="text1"/>
                <w:sz w:val="24"/>
                <w:szCs w:val="24"/>
              </w:rPr>
              <w:t xml:space="preserve"> </w:t>
            </w:r>
            <w:r w:rsidRPr="00AD2C01">
              <w:rPr>
                <w:rFonts w:ascii="Times New Roman" w:eastAsia="SimSun" w:hAnsi="Times New Roman"/>
                <w:b/>
                <w:color w:val="000000" w:themeColor="text1"/>
                <w:sz w:val="24"/>
                <w:szCs w:val="24"/>
              </w:rPr>
              <w:t>этаж</w:t>
            </w:r>
            <w:r w:rsidRPr="00AD2C01">
              <w:rPr>
                <w:rFonts w:ascii="Times New Roman" w:eastAsia="SimSun" w:hAnsi="Times New Roman"/>
                <w:color w:val="000000" w:themeColor="text1"/>
                <w:sz w:val="24"/>
                <w:szCs w:val="24"/>
              </w:rPr>
              <w:t xml:space="preserve">; </w:t>
            </w:r>
          </w:p>
          <w:p w:rsidR="00B1075F" w:rsidRPr="00AD2C01" w:rsidRDefault="00B1075F" w:rsidP="00B1075F">
            <w:pPr>
              <w:jc w:val="both"/>
              <w:rPr>
                <w:rFonts w:ascii="Times New Roman" w:eastAsia="SimSun" w:hAnsi="Times New Roman"/>
                <w:color w:val="000000" w:themeColor="text1"/>
                <w:sz w:val="24"/>
                <w:szCs w:val="24"/>
              </w:rPr>
            </w:pPr>
            <w:r w:rsidRPr="00AD2C01">
              <w:rPr>
                <w:rFonts w:ascii="Times New Roman" w:eastAsia="SimSun" w:hAnsi="Times New Roman"/>
                <w:color w:val="000000" w:themeColor="text1"/>
                <w:sz w:val="24"/>
                <w:szCs w:val="24"/>
              </w:rPr>
              <w:t xml:space="preserve">- максимальная высота зданий, строений, сооружений от уровня земли - </w:t>
            </w:r>
            <w:r w:rsidRPr="00AD2C01">
              <w:rPr>
                <w:rFonts w:ascii="Times New Roman" w:eastAsia="SimSun" w:hAnsi="Times New Roman"/>
                <w:b/>
                <w:color w:val="000000" w:themeColor="text1"/>
                <w:sz w:val="24"/>
                <w:szCs w:val="24"/>
              </w:rPr>
              <w:t>4 м</w:t>
            </w:r>
            <w:r w:rsidRPr="00AD2C01">
              <w:rPr>
                <w:rFonts w:ascii="Times New Roman" w:eastAsia="SimSun" w:hAnsi="Times New Roman"/>
                <w:color w:val="000000" w:themeColor="text1"/>
                <w:sz w:val="24"/>
                <w:szCs w:val="24"/>
              </w:rPr>
              <w:t>;</w:t>
            </w:r>
          </w:p>
          <w:p w:rsidR="00B1075F" w:rsidRPr="00AD2C01" w:rsidRDefault="00B1075F" w:rsidP="00B1075F">
            <w:pPr>
              <w:tabs>
                <w:tab w:val="left" w:pos="2520"/>
              </w:tabs>
              <w:jc w:val="both"/>
              <w:rPr>
                <w:rFonts w:ascii="Times New Roman" w:eastAsia="SimSun" w:hAnsi="Times New Roman"/>
                <w:b/>
                <w:color w:val="000000" w:themeColor="text1"/>
                <w:sz w:val="24"/>
                <w:szCs w:val="24"/>
              </w:rPr>
            </w:pPr>
            <w:r w:rsidRPr="00AD2C01">
              <w:rPr>
                <w:rFonts w:ascii="Times New Roman" w:eastAsia="SimSun" w:hAnsi="Times New Roman"/>
                <w:color w:val="000000" w:themeColor="text1"/>
                <w:sz w:val="24"/>
                <w:szCs w:val="24"/>
              </w:rPr>
              <w:t xml:space="preserve">- максимальный процент застройки в границах земельного участка – </w:t>
            </w:r>
            <w:r w:rsidRPr="00AD2C01">
              <w:rPr>
                <w:rFonts w:ascii="Times New Roman" w:eastAsia="SimSun" w:hAnsi="Times New Roman"/>
                <w:b/>
                <w:color w:val="000000" w:themeColor="text1"/>
                <w:sz w:val="24"/>
                <w:szCs w:val="24"/>
              </w:rPr>
              <w:t>80 %;</w:t>
            </w:r>
          </w:p>
          <w:p w:rsidR="00B1075F" w:rsidRPr="00AD2C01" w:rsidRDefault="00B1075F" w:rsidP="00B1075F">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 xml:space="preserve">- при застройке блоками гаражей минимальные отступы от границ земельных участков внутри блокировки - </w:t>
            </w:r>
            <w:r w:rsidRPr="00AD2C01">
              <w:rPr>
                <w:rFonts w:ascii="Times New Roman" w:hAnsi="Times New Roman"/>
                <w:b/>
                <w:color w:val="000000" w:themeColor="text1"/>
                <w:sz w:val="24"/>
                <w:szCs w:val="24"/>
              </w:rPr>
              <w:t>0 м</w:t>
            </w:r>
            <w:r w:rsidRPr="00AD2C01">
              <w:rPr>
                <w:rFonts w:ascii="Times New Roman" w:hAnsi="Times New Roman"/>
                <w:color w:val="000000" w:themeColor="text1"/>
                <w:sz w:val="24"/>
                <w:szCs w:val="24"/>
              </w:rPr>
              <w:t>;</w:t>
            </w:r>
          </w:p>
          <w:p w:rsidR="00B1075F" w:rsidRPr="00AD2C01" w:rsidRDefault="00B1075F" w:rsidP="00B1075F">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 xml:space="preserve">- минимальные отступы до границ смежных земельных участков - </w:t>
            </w:r>
            <w:r w:rsidRPr="00AD2C01">
              <w:rPr>
                <w:rFonts w:ascii="Times New Roman" w:hAnsi="Times New Roman"/>
                <w:b/>
                <w:color w:val="000000" w:themeColor="text1"/>
                <w:sz w:val="24"/>
                <w:szCs w:val="24"/>
              </w:rPr>
              <w:t xml:space="preserve">1 м;  </w:t>
            </w:r>
          </w:p>
          <w:p w:rsidR="00B1075F" w:rsidRPr="00AD2C01" w:rsidRDefault="00B1075F" w:rsidP="00B1075F">
            <w:pPr>
              <w:tabs>
                <w:tab w:val="left" w:pos="2520"/>
              </w:tabs>
              <w:jc w:val="both"/>
              <w:rPr>
                <w:rFonts w:ascii="Times New Roman" w:hAnsi="Times New Roman"/>
                <w:b/>
                <w:color w:val="000000" w:themeColor="text1"/>
                <w:sz w:val="24"/>
                <w:szCs w:val="24"/>
              </w:rPr>
            </w:pPr>
            <w:r w:rsidRPr="00AD2C01">
              <w:rPr>
                <w:rFonts w:ascii="Times New Roman" w:hAnsi="Times New Roman"/>
                <w:color w:val="000000" w:themeColor="text1"/>
                <w:sz w:val="24"/>
                <w:szCs w:val="24"/>
              </w:rPr>
              <w:t xml:space="preserve">- минимальный отступ от красной линии улиц/проездов - </w:t>
            </w:r>
            <w:r w:rsidRPr="00AD2C01">
              <w:rPr>
                <w:rFonts w:ascii="Times New Roman" w:hAnsi="Times New Roman"/>
                <w:b/>
                <w:color w:val="000000" w:themeColor="text1"/>
                <w:sz w:val="24"/>
                <w:szCs w:val="24"/>
              </w:rPr>
              <w:t>3 м.</w:t>
            </w:r>
          </w:p>
          <w:p w:rsidR="00B1075F" w:rsidRPr="00AD2C01" w:rsidRDefault="00B1075F" w:rsidP="00B1075F">
            <w:pPr>
              <w:tabs>
                <w:tab w:val="left" w:pos="2520"/>
              </w:tabs>
              <w:jc w:val="both"/>
              <w:rPr>
                <w:rFonts w:ascii="Times New Roman" w:eastAsia="SimSun" w:hAnsi="Times New Roman"/>
                <w:color w:val="000000" w:themeColor="text1"/>
                <w:sz w:val="24"/>
                <w:szCs w:val="24"/>
              </w:rPr>
            </w:pPr>
            <w:r w:rsidRPr="00AD2C01">
              <w:rPr>
                <w:rFonts w:ascii="Times New Roman" w:hAnsi="Times New Roman"/>
                <w:color w:val="000000" w:themeColor="text1"/>
                <w:sz w:val="24"/>
                <w:szCs w:val="24"/>
              </w:rPr>
              <w:t>Допускается размещение гаражей по красной линии</w:t>
            </w:r>
            <w:r w:rsidRPr="00AD2C01">
              <w:rPr>
                <w:rFonts w:ascii="Times New Roman" w:hAnsi="Times New Roman"/>
                <w:b/>
                <w:color w:val="000000" w:themeColor="text1"/>
                <w:sz w:val="24"/>
                <w:szCs w:val="24"/>
              </w:rPr>
              <w:t xml:space="preserve"> </w:t>
            </w:r>
            <w:r w:rsidRPr="00AD2C01">
              <w:rPr>
                <w:rFonts w:ascii="Times New Roman" w:eastAsia="SimSun" w:hAnsi="Times New Roman"/>
                <w:color w:val="000000" w:themeColor="text1"/>
                <w:sz w:val="24"/>
                <w:szCs w:val="24"/>
              </w:rPr>
              <w:t>без устройства распашных ворот при условии соблюдения норм безопасности дорожного движения и беспрепятственного прохода пешеходов по тротуару.</w:t>
            </w:r>
          </w:p>
        </w:tc>
      </w:tr>
      <w:tr w:rsidR="00AD2C01" w:rsidRPr="00AD2C01" w:rsidTr="00E33B86">
        <w:tc>
          <w:tcPr>
            <w:tcW w:w="2830" w:type="dxa"/>
          </w:tcPr>
          <w:p w:rsidR="006745A2" w:rsidRPr="00AD2C01" w:rsidRDefault="006745A2" w:rsidP="00E33B86">
            <w:pPr>
              <w:jc w:val="both"/>
              <w:rPr>
                <w:rFonts w:ascii="Times New Roman" w:hAnsi="Times New Roman"/>
                <w:color w:val="000000" w:themeColor="text1"/>
                <w:sz w:val="24"/>
                <w:szCs w:val="24"/>
              </w:rPr>
            </w:pPr>
            <w:r w:rsidRPr="00AD2C01">
              <w:rPr>
                <w:rFonts w:ascii="Times New Roman" w:eastAsia="SimSun" w:hAnsi="Times New Roman"/>
                <w:color w:val="000000" w:themeColor="text1"/>
                <w:sz w:val="24"/>
                <w:szCs w:val="24"/>
              </w:rPr>
              <w:t>[3.1.1] - Предоставление коммунальных услуг</w:t>
            </w:r>
          </w:p>
          <w:p w:rsidR="006745A2" w:rsidRPr="00AD2C01" w:rsidRDefault="006745A2" w:rsidP="00E33B86">
            <w:pPr>
              <w:jc w:val="both"/>
              <w:rPr>
                <w:rFonts w:ascii="Times New Roman" w:eastAsia="SimSun" w:hAnsi="Times New Roman"/>
                <w:color w:val="000000" w:themeColor="text1"/>
                <w:sz w:val="24"/>
                <w:szCs w:val="24"/>
              </w:rPr>
            </w:pPr>
          </w:p>
        </w:tc>
        <w:tc>
          <w:tcPr>
            <w:tcW w:w="3261" w:type="dxa"/>
          </w:tcPr>
          <w:p w:rsidR="006745A2" w:rsidRPr="00AD2C01" w:rsidRDefault="006745A2" w:rsidP="00E33B86">
            <w:pPr>
              <w:jc w:val="both"/>
              <w:rPr>
                <w:rFonts w:ascii="Times New Roman" w:eastAsia="SimSun" w:hAnsi="Times New Roman"/>
                <w:color w:val="000000" w:themeColor="text1"/>
                <w:sz w:val="24"/>
                <w:szCs w:val="24"/>
              </w:rPr>
            </w:pPr>
            <w:r w:rsidRPr="00AD2C01">
              <w:rPr>
                <w:rFonts w:ascii="Times New Roman" w:eastAsia="SimSun" w:hAnsi="Times New Roman"/>
                <w:color w:val="000000" w:themeColor="text1"/>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w:t>
            </w:r>
            <w:r w:rsidRPr="00AD2C01">
              <w:rPr>
                <w:rFonts w:ascii="Times New Roman" w:eastAsia="SimSun" w:hAnsi="Times New Roman"/>
                <w:color w:val="000000" w:themeColor="text1"/>
                <w:sz w:val="24"/>
                <w:szCs w:val="24"/>
              </w:rPr>
              <w:lastRenderedPageBreak/>
              <w:t>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8646" w:type="dxa"/>
          </w:tcPr>
          <w:p w:rsidR="006745A2" w:rsidRPr="00AD2C01" w:rsidRDefault="006745A2" w:rsidP="00E33B86">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lastRenderedPageBreak/>
              <w:t xml:space="preserve">- минимальная/максимальная площадь земельных участков – </w:t>
            </w:r>
            <w:r w:rsidRPr="00AD2C01">
              <w:rPr>
                <w:rFonts w:ascii="Times New Roman" w:hAnsi="Times New Roman"/>
                <w:b/>
                <w:color w:val="000000" w:themeColor="text1"/>
                <w:sz w:val="24"/>
                <w:szCs w:val="24"/>
              </w:rPr>
              <w:t>10 /10000</w:t>
            </w:r>
            <w:r w:rsidRPr="00AD2C01">
              <w:rPr>
                <w:rFonts w:ascii="Times New Roman" w:hAnsi="Times New Roman"/>
                <w:color w:val="000000" w:themeColor="text1"/>
                <w:sz w:val="24"/>
                <w:szCs w:val="24"/>
              </w:rPr>
              <w:t xml:space="preserve"> </w:t>
            </w:r>
            <w:r w:rsidRPr="00AD2C01">
              <w:rPr>
                <w:rFonts w:ascii="Times New Roman" w:hAnsi="Times New Roman"/>
                <w:b/>
                <w:color w:val="000000" w:themeColor="text1"/>
                <w:sz w:val="24"/>
                <w:szCs w:val="24"/>
              </w:rPr>
              <w:t>кв. м;</w:t>
            </w:r>
          </w:p>
          <w:p w:rsidR="006745A2" w:rsidRPr="00AD2C01" w:rsidRDefault="006745A2" w:rsidP="00E33B86">
            <w:pPr>
              <w:jc w:val="both"/>
              <w:rPr>
                <w:rFonts w:ascii="Times New Roman" w:hAnsi="Times New Roman"/>
                <w:color w:val="000000" w:themeColor="text1"/>
                <w:sz w:val="24"/>
                <w:szCs w:val="24"/>
              </w:rPr>
            </w:pPr>
            <w:r w:rsidRPr="00AD2C01">
              <w:rPr>
                <w:rFonts w:ascii="Times New Roman" w:eastAsia="SimSun" w:hAnsi="Times New Roman"/>
                <w:color w:val="000000" w:themeColor="text1"/>
                <w:sz w:val="24"/>
                <w:szCs w:val="24"/>
                <w:lang w:eastAsia="zh-CN"/>
              </w:rPr>
              <w:t xml:space="preserve">- минимальная ширина земельных участков вдоль фронта улицы (проезда) – </w:t>
            </w:r>
            <w:r w:rsidRPr="00AD2C01">
              <w:rPr>
                <w:rFonts w:ascii="Times New Roman" w:eastAsia="SimSun" w:hAnsi="Times New Roman"/>
                <w:b/>
                <w:color w:val="000000" w:themeColor="text1"/>
                <w:sz w:val="24"/>
                <w:szCs w:val="24"/>
                <w:lang w:eastAsia="zh-CN"/>
              </w:rPr>
              <w:t>4 м</w:t>
            </w:r>
            <w:r w:rsidRPr="00AD2C01">
              <w:rPr>
                <w:rFonts w:ascii="Times New Roman" w:eastAsia="SimSun" w:hAnsi="Times New Roman"/>
                <w:color w:val="000000" w:themeColor="text1"/>
                <w:sz w:val="24"/>
                <w:szCs w:val="24"/>
                <w:lang w:eastAsia="zh-CN"/>
              </w:rPr>
              <w:t>;</w:t>
            </w:r>
          </w:p>
          <w:p w:rsidR="006745A2" w:rsidRPr="00AD2C01" w:rsidRDefault="006745A2" w:rsidP="00E33B86">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 xml:space="preserve">- максимальное количество этажей здания, сооружения– </w:t>
            </w:r>
            <w:r w:rsidRPr="00AD2C01">
              <w:rPr>
                <w:rFonts w:ascii="Times New Roman" w:hAnsi="Times New Roman"/>
                <w:b/>
                <w:color w:val="000000" w:themeColor="text1"/>
                <w:sz w:val="24"/>
                <w:szCs w:val="24"/>
              </w:rPr>
              <w:t>2 этажа;</w:t>
            </w:r>
          </w:p>
          <w:p w:rsidR="006745A2" w:rsidRPr="00AD2C01" w:rsidRDefault="006745A2" w:rsidP="00E33B86">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 xml:space="preserve">- высота здания, сооружения – не более </w:t>
            </w:r>
            <w:r w:rsidRPr="00AD2C01">
              <w:rPr>
                <w:rFonts w:ascii="Times New Roman" w:hAnsi="Times New Roman"/>
                <w:b/>
                <w:color w:val="000000" w:themeColor="text1"/>
                <w:sz w:val="24"/>
                <w:szCs w:val="24"/>
              </w:rPr>
              <w:t>20 м;</w:t>
            </w:r>
          </w:p>
          <w:p w:rsidR="006745A2" w:rsidRPr="00AD2C01" w:rsidRDefault="006745A2" w:rsidP="00E33B86">
            <w:pPr>
              <w:jc w:val="both"/>
              <w:rPr>
                <w:rFonts w:ascii="Times New Roman" w:eastAsia="SimSun" w:hAnsi="Times New Roman"/>
                <w:b/>
                <w:color w:val="000000" w:themeColor="text1"/>
                <w:sz w:val="24"/>
                <w:szCs w:val="24"/>
                <w:lang w:eastAsia="zh-CN"/>
              </w:rPr>
            </w:pPr>
            <w:r w:rsidRPr="00AD2C01">
              <w:rPr>
                <w:rFonts w:ascii="Times New Roman" w:eastAsia="SimSun" w:hAnsi="Times New Roman"/>
                <w:color w:val="000000" w:themeColor="text1"/>
                <w:sz w:val="24"/>
                <w:szCs w:val="24"/>
                <w:lang w:eastAsia="zh-CN"/>
              </w:rPr>
              <w:t xml:space="preserve">- максимальный процент застройки в границах земельного участка </w:t>
            </w:r>
            <w:r w:rsidRPr="00AD2C01">
              <w:rPr>
                <w:rFonts w:ascii="Times New Roman" w:eastAsia="SimSun" w:hAnsi="Times New Roman"/>
                <w:b/>
                <w:color w:val="000000" w:themeColor="text1"/>
                <w:sz w:val="24"/>
                <w:szCs w:val="24"/>
                <w:lang w:eastAsia="zh-CN"/>
              </w:rPr>
              <w:t>– 60 %;</w:t>
            </w:r>
          </w:p>
          <w:p w:rsidR="006745A2" w:rsidRPr="00AD2C01" w:rsidRDefault="006745A2" w:rsidP="00E33B86">
            <w:pPr>
              <w:jc w:val="both"/>
              <w:rPr>
                <w:rFonts w:ascii="Times New Roman" w:eastAsia="SimSun" w:hAnsi="Times New Roman"/>
                <w:b/>
                <w:color w:val="000000" w:themeColor="text1"/>
                <w:sz w:val="24"/>
                <w:szCs w:val="24"/>
                <w:lang w:eastAsia="zh-CN"/>
              </w:rPr>
            </w:pPr>
            <w:r w:rsidRPr="00AD2C01">
              <w:rPr>
                <w:rFonts w:ascii="Times New Roman" w:hAnsi="Times New Roman"/>
                <w:color w:val="000000" w:themeColor="text1"/>
                <w:sz w:val="24"/>
                <w:szCs w:val="24"/>
              </w:rPr>
              <w:t xml:space="preserve">- минимальный процент озеленения – </w:t>
            </w:r>
            <w:r w:rsidRPr="00AD2C01">
              <w:rPr>
                <w:rFonts w:ascii="Times New Roman" w:hAnsi="Times New Roman"/>
                <w:b/>
                <w:color w:val="000000" w:themeColor="text1"/>
                <w:sz w:val="24"/>
                <w:szCs w:val="24"/>
              </w:rPr>
              <w:t>30%;</w:t>
            </w:r>
          </w:p>
          <w:p w:rsidR="006745A2" w:rsidRPr="00AD2C01" w:rsidRDefault="006745A2" w:rsidP="00E33B86">
            <w:pPr>
              <w:jc w:val="both"/>
              <w:rPr>
                <w:rFonts w:ascii="Times New Roman" w:eastAsia="SimSun" w:hAnsi="Times New Roman"/>
                <w:b/>
                <w:color w:val="000000" w:themeColor="text1"/>
                <w:sz w:val="24"/>
                <w:szCs w:val="24"/>
                <w:lang w:eastAsia="zh-CN"/>
              </w:rPr>
            </w:pPr>
            <w:r w:rsidRPr="00AD2C01">
              <w:rPr>
                <w:rFonts w:ascii="Times New Roman" w:hAnsi="Times New Roman"/>
                <w:color w:val="000000" w:themeColor="text1"/>
                <w:sz w:val="24"/>
                <w:szCs w:val="24"/>
              </w:rPr>
              <w:lastRenderedPageBreak/>
              <w:t>- максимальный процент застройки подземной части – не регламентируется;</w:t>
            </w:r>
          </w:p>
          <w:p w:rsidR="006745A2" w:rsidRPr="00AD2C01" w:rsidRDefault="006745A2" w:rsidP="00E33B86">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 xml:space="preserve">- минимальные отступы до границ смежных земельных участков - </w:t>
            </w:r>
            <w:r w:rsidRPr="00AD2C01">
              <w:rPr>
                <w:rFonts w:ascii="Times New Roman" w:hAnsi="Times New Roman"/>
                <w:b/>
                <w:color w:val="000000" w:themeColor="text1"/>
                <w:sz w:val="24"/>
                <w:szCs w:val="24"/>
              </w:rPr>
              <w:t>1 м;</w:t>
            </w:r>
          </w:p>
          <w:p w:rsidR="006745A2" w:rsidRPr="00AD2C01" w:rsidRDefault="006745A2" w:rsidP="00E33B86">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 xml:space="preserve">- минимальный отступ от красной линии улиц - </w:t>
            </w:r>
            <w:r w:rsidRPr="00AD2C01">
              <w:rPr>
                <w:rFonts w:ascii="Times New Roman" w:hAnsi="Times New Roman"/>
                <w:b/>
                <w:color w:val="000000" w:themeColor="text1"/>
                <w:sz w:val="24"/>
                <w:szCs w:val="24"/>
              </w:rPr>
              <w:t>1 м.</w:t>
            </w:r>
          </w:p>
        </w:tc>
      </w:tr>
      <w:tr w:rsidR="00AD2C01" w:rsidRPr="00AD2C01" w:rsidTr="00E33B86">
        <w:tc>
          <w:tcPr>
            <w:tcW w:w="2830" w:type="dxa"/>
          </w:tcPr>
          <w:p w:rsidR="006745A2" w:rsidRPr="00AD2C01" w:rsidRDefault="006745A2" w:rsidP="00E33B86">
            <w:pPr>
              <w:jc w:val="both"/>
              <w:rPr>
                <w:rFonts w:ascii="Times New Roman" w:hAnsi="Times New Roman"/>
                <w:color w:val="000000" w:themeColor="text1"/>
                <w:sz w:val="24"/>
                <w:szCs w:val="24"/>
              </w:rPr>
            </w:pPr>
            <w:r w:rsidRPr="00AD2C01">
              <w:rPr>
                <w:rFonts w:ascii="Times New Roman" w:eastAsia="SimSun" w:hAnsi="Times New Roman"/>
                <w:color w:val="000000" w:themeColor="text1"/>
                <w:sz w:val="24"/>
                <w:szCs w:val="24"/>
              </w:rPr>
              <w:lastRenderedPageBreak/>
              <w:t>[6.9] - Склады</w:t>
            </w:r>
          </w:p>
        </w:tc>
        <w:tc>
          <w:tcPr>
            <w:tcW w:w="3261" w:type="dxa"/>
          </w:tcPr>
          <w:p w:rsidR="006745A2" w:rsidRPr="00AD2C01" w:rsidRDefault="006745A2" w:rsidP="00E33B86">
            <w:pPr>
              <w:pStyle w:val="af8"/>
              <w:rPr>
                <w:rFonts w:ascii="Times New Roman" w:hAnsi="Times New Roman" w:cs="Times New Roman"/>
                <w:color w:val="000000" w:themeColor="text1"/>
                <w:sz w:val="24"/>
                <w:szCs w:val="24"/>
              </w:rPr>
            </w:pPr>
            <w:r w:rsidRPr="00AD2C01">
              <w:rPr>
                <w:rFonts w:ascii="Times New Roman" w:hAnsi="Times New Roman" w:cs="Times New Roman"/>
                <w:color w:val="000000" w:themeColor="text1"/>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8646" w:type="dxa"/>
          </w:tcPr>
          <w:p w:rsidR="006745A2" w:rsidRPr="00AD2C01" w:rsidRDefault="006745A2" w:rsidP="00E33B86">
            <w:pPr>
              <w:suppressAutoHyphens/>
              <w:jc w:val="both"/>
              <w:textAlignment w:val="baseline"/>
              <w:rPr>
                <w:rFonts w:ascii="Times New Roman" w:eastAsia="SimSun" w:hAnsi="Times New Roman"/>
                <w:color w:val="000000" w:themeColor="text1"/>
                <w:sz w:val="24"/>
                <w:szCs w:val="24"/>
              </w:rPr>
            </w:pPr>
            <w:r w:rsidRPr="00AD2C01">
              <w:rPr>
                <w:rFonts w:ascii="Times New Roman" w:eastAsia="SimSun" w:hAnsi="Times New Roman"/>
                <w:color w:val="000000" w:themeColor="text1"/>
                <w:sz w:val="24"/>
                <w:szCs w:val="24"/>
              </w:rPr>
              <w:t xml:space="preserve">- минимальная/максимальная площадь земельных участков </w:t>
            </w:r>
            <w:r w:rsidRPr="00AD2C01">
              <w:rPr>
                <w:rFonts w:ascii="Times New Roman" w:eastAsia="SimSun" w:hAnsi="Times New Roman"/>
                <w:b/>
                <w:color w:val="000000" w:themeColor="text1"/>
                <w:sz w:val="24"/>
                <w:szCs w:val="24"/>
              </w:rPr>
              <w:t>1000-250000 кв. м;</w:t>
            </w:r>
          </w:p>
          <w:p w:rsidR="006745A2" w:rsidRPr="00AD2C01" w:rsidRDefault="006745A2" w:rsidP="00E33B86">
            <w:pPr>
              <w:jc w:val="both"/>
              <w:rPr>
                <w:rFonts w:ascii="Times New Roman" w:eastAsia="SimSun" w:hAnsi="Times New Roman"/>
                <w:color w:val="000000" w:themeColor="text1"/>
                <w:sz w:val="24"/>
                <w:szCs w:val="24"/>
              </w:rPr>
            </w:pPr>
            <w:r w:rsidRPr="00AD2C01">
              <w:rPr>
                <w:rFonts w:ascii="Times New Roman" w:eastAsia="SimSun" w:hAnsi="Times New Roman"/>
                <w:color w:val="000000" w:themeColor="text1"/>
                <w:sz w:val="24"/>
                <w:szCs w:val="24"/>
              </w:rPr>
              <w:t xml:space="preserve">- минимальная ширина земельных участков вдоль фронта улицы (проезда) – </w:t>
            </w:r>
            <w:r w:rsidRPr="00AD2C01">
              <w:rPr>
                <w:rFonts w:ascii="Times New Roman" w:eastAsia="SimSun" w:hAnsi="Times New Roman"/>
                <w:b/>
                <w:color w:val="000000" w:themeColor="text1"/>
                <w:sz w:val="24"/>
                <w:szCs w:val="24"/>
              </w:rPr>
              <w:t>30 м;</w:t>
            </w:r>
          </w:p>
          <w:p w:rsidR="006745A2" w:rsidRPr="00AD2C01" w:rsidRDefault="006745A2" w:rsidP="00E33B86">
            <w:pPr>
              <w:jc w:val="both"/>
              <w:rPr>
                <w:rFonts w:ascii="Times New Roman" w:eastAsia="SimSun" w:hAnsi="Times New Roman"/>
                <w:color w:val="000000" w:themeColor="text1"/>
                <w:sz w:val="24"/>
                <w:szCs w:val="24"/>
              </w:rPr>
            </w:pPr>
            <w:r w:rsidRPr="00AD2C01">
              <w:rPr>
                <w:rFonts w:ascii="Times New Roman" w:eastAsia="SimSun" w:hAnsi="Times New Roman"/>
                <w:color w:val="000000" w:themeColor="text1"/>
                <w:sz w:val="24"/>
                <w:szCs w:val="24"/>
              </w:rPr>
              <w:t xml:space="preserve">- максимальное количество надземных этажей зданий – </w:t>
            </w:r>
            <w:r w:rsidRPr="00AD2C01">
              <w:rPr>
                <w:rFonts w:ascii="Times New Roman" w:eastAsia="SimSun" w:hAnsi="Times New Roman"/>
                <w:b/>
                <w:color w:val="000000" w:themeColor="text1"/>
                <w:sz w:val="24"/>
                <w:szCs w:val="24"/>
              </w:rPr>
              <w:t>4 этажа;</w:t>
            </w:r>
          </w:p>
          <w:p w:rsidR="006745A2" w:rsidRPr="00AD2C01" w:rsidRDefault="006745A2" w:rsidP="00E33B86">
            <w:pPr>
              <w:suppressAutoHyphens/>
              <w:jc w:val="both"/>
              <w:textAlignment w:val="baseline"/>
              <w:rPr>
                <w:rFonts w:ascii="Times New Roman" w:eastAsia="SimSun" w:hAnsi="Times New Roman"/>
                <w:color w:val="000000" w:themeColor="text1"/>
                <w:sz w:val="24"/>
                <w:szCs w:val="24"/>
              </w:rPr>
            </w:pPr>
            <w:r w:rsidRPr="00AD2C01">
              <w:rPr>
                <w:rFonts w:ascii="Times New Roman" w:eastAsia="SimSun" w:hAnsi="Times New Roman"/>
                <w:color w:val="000000" w:themeColor="text1"/>
                <w:sz w:val="24"/>
                <w:szCs w:val="24"/>
              </w:rPr>
              <w:t xml:space="preserve">- максимальная высота зданий, строений, сооружений от уровня земли - </w:t>
            </w:r>
            <w:r w:rsidRPr="00AD2C01">
              <w:rPr>
                <w:rFonts w:ascii="Times New Roman" w:eastAsia="SimSun" w:hAnsi="Times New Roman"/>
                <w:b/>
                <w:color w:val="000000" w:themeColor="text1"/>
                <w:sz w:val="24"/>
                <w:szCs w:val="24"/>
              </w:rPr>
              <w:t>100 м</w:t>
            </w:r>
            <w:r w:rsidRPr="00AD2C01">
              <w:rPr>
                <w:rFonts w:ascii="Times New Roman" w:eastAsia="SimSun" w:hAnsi="Times New Roman"/>
                <w:color w:val="000000" w:themeColor="text1"/>
                <w:sz w:val="24"/>
                <w:szCs w:val="24"/>
              </w:rPr>
              <w:t xml:space="preserve">; </w:t>
            </w:r>
          </w:p>
          <w:p w:rsidR="006745A2" w:rsidRPr="00AD2C01" w:rsidRDefault="006745A2" w:rsidP="00E33B86">
            <w:pPr>
              <w:jc w:val="both"/>
              <w:rPr>
                <w:rFonts w:ascii="Times New Roman" w:eastAsia="SimSun" w:hAnsi="Times New Roman"/>
                <w:b/>
                <w:color w:val="000000" w:themeColor="text1"/>
                <w:sz w:val="24"/>
                <w:szCs w:val="24"/>
              </w:rPr>
            </w:pPr>
            <w:r w:rsidRPr="00AD2C01">
              <w:rPr>
                <w:rFonts w:ascii="Times New Roman" w:eastAsia="SimSun" w:hAnsi="Times New Roman"/>
                <w:color w:val="000000" w:themeColor="text1"/>
                <w:sz w:val="24"/>
                <w:szCs w:val="24"/>
              </w:rPr>
              <w:t xml:space="preserve">- максимальный процент застройки в границах земельного участка – </w:t>
            </w:r>
            <w:r w:rsidRPr="00AD2C01">
              <w:rPr>
                <w:rFonts w:ascii="Times New Roman" w:eastAsia="SimSun" w:hAnsi="Times New Roman"/>
                <w:b/>
                <w:color w:val="000000" w:themeColor="text1"/>
                <w:sz w:val="24"/>
                <w:szCs w:val="24"/>
              </w:rPr>
              <w:t>75 %;</w:t>
            </w:r>
          </w:p>
          <w:p w:rsidR="006745A2" w:rsidRPr="00AD2C01" w:rsidRDefault="006745A2" w:rsidP="00E33B86">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 максимальный процент застройки подземной части – не регламентируется;</w:t>
            </w:r>
          </w:p>
          <w:p w:rsidR="006745A2" w:rsidRPr="00AD2C01" w:rsidRDefault="006745A2" w:rsidP="00E33B86">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 xml:space="preserve">- минимальные отступы до границ смежных земельных участков - </w:t>
            </w:r>
            <w:r w:rsidRPr="00AD2C01">
              <w:rPr>
                <w:rFonts w:ascii="Times New Roman" w:hAnsi="Times New Roman"/>
                <w:b/>
                <w:color w:val="000000" w:themeColor="text1"/>
                <w:sz w:val="24"/>
                <w:szCs w:val="24"/>
              </w:rPr>
              <w:t>3 м;</w:t>
            </w:r>
          </w:p>
          <w:p w:rsidR="006745A2" w:rsidRPr="00AD2C01" w:rsidRDefault="006745A2" w:rsidP="00E33B86">
            <w:pPr>
              <w:jc w:val="both"/>
              <w:rPr>
                <w:rFonts w:ascii="Times New Roman" w:eastAsia="SimSun" w:hAnsi="Times New Roman"/>
                <w:color w:val="000000" w:themeColor="text1"/>
                <w:sz w:val="24"/>
                <w:szCs w:val="24"/>
              </w:rPr>
            </w:pPr>
            <w:r w:rsidRPr="00AD2C01">
              <w:rPr>
                <w:rFonts w:ascii="Times New Roman" w:hAnsi="Times New Roman"/>
                <w:color w:val="000000" w:themeColor="text1"/>
                <w:sz w:val="24"/>
                <w:szCs w:val="24"/>
              </w:rPr>
              <w:t xml:space="preserve">- минимальный отступ от красной линии улиц - </w:t>
            </w:r>
            <w:r w:rsidRPr="00AD2C01">
              <w:rPr>
                <w:rFonts w:ascii="Times New Roman" w:hAnsi="Times New Roman"/>
                <w:b/>
                <w:color w:val="000000" w:themeColor="text1"/>
                <w:sz w:val="24"/>
                <w:szCs w:val="24"/>
              </w:rPr>
              <w:t>5 м.</w:t>
            </w:r>
          </w:p>
        </w:tc>
      </w:tr>
      <w:tr w:rsidR="006745A2" w:rsidRPr="00AD2C01" w:rsidTr="00E33B86">
        <w:tc>
          <w:tcPr>
            <w:tcW w:w="2830" w:type="dxa"/>
          </w:tcPr>
          <w:p w:rsidR="006745A2" w:rsidRPr="00AD2C01" w:rsidRDefault="006745A2" w:rsidP="00E33B86">
            <w:pPr>
              <w:jc w:val="both"/>
              <w:rPr>
                <w:rFonts w:ascii="Times New Roman" w:eastAsia="SimSun" w:hAnsi="Times New Roman"/>
                <w:color w:val="000000" w:themeColor="text1"/>
                <w:sz w:val="24"/>
                <w:szCs w:val="24"/>
              </w:rPr>
            </w:pPr>
            <w:r w:rsidRPr="00AD2C01">
              <w:rPr>
                <w:rFonts w:ascii="Times New Roman" w:eastAsia="SimSun" w:hAnsi="Times New Roman"/>
                <w:color w:val="000000" w:themeColor="text1"/>
                <w:sz w:val="24"/>
                <w:szCs w:val="24"/>
              </w:rPr>
              <w:t>[6.9.1] Складские пло</w:t>
            </w:r>
            <w:r w:rsidRPr="00AD2C01">
              <w:rPr>
                <w:rFonts w:ascii="Times New Roman" w:eastAsia="SimSun" w:hAnsi="Times New Roman"/>
                <w:color w:val="000000" w:themeColor="text1"/>
                <w:sz w:val="24"/>
                <w:szCs w:val="24"/>
              </w:rPr>
              <w:lastRenderedPageBreak/>
              <w:t>щадки</w:t>
            </w:r>
          </w:p>
        </w:tc>
        <w:tc>
          <w:tcPr>
            <w:tcW w:w="3261" w:type="dxa"/>
          </w:tcPr>
          <w:p w:rsidR="006745A2" w:rsidRPr="00AD2C01" w:rsidRDefault="006745A2" w:rsidP="00E33B86">
            <w:pPr>
              <w:pStyle w:val="af8"/>
              <w:rPr>
                <w:rFonts w:ascii="Times New Roman" w:hAnsi="Times New Roman" w:cs="Times New Roman"/>
                <w:color w:val="000000" w:themeColor="text1"/>
                <w:sz w:val="24"/>
                <w:szCs w:val="24"/>
              </w:rPr>
            </w:pPr>
            <w:r w:rsidRPr="00AD2C01">
              <w:rPr>
                <w:rFonts w:ascii="Times New Roman" w:hAnsi="Times New Roman" w:cs="Times New Roman"/>
                <w:color w:val="000000" w:themeColor="text1"/>
                <w:sz w:val="24"/>
                <w:szCs w:val="24"/>
              </w:rPr>
              <w:lastRenderedPageBreak/>
              <w:t>временное хранение, распре</w:t>
            </w:r>
            <w:r w:rsidRPr="00AD2C01">
              <w:rPr>
                <w:rFonts w:ascii="Times New Roman" w:hAnsi="Times New Roman" w:cs="Times New Roman"/>
                <w:color w:val="000000" w:themeColor="text1"/>
                <w:sz w:val="24"/>
                <w:szCs w:val="24"/>
              </w:rPr>
              <w:lastRenderedPageBreak/>
              <w:t>деление и перевалка грузов (за исключением хранения стратегических запасов) на открытом воздухе</w:t>
            </w:r>
          </w:p>
        </w:tc>
        <w:tc>
          <w:tcPr>
            <w:tcW w:w="8646" w:type="dxa"/>
          </w:tcPr>
          <w:p w:rsidR="006745A2" w:rsidRPr="00AD2C01" w:rsidRDefault="006745A2" w:rsidP="00E33B86">
            <w:pPr>
              <w:suppressAutoHyphens/>
              <w:jc w:val="both"/>
              <w:textAlignment w:val="baseline"/>
              <w:rPr>
                <w:rFonts w:ascii="Times New Roman" w:eastAsia="SimSun" w:hAnsi="Times New Roman"/>
                <w:color w:val="000000" w:themeColor="text1"/>
                <w:sz w:val="24"/>
                <w:szCs w:val="24"/>
              </w:rPr>
            </w:pPr>
            <w:r w:rsidRPr="00AD2C01">
              <w:rPr>
                <w:rFonts w:ascii="Times New Roman" w:eastAsia="SimSun" w:hAnsi="Times New Roman"/>
                <w:color w:val="000000" w:themeColor="text1"/>
                <w:sz w:val="24"/>
                <w:szCs w:val="24"/>
              </w:rPr>
              <w:lastRenderedPageBreak/>
              <w:t xml:space="preserve">- минимальная/максимальная площадь земельных участков - </w:t>
            </w:r>
            <w:r w:rsidRPr="00AD2C01">
              <w:rPr>
                <w:rFonts w:ascii="Times New Roman" w:eastAsia="SimSun" w:hAnsi="Times New Roman"/>
                <w:b/>
                <w:color w:val="000000" w:themeColor="text1"/>
                <w:sz w:val="24"/>
                <w:szCs w:val="24"/>
              </w:rPr>
              <w:t>1000-50000 кв. м;</w:t>
            </w:r>
          </w:p>
          <w:p w:rsidR="006745A2" w:rsidRPr="00AD2C01" w:rsidRDefault="006745A2" w:rsidP="00E33B86">
            <w:pPr>
              <w:jc w:val="both"/>
              <w:rPr>
                <w:rFonts w:ascii="Times New Roman" w:eastAsia="SimSun" w:hAnsi="Times New Roman"/>
                <w:color w:val="000000" w:themeColor="text1"/>
                <w:sz w:val="24"/>
                <w:szCs w:val="24"/>
              </w:rPr>
            </w:pPr>
            <w:r w:rsidRPr="00AD2C01">
              <w:rPr>
                <w:rFonts w:ascii="Times New Roman" w:eastAsia="SimSun" w:hAnsi="Times New Roman"/>
                <w:color w:val="000000" w:themeColor="text1"/>
                <w:sz w:val="24"/>
                <w:szCs w:val="24"/>
              </w:rPr>
              <w:lastRenderedPageBreak/>
              <w:t xml:space="preserve">- минимальная ширина земельных участков вдоль фронта улицы (проезда) – </w:t>
            </w:r>
            <w:r w:rsidRPr="00AD2C01">
              <w:rPr>
                <w:rFonts w:ascii="Times New Roman" w:eastAsia="SimSun" w:hAnsi="Times New Roman"/>
                <w:b/>
                <w:color w:val="000000" w:themeColor="text1"/>
                <w:sz w:val="24"/>
                <w:szCs w:val="24"/>
              </w:rPr>
              <w:t>15 м;</w:t>
            </w:r>
          </w:p>
          <w:p w:rsidR="006745A2" w:rsidRPr="00AD2C01" w:rsidRDefault="006745A2" w:rsidP="00E33B86">
            <w:pPr>
              <w:jc w:val="both"/>
              <w:rPr>
                <w:rFonts w:ascii="Times New Roman" w:hAnsi="Times New Roman"/>
                <w:color w:val="000000" w:themeColor="text1"/>
                <w:sz w:val="24"/>
                <w:szCs w:val="24"/>
              </w:rPr>
            </w:pPr>
            <w:r w:rsidRPr="00AD2C01">
              <w:rPr>
                <w:rFonts w:ascii="Times New Roman" w:eastAsia="SimSun" w:hAnsi="Times New Roman"/>
                <w:color w:val="000000" w:themeColor="text1"/>
                <w:sz w:val="24"/>
                <w:szCs w:val="24"/>
              </w:rPr>
              <w:t xml:space="preserve">- максимальный процент застройки в границах земельного участка – </w:t>
            </w:r>
            <w:r w:rsidRPr="00AD2C01">
              <w:rPr>
                <w:rFonts w:ascii="Times New Roman" w:eastAsia="SimSun" w:hAnsi="Times New Roman"/>
                <w:b/>
                <w:color w:val="000000" w:themeColor="text1"/>
                <w:sz w:val="24"/>
                <w:szCs w:val="24"/>
              </w:rPr>
              <w:t>75%;</w:t>
            </w:r>
          </w:p>
          <w:p w:rsidR="006745A2" w:rsidRPr="00AD2C01" w:rsidRDefault="006745A2" w:rsidP="00E33B86">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 xml:space="preserve">- минимальные отступы до границ смежных земельных участков - </w:t>
            </w:r>
            <w:r w:rsidRPr="00AD2C01">
              <w:rPr>
                <w:rFonts w:ascii="Times New Roman" w:hAnsi="Times New Roman"/>
                <w:b/>
                <w:color w:val="000000" w:themeColor="text1"/>
                <w:sz w:val="24"/>
                <w:szCs w:val="24"/>
              </w:rPr>
              <w:t>3 м;</w:t>
            </w:r>
          </w:p>
          <w:p w:rsidR="006745A2" w:rsidRPr="00AD2C01" w:rsidRDefault="006745A2" w:rsidP="00E33B86">
            <w:pPr>
              <w:suppressAutoHyphens/>
              <w:jc w:val="both"/>
              <w:textAlignment w:val="baseline"/>
              <w:rPr>
                <w:rFonts w:ascii="Times New Roman" w:eastAsia="SimSun" w:hAnsi="Times New Roman"/>
                <w:color w:val="000000" w:themeColor="text1"/>
                <w:sz w:val="24"/>
                <w:szCs w:val="24"/>
              </w:rPr>
            </w:pPr>
            <w:r w:rsidRPr="00AD2C01">
              <w:rPr>
                <w:rFonts w:ascii="Times New Roman" w:hAnsi="Times New Roman"/>
                <w:color w:val="000000" w:themeColor="text1"/>
                <w:sz w:val="24"/>
                <w:szCs w:val="24"/>
              </w:rPr>
              <w:t xml:space="preserve">- минимальный отступ от красной линии улиц - </w:t>
            </w:r>
            <w:r w:rsidRPr="00AD2C01">
              <w:rPr>
                <w:rFonts w:ascii="Times New Roman" w:hAnsi="Times New Roman"/>
                <w:b/>
                <w:color w:val="000000" w:themeColor="text1"/>
                <w:sz w:val="24"/>
                <w:szCs w:val="24"/>
              </w:rPr>
              <w:t>5 м.</w:t>
            </w:r>
          </w:p>
        </w:tc>
      </w:tr>
    </w:tbl>
    <w:p w:rsidR="006745A2" w:rsidRPr="00AD2C01" w:rsidRDefault="006745A2" w:rsidP="006745A2">
      <w:pPr>
        <w:widowControl w:val="0"/>
        <w:spacing w:after="0" w:line="240" w:lineRule="auto"/>
        <w:ind w:firstLine="709"/>
        <w:jc w:val="both"/>
        <w:rPr>
          <w:rFonts w:ascii="Times New Roman" w:eastAsia="SimSun" w:hAnsi="Times New Roman" w:cs="Times New Roman"/>
          <w:b/>
          <w:color w:val="000000" w:themeColor="text1"/>
          <w:sz w:val="24"/>
          <w:szCs w:val="24"/>
          <w:lang w:eastAsia="zh-CN"/>
        </w:rPr>
      </w:pPr>
    </w:p>
    <w:p w:rsidR="006745A2" w:rsidRPr="00AD2C01" w:rsidRDefault="006745A2" w:rsidP="006745A2">
      <w:pPr>
        <w:widowControl w:val="0"/>
        <w:spacing w:after="0" w:line="240" w:lineRule="auto"/>
        <w:ind w:firstLine="709"/>
        <w:jc w:val="both"/>
        <w:rPr>
          <w:rFonts w:ascii="Times New Roman" w:eastAsia="SimSun" w:hAnsi="Times New Roman" w:cs="Times New Roman"/>
          <w:b/>
          <w:color w:val="000000" w:themeColor="text1"/>
          <w:sz w:val="24"/>
          <w:szCs w:val="24"/>
          <w:lang w:eastAsia="zh-CN"/>
        </w:rPr>
      </w:pPr>
      <w:r w:rsidRPr="00AD2C01">
        <w:rPr>
          <w:rFonts w:ascii="Times New Roman" w:eastAsia="SimSun" w:hAnsi="Times New Roman" w:cs="Times New Roman"/>
          <w:b/>
          <w:color w:val="000000" w:themeColor="text1"/>
          <w:sz w:val="24"/>
          <w:szCs w:val="24"/>
          <w:lang w:eastAsia="zh-CN"/>
        </w:rPr>
        <w:t xml:space="preserve">Вспомогательные виды разрешенного использования земельных участков и объектов капитального строительства, </w:t>
      </w:r>
    </w:p>
    <w:p w:rsidR="006745A2" w:rsidRPr="00AD2C01" w:rsidRDefault="006745A2" w:rsidP="006745A2">
      <w:pPr>
        <w:widowControl w:val="0"/>
        <w:spacing w:after="0" w:line="240" w:lineRule="auto"/>
        <w:ind w:firstLine="709"/>
        <w:jc w:val="both"/>
        <w:rPr>
          <w:rFonts w:ascii="Times New Roman" w:eastAsia="SimSun" w:hAnsi="Times New Roman" w:cs="Times New Roman"/>
          <w:b/>
          <w:color w:val="000000" w:themeColor="text1"/>
          <w:sz w:val="24"/>
          <w:szCs w:val="24"/>
          <w:lang w:eastAsia="zh-CN"/>
        </w:rPr>
      </w:pPr>
      <w:r w:rsidRPr="00AD2C01">
        <w:rPr>
          <w:rFonts w:ascii="Times New Roman" w:eastAsia="SimSun" w:hAnsi="Times New Roman" w:cs="Times New Roman"/>
          <w:b/>
          <w:color w:val="000000" w:themeColor="text1"/>
          <w:sz w:val="24"/>
          <w:szCs w:val="24"/>
          <w:lang w:eastAsia="zh-CN"/>
        </w:rPr>
        <w:t>предельные параметры разрешенного строительства, реконструкции объектов капитального строительства</w:t>
      </w:r>
    </w:p>
    <w:p w:rsidR="006745A2" w:rsidRPr="00AD2C01" w:rsidRDefault="006745A2" w:rsidP="006745A2">
      <w:pPr>
        <w:widowControl w:val="0"/>
        <w:spacing w:after="0" w:line="240" w:lineRule="auto"/>
        <w:ind w:firstLine="709"/>
        <w:jc w:val="both"/>
        <w:rPr>
          <w:rFonts w:ascii="Times New Roman" w:eastAsia="SimSun" w:hAnsi="Times New Roman" w:cs="Times New Roman"/>
          <w:b/>
          <w:color w:val="000000" w:themeColor="text1"/>
          <w:sz w:val="24"/>
          <w:szCs w:val="24"/>
          <w:lang w:eastAsia="zh-CN"/>
        </w:rPr>
      </w:pPr>
    </w:p>
    <w:tbl>
      <w:tblPr>
        <w:tblStyle w:val="afa"/>
        <w:tblW w:w="0" w:type="auto"/>
        <w:tblLook w:val="04A0" w:firstRow="1" w:lastRow="0" w:firstColumn="1" w:lastColumn="0" w:noHBand="0" w:noVBand="1"/>
      </w:tblPr>
      <w:tblGrid>
        <w:gridCol w:w="6941"/>
        <w:gridCol w:w="7619"/>
      </w:tblGrid>
      <w:tr w:rsidR="00AD2C01" w:rsidRPr="00AD2C01" w:rsidTr="00E33B86">
        <w:tc>
          <w:tcPr>
            <w:tcW w:w="6941" w:type="dxa"/>
            <w:tcBorders>
              <w:top w:val="single" w:sz="4" w:space="0" w:color="000000"/>
              <w:left w:val="single" w:sz="4" w:space="0" w:color="000000"/>
              <w:bottom w:val="single" w:sz="4" w:space="0" w:color="000000"/>
            </w:tcBorders>
            <w:shd w:val="clear" w:color="auto" w:fill="auto"/>
            <w:vAlign w:val="center"/>
          </w:tcPr>
          <w:p w:rsidR="006745A2" w:rsidRPr="00AD2C01" w:rsidRDefault="006745A2" w:rsidP="00E33B86">
            <w:pPr>
              <w:tabs>
                <w:tab w:val="left" w:pos="-1667"/>
              </w:tabs>
              <w:jc w:val="both"/>
              <w:rPr>
                <w:rFonts w:ascii="Times New Roman" w:hAnsi="Times New Roman"/>
                <w:color w:val="000000" w:themeColor="text1"/>
                <w:sz w:val="24"/>
                <w:szCs w:val="24"/>
              </w:rPr>
            </w:pPr>
            <w:r w:rsidRPr="00AD2C01">
              <w:rPr>
                <w:rFonts w:ascii="Times New Roman" w:eastAsia="SimSun" w:hAnsi="Times New Roman"/>
                <w:b/>
                <w:color w:val="000000" w:themeColor="text1"/>
                <w:sz w:val="24"/>
                <w:szCs w:val="24"/>
              </w:rPr>
              <w:t>Виды разрешенного использования земельных участков и</w:t>
            </w:r>
            <w:r w:rsidRPr="00AD2C01">
              <w:rPr>
                <w:rFonts w:ascii="Times New Roman" w:hAnsi="Times New Roman"/>
                <w:b/>
                <w:color w:val="000000" w:themeColor="text1"/>
                <w:sz w:val="24"/>
                <w:szCs w:val="24"/>
              </w:rPr>
              <w:t xml:space="preserve"> объектов капитального строительства</w:t>
            </w:r>
          </w:p>
        </w:tc>
        <w:tc>
          <w:tcPr>
            <w:tcW w:w="7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A2" w:rsidRPr="00AD2C01" w:rsidRDefault="006745A2" w:rsidP="00E33B86">
            <w:pPr>
              <w:tabs>
                <w:tab w:val="left" w:pos="-6204"/>
              </w:tabs>
              <w:jc w:val="both"/>
              <w:rPr>
                <w:rFonts w:ascii="Times New Roman" w:hAnsi="Times New Roman"/>
                <w:color w:val="000000" w:themeColor="text1"/>
                <w:sz w:val="24"/>
                <w:szCs w:val="24"/>
              </w:rPr>
            </w:pPr>
            <w:r w:rsidRPr="00AD2C01">
              <w:rPr>
                <w:rFonts w:ascii="Times New Roman" w:hAnsi="Times New Roman"/>
                <w:b/>
                <w:color w:val="000000" w:themeColor="text1"/>
                <w:sz w:val="24"/>
                <w:szCs w:val="24"/>
              </w:rPr>
              <w:t>Предельные параметры разрешенного строительства, реконструкции объектов капитального строительства</w:t>
            </w:r>
          </w:p>
        </w:tc>
      </w:tr>
      <w:tr w:rsidR="00AD2C01" w:rsidRPr="00AD2C01" w:rsidTr="00E33B86">
        <w:tc>
          <w:tcPr>
            <w:tcW w:w="6941" w:type="dxa"/>
          </w:tcPr>
          <w:p w:rsidR="006745A2" w:rsidRPr="00AD2C01" w:rsidRDefault="006745A2" w:rsidP="00E33B86">
            <w:pPr>
              <w:tabs>
                <w:tab w:val="left" w:pos="2520"/>
              </w:tabs>
              <w:jc w:val="both"/>
              <w:rPr>
                <w:rFonts w:ascii="Times New Roman" w:eastAsia="SimSu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 xml:space="preserve">       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осуществляются совместно с ними.</w:t>
            </w:r>
          </w:p>
          <w:p w:rsidR="006745A2" w:rsidRPr="00AD2C01" w:rsidRDefault="006745A2" w:rsidP="00E33B86">
            <w:pPr>
              <w:tabs>
                <w:tab w:val="left" w:pos="2520"/>
              </w:tabs>
              <w:jc w:val="both"/>
              <w:rPr>
                <w:rFonts w:ascii="Times New Roman" w:eastAsia="SimSu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Вспомогательные объекты предназначены только для обслуживания основного объекта и технологически связаны с ними.</w:t>
            </w:r>
          </w:p>
          <w:p w:rsidR="006745A2" w:rsidRPr="00AD2C01" w:rsidRDefault="006745A2" w:rsidP="00E33B86">
            <w:pPr>
              <w:tabs>
                <w:tab w:val="left" w:pos="2520"/>
              </w:tabs>
              <w:jc w:val="both"/>
              <w:rPr>
                <w:rFonts w:ascii="Times New Roman" w:eastAsia="SimSu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Обоснование факта отнесения того или иного объекта к числу вспомогательных возможно на основании информации содержащейся в проектной документации объектов капитального строительства (за исключением объектов индивидуального жилищного строительства)</w:t>
            </w:r>
          </w:p>
          <w:p w:rsidR="006745A2" w:rsidRPr="00AD2C01" w:rsidRDefault="006745A2" w:rsidP="00E33B86">
            <w:pPr>
              <w:tabs>
                <w:tab w:val="left" w:pos="2520"/>
              </w:tabs>
              <w:jc w:val="both"/>
              <w:rPr>
                <w:rFonts w:ascii="Times New Roman" w:eastAsia="SimSu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Возведение вспомогательных объектов осуществляется только при наличии основных объектов или действующего разрешения на строительство основных объектов капитального строительства.</w:t>
            </w:r>
          </w:p>
        </w:tc>
        <w:tc>
          <w:tcPr>
            <w:tcW w:w="7619" w:type="dxa"/>
          </w:tcPr>
          <w:p w:rsidR="006745A2" w:rsidRPr="00AD2C01" w:rsidRDefault="006745A2" w:rsidP="00E33B86">
            <w:pPr>
              <w:tabs>
                <w:tab w:val="left" w:pos="-6204"/>
              </w:tabs>
              <w:jc w:val="both"/>
              <w:rPr>
                <w:rFonts w:ascii="Times New Roman" w:eastAsia="SimSu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 xml:space="preserve">     Формирование земельного участка под размещение вспомогательных объектов не требуется.</w:t>
            </w:r>
          </w:p>
          <w:p w:rsidR="006745A2" w:rsidRPr="00AD2C01" w:rsidRDefault="006745A2" w:rsidP="00E33B86">
            <w:pPr>
              <w:tabs>
                <w:tab w:val="left" w:pos="-6204"/>
              </w:tabs>
              <w:jc w:val="both"/>
              <w:rPr>
                <w:rFonts w:ascii="Times New Roman" w:eastAsia="SimSu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 xml:space="preserve">     Суммарная общая площадь зданий, сооружений, занимаемых объектами основных и вспомогательных видов разрешенного использования, расположенных на территории одного земельного участка, не должна превышать максимальный процент застройки установленный в соответствии с видом разрешенного использования земельного участка.</w:t>
            </w:r>
          </w:p>
          <w:p w:rsidR="006745A2" w:rsidRPr="00AD2C01" w:rsidRDefault="006745A2" w:rsidP="00E33B86">
            <w:pPr>
              <w:tabs>
                <w:tab w:val="left" w:pos="-6204"/>
              </w:tabs>
              <w:jc w:val="both"/>
              <w:rPr>
                <w:rFonts w:ascii="Times New Roman" w:eastAsia="SimSun" w:hAnsi="Times New Roman"/>
                <w:color w:val="000000" w:themeColor="text1"/>
                <w:sz w:val="24"/>
                <w:szCs w:val="24"/>
                <w:lang w:eastAsia="zh-CN"/>
              </w:rPr>
            </w:pPr>
          </w:p>
        </w:tc>
      </w:tr>
      <w:tr w:rsidR="00AD2C01" w:rsidRPr="00AD2C01" w:rsidTr="00E33B86">
        <w:tc>
          <w:tcPr>
            <w:tcW w:w="6941" w:type="dxa"/>
          </w:tcPr>
          <w:p w:rsidR="006745A2" w:rsidRPr="00AD2C01" w:rsidRDefault="006745A2" w:rsidP="00E33B86">
            <w:pPr>
              <w:tabs>
                <w:tab w:val="left" w:pos="2520"/>
              </w:tabs>
              <w:jc w:val="both"/>
              <w:rPr>
                <w:rFonts w:ascii="Times New Roman" w:eastAsia="SimSu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 контрольно-пропускные пункты</w:t>
            </w:r>
            <w:r w:rsidR="00D0135C" w:rsidRPr="00AD2C01">
              <w:rPr>
                <w:rFonts w:ascii="Times New Roman" w:eastAsia="SimSun" w:hAnsi="Times New Roman"/>
                <w:color w:val="000000" w:themeColor="text1"/>
                <w:sz w:val="24"/>
                <w:szCs w:val="24"/>
                <w:lang w:eastAsia="zh-CN"/>
              </w:rPr>
              <w:t>, посты охраны</w:t>
            </w:r>
          </w:p>
        </w:tc>
        <w:tc>
          <w:tcPr>
            <w:tcW w:w="7619" w:type="dxa"/>
          </w:tcPr>
          <w:p w:rsidR="006745A2" w:rsidRPr="00AD2C01" w:rsidRDefault="006745A2" w:rsidP="00E33B86">
            <w:pPr>
              <w:jc w:val="both"/>
              <w:rPr>
                <w:rFonts w:ascii="Times New Roman" w:eastAsia="Times New Roman" w:hAnsi="Times New Roman"/>
                <w:color w:val="000000" w:themeColor="text1"/>
                <w:sz w:val="24"/>
                <w:szCs w:val="24"/>
                <w:lang w:eastAsia="zh-CN"/>
              </w:rPr>
            </w:pPr>
            <w:r w:rsidRPr="00AD2C01">
              <w:rPr>
                <w:rFonts w:ascii="Times New Roman" w:eastAsia="Times New Roman" w:hAnsi="Times New Roman"/>
                <w:color w:val="000000" w:themeColor="text1"/>
                <w:sz w:val="24"/>
                <w:szCs w:val="24"/>
                <w:lang w:eastAsia="zh-CN"/>
              </w:rPr>
              <w:t>- расстояние от границы смежного земельного участка не менее - 1 м;</w:t>
            </w:r>
          </w:p>
          <w:p w:rsidR="006745A2" w:rsidRPr="00AD2C01" w:rsidRDefault="006745A2" w:rsidP="00E33B86">
            <w:pPr>
              <w:jc w:val="both"/>
              <w:rPr>
                <w:rFonts w:ascii="Times New Roman" w:hAnsi="Times New Roman"/>
                <w:b/>
                <w:color w:val="000000" w:themeColor="text1"/>
                <w:sz w:val="24"/>
                <w:szCs w:val="24"/>
              </w:rPr>
            </w:pPr>
            <w:r w:rsidRPr="00AD2C01">
              <w:rPr>
                <w:rFonts w:ascii="Times New Roman" w:hAnsi="Times New Roman"/>
                <w:color w:val="000000" w:themeColor="text1"/>
                <w:sz w:val="24"/>
                <w:szCs w:val="24"/>
              </w:rPr>
              <w:t>- минимальный отступ от красной линии улиц - 1 м;</w:t>
            </w:r>
          </w:p>
          <w:p w:rsidR="006745A2" w:rsidRPr="00AD2C01" w:rsidRDefault="006745A2" w:rsidP="00E33B86">
            <w:pPr>
              <w:jc w:val="both"/>
              <w:rPr>
                <w:rFonts w:ascii="Times New Roman" w:eastAsia="SimSu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 максимальное количество надземных этажей зданий – 2 этажа.</w:t>
            </w:r>
          </w:p>
        </w:tc>
      </w:tr>
      <w:tr w:rsidR="00AD2C01" w:rsidRPr="00AD2C01" w:rsidTr="00E33B86">
        <w:tc>
          <w:tcPr>
            <w:tcW w:w="6941" w:type="dxa"/>
          </w:tcPr>
          <w:p w:rsidR="006745A2" w:rsidRPr="00AD2C01" w:rsidRDefault="006745A2" w:rsidP="00E33B86">
            <w:pPr>
              <w:tabs>
                <w:tab w:val="left" w:pos="2520"/>
              </w:tabs>
              <w:jc w:val="both"/>
              <w:rPr>
                <w:rFonts w:ascii="Times New Roman" w:eastAsia="SimSu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 площадки для мусоросборников</w:t>
            </w:r>
          </w:p>
        </w:tc>
        <w:tc>
          <w:tcPr>
            <w:tcW w:w="7619" w:type="dxa"/>
          </w:tcPr>
          <w:p w:rsidR="006745A2" w:rsidRPr="00AD2C01" w:rsidRDefault="006745A2" w:rsidP="00E33B86">
            <w:pPr>
              <w:jc w:val="both"/>
              <w:rPr>
                <w:rFonts w:ascii="Times New Roman" w:eastAsia="Times New Roman" w:hAnsi="Times New Roman"/>
                <w:color w:val="000000" w:themeColor="text1"/>
                <w:sz w:val="24"/>
                <w:szCs w:val="24"/>
                <w:lang w:eastAsia="zh-CN"/>
              </w:rPr>
            </w:pPr>
            <w:r w:rsidRPr="00AD2C01">
              <w:rPr>
                <w:rFonts w:ascii="Times New Roman" w:eastAsia="Times New Roman" w:hAnsi="Times New Roman"/>
                <w:color w:val="000000" w:themeColor="text1"/>
                <w:sz w:val="24"/>
                <w:szCs w:val="24"/>
                <w:lang w:eastAsia="zh-CN"/>
              </w:rPr>
              <w:t xml:space="preserve">- </w:t>
            </w:r>
            <w:r w:rsidRPr="00AD2C01">
              <w:rPr>
                <w:rFonts w:ascii="Times New Roman" w:eastAsia="Times New Roman" w:hAnsi="Times New Roman"/>
                <w:color w:val="000000" w:themeColor="text1"/>
                <w:sz w:val="24"/>
                <w:szCs w:val="24"/>
                <w:lang w:eastAsia="ru-RU"/>
              </w:rPr>
              <w:t>расстояния от площадок для мусоросборников до физкультурных площадок, площадок для игр детей и отдыха взрослых, а также до границ дошкольных образовательных организаций, медицинских организаций и предприятий питания следует принимать не менее 20 м</w:t>
            </w:r>
            <w:r w:rsidRPr="00AD2C01">
              <w:rPr>
                <w:rFonts w:ascii="Times New Roman" w:eastAsia="Times New Roman" w:hAnsi="Times New Roman"/>
                <w:color w:val="000000" w:themeColor="text1"/>
                <w:sz w:val="24"/>
                <w:szCs w:val="24"/>
                <w:lang w:eastAsia="zh-CN"/>
              </w:rPr>
              <w:t>;</w:t>
            </w:r>
          </w:p>
          <w:p w:rsidR="006745A2" w:rsidRPr="00AD2C01" w:rsidRDefault="006745A2" w:rsidP="00E33B86">
            <w:pPr>
              <w:jc w:val="both"/>
              <w:rPr>
                <w:rFonts w:ascii="Times New Roman" w:eastAsia="Times New Roman" w:hAnsi="Times New Roman"/>
                <w:color w:val="000000" w:themeColor="text1"/>
                <w:sz w:val="24"/>
                <w:szCs w:val="24"/>
                <w:lang w:eastAsia="zh-CN"/>
              </w:rPr>
            </w:pPr>
            <w:r w:rsidRPr="00AD2C01">
              <w:rPr>
                <w:rFonts w:ascii="Times New Roman" w:eastAsia="Times New Roman" w:hAnsi="Times New Roman"/>
                <w:color w:val="000000" w:themeColor="text1"/>
                <w:sz w:val="24"/>
                <w:szCs w:val="24"/>
                <w:lang w:eastAsia="zh-CN"/>
              </w:rPr>
              <w:t>- общее количество контейнеров не более 5 шт;</w:t>
            </w:r>
          </w:p>
          <w:p w:rsidR="006745A2" w:rsidRPr="00AD2C01" w:rsidRDefault="006745A2" w:rsidP="00E33B86">
            <w:pPr>
              <w:jc w:val="both"/>
              <w:rPr>
                <w:rFonts w:ascii="Times New Roman" w:eastAsia="Times New Roman" w:hAnsi="Times New Roman"/>
                <w:color w:val="000000" w:themeColor="text1"/>
                <w:sz w:val="24"/>
                <w:szCs w:val="24"/>
                <w:lang w:eastAsia="zh-CN"/>
              </w:rPr>
            </w:pPr>
            <w:r w:rsidRPr="00AD2C01">
              <w:rPr>
                <w:rFonts w:ascii="Times New Roman" w:eastAsia="Times New Roman" w:hAnsi="Times New Roman"/>
                <w:color w:val="000000" w:themeColor="text1"/>
                <w:sz w:val="24"/>
                <w:szCs w:val="24"/>
                <w:lang w:eastAsia="zh-CN"/>
              </w:rPr>
              <w:lastRenderedPageBreak/>
              <w:t>- расстояние от мусоросборников до границы смежного земельного участка не менее - 4 м.</w:t>
            </w:r>
          </w:p>
        </w:tc>
      </w:tr>
      <w:tr w:rsidR="00AD2C01" w:rsidRPr="00AD2C01" w:rsidTr="00E33B86">
        <w:tc>
          <w:tcPr>
            <w:tcW w:w="6941" w:type="dxa"/>
          </w:tcPr>
          <w:p w:rsidR="006745A2" w:rsidRPr="00AD2C01" w:rsidRDefault="006745A2" w:rsidP="00E33B86">
            <w:pPr>
              <w:tabs>
                <w:tab w:val="left" w:pos="2520"/>
              </w:tabs>
              <w:jc w:val="both"/>
              <w:rPr>
                <w:rFonts w:ascii="Times New Roman" w:eastAsia="SimSu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lastRenderedPageBreak/>
              <w:t>- надворные уборные</w:t>
            </w:r>
          </w:p>
        </w:tc>
        <w:tc>
          <w:tcPr>
            <w:tcW w:w="7619" w:type="dxa"/>
          </w:tcPr>
          <w:p w:rsidR="006745A2" w:rsidRPr="00AD2C01" w:rsidRDefault="006745A2" w:rsidP="00E33B86">
            <w:pPr>
              <w:jc w:val="both"/>
              <w:rPr>
                <w:rFonts w:ascii="Times New Roman" w:eastAsia="Times New Roman" w:hAnsi="Times New Roman"/>
                <w:color w:val="000000" w:themeColor="text1"/>
                <w:sz w:val="24"/>
                <w:szCs w:val="24"/>
                <w:lang w:eastAsia="zh-CN"/>
              </w:rPr>
            </w:pPr>
            <w:r w:rsidRPr="00AD2C01">
              <w:rPr>
                <w:rFonts w:ascii="Times New Roman" w:eastAsia="Times New Roman" w:hAnsi="Times New Roman"/>
                <w:color w:val="000000" w:themeColor="text1"/>
                <w:sz w:val="24"/>
                <w:szCs w:val="24"/>
                <w:lang w:eastAsia="zh-CN"/>
              </w:rPr>
              <w:t xml:space="preserve">- расстояние от красной линии не менее - 10 м; </w:t>
            </w:r>
          </w:p>
          <w:p w:rsidR="006745A2" w:rsidRPr="00AD2C01" w:rsidRDefault="006745A2" w:rsidP="00E33B86">
            <w:pPr>
              <w:jc w:val="both"/>
              <w:rPr>
                <w:rFonts w:ascii="Times New Roman" w:eastAsia="Times New Roman" w:hAnsi="Times New Roman"/>
                <w:color w:val="000000" w:themeColor="text1"/>
                <w:sz w:val="24"/>
                <w:szCs w:val="24"/>
                <w:lang w:eastAsia="zh-CN"/>
              </w:rPr>
            </w:pPr>
            <w:r w:rsidRPr="00AD2C01">
              <w:rPr>
                <w:rFonts w:ascii="Times New Roman" w:eastAsia="Times New Roman" w:hAnsi="Times New Roman"/>
                <w:color w:val="000000" w:themeColor="text1"/>
                <w:sz w:val="24"/>
                <w:szCs w:val="24"/>
                <w:lang w:eastAsia="zh-CN"/>
              </w:rPr>
              <w:t>- расстояние от границы смежного земельного участка не менее - 4 м;</w:t>
            </w:r>
          </w:p>
          <w:p w:rsidR="006745A2" w:rsidRPr="00AD2C01" w:rsidRDefault="006745A2" w:rsidP="00E33B86">
            <w:pPr>
              <w:jc w:val="both"/>
              <w:rPr>
                <w:rFonts w:ascii="Times New Roman" w:eastAsia="Times New Roman" w:hAnsi="Times New Roman"/>
                <w:color w:val="000000" w:themeColor="text1"/>
                <w:sz w:val="24"/>
                <w:szCs w:val="24"/>
                <w:lang w:eastAsia="zh-CN"/>
              </w:rPr>
            </w:pPr>
            <w:r w:rsidRPr="00AD2C01">
              <w:rPr>
                <w:rFonts w:ascii="Times New Roman" w:eastAsia="Times New Roman" w:hAnsi="Times New Roman"/>
                <w:color w:val="000000" w:themeColor="text1"/>
                <w:sz w:val="24"/>
                <w:szCs w:val="24"/>
                <w:lang w:eastAsia="zh-CN"/>
              </w:rPr>
              <w:t>- расстояние от туалета до источника водоснабжения (колодца) – не менее 25 м.</w:t>
            </w:r>
          </w:p>
        </w:tc>
      </w:tr>
      <w:tr w:rsidR="006745A2" w:rsidRPr="00AD2C01" w:rsidTr="00E33B86">
        <w:tc>
          <w:tcPr>
            <w:tcW w:w="6941" w:type="dxa"/>
          </w:tcPr>
          <w:p w:rsidR="006745A2" w:rsidRPr="00AD2C01" w:rsidRDefault="006745A2" w:rsidP="00E33B86">
            <w:pPr>
              <w:tabs>
                <w:tab w:val="left" w:pos="2520"/>
              </w:tabs>
              <w:jc w:val="both"/>
              <w:rPr>
                <w:rFonts w:ascii="Times New Roman" w:eastAsia="SimSu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 xml:space="preserve">- септики, водонепроницаемые выгребы, фильтрующие колодцы </w:t>
            </w:r>
          </w:p>
        </w:tc>
        <w:tc>
          <w:tcPr>
            <w:tcW w:w="7619" w:type="dxa"/>
          </w:tcPr>
          <w:p w:rsidR="006745A2" w:rsidRPr="00AD2C01" w:rsidRDefault="006745A2" w:rsidP="00E33B86">
            <w:pPr>
              <w:jc w:val="both"/>
              <w:rPr>
                <w:rFonts w:ascii="Times New Roman" w:eastAsia="Times New Roman" w:hAnsi="Times New Roman"/>
                <w:color w:val="000000" w:themeColor="text1"/>
                <w:sz w:val="24"/>
                <w:szCs w:val="24"/>
                <w:lang w:eastAsia="zh-CN"/>
              </w:rPr>
            </w:pPr>
            <w:r w:rsidRPr="00AD2C01">
              <w:rPr>
                <w:rFonts w:ascii="Times New Roman" w:eastAsia="Times New Roman" w:hAnsi="Times New Roman"/>
                <w:color w:val="000000" w:themeColor="text1"/>
                <w:sz w:val="24"/>
                <w:szCs w:val="24"/>
                <w:lang w:eastAsia="zh-CN"/>
              </w:rPr>
              <w:t>- расстояние от границы смежного земельного участка не менее - 4 м;</w:t>
            </w:r>
          </w:p>
          <w:p w:rsidR="006745A2" w:rsidRPr="00AD2C01" w:rsidRDefault="006745A2" w:rsidP="00E33B86">
            <w:pPr>
              <w:jc w:val="both"/>
              <w:rPr>
                <w:rFonts w:ascii="Times New Roman" w:eastAsia="Times New Roman" w:hAnsi="Times New Roman"/>
                <w:color w:val="000000" w:themeColor="text1"/>
                <w:sz w:val="24"/>
                <w:szCs w:val="24"/>
                <w:lang w:eastAsia="zh-CN"/>
              </w:rPr>
            </w:pPr>
            <w:r w:rsidRPr="00AD2C01">
              <w:rPr>
                <w:rFonts w:ascii="Times New Roman" w:eastAsia="Times New Roman" w:hAnsi="Times New Roman"/>
                <w:color w:val="000000" w:themeColor="text1"/>
                <w:sz w:val="24"/>
                <w:szCs w:val="24"/>
                <w:lang w:eastAsia="zh-CN"/>
              </w:rPr>
              <w:t xml:space="preserve">- расстояние от фундамента построек до септика, водонепроницаемого выгреба - не менее 5 м; </w:t>
            </w:r>
          </w:p>
          <w:p w:rsidR="006745A2" w:rsidRPr="00AD2C01" w:rsidRDefault="006745A2" w:rsidP="00E33B86">
            <w:pPr>
              <w:jc w:val="both"/>
              <w:rPr>
                <w:rFonts w:ascii="Times New Roman" w:eastAsia="Times New Roman" w:hAnsi="Times New Roman"/>
                <w:color w:val="000000" w:themeColor="text1"/>
                <w:sz w:val="24"/>
                <w:szCs w:val="24"/>
                <w:lang w:eastAsia="zh-CN"/>
              </w:rPr>
            </w:pPr>
            <w:r w:rsidRPr="00AD2C01">
              <w:rPr>
                <w:rFonts w:ascii="Times New Roman" w:eastAsia="Times New Roman" w:hAnsi="Times New Roman"/>
                <w:color w:val="000000" w:themeColor="text1"/>
                <w:sz w:val="24"/>
                <w:szCs w:val="24"/>
                <w:lang w:eastAsia="zh-CN"/>
              </w:rPr>
              <w:t>- расстояние от фундамента построек до фильтрующего колодца - не менее 8 м.</w:t>
            </w:r>
          </w:p>
        </w:tc>
      </w:tr>
      <w:tr w:rsidR="00830087" w:rsidRPr="00AD2C01" w:rsidTr="00E33B86">
        <w:tc>
          <w:tcPr>
            <w:tcW w:w="6941" w:type="dxa"/>
          </w:tcPr>
          <w:p w:rsidR="00830087" w:rsidRPr="00AD2C01" w:rsidRDefault="00830087" w:rsidP="00830087">
            <w:pPr>
              <w:tabs>
                <w:tab w:val="left" w:pos="2520"/>
              </w:tabs>
              <w:jc w:val="both"/>
              <w:rPr>
                <w:rFonts w:ascii="Times New Roman" w:eastAsia="SimSun" w:hAnsi="Times New Roman"/>
                <w:color w:val="000000" w:themeColor="text1"/>
                <w:sz w:val="24"/>
                <w:szCs w:val="24"/>
                <w:lang w:eastAsia="zh-CN"/>
              </w:rPr>
            </w:pPr>
            <w:r>
              <w:rPr>
                <w:rFonts w:ascii="Times New Roman" w:eastAsia="SimSun" w:hAnsi="Times New Roman"/>
                <w:color w:val="000000" w:themeColor="text1"/>
                <w:sz w:val="24"/>
                <w:szCs w:val="24"/>
                <w:lang w:eastAsia="zh-CN"/>
              </w:rPr>
              <w:t>- трансформаторные подстанции, газораспределительные пункты</w:t>
            </w:r>
          </w:p>
        </w:tc>
        <w:tc>
          <w:tcPr>
            <w:tcW w:w="7619" w:type="dxa"/>
          </w:tcPr>
          <w:p w:rsidR="00830087" w:rsidRPr="00AD2C01" w:rsidRDefault="00830087" w:rsidP="00830087">
            <w:pPr>
              <w:jc w:val="both"/>
              <w:rPr>
                <w:rFonts w:ascii="Times New Roman" w:eastAsia="Times New Roman" w:hAnsi="Times New Roman"/>
                <w:color w:val="000000" w:themeColor="text1"/>
                <w:sz w:val="24"/>
                <w:szCs w:val="24"/>
                <w:lang w:eastAsia="zh-CN"/>
              </w:rPr>
            </w:pPr>
            <w:r w:rsidRPr="00AD2C01">
              <w:rPr>
                <w:rFonts w:ascii="Times New Roman" w:eastAsia="Times New Roman" w:hAnsi="Times New Roman"/>
                <w:color w:val="000000" w:themeColor="text1"/>
                <w:sz w:val="24"/>
                <w:szCs w:val="24"/>
                <w:lang w:eastAsia="zh-CN"/>
              </w:rPr>
              <w:t>- расстояние от границ земельного участка не менее - 1 м</w:t>
            </w:r>
            <w:r>
              <w:rPr>
                <w:rFonts w:ascii="Times New Roman" w:eastAsia="Times New Roman" w:hAnsi="Times New Roman"/>
                <w:color w:val="000000" w:themeColor="text1"/>
                <w:sz w:val="24"/>
                <w:szCs w:val="24"/>
                <w:lang w:eastAsia="zh-CN"/>
              </w:rPr>
              <w:t>.</w:t>
            </w:r>
          </w:p>
        </w:tc>
      </w:tr>
    </w:tbl>
    <w:p w:rsidR="006745A2" w:rsidRPr="00AD2C01" w:rsidRDefault="006745A2" w:rsidP="006745A2">
      <w:pPr>
        <w:widowControl w:val="0"/>
        <w:spacing w:after="0" w:line="240" w:lineRule="auto"/>
        <w:ind w:firstLine="709"/>
        <w:jc w:val="both"/>
        <w:rPr>
          <w:rFonts w:ascii="Times New Roman" w:eastAsia="SimSun" w:hAnsi="Times New Roman" w:cs="Times New Roman"/>
          <w:b/>
          <w:color w:val="000000" w:themeColor="text1"/>
          <w:sz w:val="28"/>
          <w:szCs w:val="28"/>
          <w:u w:val="single"/>
          <w:lang w:eastAsia="zh-CN"/>
        </w:rPr>
      </w:pPr>
    </w:p>
    <w:p w:rsidR="006745A2" w:rsidRPr="00AD2C01" w:rsidRDefault="006745A2" w:rsidP="006745A2">
      <w:pPr>
        <w:spacing w:after="0" w:line="240" w:lineRule="auto"/>
        <w:ind w:firstLine="709"/>
        <w:jc w:val="both"/>
        <w:rPr>
          <w:rFonts w:ascii="Times New Roman" w:eastAsia="SimSu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ru-RU"/>
        </w:rPr>
        <w:t xml:space="preserve">Правообладатели объектов капитального строительства, введенных в эксплуатацию до дня вступления в силу  постановления </w:t>
      </w:r>
      <w:r w:rsidRPr="00AD2C01">
        <w:rPr>
          <w:rFonts w:ascii="Arial" w:eastAsia="Times New Roman" w:hAnsi="Arial" w:cs="Arial"/>
          <w:b/>
          <w:bCs/>
          <w:color w:val="000000" w:themeColor="text1"/>
          <w:sz w:val="20"/>
          <w:szCs w:val="20"/>
          <w:lang w:eastAsia="ru-RU"/>
        </w:rPr>
        <w:t xml:space="preserve"> </w:t>
      </w:r>
      <w:r w:rsidRPr="00AD2C01">
        <w:rPr>
          <w:rFonts w:ascii="Times New Roman" w:eastAsia="Times New Roman" w:hAnsi="Times New Roman" w:cs="Times New Roman"/>
          <w:bCs/>
          <w:color w:val="000000" w:themeColor="text1"/>
          <w:sz w:val="24"/>
          <w:szCs w:val="24"/>
          <w:lang w:eastAsia="ru-RU"/>
        </w:rPr>
        <w:t>Правительства РФ от 3 марта 2018 г. № 222 “Об утверждении Правил установления санитарно-защитных зон и использования земельных участков, расположенных в границах санитарно-защитных зон”</w:t>
      </w:r>
      <w:r w:rsidRPr="00AD2C01">
        <w:rPr>
          <w:rFonts w:ascii="Times New Roman" w:eastAsia="Times New Roman" w:hAnsi="Times New Roman" w:cs="Times New Roman"/>
          <w:color w:val="000000" w:themeColor="text1"/>
          <w:sz w:val="24"/>
          <w:szCs w:val="24"/>
          <w:lang w:eastAsia="ru-RU"/>
        </w:rPr>
        <w:t>, в отношении которых подлежат установлению санитарно-защитные зоны, обязаны провести исследования (измерения) атмосферного воздуха, уровней физического и (или) биологического воздействия на атмосферный воздух за контуром объекта и представить в Федеральную службу по надзору в сфере защиты прав потребителей и благополучия человека (ее территориальные органы) заявление об установлении санитарно-защитной зоны с приложением к нему документов, предусмотренных </w:t>
      </w:r>
      <w:hyperlink r:id="rId51" w:anchor="1014" w:history="1">
        <w:r w:rsidRPr="00AD2C01">
          <w:rPr>
            <w:rFonts w:ascii="Times New Roman" w:eastAsia="Times New Roman" w:hAnsi="Times New Roman" w:cs="Times New Roman"/>
            <w:color w:val="000000" w:themeColor="text1"/>
            <w:sz w:val="24"/>
            <w:szCs w:val="24"/>
            <w:bdr w:val="none" w:sz="0" w:space="0" w:color="auto" w:frame="1"/>
            <w:lang w:eastAsia="ru-RU"/>
          </w:rPr>
          <w:t>пунктом 14</w:t>
        </w:r>
      </w:hyperlink>
      <w:r w:rsidRPr="00AD2C01">
        <w:rPr>
          <w:rFonts w:ascii="Times New Roman" w:eastAsia="Times New Roman" w:hAnsi="Times New Roman" w:cs="Times New Roman"/>
          <w:color w:val="000000" w:themeColor="text1"/>
          <w:sz w:val="24"/>
          <w:szCs w:val="24"/>
          <w:lang w:eastAsia="ru-RU"/>
        </w:rPr>
        <w:t> Правил, утвержденных настоящим постановлением, в срок не более одного года со дня вступления в силу настоящего постановления. При этом приведение вида разрешенного использования земельных участков и расположенных на них объектов капитального строительства в соответствие с режимом использования земельных участков, предусмотренным решением об установлении санитарно-защитной зоны, допускается в течение 2 лет с момента ее установления.</w:t>
      </w:r>
    </w:p>
    <w:p w:rsidR="006745A2" w:rsidRPr="00AD2C01" w:rsidRDefault="006745A2" w:rsidP="006745A2">
      <w:pPr>
        <w:spacing w:after="0" w:line="240" w:lineRule="auto"/>
        <w:ind w:firstLine="709"/>
        <w:jc w:val="both"/>
        <w:rPr>
          <w:rFonts w:ascii="Times New Roman" w:eastAsia="SimSun" w:hAnsi="Times New Roman" w:cs="Times New Roman"/>
          <w:color w:val="000000" w:themeColor="text1"/>
          <w:sz w:val="24"/>
          <w:szCs w:val="24"/>
          <w:lang w:eastAsia="zh-CN"/>
        </w:rPr>
      </w:pPr>
      <w:r w:rsidRPr="00AD2C01">
        <w:rPr>
          <w:rFonts w:ascii="Times New Roman" w:eastAsia="SimSun" w:hAnsi="Times New Roman" w:cs="Times New Roman"/>
          <w:color w:val="000000" w:themeColor="text1"/>
          <w:sz w:val="24"/>
          <w:szCs w:val="24"/>
          <w:lang w:eastAsia="zh-CN"/>
        </w:rPr>
        <w:t xml:space="preserve">       Санитарно-защитные зоны устанавливаются в отношении действующих, планируемых к строительству, реконструируемых объектов капитального строительства, являющихся источниками химического, физического, биологического воздействия на среду обитания человека (далее - объекты), в случае формирования за контурами объектов химического, физического и (или) биологического воздействия, превышающего санитарно-эпидемиологические требования.</w:t>
      </w:r>
    </w:p>
    <w:p w:rsidR="006745A2" w:rsidRPr="00AD2C01" w:rsidRDefault="006745A2" w:rsidP="006745A2">
      <w:pPr>
        <w:spacing w:after="0" w:line="240" w:lineRule="auto"/>
        <w:ind w:firstLine="709"/>
        <w:jc w:val="both"/>
        <w:rPr>
          <w:rFonts w:ascii="Times New Roman" w:eastAsia="SimSun" w:hAnsi="Times New Roman" w:cs="Times New Roman"/>
          <w:color w:val="000000" w:themeColor="text1"/>
          <w:sz w:val="24"/>
          <w:szCs w:val="24"/>
          <w:lang w:eastAsia="zh-CN"/>
        </w:rPr>
      </w:pPr>
      <w:r w:rsidRPr="00AD2C01">
        <w:rPr>
          <w:rFonts w:ascii="Times New Roman" w:eastAsia="SimSun" w:hAnsi="Times New Roman" w:cs="Times New Roman"/>
          <w:color w:val="000000" w:themeColor="text1"/>
          <w:sz w:val="24"/>
          <w:szCs w:val="24"/>
          <w:lang w:eastAsia="zh-CN"/>
        </w:rPr>
        <w:t>В границах санитарно-защитной зоны не допускается использования земельных участков в целях:</w:t>
      </w:r>
    </w:p>
    <w:p w:rsidR="006745A2" w:rsidRPr="00AD2C01" w:rsidRDefault="006745A2" w:rsidP="006745A2">
      <w:pPr>
        <w:spacing w:after="0" w:line="240" w:lineRule="auto"/>
        <w:ind w:firstLine="709"/>
        <w:jc w:val="both"/>
        <w:rPr>
          <w:rFonts w:ascii="Times New Roman" w:eastAsia="SimSun" w:hAnsi="Times New Roman" w:cs="Times New Roman"/>
          <w:color w:val="000000" w:themeColor="text1"/>
          <w:sz w:val="24"/>
          <w:szCs w:val="24"/>
          <w:lang w:eastAsia="zh-CN"/>
        </w:rPr>
      </w:pPr>
      <w:r w:rsidRPr="00AD2C01">
        <w:rPr>
          <w:rFonts w:ascii="Times New Roman" w:eastAsia="SimSun" w:hAnsi="Times New Roman" w:cs="Times New Roman"/>
          <w:color w:val="000000" w:themeColor="text1"/>
          <w:sz w:val="24"/>
          <w:szCs w:val="24"/>
          <w:lang w:eastAsia="zh-CN"/>
        </w:rPr>
        <w:t>а) размещения жилой застройки, объектов образовательного и медицинского назначения, спортивных сооружений открытого типа, организаций отдыха детей и их оздоровления, зон рекреационного назначения и для ведения дачного хозяйства и садоводства;</w:t>
      </w:r>
    </w:p>
    <w:p w:rsidR="006745A2" w:rsidRPr="00AD2C01" w:rsidRDefault="006745A2" w:rsidP="006745A2">
      <w:pPr>
        <w:spacing w:after="0" w:line="240" w:lineRule="auto"/>
        <w:ind w:firstLine="709"/>
        <w:jc w:val="both"/>
        <w:rPr>
          <w:rFonts w:ascii="Times New Roman" w:eastAsia="SimSun" w:hAnsi="Times New Roman" w:cs="Times New Roman"/>
          <w:color w:val="000000" w:themeColor="text1"/>
          <w:sz w:val="24"/>
          <w:szCs w:val="24"/>
          <w:lang w:eastAsia="zh-CN"/>
        </w:rPr>
      </w:pPr>
      <w:r w:rsidRPr="00AD2C01">
        <w:rPr>
          <w:rFonts w:ascii="Times New Roman" w:eastAsia="SimSun" w:hAnsi="Times New Roman" w:cs="Times New Roman"/>
          <w:color w:val="000000" w:themeColor="text1"/>
          <w:sz w:val="24"/>
          <w:szCs w:val="24"/>
          <w:lang w:eastAsia="zh-CN"/>
        </w:rPr>
        <w:t xml:space="preserve">б) размещения объектов для производства и хранения лекарственных средств, объектов пищевых отраслей промышленности, оптовых складов продовольственного сырья и пищевой продукции, комплексов водопроводных сооружений для подготовки и хранения питьевой воды, использования земельных участков в целях производства, хранения и переработки сельскохозяйственной продукции, предназначенной для дальнейшего использования в качестве пищевой продукции, если химическое, физическое и (или) биологическое воздействие объекта, в </w:t>
      </w:r>
      <w:r w:rsidRPr="00AD2C01">
        <w:rPr>
          <w:rFonts w:ascii="Times New Roman" w:eastAsia="SimSun" w:hAnsi="Times New Roman" w:cs="Times New Roman"/>
          <w:color w:val="000000" w:themeColor="text1"/>
          <w:sz w:val="24"/>
          <w:szCs w:val="24"/>
          <w:lang w:eastAsia="zh-CN"/>
        </w:rPr>
        <w:lastRenderedPageBreak/>
        <w:t>отношении которого установлена санитарно-защитная зона, приведет к нарушению качества и безопасности таких средств, сырья, воды и продукции в соответствии с установленными к ним требованиями.</w:t>
      </w:r>
    </w:p>
    <w:p w:rsidR="006745A2" w:rsidRPr="00AD2C01" w:rsidRDefault="006745A2" w:rsidP="006745A2">
      <w:pPr>
        <w:spacing w:after="0" w:line="240" w:lineRule="auto"/>
        <w:ind w:firstLine="709"/>
        <w:jc w:val="both"/>
        <w:rPr>
          <w:rFonts w:ascii="Times New Roman" w:eastAsia="SimSun" w:hAnsi="Times New Roman" w:cs="Times New Roman"/>
          <w:color w:val="000000" w:themeColor="text1"/>
          <w:sz w:val="24"/>
          <w:szCs w:val="24"/>
          <w:lang w:eastAsia="zh-CN"/>
        </w:rPr>
      </w:pPr>
      <w:r w:rsidRPr="00AD2C01">
        <w:rPr>
          <w:rFonts w:ascii="Times New Roman" w:eastAsia="SimSun" w:hAnsi="Times New Roman" w:cs="Times New Roman"/>
          <w:color w:val="000000" w:themeColor="text1"/>
          <w:sz w:val="24"/>
          <w:szCs w:val="24"/>
          <w:lang w:eastAsia="zh-CN"/>
        </w:rPr>
        <w:t>При планировании строительства или реконструкции объекта застройщик не позднее чем за 30 дней до дня направления в соответствии с Градостроительным кодексом Российской Федерации заявления о выдаче разрешения на строительство представляет в уполномоченный орган заявление об установлении или изменении санитарно-защитной зоны.</w:t>
      </w:r>
    </w:p>
    <w:p w:rsidR="006745A2" w:rsidRPr="00AD2C01" w:rsidRDefault="006745A2" w:rsidP="006745A2">
      <w:pPr>
        <w:spacing w:after="0" w:line="240" w:lineRule="auto"/>
        <w:ind w:firstLine="709"/>
        <w:jc w:val="both"/>
        <w:rPr>
          <w:rFonts w:ascii="Times New Roman" w:eastAsia="SimSun" w:hAnsi="Times New Roman" w:cs="Times New Roman"/>
          <w:color w:val="000000" w:themeColor="text1"/>
          <w:sz w:val="24"/>
          <w:szCs w:val="24"/>
          <w:lang w:eastAsia="zh-CN"/>
        </w:rPr>
      </w:pPr>
      <w:r w:rsidRPr="00AD2C01">
        <w:rPr>
          <w:rFonts w:ascii="Times New Roman" w:eastAsia="SimSun" w:hAnsi="Times New Roman" w:cs="Times New Roman"/>
          <w:color w:val="000000" w:themeColor="text1"/>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6745A2" w:rsidRPr="00AD2C01" w:rsidRDefault="006745A2" w:rsidP="006745A2">
      <w:pPr>
        <w:spacing w:after="0" w:line="240" w:lineRule="auto"/>
        <w:ind w:firstLine="709"/>
        <w:jc w:val="both"/>
        <w:rPr>
          <w:rFonts w:ascii="Times New Roman" w:eastAsia="SimSun" w:hAnsi="Times New Roman" w:cs="Times New Roman"/>
          <w:color w:val="000000" w:themeColor="text1"/>
          <w:sz w:val="24"/>
          <w:szCs w:val="24"/>
          <w:lang w:eastAsia="zh-CN"/>
        </w:rPr>
      </w:pPr>
      <w:r w:rsidRPr="00AD2C01">
        <w:rPr>
          <w:rFonts w:ascii="Times New Roman" w:eastAsia="SimSun" w:hAnsi="Times New Roman" w:cs="Times New Roman"/>
          <w:color w:val="000000" w:themeColor="text1"/>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6745A2" w:rsidRPr="00AD2C01" w:rsidRDefault="006745A2" w:rsidP="006745A2">
      <w:pPr>
        <w:spacing w:after="0" w:line="240" w:lineRule="auto"/>
        <w:ind w:firstLine="709"/>
        <w:jc w:val="both"/>
        <w:rPr>
          <w:rFonts w:ascii="Times New Roman" w:eastAsia="SimSun" w:hAnsi="Times New Roman" w:cs="Times New Roman"/>
          <w:color w:val="000000" w:themeColor="text1"/>
          <w:sz w:val="24"/>
          <w:szCs w:val="24"/>
          <w:lang w:eastAsia="zh-CN"/>
        </w:rPr>
      </w:pPr>
      <w:r w:rsidRPr="00AD2C01">
        <w:rPr>
          <w:rFonts w:ascii="Times New Roman" w:eastAsia="SimSun" w:hAnsi="Times New Roman" w:cs="Times New Roman"/>
          <w:color w:val="000000" w:themeColor="text1"/>
          <w:sz w:val="24"/>
          <w:szCs w:val="24"/>
          <w:lang w:eastAsia="zh-CN"/>
        </w:rPr>
        <w:t xml:space="preserve">Во всех территориальных зонах требуемое, количество машиномест на одну расчетную единицу по видам использования должно быть обеспечено согласно СП 42.13330.2016. «Свод правил. ГРАДОСТРОИТЕЛЬСТВО. Планировка и застройка городских и сельских поселений». </w:t>
      </w:r>
    </w:p>
    <w:p w:rsidR="006745A2" w:rsidRPr="00AD2C01" w:rsidRDefault="006745A2" w:rsidP="006745A2">
      <w:pPr>
        <w:spacing w:after="0" w:line="240" w:lineRule="auto"/>
        <w:ind w:firstLine="709"/>
        <w:jc w:val="both"/>
        <w:rPr>
          <w:rFonts w:ascii="Times New Roman" w:eastAsia="SimSun" w:hAnsi="Times New Roman" w:cs="Times New Roman"/>
          <w:color w:val="000000" w:themeColor="text1"/>
          <w:sz w:val="24"/>
          <w:szCs w:val="24"/>
          <w:lang w:eastAsia="zh-CN"/>
        </w:rPr>
      </w:pPr>
      <w:r w:rsidRPr="00AD2C01">
        <w:rPr>
          <w:rFonts w:ascii="Times New Roman" w:eastAsia="SimSun" w:hAnsi="Times New Roman" w:cs="Times New Roman"/>
          <w:color w:val="000000" w:themeColor="text1"/>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6745A2" w:rsidRPr="00AD2C01" w:rsidRDefault="006745A2" w:rsidP="006745A2">
      <w:pPr>
        <w:spacing w:after="0" w:line="240" w:lineRule="auto"/>
        <w:ind w:firstLine="709"/>
        <w:jc w:val="both"/>
        <w:rPr>
          <w:rFonts w:ascii="Times New Roman" w:eastAsia="SimSun" w:hAnsi="Times New Roman" w:cs="Times New Roman"/>
          <w:color w:val="000000" w:themeColor="text1"/>
          <w:sz w:val="24"/>
          <w:szCs w:val="24"/>
          <w:lang w:eastAsia="zh-CN"/>
        </w:rPr>
      </w:pPr>
      <w:r w:rsidRPr="00AD2C01">
        <w:rPr>
          <w:rFonts w:ascii="Times New Roman" w:eastAsia="SimSun" w:hAnsi="Times New Roman" w:cs="Times New Roman"/>
          <w:color w:val="000000" w:themeColor="text1"/>
          <w:sz w:val="24"/>
          <w:szCs w:val="24"/>
          <w:lang w:eastAsia="zh-CN"/>
        </w:rPr>
        <w:t>- в границах территорий общего пользования;</w:t>
      </w:r>
    </w:p>
    <w:p w:rsidR="006745A2" w:rsidRPr="00AD2C01" w:rsidRDefault="006745A2" w:rsidP="006745A2">
      <w:pPr>
        <w:spacing w:after="0" w:line="240" w:lineRule="auto"/>
        <w:ind w:firstLine="709"/>
        <w:jc w:val="both"/>
        <w:rPr>
          <w:rFonts w:ascii="Times New Roman" w:eastAsia="SimSun" w:hAnsi="Times New Roman" w:cs="Times New Roman"/>
          <w:color w:val="000000" w:themeColor="text1"/>
          <w:sz w:val="24"/>
          <w:szCs w:val="24"/>
          <w:lang w:eastAsia="zh-CN"/>
        </w:rPr>
      </w:pPr>
      <w:r w:rsidRPr="00AD2C01">
        <w:rPr>
          <w:rFonts w:ascii="Times New Roman" w:eastAsia="SimSun" w:hAnsi="Times New Roman" w:cs="Times New Roman"/>
          <w:color w:val="000000" w:themeColor="text1"/>
          <w:sz w:val="24"/>
          <w:szCs w:val="24"/>
          <w:lang w:eastAsia="zh-CN"/>
        </w:rPr>
        <w:t>- предназначенные для размещения линейных объектов и (или) занятые линейными объектами.</w:t>
      </w:r>
    </w:p>
    <w:p w:rsidR="006745A2" w:rsidRPr="00AD2C01" w:rsidRDefault="006745A2" w:rsidP="006745A2">
      <w:pPr>
        <w:spacing w:after="0" w:line="240" w:lineRule="auto"/>
        <w:ind w:firstLine="709"/>
        <w:jc w:val="both"/>
        <w:rPr>
          <w:rFonts w:ascii="Times New Roman" w:eastAsia="SimSun" w:hAnsi="Times New Roman" w:cs="Times New Roman"/>
          <w:color w:val="000000" w:themeColor="text1"/>
          <w:sz w:val="24"/>
          <w:szCs w:val="24"/>
          <w:lang w:eastAsia="zh-CN"/>
        </w:rPr>
      </w:pPr>
      <w:r w:rsidRPr="00AD2C01">
        <w:rPr>
          <w:rFonts w:ascii="Times New Roman" w:eastAsia="SimSun" w:hAnsi="Times New Roman" w:cs="Times New Roman"/>
          <w:color w:val="000000" w:themeColor="text1"/>
          <w:sz w:val="24"/>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6745A2" w:rsidRPr="00AD2C01" w:rsidRDefault="006745A2" w:rsidP="006745A2">
      <w:pPr>
        <w:spacing w:after="0" w:line="240" w:lineRule="auto"/>
        <w:ind w:firstLine="709"/>
        <w:jc w:val="both"/>
        <w:rPr>
          <w:rFonts w:ascii="Times New Roman" w:eastAsia="SimSun" w:hAnsi="Times New Roman" w:cs="Times New Roman"/>
          <w:color w:val="000000" w:themeColor="text1"/>
          <w:sz w:val="24"/>
          <w:szCs w:val="24"/>
          <w:lang w:eastAsia="zh-CN"/>
        </w:rPr>
      </w:pPr>
    </w:p>
    <w:p w:rsidR="006745A2" w:rsidRPr="00AD2C01" w:rsidRDefault="006745A2" w:rsidP="006745A2">
      <w:pPr>
        <w:spacing w:after="0" w:line="240" w:lineRule="auto"/>
        <w:ind w:firstLine="709"/>
        <w:jc w:val="center"/>
        <w:rPr>
          <w:rFonts w:ascii="Times New Roman" w:eastAsia="SimSun" w:hAnsi="Times New Roman" w:cs="Times New Roman"/>
          <w:b/>
          <w:bCs/>
          <w:caps/>
          <w:color w:val="000000" w:themeColor="text1"/>
          <w:sz w:val="32"/>
          <w:szCs w:val="32"/>
          <w:lang w:eastAsia="zh-CN"/>
        </w:rPr>
      </w:pPr>
    </w:p>
    <w:p w:rsidR="006745A2" w:rsidRPr="00AD2C01" w:rsidRDefault="006745A2" w:rsidP="006745A2">
      <w:pPr>
        <w:spacing w:after="0" w:line="240" w:lineRule="auto"/>
        <w:ind w:firstLine="709"/>
        <w:jc w:val="center"/>
        <w:rPr>
          <w:rFonts w:ascii="Times New Roman" w:eastAsia="SimSun" w:hAnsi="Times New Roman" w:cs="Times New Roman"/>
          <w:b/>
          <w:bCs/>
          <w:caps/>
          <w:color w:val="000000" w:themeColor="text1"/>
          <w:sz w:val="32"/>
          <w:szCs w:val="32"/>
          <w:lang w:eastAsia="zh-CN"/>
        </w:rPr>
      </w:pPr>
      <w:r w:rsidRPr="00AD2C01">
        <w:rPr>
          <w:rFonts w:ascii="Times New Roman" w:eastAsia="SimSun" w:hAnsi="Times New Roman" w:cs="Times New Roman"/>
          <w:b/>
          <w:bCs/>
          <w:caps/>
          <w:color w:val="000000" w:themeColor="text1"/>
          <w:sz w:val="32"/>
          <w:szCs w:val="32"/>
          <w:lang w:eastAsia="zh-CN"/>
        </w:rPr>
        <w:t>Зоны сельскохозяйственного использования</w:t>
      </w:r>
    </w:p>
    <w:p w:rsidR="006745A2" w:rsidRPr="00AD2C01" w:rsidRDefault="006745A2" w:rsidP="006745A2">
      <w:pPr>
        <w:spacing w:after="0" w:line="240" w:lineRule="auto"/>
        <w:ind w:firstLine="709"/>
        <w:jc w:val="both"/>
        <w:rPr>
          <w:rFonts w:ascii="Times New Roman" w:eastAsia="Times New Roman" w:hAnsi="Times New Roman" w:cs="Times New Roman"/>
          <w:i/>
          <w:color w:val="000000" w:themeColor="text1"/>
          <w:sz w:val="28"/>
          <w:szCs w:val="28"/>
          <w:lang w:eastAsia="ar-SA"/>
        </w:rPr>
      </w:pPr>
      <w:r w:rsidRPr="00AD2C01">
        <w:rPr>
          <w:rFonts w:ascii="Times New Roman" w:eastAsia="Times New Roman" w:hAnsi="Times New Roman" w:cs="Times New Roman"/>
          <w:i/>
          <w:color w:val="000000" w:themeColor="text1"/>
          <w:sz w:val="28"/>
          <w:szCs w:val="28"/>
          <w:lang w:eastAsia="ar-SA"/>
        </w:rPr>
        <w:t>Земельные участки в составе зон сельскохозяйственного использования в населенных пунктах - земельные участки, занятые пашнями, многолетними насаждениями, а также зданиями, строениями, сооружениями сельскохозяйственного назначения - используются в целях ведения сельскохозяйственного производства до момента изменения вида их использования в соответствии с генеральными планами населенных пунктов и правилами землепользования и</w:t>
      </w:r>
    </w:p>
    <w:p w:rsidR="006745A2" w:rsidRPr="00AD2C01" w:rsidRDefault="006745A2" w:rsidP="006745A2">
      <w:pPr>
        <w:spacing w:after="0" w:line="240" w:lineRule="auto"/>
        <w:ind w:firstLine="709"/>
        <w:jc w:val="both"/>
        <w:rPr>
          <w:rFonts w:ascii="Times New Roman" w:eastAsia="SimSun" w:hAnsi="Times New Roman" w:cs="Times New Roman"/>
          <w:bCs/>
          <w:i/>
          <w:caps/>
          <w:color w:val="000000" w:themeColor="text1"/>
          <w:sz w:val="28"/>
          <w:szCs w:val="28"/>
          <w:lang w:eastAsia="zh-CN"/>
        </w:rPr>
      </w:pPr>
      <w:r w:rsidRPr="00AD2C01">
        <w:rPr>
          <w:rFonts w:ascii="Times New Roman" w:eastAsia="Times New Roman" w:hAnsi="Times New Roman" w:cs="Times New Roman"/>
          <w:i/>
          <w:color w:val="000000" w:themeColor="text1"/>
          <w:sz w:val="28"/>
          <w:szCs w:val="28"/>
          <w:lang w:eastAsia="ar-SA"/>
        </w:rPr>
        <w:t xml:space="preserve"> застройки</w:t>
      </w:r>
    </w:p>
    <w:p w:rsidR="006745A2" w:rsidRPr="00AD2C01" w:rsidRDefault="006745A2" w:rsidP="006745A2">
      <w:pPr>
        <w:spacing w:after="0" w:line="240" w:lineRule="auto"/>
        <w:ind w:firstLine="709"/>
        <w:jc w:val="both"/>
        <w:rPr>
          <w:rFonts w:ascii="Times New Roman" w:eastAsia="SimSun" w:hAnsi="Times New Roman" w:cs="Times New Roman"/>
          <w:b/>
          <w:color w:val="000000" w:themeColor="text1"/>
          <w:sz w:val="24"/>
          <w:szCs w:val="24"/>
          <w:u w:val="single"/>
          <w:lang w:eastAsia="zh-CN"/>
        </w:rPr>
      </w:pPr>
    </w:p>
    <w:p w:rsidR="006745A2" w:rsidRPr="00AD2C01" w:rsidRDefault="006745A2" w:rsidP="006745A2">
      <w:pPr>
        <w:spacing w:after="0" w:line="240" w:lineRule="auto"/>
        <w:ind w:firstLine="709"/>
        <w:jc w:val="center"/>
        <w:rPr>
          <w:rFonts w:ascii="Times New Roman" w:eastAsia="SimSun" w:hAnsi="Times New Roman" w:cs="Times New Roman"/>
          <w:b/>
          <w:color w:val="000000" w:themeColor="text1"/>
          <w:sz w:val="28"/>
          <w:szCs w:val="28"/>
          <w:u w:val="single"/>
          <w:lang w:eastAsia="zh-CN"/>
        </w:rPr>
      </w:pPr>
      <w:r w:rsidRPr="00AD2C01">
        <w:rPr>
          <w:rFonts w:ascii="Times New Roman" w:eastAsia="SimSun" w:hAnsi="Times New Roman" w:cs="Times New Roman"/>
          <w:b/>
          <w:color w:val="000000" w:themeColor="text1"/>
          <w:sz w:val="28"/>
          <w:szCs w:val="28"/>
          <w:u w:val="single"/>
          <w:lang w:eastAsia="zh-CN"/>
        </w:rPr>
        <w:lastRenderedPageBreak/>
        <w:t>СХ-1. Зона сельскохозяйственных угодий</w:t>
      </w:r>
    </w:p>
    <w:p w:rsidR="006745A2" w:rsidRPr="00AD2C01" w:rsidRDefault="006745A2" w:rsidP="006745A2">
      <w:pPr>
        <w:widowControl w:val="0"/>
        <w:spacing w:after="0" w:line="240" w:lineRule="auto"/>
        <w:ind w:firstLine="709"/>
        <w:jc w:val="both"/>
        <w:rPr>
          <w:rFonts w:ascii="Times New Roman" w:eastAsia="SimSun" w:hAnsi="Times New Roman" w:cs="Times New Roman"/>
          <w:i/>
          <w:color w:val="000000" w:themeColor="text1"/>
          <w:sz w:val="28"/>
          <w:szCs w:val="28"/>
          <w:lang w:eastAsia="zh-CN"/>
        </w:rPr>
      </w:pPr>
      <w:r w:rsidRPr="00AD2C01">
        <w:rPr>
          <w:rFonts w:ascii="Times New Roman" w:eastAsia="SimSun" w:hAnsi="Times New Roman" w:cs="Times New Roman"/>
          <w:i/>
          <w:color w:val="000000" w:themeColor="text1"/>
          <w:sz w:val="28"/>
          <w:szCs w:val="28"/>
          <w:lang w:eastAsia="zh-CN"/>
        </w:rPr>
        <w:t>Зона СХ - 1 предназначена для выращивания сельхозпродукции и выделена для обеспечения правовых условий сохранения сельскохозяйственных угодий, предотвращения их занятия другими видами деятельности при соблюдении нижеследующих видов и параметров разрешенного использования</w:t>
      </w:r>
    </w:p>
    <w:p w:rsidR="006745A2" w:rsidRPr="00AD2C01" w:rsidRDefault="006745A2" w:rsidP="006745A2">
      <w:pPr>
        <w:widowControl w:val="0"/>
        <w:spacing w:after="0" w:line="240" w:lineRule="auto"/>
        <w:ind w:firstLine="709"/>
        <w:jc w:val="center"/>
        <w:rPr>
          <w:rFonts w:ascii="Times New Roman" w:eastAsia="Times New Roman" w:hAnsi="Times New Roman" w:cs="Times New Roman"/>
          <w:b/>
          <w:color w:val="000000" w:themeColor="text1"/>
          <w:sz w:val="24"/>
          <w:szCs w:val="24"/>
          <w:lang w:eastAsia="zh-CN"/>
        </w:rPr>
      </w:pPr>
      <w:r w:rsidRPr="00AD2C01">
        <w:rPr>
          <w:rFonts w:ascii="Times New Roman" w:eastAsia="Times New Roman" w:hAnsi="Times New Roman" w:cs="Times New Roman"/>
          <w:b/>
          <w:color w:val="000000" w:themeColor="text1"/>
          <w:sz w:val="24"/>
          <w:szCs w:val="24"/>
          <w:lang w:eastAsia="zh-CN"/>
        </w:rPr>
        <w:t>Основные виды разрешенного использования земельных участков и объектов капитального строительства, предельные</w:t>
      </w:r>
    </w:p>
    <w:p w:rsidR="006745A2" w:rsidRPr="00AD2C01" w:rsidRDefault="006745A2" w:rsidP="006745A2">
      <w:pPr>
        <w:widowControl w:val="0"/>
        <w:spacing w:after="0" w:line="240" w:lineRule="auto"/>
        <w:ind w:firstLine="709"/>
        <w:jc w:val="center"/>
        <w:rPr>
          <w:rFonts w:ascii="Times New Roman" w:eastAsia="Times New Roman" w:hAnsi="Times New Roman" w:cs="Times New Roman"/>
          <w:b/>
          <w:color w:val="000000" w:themeColor="text1"/>
          <w:sz w:val="24"/>
          <w:szCs w:val="24"/>
          <w:lang w:eastAsia="zh-CN"/>
        </w:rPr>
      </w:pPr>
      <w:r w:rsidRPr="00AD2C01">
        <w:rPr>
          <w:rFonts w:ascii="Times New Roman" w:eastAsia="Times New Roman" w:hAnsi="Times New Roman" w:cs="Times New Roman"/>
          <w:b/>
          <w:color w:val="000000" w:themeColor="text1"/>
          <w:sz w:val="24"/>
          <w:szCs w:val="24"/>
          <w:lang w:eastAsia="zh-CN"/>
        </w:rPr>
        <w:t>(минимальные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6745A2" w:rsidRPr="00AD2C01" w:rsidRDefault="006745A2" w:rsidP="006745A2">
      <w:pPr>
        <w:widowControl w:val="0"/>
        <w:spacing w:after="0" w:line="240" w:lineRule="auto"/>
        <w:ind w:firstLine="709"/>
        <w:jc w:val="center"/>
        <w:rPr>
          <w:color w:val="000000" w:themeColor="text1"/>
        </w:rPr>
      </w:pPr>
    </w:p>
    <w:tbl>
      <w:tblPr>
        <w:tblStyle w:val="afa"/>
        <w:tblW w:w="14737" w:type="dxa"/>
        <w:tblLook w:val="04A0" w:firstRow="1" w:lastRow="0" w:firstColumn="1" w:lastColumn="0" w:noHBand="0" w:noVBand="1"/>
      </w:tblPr>
      <w:tblGrid>
        <w:gridCol w:w="2830"/>
        <w:gridCol w:w="3261"/>
        <w:gridCol w:w="8646"/>
      </w:tblGrid>
      <w:tr w:rsidR="00AD2C01" w:rsidRPr="00AD2C01" w:rsidTr="00E33B86">
        <w:tc>
          <w:tcPr>
            <w:tcW w:w="2830" w:type="dxa"/>
          </w:tcPr>
          <w:p w:rsidR="006745A2" w:rsidRPr="00AD2C01" w:rsidRDefault="006745A2" w:rsidP="00E33B86">
            <w:pPr>
              <w:jc w:val="both"/>
              <w:rPr>
                <w:rFonts w:ascii="Times New Roman" w:hAnsi="Times New Roman"/>
                <w:b/>
                <w:color w:val="000000" w:themeColor="text1"/>
                <w:sz w:val="24"/>
                <w:szCs w:val="24"/>
              </w:rPr>
            </w:pPr>
            <w:r w:rsidRPr="00AD2C01">
              <w:rPr>
                <w:rFonts w:ascii="Times New Roman" w:hAnsi="Times New Roman"/>
                <w:b/>
                <w:color w:val="000000" w:themeColor="text1"/>
                <w:sz w:val="24"/>
                <w:szCs w:val="24"/>
              </w:rPr>
              <w:t>Виды разрешенного использования земельных участков</w:t>
            </w:r>
          </w:p>
        </w:tc>
        <w:tc>
          <w:tcPr>
            <w:tcW w:w="3261" w:type="dxa"/>
          </w:tcPr>
          <w:p w:rsidR="006745A2" w:rsidRPr="00AD2C01" w:rsidRDefault="006745A2" w:rsidP="00E33B86">
            <w:pPr>
              <w:jc w:val="both"/>
              <w:rPr>
                <w:rFonts w:ascii="Times New Roman" w:hAnsi="Times New Roman"/>
                <w:b/>
                <w:color w:val="000000" w:themeColor="text1"/>
                <w:sz w:val="24"/>
                <w:szCs w:val="24"/>
              </w:rPr>
            </w:pPr>
            <w:r w:rsidRPr="00AD2C01">
              <w:rPr>
                <w:rFonts w:ascii="Times New Roman" w:hAnsi="Times New Roman"/>
                <w:b/>
                <w:color w:val="000000" w:themeColor="text1"/>
                <w:sz w:val="24"/>
                <w:szCs w:val="24"/>
              </w:rPr>
              <w:t>Описание вида разрешенного использования земельного участка</w:t>
            </w:r>
          </w:p>
        </w:tc>
        <w:tc>
          <w:tcPr>
            <w:tcW w:w="8646" w:type="dxa"/>
          </w:tcPr>
          <w:p w:rsidR="006745A2" w:rsidRPr="00AD2C01" w:rsidRDefault="006745A2" w:rsidP="00E33B86">
            <w:pPr>
              <w:jc w:val="both"/>
              <w:rPr>
                <w:rFonts w:ascii="Times New Roman" w:hAnsi="Times New Roman"/>
                <w:b/>
                <w:color w:val="000000" w:themeColor="text1"/>
                <w:sz w:val="24"/>
                <w:szCs w:val="24"/>
              </w:rPr>
            </w:pPr>
            <w:r w:rsidRPr="00AD2C01">
              <w:rPr>
                <w:rFonts w:ascii="Times New Roman" w:hAnsi="Times New Roman"/>
                <w:b/>
                <w:color w:val="000000" w:themeColor="text1"/>
                <w:sz w:val="24"/>
                <w:szCs w:val="24"/>
              </w:rPr>
              <w:t xml:space="preserve">Предельные (минимальные и (или) максимальные) размеры земельных участков и предельные параметры разрешенного строительства, </w:t>
            </w:r>
          </w:p>
          <w:p w:rsidR="006745A2" w:rsidRPr="00AD2C01" w:rsidRDefault="006745A2" w:rsidP="00E33B86">
            <w:pPr>
              <w:jc w:val="both"/>
              <w:rPr>
                <w:rFonts w:ascii="Times New Roman" w:hAnsi="Times New Roman"/>
                <w:b/>
                <w:color w:val="000000" w:themeColor="text1"/>
                <w:sz w:val="24"/>
                <w:szCs w:val="24"/>
              </w:rPr>
            </w:pPr>
            <w:r w:rsidRPr="00AD2C01">
              <w:rPr>
                <w:rFonts w:ascii="Times New Roman" w:hAnsi="Times New Roman"/>
                <w:b/>
                <w:color w:val="000000" w:themeColor="text1"/>
                <w:sz w:val="24"/>
                <w:szCs w:val="24"/>
              </w:rPr>
              <w:t>реконструкции объектов капитального строительства</w:t>
            </w:r>
          </w:p>
        </w:tc>
      </w:tr>
      <w:tr w:rsidR="00AD2C01" w:rsidRPr="00AD2C01" w:rsidTr="00E33B86">
        <w:tc>
          <w:tcPr>
            <w:tcW w:w="2830" w:type="dxa"/>
          </w:tcPr>
          <w:p w:rsidR="006745A2" w:rsidRPr="00AD2C01" w:rsidRDefault="006745A2" w:rsidP="00E33B86">
            <w:pPr>
              <w:tabs>
                <w:tab w:val="left" w:pos="2520"/>
              </w:tabs>
              <w:jc w:val="both"/>
              <w:rPr>
                <w:rFonts w:ascii="Times New Roman" w:eastAsia="SimSu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[1.1] – Растениеводство</w:t>
            </w:r>
          </w:p>
        </w:tc>
        <w:tc>
          <w:tcPr>
            <w:tcW w:w="3261" w:type="dxa"/>
          </w:tcPr>
          <w:p w:rsidR="006745A2" w:rsidRPr="00AD2C01" w:rsidRDefault="006745A2" w:rsidP="00E33B86">
            <w:pPr>
              <w:pStyle w:val="af8"/>
              <w:rPr>
                <w:rFonts w:ascii="Times New Roman" w:hAnsi="Times New Roman" w:cs="Times New Roman"/>
                <w:color w:val="000000" w:themeColor="text1"/>
                <w:sz w:val="24"/>
                <w:szCs w:val="24"/>
              </w:rPr>
            </w:pPr>
            <w:r w:rsidRPr="00AD2C01">
              <w:rPr>
                <w:rFonts w:ascii="Times New Roman" w:hAnsi="Times New Roman" w:cs="Times New Roman"/>
                <w:color w:val="000000" w:themeColor="text1"/>
                <w:sz w:val="24"/>
                <w:szCs w:val="24"/>
              </w:rPr>
              <w:t>осуществление хозяйственной деятельности, связанной с выращиванием сельскохозяйственных культур.</w:t>
            </w:r>
          </w:p>
          <w:p w:rsidR="006745A2" w:rsidRPr="00AD2C01" w:rsidRDefault="006745A2" w:rsidP="00E33B86">
            <w:pPr>
              <w:pStyle w:val="af8"/>
              <w:rPr>
                <w:rFonts w:ascii="Times New Roman" w:eastAsia="SimSun" w:hAnsi="Times New Roman" w:cs="Times New Roman"/>
                <w:color w:val="000000" w:themeColor="text1"/>
                <w:sz w:val="24"/>
                <w:szCs w:val="24"/>
              </w:rPr>
            </w:pPr>
            <w:r w:rsidRPr="00AD2C01">
              <w:rPr>
                <w:rFonts w:ascii="Times New Roman" w:hAnsi="Times New Roman" w:cs="Times New Roman"/>
                <w:color w:val="000000" w:themeColor="text1"/>
                <w:sz w:val="24"/>
                <w:szCs w:val="24"/>
              </w:rPr>
              <w:t>Содержание данного вида разрешенного использования включает в себя содержание видов разрешенного использования с кодами 1.2-1.5</w:t>
            </w:r>
          </w:p>
        </w:tc>
        <w:tc>
          <w:tcPr>
            <w:tcW w:w="8646" w:type="dxa"/>
            <w:vMerge w:val="restart"/>
          </w:tcPr>
          <w:p w:rsidR="006745A2" w:rsidRPr="00AD2C01" w:rsidRDefault="006745A2" w:rsidP="00E33B86">
            <w:pPr>
              <w:widowControl w:val="0"/>
              <w:autoSpaceDE w:val="0"/>
              <w:autoSpaceDN w:val="0"/>
              <w:adjustRightInd w:val="0"/>
              <w:jc w:val="both"/>
              <w:rPr>
                <w:rFonts w:ascii="Times New Roman" w:eastAsia="Times New Roman" w:hAnsi="Times New Roman"/>
                <w:color w:val="000000" w:themeColor="text1"/>
                <w:spacing w:val="-6"/>
                <w:sz w:val="24"/>
                <w:szCs w:val="24"/>
                <w:lang w:eastAsia="ru-RU"/>
              </w:rPr>
            </w:pPr>
            <w:r w:rsidRPr="00AD2C01">
              <w:rPr>
                <w:rFonts w:ascii="Times New Roman" w:eastAsia="Times New Roman" w:hAnsi="Times New Roman"/>
                <w:color w:val="000000" w:themeColor="text1"/>
                <w:spacing w:val="-6"/>
                <w:sz w:val="24"/>
                <w:szCs w:val="24"/>
                <w:lang w:eastAsia="ru-RU"/>
              </w:rPr>
              <w:t xml:space="preserve">- минимальная/максимальная площадь земельных участков предназначенных для сельскохозяйственного использования в черте населенного пункта - </w:t>
            </w:r>
            <w:r w:rsidRPr="00AD2C01">
              <w:rPr>
                <w:rFonts w:ascii="Times New Roman" w:eastAsia="Times New Roman" w:hAnsi="Times New Roman"/>
                <w:b/>
                <w:color w:val="000000" w:themeColor="text1"/>
                <w:spacing w:val="-6"/>
                <w:sz w:val="24"/>
                <w:szCs w:val="24"/>
                <w:lang w:eastAsia="ru-RU"/>
              </w:rPr>
              <w:t>300/ 250000 кв. м;</w:t>
            </w:r>
            <w:r w:rsidRPr="00AD2C01">
              <w:rPr>
                <w:rFonts w:ascii="Times New Roman" w:eastAsia="Times New Roman" w:hAnsi="Times New Roman"/>
                <w:color w:val="000000" w:themeColor="text1"/>
                <w:spacing w:val="-6"/>
                <w:sz w:val="24"/>
                <w:szCs w:val="24"/>
                <w:lang w:eastAsia="ru-RU"/>
              </w:rPr>
              <w:t xml:space="preserve"> </w:t>
            </w:r>
          </w:p>
          <w:p w:rsidR="006745A2" w:rsidRPr="00AD2C01" w:rsidRDefault="006745A2" w:rsidP="00E33B86">
            <w:pPr>
              <w:jc w:val="both"/>
              <w:rPr>
                <w:rFonts w:ascii="Times New Roman" w:eastAsia="SimSun" w:hAnsi="Times New Roman"/>
                <w:b/>
                <w:color w:val="000000" w:themeColor="text1"/>
                <w:sz w:val="24"/>
                <w:szCs w:val="24"/>
                <w:lang w:eastAsia="zh-CN"/>
              </w:rPr>
            </w:pPr>
            <w:r w:rsidRPr="00AD2C01">
              <w:rPr>
                <w:rFonts w:ascii="Times New Roman" w:eastAsia="SimSun" w:hAnsi="Times New Roman"/>
                <w:color w:val="000000" w:themeColor="text1"/>
                <w:sz w:val="24"/>
                <w:szCs w:val="24"/>
                <w:lang w:eastAsia="zh-CN"/>
              </w:rPr>
              <w:t xml:space="preserve">- минимальная ширина земельных участков вдоль фронта улицы (проезда) – </w:t>
            </w:r>
            <w:r w:rsidRPr="00AD2C01">
              <w:rPr>
                <w:rFonts w:ascii="Times New Roman" w:eastAsia="SimSun" w:hAnsi="Times New Roman"/>
                <w:b/>
                <w:color w:val="000000" w:themeColor="text1"/>
                <w:sz w:val="24"/>
                <w:szCs w:val="24"/>
                <w:lang w:eastAsia="zh-CN"/>
              </w:rPr>
              <w:t>10 м.</w:t>
            </w:r>
          </w:p>
          <w:p w:rsidR="006745A2" w:rsidRPr="00AD2C01" w:rsidRDefault="006745A2" w:rsidP="00E33B86">
            <w:pPr>
              <w:jc w:val="both"/>
              <w:rPr>
                <w:rFonts w:ascii="Times New Roman" w:eastAsia="SimSun" w:hAnsi="Times New Roman"/>
                <w:color w:val="000000" w:themeColor="text1"/>
                <w:sz w:val="24"/>
                <w:szCs w:val="24"/>
                <w:lang w:eastAsia="zh-CN"/>
              </w:rPr>
            </w:pPr>
            <w:r w:rsidRPr="00AD2C01">
              <w:rPr>
                <w:rFonts w:ascii="Times New Roman" w:eastAsia="Times New Roman" w:hAnsi="Times New Roman"/>
                <w:color w:val="000000" w:themeColor="text1"/>
                <w:sz w:val="24"/>
                <w:szCs w:val="24"/>
                <w:lang w:eastAsia="ar-SA"/>
              </w:rPr>
              <w:t>Застройка участков не допускается, м</w:t>
            </w:r>
            <w:r w:rsidRPr="00AD2C01">
              <w:rPr>
                <w:rFonts w:ascii="Times New Roman" w:eastAsia="SimSun" w:hAnsi="Times New Roman"/>
                <w:color w:val="000000" w:themeColor="text1"/>
                <w:sz w:val="24"/>
                <w:szCs w:val="24"/>
                <w:lang w:eastAsia="zh-CN"/>
              </w:rPr>
              <w:t xml:space="preserve">инимальные отступы от границ участка в целях определения мест допустимого </w:t>
            </w:r>
            <w:r w:rsidRPr="00AD2C01">
              <w:rPr>
                <w:rFonts w:ascii="Times New Roman" w:eastAsia="Times New Roman" w:hAnsi="Times New Roman"/>
                <w:color w:val="000000" w:themeColor="text1"/>
                <w:sz w:val="24"/>
                <w:szCs w:val="24"/>
                <w:lang w:eastAsia="ar-SA"/>
              </w:rPr>
              <w:t xml:space="preserve">размещения зданий, строений сооружений, максимальный процент застройки, максимальная этажность и максимальная </w:t>
            </w:r>
            <w:r w:rsidRPr="00AD2C01">
              <w:rPr>
                <w:rFonts w:ascii="Times New Roman" w:eastAsia="SimSun" w:hAnsi="Times New Roman"/>
                <w:color w:val="000000" w:themeColor="text1"/>
                <w:sz w:val="24"/>
                <w:szCs w:val="24"/>
                <w:lang w:eastAsia="zh-CN"/>
              </w:rPr>
              <w:t>высота зданий, строений, сооружений от уровня земли</w:t>
            </w:r>
            <w:r w:rsidRPr="00AD2C01">
              <w:rPr>
                <w:rFonts w:ascii="Times New Roman" w:eastAsia="Times New Roman" w:hAnsi="Times New Roman"/>
                <w:color w:val="000000" w:themeColor="text1"/>
                <w:sz w:val="24"/>
                <w:szCs w:val="24"/>
                <w:lang w:eastAsia="ar-SA"/>
              </w:rPr>
              <w:t xml:space="preserve"> не предусматриваются.</w:t>
            </w:r>
          </w:p>
          <w:p w:rsidR="006745A2" w:rsidRPr="00AD2C01" w:rsidRDefault="006745A2" w:rsidP="00E33B86">
            <w:pPr>
              <w:tabs>
                <w:tab w:val="left" w:pos="1134"/>
              </w:tabs>
              <w:jc w:val="both"/>
              <w:rPr>
                <w:rFonts w:ascii="Times New Roman" w:eastAsia="SimSun" w:hAnsi="Times New Roman"/>
                <w:color w:val="000000" w:themeColor="text1"/>
                <w:sz w:val="24"/>
                <w:szCs w:val="24"/>
                <w:lang w:eastAsia="zh-CN"/>
              </w:rPr>
            </w:pPr>
          </w:p>
        </w:tc>
      </w:tr>
      <w:tr w:rsidR="00AD2C01" w:rsidRPr="00AD2C01" w:rsidTr="00E33B86">
        <w:tc>
          <w:tcPr>
            <w:tcW w:w="2830" w:type="dxa"/>
          </w:tcPr>
          <w:p w:rsidR="006745A2" w:rsidRPr="00AD2C01" w:rsidRDefault="006745A2" w:rsidP="00E33B86">
            <w:pPr>
              <w:tabs>
                <w:tab w:val="left" w:pos="2520"/>
              </w:tabs>
              <w:jc w:val="both"/>
              <w:rPr>
                <w:rFonts w:ascii="Times New Roman" w:eastAsia="SimSu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[1.2] – Выращивание зерновых и иных сельскохозяйственных культур</w:t>
            </w:r>
          </w:p>
        </w:tc>
        <w:tc>
          <w:tcPr>
            <w:tcW w:w="3261" w:type="dxa"/>
          </w:tcPr>
          <w:p w:rsidR="006745A2" w:rsidRPr="00AD2C01" w:rsidRDefault="006745A2" w:rsidP="00E33B86">
            <w:pPr>
              <w:pStyle w:val="af8"/>
              <w:rPr>
                <w:rFonts w:ascii="Times New Roman" w:eastAsia="SimSun" w:hAnsi="Times New Roman" w:cs="Times New Roman"/>
                <w:color w:val="000000" w:themeColor="text1"/>
                <w:sz w:val="24"/>
                <w:szCs w:val="24"/>
              </w:rPr>
            </w:pPr>
            <w:r w:rsidRPr="00AD2C01">
              <w:rPr>
                <w:rFonts w:ascii="Times New Roman" w:hAnsi="Times New Roman" w:cs="Times New Roman"/>
                <w:color w:val="000000" w:themeColor="text1"/>
                <w:sz w:val="24"/>
                <w:szCs w:val="24"/>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8646" w:type="dxa"/>
            <w:vMerge/>
          </w:tcPr>
          <w:p w:rsidR="006745A2" w:rsidRPr="00AD2C01" w:rsidRDefault="006745A2" w:rsidP="00E33B86">
            <w:pPr>
              <w:tabs>
                <w:tab w:val="left" w:pos="1134"/>
              </w:tabs>
              <w:jc w:val="both"/>
              <w:rPr>
                <w:rFonts w:ascii="Times New Roman" w:eastAsia="SimSun" w:hAnsi="Times New Roman"/>
                <w:color w:val="000000" w:themeColor="text1"/>
                <w:sz w:val="24"/>
                <w:szCs w:val="24"/>
                <w:lang w:eastAsia="zh-CN"/>
              </w:rPr>
            </w:pPr>
          </w:p>
        </w:tc>
      </w:tr>
      <w:tr w:rsidR="00AD2C01" w:rsidRPr="00AD2C01" w:rsidTr="00E33B86">
        <w:tc>
          <w:tcPr>
            <w:tcW w:w="2830" w:type="dxa"/>
          </w:tcPr>
          <w:p w:rsidR="006745A2" w:rsidRPr="00AD2C01" w:rsidRDefault="006745A2" w:rsidP="00E33B86">
            <w:pPr>
              <w:tabs>
                <w:tab w:val="left" w:pos="2520"/>
              </w:tabs>
              <w:jc w:val="both"/>
              <w:rPr>
                <w:rFonts w:ascii="Times New Roman" w:eastAsia="SimSu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[1.3] – Овощеводство</w:t>
            </w:r>
          </w:p>
        </w:tc>
        <w:tc>
          <w:tcPr>
            <w:tcW w:w="3261" w:type="dxa"/>
          </w:tcPr>
          <w:p w:rsidR="006745A2" w:rsidRPr="00AD2C01" w:rsidRDefault="006745A2" w:rsidP="00E33B86">
            <w:pPr>
              <w:pStyle w:val="af8"/>
              <w:rPr>
                <w:rFonts w:ascii="Times New Roman" w:hAnsi="Times New Roman" w:cs="Times New Roman"/>
                <w:color w:val="000000" w:themeColor="text1"/>
                <w:sz w:val="24"/>
                <w:szCs w:val="24"/>
              </w:rPr>
            </w:pPr>
            <w:r w:rsidRPr="00AD2C01">
              <w:rPr>
                <w:rFonts w:ascii="Times New Roman" w:hAnsi="Times New Roman" w:cs="Times New Roman"/>
                <w:color w:val="000000" w:themeColor="text1"/>
                <w:sz w:val="24"/>
                <w:szCs w:val="24"/>
              </w:rPr>
              <w:t xml:space="preserve">осуществление хозяйственной деятельности на сельскохозяйственных угодьях, связанной с производством </w:t>
            </w:r>
            <w:r w:rsidRPr="00AD2C01">
              <w:rPr>
                <w:rFonts w:ascii="Times New Roman" w:hAnsi="Times New Roman" w:cs="Times New Roman"/>
                <w:color w:val="000000" w:themeColor="text1"/>
                <w:sz w:val="24"/>
                <w:szCs w:val="24"/>
              </w:rPr>
              <w:lastRenderedPageBreak/>
              <w:t>картофеля, листовых, плодовых, луковичных и бахчевых сельскохозяйственных культур</w:t>
            </w:r>
          </w:p>
        </w:tc>
        <w:tc>
          <w:tcPr>
            <w:tcW w:w="8646" w:type="dxa"/>
            <w:vMerge/>
          </w:tcPr>
          <w:p w:rsidR="006745A2" w:rsidRPr="00AD2C01" w:rsidRDefault="006745A2" w:rsidP="00E33B86">
            <w:pPr>
              <w:tabs>
                <w:tab w:val="left" w:pos="2520"/>
              </w:tabs>
              <w:jc w:val="both"/>
              <w:rPr>
                <w:rFonts w:ascii="Times New Roman" w:eastAsia="SimSun" w:hAnsi="Times New Roman"/>
                <w:color w:val="000000" w:themeColor="text1"/>
                <w:sz w:val="24"/>
                <w:szCs w:val="24"/>
                <w:lang w:eastAsia="zh-CN"/>
              </w:rPr>
            </w:pPr>
          </w:p>
        </w:tc>
      </w:tr>
      <w:tr w:rsidR="00AD2C01" w:rsidRPr="00AD2C01" w:rsidTr="00E33B86">
        <w:tc>
          <w:tcPr>
            <w:tcW w:w="2830" w:type="dxa"/>
          </w:tcPr>
          <w:p w:rsidR="006745A2" w:rsidRPr="00AD2C01" w:rsidRDefault="006745A2" w:rsidP="00E33B86">
            <w:pPr>
              <w:tabs>
                <w:tab w:val="left" w:pos="2520"/>
              </w:tabs>
              <w:jc w:val="both"/>
              <w:rPr>
                <w:rFonts w:ascii="Times New Roman" w:eastAsia="SimSu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[1.4] – Выращивание тонизирующих, лекарственных, цветочных культур</w:t>
            </w:r>
          </w:p>
        </w:tc>
        <w:tc>
          <w:tcPr>
            <w:tcW w:w="3261" w:type="dxa"/>
          </w:tcPr>
          <w:p w:rsidR="006745A2" w:rsidRPr="00AD2C01" w:rsidRDefault="006745A2" w:rsidP="00E33B86">
            <w:pPr>
              <w:pStyle w:val="af8"/>
              <w:rPr>
                <w:rFonts w:ascii="Times New Roman" w:hAnsi="Times New Roman" w:cs="Times New Roman"/>
                <w:color w:val="000000" w:themeColor="text1"/>
                <w:sz w:val="24"/>
                <w:szCs w:val="24"/>
              </w:rPr>
            </w:pPr>
            <w:r w:rsidRPr="00AD2C01">
              <w:rPr>
                <w:rFonts w:ascii="Times New Roman" w:hAnsi="Times New Roman" w:cs="Times New Roman"/>
                <w:color w:val="000000" w:themeColor="text1"/>
                <w:sz w:val="24"/>
                <w:szCs w:val="24"/>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8646" w:type="dxa"/>
            <w:vMerge/>
          </w:tcPr>
          <w:p w:rsidR="006745A2" w:rsidRPr="00AD2C01" w:rsidRDefault="006745A2" w:rsidP="00E33B86">
            <w:pPr>
              <w:tabs>
                <w:tab w:val="left" w:pos="2520"/>
              </w:tabs>
              <w:jc w:val="both"/>
              <w:rPr>
                <w:rFonts w:ascii="Times New Roman" w:eastAsia="SimSun" w:hAnsi="Times New Roman"/>
                <w:color w:val="000000" w:themeColor="text1"/>
                <w:sz w:val="24"/>
                <w:szCs w:val="24"/>
                <w:lang w:eastAsia="zh-CN"/>
              </w:rPr>
            </w:pPr>
          </w:p>
        </w:tc>
      </w:tr>
      <w:tr w:rsidR="00AD2C01" w:rsidRPr="00AD2C01" w:rsidTr="00E33B86">
        <w:tc>
          <w:tcPr>
            <w:tcW w:w="2830" w:type="dxa"/>
          </w:tcPr>
          <w:p w:rsidR="006745A2" w:rsidRPr="00AD2C01" w:rsidRDefault="006745A2" w:rsidP="00E33B86">
            <w:pPr>
              <w:tabs>
                <w:tab w:val="left" w:pos="2520"/>
              </w:tabs>
              <w:jc w:val="both"/>
              <w:rPr>
                <w:rFonts w:ascii="Times New Roman" w:eastAsia="SimSu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[1.5] – Садоводство</w:t>
            </w:r>
          </w:p>
        </w:tc>
        <w:tc>
          <w:tcPr>
            <w:tcW w:w="3261" w:type="dxa"/>
          </w:tcPr>
          <w:p w:rsidR="006745A2" w:rsidRPr="00AD2C01" w:rsidRDefault="006745A2" w:rsidP="00E33B86">
            <w:pPr>
              <w:pStyle w:val="af8"/>
              <w:rPr>
                <w:rFonts w:ascii="Times New Roman" w:hAnsi="Times New Roman" w:cs="Times New Roman"/>
                <w:color w:val="000000" w:themeColor="text1"/>
                <w:sz w:val="24"/>
                <w:szCs w:val="24"/>
              </w:rPr>
            </w:pPr>
            <w:r w:rsidRPr="00AD2C01">
              <w:rPr>
                <w:rFonts w:ascii="Times New Roman" w:hAnsi="Times New Roman" w:cs="Times New Roman"/>
                <w:color w:val="000000" w:themeColor="text1"/>
                <w:sz w:val="24"/>
                <w:szCs w:val="24"/>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8646" w:type="dxa"/>
            <w:vMerge/>
            <w:shd w:val="clear" w:color="auto" w:fill="auto"/>
          </w:tcPr>
          <w:p w:rsidR="006745A2" w:rsidRPr="00AD2C01" w:rsidRDefault="006745A2" w:rsidP="00E33B86">
            <w:pPr>
              <w:suppressAutoHyphens/>
              <w:jc w:val="both"/>
              <w:textAlignment w:val="baseline"/>
              <w:rPr>
                <w:rFonts w:ascii="Times New Roman" w:hAnsi="Times New Roman"/>
                <w:color w:val="000000" w:themeColor="text1"/>
                <w:sz w:val="24"/>
                <w:szCs w:val="24"/>
              </w:rPr>
            </w:pPr>
          </w:p>
        </w:tc>
      </w:tr>
      <w:tr w:rsidR="00AD2C01" w:rsidRPr="00AD2C01" w:rsidTr="00E33B86">
        <w:tc>
          <w:tcPr>
            <w:tcW w:w="2830" w:type="dxa"/>
          </w:tcPr>
          <w:p w:rsidR="006745A2" w:rsidRPr="00AD2C01" w:rsidRDefault="006745A2" w:rsidP="00E33B86">
            <w:pPr>
              <w:tabs>
                <w:tab w:val="left" w:pos="2520"/>
              </w:tabs>
              <w:jc w:val="both"/>
              <w:rPr>
                <w:rFonts w:ascii="Times New Roman" w:eastAsia="SimSu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[1.5.1] – Виноградарство</w:t>
            </w:r>
          </w:p>
        </w:tc>
        <w:tc>
          <w:tcPr>
            <w:tcW w:w="3261" w:type="dxa"/>
          </w:tcPr>
          <w:p w:rsidR="006745A2" w:rsidRPr="00AD2C01" w:rsidRDefault="006745A2" w:rsidP="00E33B86">
            <w:pPr>
              <w:pStyle w:val="af8"/>
              <w:rPr>
                <w:rFonts w:ascii="Times New Roman" w:hAnsi="Times New Roman" w:cs="Times New Roman"/>
                <w:color w:val="000000" w:themeColor="text1"/>
                <w:sz w:val="24"/>
                <w:szCs w:val="24"/>
              </w:rPr>
            </w:pPr>
            <w:r w:rsidRPr="00AD2C01">
              <w:rPr>
                <w:rFonts w:ascii="Times New Roman" w:hAnsi="Times New Roman" w:cs="Times New Roman"/>
                <w:color w:val="000000" w:themeColor="text1"/>
                <w:sz w:val="24"/>
                <w:szCs w:val="24"/>
              </w:rPr>
              <w:t>возделывание винограда на виноградопригодных землях</w:t>
            </w:r>
          </w:p>
        </w:tc>
        <w:tc>
          <w:tcPr>
            <w:tcW w:w="8646" w:type="dxa"/>
            <w:vMerge/>
            <w:shd w:val="clear" w:color="auto" w:fill="auto"/>
          </w:tcPr>
          <w:p w:rsidR="006745A2" w:rsidRPr="00AD2C01" w:rsidRDefault="006745A2" w:rsidP="00E33B86">
            <w:pPr>
              <w:suppressAutoHyphens/>
              <w:jc w:val="both"/>
              <w:textAlignment w:val="baseline"/>
              <w:rPr>
                <w:rFonts w:ascii="Times New Roman" w:hAnsi="Times New Roman"/>
                <w:color w:val="000000" w:themeColor="text1"/>
                <w:sz w:val="24"/>
                <w:szCs w:val="24"/>
              </w:rPr>
            </w:pPr>
          </w:p>
        </w:tc>
      </w:tr>
      <w:tr w:rsidR="00AD2C01" w:rsidRPr="00AD2C01" w:rsidTr="00E33B86">
        <w:tc>
          <w:tcPr>
            <w:tcW w:w="2830" w:type="dxa"/>
          </w:tcPr>
          <w:p w:rsidR="006745A2" w:rsidRPr="00AD2C01" w:rsidRDefault="006745A2" w:rsidP="00E33B86">
            <w:pPr>
              <w:tabs>
                <w:tab w:val="left" w:pos="2520"/>
              </w:tabs>
              <w:jc w:val="both"/>
              <w:rPr>
                <w:rFonts w:ascii="Times New Roman" w:eastAsia="SimSu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[1.12] – Пчеловодство</w:t>
            </w:r>
          </w:p>
        </w:tc>
        <w:tc>
          <w:tcPr>
            <w:tcW w:w="3261" w:type="dxa"/>
          </w:tcPr>
          <w:p w:rsidR="006745A2" w:rsidRPr="00AD2C01" w:rsidRDefault="006745A2" w:rsidP="00E33B86">
            <w:pPr>
              <w:pStyle w:val="af8"/>
              <w:rPr>
                <w:rFonts w:ascii="Times New Roman" w:hAnsi="Times New Roman" w:cs="Times New Roman"/>
                <w:color w:val="000000" w:themeColor="text1"/>
                <w:sz w:val="24"/>
                <w:szCs w:val="24"/>
              </w:rPr>
            </w:pPr>
            <w:r w:rsidRPr="00AD2C01">
              <w:rPr>
                <w:rFonts w:ascii="Times New Roman" w:hAnsi="Times New Roman" w:cs="Times New Roman"/>
                <w:color w:val="000000" w:themeColor="text1"/>
                <w:sz w:val="24"/>
                <w:szCs w:val="24"/>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6745A2" w:rsidRPr="00AD2C01" w:rsidRDefault="006745A2" w:rsidP="00E33B86">
            <w:pPr>
              <w:pStyle w:val="af8"/>
              <w:rPr>
                <w:rFonts w:ascii="Times New Roman" w:hAnsi="Times New Roman" w:cs="Times New Roman"/>
                <w:color w:val="000000" w:themeColor="text1"/>
                <w:sz w:val="24"/>
                <w:szCs w:val="24"/>
              </w:rPr>
            </w:pPr>
            <w:r w:rsidRPr="00AD2C01">
              <w:rPr>
                <w:rFonts w:ascii="Times New Roman" w:hAnsi="Times New Roman" w:cs="Times New Roman"/>
                <w:color w:val="000000" w:themeColor="text1"/>
                <w:sz w:val="24"/>
                <w:szCs w:val="24"/>
              </w:rPr>
              <w:t>размещение ульев, иных объектов и оборудования, необходимого для пчеловодства и разведениях иных полезных насекомых</w:t>
            </w:r>
          </w:p>
        </w:tc>
        <w:tc>
          <w:tcPr>
            <w:tcW w:w="8646" w:type="dxa"/>
            <w:vMerge/>
            <w:shd w:val="clear" w:color="auto" w:fill="auto"/>
          </w:tcPr>
          <w:p w:rsidR="006745A2" w:rsidRPr="00AD2C01" w:rsidRDefault="006745A2" w:rsidP="00E33B86">
            <w:pPr>
              <w:suppressAutoHyphens/>
              <w:jc w:val="both"/>
              <w:textAlignment w:val="baseline"/>
              <w:rPr>
                <w:rFonts w:ascii="Times New Roman" w:hAnsi="Times New Roman"/>
                <w:color w:val="000000" w:themeColor="text1"/>
                <w:sz w:val="24"/>
                <w:szCs w:val="24"/>
              </w:rPr>
            </w:pPr>
          </w:p>
        </w:tc>
      </w:tr>
      <w:tr w:rsidR="00AD2C01" w:rsidRPr="00AD2C01" w:rsidTr="00E33B86">
        <w:tc>
          <w:tcPr>
            <w:tcW w:w="2830" w:type="dxa"/>
          </w:tcPr>
          <w:p w:rsidR="006745A2" w:rsidRPr="00AD2C01" w:rsidRDefault="006745A2" w:rsidP="00E33B86">
            <w:pPr>
              <w:tabs>
                <w:tab w:val="left" w:pos="2520"/>
              </w:tabs>
              <w:jc w:val="both"/>
              <w:rPr>
                <w:rFonts w:ascii="Times New Roman" w:eastAsia="SimSu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[1.13] – Рыбоводство</w:t>
            </w:r>
          </w:p>
        </w:tc>
        <w:tc>
          <w:tcPr>
            <w:tcW w:w="3261" w:type="dxa"/>
          </w:tcPr>
          <w:p w:rsidR="006745A2" w:rsidRPr="00AD2C01" w:rsidRDefault="006745A2" w:rsidP="00E33B86">
            <w:pPr>
              <w:pStyle w:val="af8"/>
              <w:rPr>
                <w:rFonts w:ascii="Times New Roman" w:hAnsi="Times New Roman" w:cs="Times New Roman"/>
                <w:color w:val="000000" w:themeColor="text1"/>
                <w:sz w:val="24"/>
                <w:szCs w:val="24"/>
              </w:rPr>
            </w:pPr>
            <w:r w:rsidRPr="00AD2C01">
              <w:rPr>
                <w:rFonts w:ascii="Times New Roman" w:hAnsi="Times New Roman" w:cs="Times New Roman"/>
                <w:color w:val="000000" w:themeColor="text1"/>
                <w:sz w:val="24"/>
                <w:szCs w:val="24"/>
              </w:rPr>
              <w:t xml:space="preserve">осуществление хозяйственной деятельности, связанной </w:t>
            </w:r>
            <w:r w:rsidRPr="00AD2C01">
              <w:rPr>
                <w:rFonts w:ascii="Times New Roman" w:hAnsi="Times New Roman" w:cs="Times New Roman"/>
                <w:color w:val="000000" w:themeColor="text1"/>
                <w:sz w:val="24"/>
                <w:szCs w:val="24"/>
              </w:rPr>
              <w:lastRenderedPageBreak/>
              <w:t>с разведением и (или) содержанием, выращиванием объектов рыбоводства (аквакультуры)</w:t>
            </w:r>
          </w:p>
        </w:tc>
        <w:tc>
          <w:tcPr>
            <w:tcW w:w="8646" w:type="dxa"/>
            <w:vMerge/>
            <w:shd w:val="clear" w:color="auto" w:fill="auto"/>
          </w:tcPr>
          <w:p w:rsidR="006745A2" w:rsidRPr="00AD2C01" w:rsidRDefault="006745A2" w:rsidP="00E33B86">
            <w:pPr>
              <w:suppressAutoHyphens/>
              <w:jc w:val="both"/>
              <w:textAlignment w:val="baseline"/>
              <w:rPr>
                <w:rFonts w:ascii="Times New Roman" w:hAnsi="Times New Roman"/>
                <w:color w:val="000000" w:themeColor="text1"/>
                <w:sz w:val="24"/>
                <w:szCs w:val="24"/>
              </w:rPr>
            </w:pPr>
          </w:p>
        </w:tc>
      </w:tr>
      <w:tr w:rsidR="00AD2C01" w:rsidRPr="00AD2C01" w:rsidTr="00E33B86">
        <w:tc>
          <w:tcPr>
            <w:tcW w:w="2830" w:type="dxa"/>
          </w:tcPr>
          <w:p w:rsidR="006745A2" w:rsidRPr="00AD2C01" w:rsidRDefault="006745A2" w:rsidP="00E33B86">
            <w:pPr>
              <w:pStyle w:val="af8"/>
              <w:rPr>
                <w:rFonts w:ascii="Times New Roman" w:hAnsi="Times New Roman" w:cs="Times New Roman"/>
                <w:color w:val="000000" w:themeColor="text1"/>
                <w:sz w:val="24"/>
                <w:szCs w:val="24"/>
              </w:rPr>
            </w:pPr>
            <w:r w:rsidRPr="00AD2C01">
              <w:rPr>
                <w:rFonts w:ascii="Times New Roman" w:eastAsia="SimSun" w:hAnsi="Times New Roman" w:cs="Times New Roman"/>
                <w:color w:val="000000" w:themeColor="text1"/>
                <w:sz w:val="24"/>
                <w:szCs w:val="24"/>
              </w:rPr>
              <w:t xml:space="preserve">[1.17] - </w:t>
            </w:r>
            <w:bookmarkStart w:id="200" w:name="sub_10117"/>
            <w:r w:rsidRPr="00AD2C01">
              <w:rPr>
                <w:rFonts w:ascii="Times New Roman" w:hAnsi="Times New Roman" w:cs="Times New Roman"/>
                <w:color w:val="000000" w:themeColor="text1"/>
                <w:sz w:val="24"/>
                <w:szCs w:val="24"/>
              </w:rPr>
              <w:t>Питомники</w:t>
            </w:r>
            <w:bookmarkEnd w:id="200"/>
          </w:p>
          <w:p w:rsidR="006745A2" w:rsidRPr="00AD2C01" w:rsidRDefault="006745A2" w:rsidP="00E33B86">
            <w:pPr>
              <w:pStyle w:val="af8"/>
              <w:rPr>
                <w:rFonts w:ascii="Times New Roman" w:eastAsia="SimSun" w:hAnsi="Times New Roman" w:cs="Times New Roman"/>
                <w:color w:val="000000" w:themeColor="text1"/>
                <w:sz w:val="24"/>
                <w:szCs w:val="24"/>
              </w:rPr>
            </w:pPr>
          </w:p>
        </w:tc>
        <w:tc>
          <w:tcPr>
            <w:tcW w:w="3261" w:type="dxa"/>
          </w:tcPr>
          <w:p w:rsidR="006745A2" w:rsidRPr="00AD2C01" w:rsidRDefault="006745A2" w:rsidP="00E33B86">
            <w:pPr>
              <w:pStyle w:val="af8"/>
              <w:rPr>
                <w:rFonts w:ascii="Times New Roman" w:hAnsi="Times New Roman" w:cs="Times New Roman"/>
                <w:color w:val="000000" w:themeColor="text1"/>
                <w:sz w:val="24"/>
                <w:szCs w:val="24"/>
              </w:rPr>
            </w:pPr>
            <w:r w:rsidRPr="00AD2C01">
              <w:rPr>
                <w:rFonts w:ascii="Times New Roman" w:hAnsi="Times New Roman" w:cs="Times New Roman"/>
                <w:color w:val="000000" w:themeColor="text1"/>
                <w:sz w:val="24"/>
                <w:szCs w:val="24"/>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tc>
        <w:tc>
          <w:tcPr>
            <w:tcW w:w="8646" w:type="dxa"/>
            <w:vMerge/>
          </w:tcPr>
          <w:p w:rsidR="006745A2" w:rsidRPr="00AD2C01" w:rsidRDefault="006745A2" w:rsidP="00E33B86">
            <w:pPr>
              <w:tabs>
                <w:tab w:val="left" w:pos="2520"/>
              </w:tabs>
              <w:jc w:val="both"/>
              <w:rPr>
                <w:rFonts w:ascii="Times New Roman" w:hAnsi="Times New Roman"/>
                <w:b/>
                <w:color w:val="000000" w:themeColor="text1"/>
                <w:sz w:val="24"/>
                <w:szCs w:val="24"/>
              </w:rPr>
            </w:pPr>
          </w:p>
        </w:tc>
      </w:tr>
      <w:tr w:rsidR="00AD2C01" w:rsidRPr="00AD2C01" w:rsidTr="00E33B86">
        <w:tc>
          <w:tcPr>
            <w:tcW w:w="2830" w:type="dxa"/>
          </w:tcPr>
          <w:p w:rsidR="006745A2" w:rsidRPr="00AD2C01" w:rsidRDefault="006745A2" w:rsidP="00E33B86">
            <w:pPr>
              <w:pStyle w:val="af8"/>
              <w:rPr>
                <w:rFonts w:ascii="Times New Roman" w:hAnsi="Times New Roman" w:cs="Times New Roman"/>
                <w:color w:val="000000" w:themeColor="text1"/>
                <w:sz w:val="24"/>
                <w:szCs w:val="24"/>
              </w:rPr>
            </w:pPr>
            <w:r w:rsidRPr="00AD2C01">
              <w:rPr>
                <w:rFonts w:ascii="Times New Roman" w:eastAsia="SimSun" w:hAnsi="Times New Roman" w:cs="Times New Roman"/>
                <w:color w:val="000000" w:themeColor="text1"/>
                <w:sz w:val="24"/>
                <w:szCs w:val="24"/>
              </w:rPr>
              <w:t xml:space="preserve">[1.19] - </w:t>
            </w:r>
            <w:r w:rsidRPr="00AD2C01">
              <w:rPr>
                <w:rFonts w:ascii="Times New Roman" w:hAnsi="Times New Roman" w:cs="Times New Roman"/>
                <w:color w:val="000000" w:themeColor="text1"/>
                <w:sz w:val="24"/>
                <w:szCs w:val="24"/>
              </w:rPr>
              <w:t>Сенокошение</w:t>
            </w:r>
          </w:p>
          <w:p w:rsidR="006745A2" w:rsidRPr="00AD2C01" w:rsidRDefault="006745A2" w:rsidP="00E33B86">
            <w:pPr>
              <w:tabs>
                <w:tab w:val="left" w:pos="2520"/>
              </w:tabs>
              <w:jc w:val="both"/>
              <w:rPr>
                <w:rFonts w:ascii="Times New Roman" w:eastAsia="SimSun" w:hAnsi="Times New Roman"/>
                <w:color w:val="000000" w:themeColor="text1"/>
                <w:sz w:val="24"/>
                <w:szCs w:val="24"/>
                <w:lang w:eastAsia="zh-CN"/>
              </w:rPr>
            </w:pPr>
          </w:p>
        </w:tc>
        <w:tc>
          <w:tcPr>
            <w:tcW w:w="3261" w:type="dxa"/>
          </w:tcPr>
          <w:p w:rsidR="006745A2" w:rsidRPr="00AD2C01" w:rsidRDefault="006745A2" w:rsidP="00E33B86">
            <w:pPr>
              <w:pStyle w:val="af8"/>
              <w:rPr>
                <w:rFonts w:ascii="Times New Roman" w:hAnsi="Times New Roman" w:cs="Times New Roman"/>
                <w:color w:val="000000" w:themeColor="text1"/>
                <w:sz w:val="24"/>
                <w:szCs w:val="24"/>
              </w:rPr>
            </w:pPr>
            <w:r w:rsidRPr="00AD2C01">
              <w:rPr>
                <w:rFonts w:ascii="Times New Roman" w:hAnsi="Times New Roman" w:cs="Times New Roman"/>
                <w:color w:val="000000" w:themeColor="text1"/>
                <w:sz w:val="24"/>
                <w:szCs w:val="24"/>
              </w:rPr>
              <w:t>кошение трав, сбор и заготовка сена</w:t>
            </w:r>
          </w:p>
        </w:tc>
        <w:tc>
          <w:tcPr>
            <w:tcW w:w="8646" w:type="dxa"/>
            <w:vMerge/>
          </w:tcPr>
          <w:p w:rsidR="006745A2" w:rsidRPr="00AD2C01" w:rsidRDefault="006745A2" w:rsidP="00E33B86">
            <w:pPr>
              <w:widowControl w:val="0"/>
              <w:jc w:val="both"/>
              <w:rPr>
                <w:rFonts w:ascii="Times New Roman" w:hAnsi="Times New Roman"/>
                <w:color w:val="000000" w:themeColor="text1"/>
                <w:sz w:val="24"/>
                <w:szCs w:val="24"/>
              </w:rPr>
            </w:pPr>
          </w:p>
        </w:tc>
      </w:tr>
      <w:tr w:rsidR="00AD2C01" w:rsidRPr="00AD2C01" w:rsidTr="00E33B86">
        <w:tc>
          <w:tcPr>
            <w:tcW w:w="2830" w:type="dxa"/>
          </w:tcPr>
          <w:p w:rsidR="006745A2" w:rsidRPr="00AD2C01" w:rsidRDefault="006745A2" w:rsidP="00E33B86">
            <w:pPr>
              <w:pStyle w:val="af8"/>
              <w:rPr>
                <w:rFonts w:ascii="Times New Roman" w:hAnsi="Times New Roman" w:cs="Times New Roman"/>
                <w:color w:val="000000" w:themeColor="text1"/>
                <w:sz w:val="24"/>
                <w:szCs w:val="24"/>
              </w:rPr>
            </w:pPr>
            <w:r w:rsidRPr="00AD2C01">
              <w:rPr>
                <w:rFonts w:ascii="Times New Roman" w:eastAsia="SimSun" w:hAnsi="Times New Roman" w:cs="Times New Roman"/>
                <w:color w:val="000000" w:themeColor="text1"/>
                <w:sz w:val="24"/>
                <w:szCs w:val="24"/>
              </w:rPr>
              <w:t xml:space="preserve">[1.20] - </w:t>
            </w:r>
            <w:r w:rsidRPr="00AD2C01">
              <w:rPr>
                <w:rFonts w:ascii="Times New Roman" w:hAnsi="Times New Roman" w:cs="Times New Roman"/>
                <w:color w:val="000000" w:themeColor="text1"/>
                <w:sz w:val="24"/>
                <w:szCs w:val="24"/>
              </w:rPr>
              <w:t>Выпас</w:t>
            </w:r>
          </w:p>
          <w:p w:rsidR="006745A2" w:rsidRPr="00AD2C01" w:rsidRDefault="006745A2" w:rsidP="00E33B86">
            <w:pPr>
              <w:pStyle w:val="af8"/>
              <w:rPr>
                <w:rFonts w:ascii="Times New Roman" w:hAnsi="Times New Roman" w:cs="Times New Roman"/>
                <w:color w:val="000000" w:themeColor="text1"/>
                <w:sz w:val="24"/>
                <w:szCs w:val="24"/>
              </w:rPr>
            </w:pPr>
            <w:r w:rsidRPr="00AD2C01">
              <w:rPr>
                <w:rFonts w:ascii="Times New Roman" w:hAnsi="Times New Roman" w:cs="Times New Roman"/>
                <w:color w:val="000000" w:themeColor="text1"/>
                <w:sz w:val="24"/>
                <w:szCs w:val="24"/>
              </w:rPr>
              <w:t>сельскохозяйственных</w:t>
            </w:r>
          </w:p>
          <w:p w:rsidR="006745A2" w:rsidRPr="00AD2C01" w:rsidRDefault="006745A2" w:rsidP="00E33B86">
            <w:pPr>
              <w:pStyle w:val="af8"/>
              <w:rPr>
                <w:rFonts w:ascii="Times New Roman" w:eastAsia="SimSun" w:hAnsi="Times New Roman"/>
                <w:color w:val="000000" w:themeColor="text1"/>
                <w:sz w:val="24"/>
                <w:szCs w:val="24"/>
              </w:rPr>
            </w:pPr>
            <w:r w:rsidRPr="00AD2C01">
              <w:rPr>
                <w:rFonts w:ascii="Times New Roman" w:hAnsi="Times New Roman" w:cs="Times New Roman"/>
                <w:color w:val="000000" w:themeColor="text1"/>
                <w:sz w:val="24"/>
                <w:szCs w:val="24"/>
              </w:rPr>
              <w:t>животных</w:t>
            </w:r>
          </w:p>
        </w:tc>
        <w:tc>
          <w:tcPr>
            <w:tcW w:w="3261" w:type="dxa"/>
          </w:tcPr>
          <w:p w:rsidR="006745A2" w:rsidRPr="00AD2C01" w:rsidRDefault="006745A2" w:rsidP="00E33B86">
            <w:pPr>
              <w:pStyle w:val="af8"/>
              <w:rPr>
                <w:rFonts w:ascii="Times New Roman" w:hAnsi="Times New Roman" w:cs="Times New Roman"/>
                <w:color w:val="000000" w:themeColor="text1"/>
                <w:sz w:val="24"/>
                <w:szCs w:val="24"/>
              </w:rPr>
            </w:pPr>
            <w:r w:rsidRPr="00AD2C01">
              <w:rPr>
                <w:rFonts w:ascii="Times New Roman" w:hAnsi="Times New Roman" w:cs="Times New Roman"/>
                <w:color w:val="000000" w:themeColor="text1"/>
                <w:sz w:val="24"/>
                <w:szCs w:val="24"/>
              </w:rPr>
              <w:t>выпас</w:t>
            </w:r>
          </w:p>
          <w:p w:rsidR="006745A2" w:rsidRPr="00AD2C01" w:rsidRDefault="006745A2" w:rsidP="00E33B86">
            <w:pPr>
              <w:pStyle w:val="af8"/>
              <w:rPr>
                <w:rFonts w:ascii="Times New Roman" w:hAnsi="Times New Roman" w:cs="Times New Roman"/>
                <w:color w:val="000000" w:themeColor="text1"/>
                <w:sz w:val="24"/>
                <w:szCs w:val="24"/>
              </w:rPr>
            </w:pPr>
            <w:r w:rsidRPr="00AD2C01">
              <w:rPr>
                <w:rFonts w:ascii="Times New Roman" w:hAnsi="Times New Roman" w:cs="Times New Roman"/>
                <w:color w:val="000000" w:themeColor="text1"/>
                <w:sz w:val="24"/>
                <w:szCs w:val="24"/>
              </w:rPr>
              <w:t>сельскохозяйственных</w:t>
            </w:r>
          </w:p>
          <w:p w:rsidR="006745A2" w:rsidRPr="00AD2C01" w:rsidRDefault="006745A2" w:rsidP="00E33B86">
            <w:pPr>
              <w:pStyle w:val="af8"/>
              <w:rPr>
                <w:rFonts w:ascii="Times New Roman" w:hAnsi="Times New Roman" w:cs="Times New Roman"/>
                <w:color w:val="000000" w:themeColor="text1"/>
                <w:sz w:val="24"/>
                <w:szCs w:val="24"/>
              </w:rPr>
            </w:pPr>
            <w:r w:rsidRPr="00AD2C01">
              <w:rPr>
                <w:rFonts w:ascii="Times New Roman" w:hAnsi="Times New Roman" w:cs="Times New Roman"/>
                <w:color w:val="000000" w:themeColor="text1"/>
                <w:sz w:val="24"/>
                <w:szCs w:val="24"/>
              </w:rPr>
              <w:t>животных</w:t>
            </w:r>
          </w:p>
        </w:tc>
        <w:tc>
          <w:tcPr>
            <w:tcW w:w="8646" w:type="dxa"/>
            <w:vMerge/>
          </w:tcPr>
          <w:p w:rsidR="006745A2" w:rsidRPr="00AD2C01" w:rsidRDefault="006745A2" w:rsidP="00E33B86">
            <w:pPr>
              <w:widowControl w:val="0"/>
              <w:jc w:val="both"/>
              <w:rPr>
                <w:rFonts w:ascii="Times New Roman" w:hAnsi="Times New Roman"/>
                <w:color w:val="000000" w:themeColor="text1"/>
                <w:sz w:val="24"/>
                <w:szCs w:val="24"/>
              </w:rPr>
            </w:pPr>
          </w:p>
        </w:tc>
      </w:tr>
      <w:tr w:rsidR="00AD2C01" w:rsidRPr="00AD2C01" w:rsidTr="00E15958">
        <w:tc>
          <w:tcPr>
            <w:tcW w:w="2830" w:type="dxa"/>
            <w:tcBorders>
              <w:top w:val="single" w:sz="4" w:space="0" w:color="000000"/>
              <w:left w:val="single" w:sz="4" w:space="0" w:color="000000"/>
              <w:bottom w:val="single" w:sz="4" w:space="0" w:color="000000"/>
            </w:tcBorders>
            <w:shd w:val="clear" w:color="auto" w:fill="auto"/>
          </w:tcPr>
          <w:p w:rsidR="009D3AB2" w:rsidRPr="00AD2C01" w:rsidRDefault="009D3AB2" w:rsidP="00A435C2">
            <w:pPr>
              <w:tabs>
                <w:tab w:val="left" w:pos="2520"/>
              </w:tabs>
              <w:jc w:val="both"/>
              <w:rPr>
                <w:rFonts w:ascii="Times New Roman" w:hAnsi="Times New Roman"/>
                <w:color w:val="000000" w:themeColor="text1"/>
                <w:sz w:val="24"/>
                <w:szCs w:val="24"/>
              </w:rPr>
            </w:pPr>
            <w:r w:rsidRPr="00AD2C01">
              <w:rPr>
                <w:rFonts w:ascii="Times New Roman" w:eastAsia="SimSun" w:hAnsi="Times New Roman"/>
                <w:color w:val="000000" w:themeColor="text1"/>
                <w:sz w:val="24"/>
                <w:szCs w:val="24"/>
              </w:rPr>
              <w:t>[12.0] – Земельные участки (территории) общего пользования</w:t>
            </w:r>
          </w:p>
        </w:tc>
        <w:tc>
          <w:tcPr>
            <w:tcW w:w="3261" w:type="dxa"/>
            <w:tcBorders>
              <w:top w:val="single" w:sz="4" w:space="0" w:color="000000"/>
              <w:left w:val="single" w:sz="4" w:space="0" w:color="000000"/>
              <w:bottom w:val="single" w:sz="4" w:space="0" w:color="000000"/>
            </w:tcBorders>
            <w:shd w:val="clear" w:color="auto" w:fill="auto"/>
          </w:tcPr>
          <w:p w:rsidR="009D3AB2" w:rsidRPr="00AD2C01" w:rsidRDefault="009D3AB2" w:rsidP="00A435C2">
            <w:pPr>
              <w:pStyle w:val="af8"/>
              <w:rPr>
                <w:rFonts w:ascii="Times New Roman" w:eastAsia="SimSun" w:hAnsi="Times New Roman" w:cs="Times New Roman"/>
                <w:color w:val="000000" w:themeColor="text1"/>
                <w:sz w:val="24"/>
                <w:szCs w:val="24"/>
              </w:rPr>
            </w:pPr>
            <w:r w:rsidRPr="00AD2C01">
              <w:rPr>
                <w:rFonts w:ascii="Times New Roman" w:eastAsia="SimSun" w:hAnsi="Times New Roman" w:cs="Times New Roman"/>
                <w:color w:val="000000" w:themeColor="text1"/>
                <w:sz w:val="24"/>
                <w:szCs w:val="24"/>
              </w:rPr>
              <w:t>земельные участки общего пользования.</w:t>
            </w:r>
          </w:p>
          <w:p w:rsidR="009D3AB2" w:rsidRPr="00AD2C01" w:rsidRDefault="009D3AB2" w:rsidP="00A435C2">
            <w:pPr>
              <w:pStyle w:val="af8"/>
              <w:rPr>
                <w:rFonts w:ascii="Times New Roman" w:hAnsi="Times New Roman" w:cs="Times New Roman"/>
                <w:color w:val="000000" w:themeColor="text1"/>
                <w:sz w:val="24"/>
                <w:szCs w:val="24"/>
              </w:rPr>
            </w:pPr>
            <w:r w:rsidRPr="00AD2C01">
              <w:rPr>
                <w:rFonts w:ascii="Times New Roman" w:eastAsia="SimSun" w:hAnsi="Times New Roman" w:cs="Times New Roman"/>
                <w:color w:val="000000" w:themeColor="text1"/>
                <w:sz w:val="24"/>
                <w:szCs w:val="24"/>
              </w:rPr>
              <w:t>содержание данного вида разрешенного использования включает в себя содержание видов разрешенного использования с кодами 12.0.1 - 12.0.2</w:t>
            </w:r>
          </w:p>
        </w:tc>
        <w:tc>
          <w:tcPr>
            <w:tcW w:w="8646" w:type="dxa"/>
            <w:vMerge w:val="restart"/>
            <w:tcBorders>
              <w:top w:val="single" w:sz="4" w:space="0" w:color="000000"/>
              <w:left w:val="single" w:sz="4" w:space="0" w:color="000000"/>
              <w:right w:val="single" w:sz="4" w:space="0" w:color="000000"/>
            </w:tcBorders>
            <w:shd w:val="clear" w:color="auto" w:fill="auto"/>
          </w:tcPr>
          <w:p w:rsidR="009D3AB2" w:rsidRPr="00AD2C01" w:rsidRDefault="009D3AB2" w:rsidP="00A435C2">
            <w:pPr>
              <w:jc w:val="both"/>
              <w:rPr>
                <w:rFonts w:ascii="Times New Roman" w:hAnsi="Times New Roman"/>
                <w:color w:val="000000" w:themeColor="text1"/>
                <w:sz w:val="24"/>
                <w:szCs w:val="24"/>
              </w:rPr>
            </w:pPr>
            <w:r w:rsidRPr="00AD2C01">
              <w:rPr>
                <w:rFonts w:ascii="Times New Roman" w:eastAsia="SimSun" w:hAnsi="Times New Roman"/>
                <w:color w:val="000000" w:themeColor="text1"/>
                <w:sz w:val="24"/>
                <w:szCs w:val="24"/>
              </w:rPr>
              <w:t>- минимальная/максимальная площадь земельных участков не устанавливается;</w:t>
            </w:r>
          </w:p>
          <w:p w:rsidR="009D3AB2" w:rsidRPr="00AD2C01" w:rsidRDefault="009D3AB2" w:rsidP="00A435C2">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 регламенты не распространяются;</w:t>
            </w:r>
          </w:p>
          <w:p w:rsidR="009D3AB2" w:rsidRPr="00AD2C01" w:rsidRDefault="009D3AB2" w:rsidP="00A435C2">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AD2C01" w:rsidRPr="00AD2C01" w:rsidTr="00E15958">
        <w:tc>
          <w:tcPr>
            <w:tcW w:w="2830" w:type="dxa"/>
          </w:tcPr>
          <w:p w:rsidR="009D3AB2" w:rsidRPr="00AD2C01" w:rsidRDefault="009D3AB2" w:rsidP="00E33B86">
            <w:pPr>
              <w:pStyle w:val="af8"/>
              <w:rPr>
                <w:rFonts w:ascii="Times New Roman" w:eastAsia="SimSun" w:hAnsi="Times New Roman" w:cs="Times New Roman"/>
                <w:color w:val="000000" w:themeColor="text1"/>
                <w:sz w:val="24"/>
                <w:szCs w:val="24"/>
              </w:rPr>
            </w:pPr>
            <w:r w:rsidRPr="00AD2C01">
              <w:rPr>
                <w:rFonts w:ascii="Times New Roman" w:eastAsia="SimSun" w:hAnsi="Times New Roman" w:cs="Times New Roman"/>
                <w:color w:val="000000" w:themeColor="text1"/>
                <w:sz w:val="24"/>
                <w:szCs w:val="24"/>
              </w:rPr>
              <w:t>[12.0.1] – Улично-дорожная сеть</w:t>
            </w:r>
          </w:p>
        </w:tc>
        <w:tc>
          <w:tcPr>
            <w:tcW w:w="3261" w:type="dxa"/>
            <w:tcBorders>
              <w:right w:val="single" w:sz="4" w:space="0" w:color="000000"/>
            </w:tcBorders>
          </w:tcPr>
          <w:p w:rsidR="009D3AB2" w:rsidRPr="00AD2C01" w:rsidRDefault="009D3AB2" w:rsidP="00E33B86">
            <w:pPr>
              <w:pStyle w:val="af8"/>
              <w:rPr>
                <w:rFonts w:ascii="Times New Roman" w:hAnsi="Times New Roman" w:cs="Times New Roman"/>
                <w:color w:val="000000" w:themeColor="text1"/>
                <w:sz w:val="24"/>
                <w:szCs w:val="24"/>
              </w:rPr>
            </w:pPr>
            <w:r w:rsidRPr="00AD2C01">
              <w:rPr>
                <w:rFonts w:ascii="Times New Roman" w:hAnsi="Times New Roman" w:cs="Times New Roman"/>
                <w:color w:val="000000" w:themeColor="text1"/>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w:t>
            </w:r>
            <w:r w:rsidRPr="00AD2C01">
              <w:rPr>
                <w:rFonts w:ascii="Times New Roman" w:hAnsi="Times New Roman" w:cs="Times New Roman"/>
                <w:color w:val="000000" w:themeColor="text1"/>
                <w:sz w:val="24"/>
                <w:szCs w:val="24"/>
              </w:rPr>
              <w:lastRenderedPageBreak/>
              <w:t>туры;</w:t>
            </w:r>
          </w:p>
          <w:p w:rsidR="009D3AB2" w:rsidRPr="00AD2C01" w:rsidRDefault="009D3AB2" w:rsidP="00E33B86">
            <w:pPr>
              <w:pStyle w:val="af8"/>
              <w:rPr>
                <w:rFonts w:ascii="Times New Roman" w:hAnsi="Times New Roman" w:cs="Times New Roman"/>
                <w:color w:val="000000" w:themeColor="text1"/>
                <w:sz w:val="24"/>
                <w:szCs w:val="24"/>
              </w:rPr>
            </w:pPr>
            <w:r w:rsidRPr="00AD2C01">
              <w:rPr>
                <w:rFonts w:ascii="Times New Roman" w:hAnsi="Times New Roman" w:cs="Times New Roman"/>
                <w:color w:val="000000" w:themeColor="text1"/>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8646" w:type="dxa"/>
            <w:vMerge/>
            <w:tcBorders>
              <w:left w:val="single" w:sz="4" w:space="0" w:color="000000"/>
              <w:right w:val="single" w:sz="4" w:space="0" w:color="000000"/>
            </w:tcBorders>
          </w:tcPr>
          <w:p w:rsidR="009D3AB2" w:rsidRPr="00AD2C01" w:rsidRDefault="009D3AB2" w:rsidP="00E33B86">
            <w:pPr>
              <w:widowControl w:val="0"/>
              <w:jc w:val="both"/>
              <w:rPr>
                <w:rFonts w:ascii="Times New Roman" w:hAnsi="Times New Roman"/>
                <w:color w:val="000000" w:themeColor="text1"/>
                <w:sz w:val="24"/>
                <w:szCs w:val="24"/>
              </w:rPr>
            </w:pPr>
          </w:p>
        </w:tc>
      </w:tr>
      <w:tr w:rsidR="00AD2C01" w:rsidRPr="00AD2C01" w:rsidTr="00E15958">
        <w:tc>
          <w:tcPr>
            <w:tcW w:w="2830" w:type="dxa"/>
            <w:tcBorders>
              <w:top w:val="single" w:sz="4" w:space="0" w:color="000000"/>
              <w:left w:val="single" w:sz="4" w:space="0" w:color="000000"/>
              <w:bottom w:val="single" w:sz="4" w:space="0" w:color="000000"/>
            </w:tcBorders>
            <w:shd w:val="clear" w:color="auto" w:fill="auto"/>
          </w:tcPr>
          <w:p w:rsidR="009D3AB2" w:rsidRPr="00AD2C01" w:rsidRDefault="009D3AB2" w:rsidP="00A435C2">
            <w:pPr>
              <w:tabs>
                <w:tab w:val="left" w:pos="2520"/>
              </w:tabs>
              <w:jc w:val="both"/>
              <w:rPr>
                <w:rFonts w:ascii="Times New Roman" w:eastAsia="SimSun" w:hAnsi="Times New Roman"/>
                <w:color w:val="000000" w:themeColor="text1"/>
                <w:sz w:val="24"/>
                <w:szCs w:val="24"/>
              </w:rPr>
            </w:pPr>
            <w:r w:rsidRPr="00AD2C01">
              <w:rPr>
                <w:rFonts w:ascii="Times New Roman" w:eastAsia="SimSun" w:hAnsi="Times New Roman"/>
                <w:color w:val="000000" w:themeColor="text1"/>
                <w:sz w:val="24"/>
                <w:szCs w:val="24"/>
              </w:rPr>
              <w:t>[12.0.2] – Благоустройство территории</w:t>
            </w:r>
          </w:p>
        </w:tc>
        <w:tc>
          <w:tcPr>
            <w:tcW w:w="3261" w:type="dxa"/>
            <w:tcBorders>
              <w:top w:val="single" w:sz="4" w:space="0" w:color="000000"/>
              <w:left w:val="single" w:sz="4" w:space="0" w:color="000000"/>
              <w:bottom w:val="single" w:sz="4" w:space="0" w:color="000000"/>
            </w:tcBorders>
            <w:shd w:val="clear" w:color="auto" w:fill="auto"/>
          </w:tcPr>
          <w:p w:rsidR="009D3AB2" w:rsidRPr="00AD2C01" w:rsidRDefault="009D3AB2" w:rsidP="00A435C2">
            <w:pPr>
              <w:pStyle w:val="af8"/>
              <w:rPr>
                <w:rFonts w:ascii="Times New Roman" w:eastAsia="SimSun" w:hAnsi="Times New Roman" w:cs="Times New Roman"/>
                <w:color w:val="000000" w:themeColor="text1"/>
                <w:sz w:val="24"/>
                <w:szCs w:val="24"/>
              </w:rPr>
            </w:pPr>
            <w:r w:rsidRPr="00AD2C01">
              <w:rPr>
                <w:rFonts w:ascii="Times New Roman" w:eastAsia="SimSun" w:hAnsi="Times New Roman" w:cs="Times New Roman"/>
                <w:color w:val="000000" w:themeColor="text1"/>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646" w:type="dxa"/>
            <w:vMerge/>
            <w:tcBorders>
              <w:left w:val="single" w:sz="4" w:space="0" w:color="000000"/>
              <w:bottom w:val="single" w:sz="4" w:space="0" w:color="000000"/>
              <w:right w:val="single" w:sz="4" w:space="0" w:color="000000"/>
            </w:tcBorders>
            <w:shd w:val="clear" w:color="auto" w:fill="auto"/>
          </w:tcPr>
          <w:p w:rsidR="009D3AB2" w:rsidRPr="00AD2C01" w:rsidRDefault="009D3AB2" w:rsidP="00A435C2">
            <w:pPr>
              <w:jc w:val="both"/>
              <w:rPr>
                <w:rFonts w:ascii="Times New Roman" w:eastAsia="SimSun" w:hAnsi="Times New Roman"/>
                <w:color w:val="000000" w:themeColor="text1"/>
                <w:sz w:val="24"/>
                <w:szCs w:val="24"/>
              </w:rPr>
            </w:pPr>
          </w:p>
        </w:tc>
      </w:tr>
    </w:tbl>
    <w:p w:rsidR="006745A2" w:rsidRPr="00AD2C01" w:rsidRDefault="006745A2" w:rsidP="006745A2">
      <w:pPr>
        <w:widowControl w:val="0"/>
        <w:spacing w:after="0" w:line="240" w:lineRule="auto"/>
        <w:ind w:firstLine="709"/>
        <w:jc w:val="center"/>
        <w:rPr>
          <w:rFonts w:ascii="Times New Roman" w:eastAsia="Times New Roman" w:hAnsi="Times New Roman" w:cs="Times New Roman"/>
          <w:b/>
          <w:iCs/>
          <w:color w:val="000000" w:themeColor="text1"/>
          <w:sz w:val="24"/>
          <w:szCs w:val="24"/>
          <w:lang w:eastAsia="zh-CN"/>
        </w:rPr>
      </w:pPr>
      <w:r w:rsidRPr="00AD2C01">
        <w:rPr>
          <w:rFonts w:ascii="Times New Roman" w:eastAsia="Times New Roman" w:hAnsi="Times New Roman" w:cs="Times New Roman"/>
          <w:b/>
          <w:iCs/>
          <w:color w:val="000000" w:themeColor="text1"/>
          <w:sz w:val="24"/>
          <w:szCs w:val="24"/>
          <w:lang w:eastAsia="zh-CN"/>
        </w:rPr>
        <w:t>Условно разрешенные виды использования земельных участков и объектов капитального строительства, предельные</w:t>
      </w:r>
    </w:p>
    <w:p w:rsidR="006745A2" w:rsidRPr="00AD2C01" w:rsidRDefault="006745A2" w:rsidP="006745A2">
      <w:pPr>
        <w:widowControl w:val="0"/>
        <w:spacing w:after="0" w:line="240" w:lineRule="auto"/>
        <w:ind w:firstLine="709"/>
        <w:jc w:val="center"/>
        <w:rPr>
          <w:rFonts w:ascii="Times New Roman" w:eastAsia="Times New Roman" w:hAnsi="Times New Roman" w:cs="Times New Roman"/>
          <w:b/>
          <w:iCs/>
          <w:color w:val="000000" w:themeColor="text1"/>
          <w:sz w:val="24"/>
          <w:szCs w:val="24"/>
          <w:lang w:eastAsia="zh-CN"/>
        </w:rPr>
      </w:pPr>
      <w:r w:rsidRPr="00AD2C01">
        <w:rPr>
          <w:rFonts w:ascii="Times New Roman" w:eastAsia="Times New Roman" w:hAnsi="Times New Roman" w:cs="Times New Roman"/>
          <w:b/>
          <w:iCs/>
          <w:color w:val="000000" w:themeColor="text1"/>
          <w:sz w:val="24"/>
          <w:szCs w:val="24"/>
          <w:lang w:eastAsia="zh-CN"/>
        </w:rPr>
        <w:t>(минимальные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a"/>
        <w:tblW w:w="14737" w:type="dxa"/>
        <w:tblLook w:val="04A0" w:firstRow="1" w:lastRow="0" w:firstColumn="1" w:lastColumn="0" w:noHBand="0" w:noVBand="1"/>
      </w:tblPr>
      <w:tblGrid>
        <w:gridCol w:w="2830"/>
        <w:gridCol w:w="3261"/>
        <w:gridCol w:w="8646"/>
      </w:tblGrid>
      <w:tr w:rsidR="00AD2C01" w:rsidRPr="00AD2C01" w:rsidTr="00E33B86">
        <w:tc>
          <w:tcPr>
            <w:tcW w:w="2830" w:type="dxa"/>
          </w:tcPr>
          <w:p w:rsidR="006745A2" w:rsidRPr="00AD2C01" w:rsidRDefault="006745A2" w:rsidP="00E33B86">
            <w:pPr>
              <w:ind w:firstLine="709"/>
              <w:jc w:val="both"/>
              <w:rPr>
                <w:rFonts w:ascii="Times New Roman" w:hAnsi="Times New Roman"/>
                <w:b/>
                <w:color w:val="000000" w:themeColor="text1"/>
                <w:sz w:val="24"/>
                <w:szCs w:val="24"/>
              </w:rPr>
            </w:pPr>
            <w:r w:rsidRPr="00AD2C01">
              <w:rPr>
                <w:rFonts w:ascii="Times New Roman" w:hAnsi="Times New Roman"/>
                <w:b/>
                <w:color w:val="000000" w:themeColor="text1"/>
                <w:sz w:val="24"/>
                <w:szCs w:val="24"/>
              </w:rPr>
              <w:t>Виды разрешенного использования земельных участков</w:t>
            </w:r>
          </w:p>
        </w:tc>
        <w:tc>
          <w:tcPr>
            <w:tcW w:w="3261" w:type="dxa"/>
          </w:tcPr>
          <w:p w:rsidR="006745A2" w:rsidRPr="00AD2C01" w:rsidRDefault="006745A2" w:rsidP="00E33B86">
            <w:pPr>
              <w:ind w:firstLine="709"/>
              <w:jc w:val="both"/>
              <w:rPr>
                <w:rFonts w:ascii="Times New Roman" w:hAnsi="Times New Roman"/>
                <w:b/>
                <w:color w:val="000000" w:themeColor="text1"/>
                <w:sz w:val="24"/>
                <w:szCs w:val="24"/>
              </w:rPr>
            </w:pPr>
            <w:r w:rsidRPr="00AD2C01">
              <w:rPr>
                <w:rFonts w:ascii="Times New Roman" w:hAnsi="Times New Roman"/>
                <w:b/>
                <w:color w:val="000000" w:themeColor="text1"/>
                <w:sz w:val="24"/>
                <w:szCs w:val="24"/>
              </w:rPr>
              <w:t>Описание вида разрешенного использования земельного участка</w:t>
            </w:r>
          </w:p>
        </w:tc>
        <w:tc>
          <w:tcPr>
            <w:tcW w:w="8646" w:type="dxa"/>
          </w:tcPr>
          <w:p w:rsidR="006745A2" w:rsidRPr="00AD2C01" w:rsidRDefault="006745A2" w:rsidP="00E33B86">
            <w:pPr>
              <w:ind w:firstLine="709"/>
              <w:jc w:val="both"/>
              <w:rPr>
                <w:rFonts w:ascii="Times New Roman" w:hAnsi="Times New Roman"/>
                <w:b/>
                <w:color w:val="000000" w:themeColor="text1"/>
                <w:sz w:val="24"/>
                <w:szCs w:val="24"/>
              </w:rPr>
            </w:pPr>
            <w:r w:rsidRPr="00AD2C01">
              <w:rPr>
                <w:rFonts w:ascii="Times New Roman" w:hAnsi="Times New Roman"/>
                <w:b/>
                <w:color w:val="000000" w:themeColor="text1"/>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6745A2" w:rsidRPr="00AD2C01" w:rsidTr="00E33B86">
        <w:tc>
          <w:tcPr>
            <w:tcW w:w="2830" w:type="dxa"/>
          </w:tcPr>
          <w:p w:rsidR="006745A2" w:rsidRPr="00AD2C01" w:rsidRDefault="006745A2" w:rsidP="00E33B86">
            <w:pPr>
              <w:tabs>
                <w:tab w:val="left" w:pos="2520"/>
              </w:tabs>
              <w:ind w:firstLine="709"/>
              <w:jc w:val="both"/>
              <w:rPr>
                <w:rFonts w:ascii="Times New Roman" w:eastAsia="SimSu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отсутствуют</w:t>
            </w:r>
          </w:p>
        </w:tc>
        <w:tc>
          <w:tcPr>
            <w:tcW w:w="3261" w:type="dxa"/>
            <w:vAlign w:val="center"/>
          </w:tcPr>
          <w:p w:rsidR="006745A2" w:rsidRPr="00AD2C01" w:rsidRDefault="006745A2" w:rsidP="00E33B86">
            <w:pPr>
              <w:tabs>
                <w:tab w:val="left" w:pos="2520"/>
              </w:tabs>
              <w:ind w:left="12" w:firstLine="709"/>
              <w:jc w:val="center"/>
              <w:rPr>
                <w:rFonts w:ascii="Times New Roman" w:eastAsia="SimSu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w:t>
            </w:r>
          </w:p>
        </w:tc>
        <w:tc>
          <w:tcPr>
            <w:tcW w:w="8646" w:type="dxa"/>
          </w:tcPr>
          <w:p w:rsidR="006745A2" w:rsidRPr="00AD2C01" w:rsidRDefault="006745A2" w:rsidP="00E33B86">
            <w:pPr>
              <w:tabs>
                <w:tab w:val="left" w:pos="2520"/>
              </w:tabs>
              <w:ind w:firstLine="709"/>
              <w:jc w:val="center"/>
              <w:rPr>
                <w:rFonts w:ascii="Times New Roman" w:eastAsia="SimSu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w:t>
            </w:r>
          </w:p>
        </w:tc>
      </w:tr>
    </w:tbl>
    <w:p w:rsidR="006745A2" w:rsidRPr="00AD2C01" w:rsidRDefault="006745A2" w:rsidP="006745A2">
      <w:pPr>
        <w:widowControl w:val="0"/>
        <w:spacing w:after="0" w:line="240" w:lineRule="auto"/>
        <w:ind w:firstLine="709"/>
        <w:jc w:val="both"/>
        <w:rPr>
          <w:rFonts w:ascii="Times New Roman" w:eastAsia="SimSun" w:hAnsi="Times New Roman" w:cs="Times New Roman"/>
          <w:b/>
          <w:color w:val="000000" w:themeColor="text1"/>
          <w:sz w:val="24"/>
          <w:szCs w:val="24"/>
          <w:lang w:eastAsia="zh-CN"/>
        </w:rPr>
      </w:pPr>
    </w:p>
    <w:p w:rsidR="006745A2" w:rsidRPr="00AD2C01" w:rsidRDefault="006745A2" w:rsidP="006745A2">
      <w:pPr>
        <w:widowControl w:val="0"/>
        <w:spacing w:after="0" w:line="240" w:lineRule="auto"/>
        <w:ind w:firstLine="709"/>
        <w:jc w:val="both"/>
        <w:rPr>
          <w:rFonts w:ascii="Times New Roman" w:eastAsia="SimSun" w:hAnsi="Times New Roman" w:cs="Times New Roman"/>
          <w:b/>
          <w:color w:val="000000" w:themeColor="text1"/>
          <w:sz w:val="24"/>
          <w:szCs w:val="24"/>
          <w:lang w:eastAsia="zh-CN"/>
        </w:rPr>
      </w:pPr>
    </w:p>
    <w:p w:rsidR="006745A2" w:rsidRPr="00AD2C01" w:rsidRDefault="006745A2" w:rsidP="006745A2">
      <w:pPr>
        <w:widowControl w:val="0"/>
        <w:spacing w:after="0" w:line="240" w:lineRule="auto"/>
        <w:ind w:firstLine="709"/>
        <w:jc w:val="both"/>
        <w:rPr>
          <w:rFonts w:ascii="Times New Roman" w:eastAsia="SimSun" w:hAnsi="Times New Roman" w:cs="Times New Roman"/>
          <w:b/>
          <w:color w:val="000000" w:themeColor="text1"/>
          <w:sz w:val="24"/>
          <w:szCs w:val="24"/>
          <w:lang w:eastAsia="zh-CN"/>
        </w:rPr>
      </w:pPr>
      <w:r w:rsidRPr="00AD2C01">
        <w:rPr>
          <w:rFonts w:ascii="Times New Roman" w:eastAsia="SimSun" w:hAnsi="Times New Roman" w:cs="Times New Roman"/>
          <w:b/>
          <w:color w:val="000000" w:themeColor="text1"/>
          <w:sz w:val="24"/>
          <w:szCs w:val="24"/>
          <w:lang w:eastAsia="zh-CN"/>
        </w:rPr>
        <w:t xml:space="preserve">Вспомогательные виды разрешенного использования земельных участков и объектов капитального строительства, </w:t>
      </w:r>
    </w:p>
    <w:p w:rsidR="006745A2" w:rsidRPr="00AD2C01" w:rsidRDefault="006745A2" w:rsidP="006745A2">
      <w:pPr>
        <w:widowControl w:val="0"/>
        <w:spacing w:after="0" w:line="240" w:lineRule="auto"/>
        <w:ind w:firstLine="709"/>
        <w:jc w:val="both"/>
        <w:rPr>
          <w:rFonts w:ascii="Times New Roman" w:eastAsia="SimSun" w:hAnsi="Times New Roman" w:cs="Times New Roman"/>
          <w:b/>
          <w:color w:val="000000" w:themeColor="text1"/>
          <w:sz w:val="24"/>
          <w:szCs w:val="24"/>
          <w:lang w:eastAsia="zh-CN"/>
        </w:rPr>
      </w:pPr>
      <w:r w:rsidRPr="00AD2C01">
        <w:rPr>
          <w:rFonts w:ascii="Times New Roman" w:eastAsia="SimSun" w:hAnsi="Times New Roman" w:cs="Times New Roman"/>
          <w:b/>
          <w:color w:val="000000" w:themeColor="text1"/>
          <w:sz w:val="24"/>
          <w:szCs w:val="24"/>
          <w:lang w:eastAsia="zh-CN"/>
        </w:rPr>
        <w:t>предельные параметры разрешенного строительства, реконструкции объектов капитального строительства</w:t>
      </w:r>
    </w:p>
    <w:tbl>
      <w:tblPr>
        <w:tblStyle w:val="afa"/>
        <w:tblW w:w="0" w:type="auto"/>
        <w:tblLook w:val="04A0" w:firstRow="1" w:lastRow="0" w:firstColumn="1" w:lastColumn="0" w:noHBand="0" w:noVBand="1"/>
      </w:tblPr>
      <w:tblGrid>
        <w:gridCol w:w="6941"/>
        <w:gridCol w:w="7619"/>
      </w:tblGrid>
      <w:tr w:rsidR="00AD2C01" w:rsidRPr="00AD2C01" w:rsidTr="00E33B86">
        <w:tc>
          <w:tcPr>
            <w:tcW w:w="6941" w:type="dxa"/>
            <w:tcBorders>
              <w:top w:val="single" w:sz="4" w:space="0" w:color="000000"/>
              <w:left w:val="single" w:sz="4" w:space="0" w:color="000000"/>
              <w:bottom w:val="single" w:sz="4" w:space="0" w:color="000000"/>
            </w:tcBorders>
            <w:shd w:val="clear" w:color="auto" w:fill="auto"/>
            <w:vAlign w:val="center"/>
          </w:tcPr>
          <w:p w:rsidR="006745A2" w:rsidRPr="00AD2C01" w:rsidRDefault="006745A2" w:rsidP="00E33B86">
            <w:pPr>
              <w:tabs>
                <w:tab w:val="left" w:pos="-1667"/>
              </w:tabs>
              <w:ind w:firstLine="709"/>
              <w:jc w:val="both"/>
              <w:rPr>
                <w:rFonts w:ascii="Times New Roman" w:hAnsi="Times New Roman"/>
                <w:color w:val="000000" w:themeColor="text1"/>
                <w:sz w:val="24"/>
                <w:szCs w:val="24"/>
              </w:rPr>
            </w:pPr>
            <w:r w:rsidRPr="00AD2C01">
              <w:rPr>
                <w:rFonts w:ascii="Times New Roman" w:eastAsia="SimSun" w:hAnsi="Times New Roman"/>
                <w:b/>
                <w:color w:val="000000" w:themeColor="text1"/>
                <w:sz w:val="24"/>
                <w:szCs w:val="24"/>
              </w:rPr>
              <w:t>Виды разрешенного использования земельных участков и</w:t>
            </w:r>
            <w:r w:rsidRPr="00AD2C01">
              <w:rPr>
                <w:rFonts w:ascii="Times New Roman" w:hAnsi="Times New Roman"/>
                <w:b/>
                <w:color w:val="000000" w:themeColor="text1"/>
                <w:sz w:val="24"/>
                <w:szCs w:val="24"/>
              </w:rPr>
              <w:t xml:space="preserve"> объектов капитального строительства</w:t>
            </w:r>
          </w:p>
        </w:tc>
        <w:tc>
          <w:tcPr>
            <w:tcW w:w="7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A2" w:rsidRPr="00AD2C01" w:rsidRDefault="006745A2" w:rsidP="00E33B86">
            <w:pPr>
              <w:tabs>
                <w:tab w:val="left" w:pos="-6204"/>
              </w:tabs>
              <w:ind w:firstLine="709"/>
              <w:jc w:val="both"/>
              <w:rPr>
                <w:rFonts w:ascii="Times New Roman" w:hAnsi="Times New Roman"/>
                <w:color w:val="000000" w:themeColor="text1"/>
                <w:sz w:val="24"/>
                <w:szCs w:val="24"/>
              </w:rPr>
            </w:pPr>
            <w:r w:rsidRPr="00AD2C01">
              <w:rPr>
                <w:rFonts w:ascii="Times New Roman" w:hAnsi="Times New Roman"/>
                <w:b/>
                <w:color w:val="000000" w:themeColor="text1"/>
                <w:sz w:val="24"/>
                <w:szCs w:val="24"/>
              </w:rPr>
              <w:t>Предельные параметры разрешенного строительства, реконструкции объектов капитального строительства</w:t>
            </w:r>
          </w:p>
        </w:tc>
      </w:tr>
      <w:tr w:rsidR="006745A2" w:rsidRPr="00AD2C01" w:rsidTr="00E33B86">
        <w:tc>
          <w:tcPr>
            <w:tcW w:w="6941" w:type="dxa"/>
          </w:tcPr>
          <w:p w:rsidR="006745A2" w:rsidRPr="00AD2C01" w:rsidRDefault="006745A2" w:rsidP="00E33B86">
            <w:pPr>
              <w:tabs>
                <w:tab w:val="left" w:pos="2520"/>
              </w:tabs>
              <w:ind w:firstLine="709"/>
              <w:jc w:val="both"/>
              <w:rPr>
                <w:rFonts w:ascii="Times New Roman" w:eastAsia="SimSu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отсутствуют</w:t>
            </w:r>
          </w:p>
        </w:tc>
        <w:tc>
          <w:tcPr>
            <w:tcW w:w="7619" w:type="dxa"/>
          </w:tcPr>
          <w:p w:rsidR="006745A2" w:rsidRPr="00AD2C01" w:rsidRDefault="006745A2" w:rsidP="00E33B86">
            <w:pPr>
              <w:tabs>
                <w:tab w:val="left" w:pos="-6204"/>
              </w:tabs>
              <w:ind w:firstLine="709"/>
              <w:jc w:val="both"/>
              <w:rPr>
                <w:rFonts w:ascii="Times New Roman" w:eastAsia="SimSu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w:t>
            </w:r>
          </w:p>
        </w:tc>
      </w:tr>
    </w:tbl>
    <w:p w:rsidR="006745A2" w:rsidRPr="00AD2C01" w:rsidRDefault="006745A2" w:rsidP="006745A2">
      <w:pPr>
        <w:spacing w:after="0" w:line="240" w:lineRule="auto"/>
        <w:ind w:firstLine="709"/>
        <w:jc w:val="center"/>
        <w:rPr>
          <w:rFonts w:ascii="Times New Roman" w:eastAsia="SimSun" w:hAnsi="Times New Roman" w:cs="Times New Roman"/>
          <w:b/>
          <w:color w:val="000000" w:themeColor="text1"/>
          <w:sz w:val="28"/>
          <w:szCs w:val="28"/>
          <w:u w:val="single"/>
          <w:lang w:eastAsia="zh-CN"/>
        </w:rPr>
      </w:pPr>
    </w:p>
    <w:p w:rsidR="006745A2" w:rsidRPr="00AD2C01" w:rsidRDefault="006745A2" w:rsidP="006745A2">
      <w:pPr>
        <w:spacing w:after="0" w:line="240" w:lineRule="auto"/>
        <w:ind w:firstLine="709"/>
        <w:jc w:val="center"/>
        <w:rPr>
          <w:rFonts w:ascii="Times New Roman" w:eastAsia="SimSun" w:hAnsi="Times New Roman" w:cs="Times New Roman"/>
          <w:b/>
          <w:color w:val="000000" w:themeColor="text1"/>
          <w:sz w:val="28"/>
          <w:szCs w:val="28"/>
          <w:u w:val="single"/>
          <w:lang w:eastAsia="zh-CN"/>
        </w:rPr>
      </w:pPr>
    </w:p>
    <w:p w:rsidR="006745A2" w:rsidRPr="00AD2C01" w:rsidRDefault="006745A2" w:rsidP="006745A2">
      <w:pPr>
        <w:spacing w:after="0" w:line="240" w:lineRule="auto"/>
        <w:ind w:firstLine="709"/>
        <w:jc w:val="center"/>
        <w:rPr>
          <w:rFonts w:ascii="Times New Roman" w:eastAsia="SimSun" w:hAnsi="Times New Roman" w:cs="Times New Roman"/>
          <w:b/>
          <w:color w:val="000000" w:themeColor="text1"/>
          <w:sz w:val="28"/>
          <w:szCs w:val="28"/>
          <w:u w:val="single"/>
          <w:lang w:eastAsia="zh-CN"/>
        </w:rPr>
      </w:pPr>
    </w:p>
    <w:p w:rsidR="006745A2" w:rsidRPr="00AD2C01" w:rsidRDefault="006745A2" w:rsidP="006745A2">
      <w:pPr>
        <w:spacing w:after="0" w:line="240" w:lineRule="auto"/>
        <w:ind w:firstLine="709"/>
        <w:jc w:val="center"/>
        <w:rPr>
          <w:rFonts w:ascii="Times New Roman" w:eastAsia="SimSun" w:hAnsi="Times New Roman" w:cs="Times New Roman"/>
          <w:b/>
          <w:color w:val="000000" w:themeColor="text1"/>
          <w:sz w:val="28"/>
          <w:szCs w:val="28"/>
          <w:u w:val="single"/>
          <w:lang w:eastAsia="zh-CN"/>
        </w:rPr>
      </w:pPr>
      <w:r w:rsidRPr="00AD2C01">
        <w:rPr>
          <w:rFonts w:ascii="Times New Roman" w:eastAsia="SimSun" w:hAnsi="Times New Roman" w:cs="Times New Roman"/>
          <w:b/>
          <w:color w:val="000000" w:themeColor="text1"/>
          <w:sz w:val="28"/>
          <w:szCs w:val="28"/>
          <w:u w:val="single"/>
          <w:lang w:eastAsia="zh-CN"/>
        </w:rPr>
        <w:t>СХ-2. Зона объектов сельскохозяйственного назначения</w:t>
      </w:r>
    </w:p>
    <w:p w:rsidR="006745A2" w:rsidRPr="00AD2C01" w:rsidRDefault="006745A2" w:rsidP="006745A2">
      <w:pPr>
        <w:spacing w:after="0" w:line="240" w:lineRule="auto"/>
        <w:ind w:firstLine="709"/>
        <w:jc w:val="center"/>
        <w:rPr>
          <w:rFonts w:ascii="Times New Roman" w:eastAsia="SimSun" w:hAnsi="Times New Roman" w:cs="Times New Roman"/>
          <w:b/>
          <w:color w:val="000000" w:themeColor="text1"/>
          <w:sz w:val="28"/>
          <w:szCs w:val="28"/>
          <w:u w:val="single"/>
          <w:lang w:eastAsia="zh-CN"/>
        </w:rPr>
      </w:pPr>
    </w:p>
    <w:p w:rsidR="006745A2" w:rsidRPr="00AD2C01" w:rsidRDefault="006745A2" w:rsidP="006745A2">
      <w:pPr>
        <w:spacing w:after="0" w:line="240" w:lineRule="auto"/>
        <w:ind w:firstLine="709"/>
        <w:jc w:val="both"/>
        <w:rPr>
          <w:rFonts w:ascii="Times New Roman" w:eastAsia="SimSun" w:hAnsi="Times New Roman" w:cs="Times New Roman"/>
          <w:i/>
          <w:color w:val="000000" w:themeColor="text1"/>
          <w:sz w:val="28"/>
          <w:szCs w:val="28"/>
          <w:lang w:eastAsia="zh-CN"/>
        </w:rPr>
      </w:pPr>
      <w:r w:rsidRPr="00AD2C01">
        <w:rPr>
          <w:rFonts w:ascii="Times New Roman" w:eastAsia="SimSun" w:hAnsi="Times New Roman" w:cs="Times New Roman"/>
          <w:i/>
          <w:color w:val="000000" w:themeColor="text1"/>
          <w:sz w:val="28"/>
          <w:szCs w:val="28"/>
          <w:lang w:eastAsia="zh-CN"/>
        </w:rPr>
        <w:t>Зона СХ - 2 служит для размещения объектов сельскохозяйственного назначения, предназначенных для ведения сельского хозяйства, а также их развития, при соблюдении нижеследующих видов и параметров разрешенного использования недвижимости.</w:t>
      </w:r>
    </w:p>
    <w:p w:rsidR="006745A2" w:rsidRPr="00AD2C01" w:rsidRDefault="006745A2" w:rsidP="006745A2">
      <w:pPr>
        <w:widowControl w:val="0"/>
        <w:spacing w:after="0" w:line="240" w:lineRule="auto"/>
        <w:ind w:firstLine="709"/>
        <w:jc w:val="center"/>
        <w:rPr>
          <w:rFonts w:ascii="Times New Roman" w:eastAsia="Times New Roman" w:hAnsi="Times New Roman" w:cs="Times New Roman"/>
          <w:b/>
          <w:color w:val="000000" w:themeColor="text1"/>
          <w:sz w:val="24"/>
          <w:szCs w:val="24"/>
          <w:lang w:eastAsia="zh-CN"/>
        </w:rPr>
      </w:pPr>
      <w:r w:rsidRPr="00AD2C01">
        <w:rPr>
          <w:rFonts w:ascii="Times New Roman" w:eastAsia="Times New Roman" w:hAnsi="Times New Roman" w:cs="Times New Roman"/>
          <w:b/>
          <w:color w:val="000000" w:themeColor="text1"/>
          <w:sz w:val="24"/>
          <w:szCs w:val="24"/>
          <w:lang w:eastAsia="zh-CN"/>
        </w:rPr>
        <w:t>Основные виды разрешенного использования земельных участков и объектов капитального строительства, предельные</w:t>
      </w:r>
    </w:p>
    <w:p w:rsidR="006745A2" w:rsidRPr="00AD2C01" w:rsidRDefault="006745A2" w:rsidP="006745A2">
      <w:pPr>
        <w:widowControl w:val="0"/>
        <w:spacing w:after="0" w:line="240" w:lineRule="auto"/>
        <w:ind w:firstLine="709"/>
        <w:jc w:val="center"/>
        <w:rPr>
          <w:rFonts w:ascii="Times New Roman" w:eastAsia="Times New Roman" w:hAnsi="Times New Roman" w:cs="Times New Roman"/>
          <w:b/>
          <w:color w:val="000000" w:themeColor="text1"/>
          <w:sz w:val="24"/>
          <w:szCs w:val="24"/>
          <w:lang w:eastAsia="zh-CN"/>
        </w:rPr>
      </w:pPr>
      <w:r w:rsidRPr="00AD2C01">
        <w:rPr>
          <w:rFonts w:ascii="Times New Roman" w:eastAsia="Times New Roman" w:hAnsi="Times New Roman" w:cs="Times New Roman"/>
          <w:b/>
          <w:color w:val="000000" w:themeColor="text1"/>
          <w:sz w:val="24"/>
          <w:szCs w:val="24"/>
          <w:lang w:eastAsia="zh-CN"/>
        </w:rPr>
        <w:t>(минимальные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6745A2" w:rsidRPr="00AD2C01" w:rsidRDefault="006745A2" w:rsidP="006745A2">
      <w:pPr>
        <w:widowControl w:val="0"/>
        <w:spacing w:after="0" w:line="240" w:lineRule="auto"/>
        <w:ind w:firstLine="709"/>
        <w:jc w:val="center"/>
        <w:rPr>
          <w:color w:val="000000" w:themeColor="text1"/>
        </w:rPr>
      </w:pPr>
    </w:p>
    <w:tbl>
      <w:tblPr>
        <w:tblStyle w:val="afa"/>
        <w:tblW w:w="14737" w:type="dxa"/>
        <w:tblLook w:val="04A0" w:firstRow="1" w:lastRow="0" w:firstColumn="1" w:lastColumn="0" w:noHBand="0" w:noVBand="1"/>
      </w:tblPr>
      <w:tblGrid>
        <w:gridCol w:w="2830"/>
        <w:gridCol w:w="3261"/>
        <w:gridCol w:w="8646"/>
      </w:tblGrid>
      <w:tr w:rsidR="00AD2C01" w:rsidRPr="00AD2C01" w:rsidTr="00E33B86">
        <w:tc>
          <w:tcPr>
            <w:tcW w:w="2830" w:type="dxa"/>
          </w:tcPr>
          <w:p w:rsidR="006745A2" w:rsidRPr="00AD2C01" w:rsidRDefault="006745A2" w:rsidP="00E33B86">
            <w:pPr>
              <w:jc w:val="both"/>
              <w:rPr>
                <w:rFonts w:ascii="Times New Roman" w:hAnsi="Times New Roman"/>
                <w:b/>
                <w:color w:val="000000" w:themeColor="text1"/>
                <w:sz w:val="24"/>
                <w:szCs w:val="24"/>
              </w:rPr>
            </w:pPr>
            <w:r w:rsidRPr="00AD2C01">
              <w:rPr>
                <w:rFonts w:ascii="Times New Roman" w:hAnsi="Times New Roman"/>
                <w:b/>
                <w:color w:val="000000" w:themeColor="text1"/>
                <w:sz w:val="24"/>
                <w:szCs w:val="24"/>
              </w:rPr>
              <w:t>Виды разрешенного использования земельных участков</w:t>
            </w:r>
          </w:p>
        </w:tc>
        <w:tc>
          <w:tcPr>
            <w:tcW w:w="3261" w:type="dxa"/>
          </w:tcPr>
          <w:p w:rsidR="006745A2" w:rsidRPr="00AD2C01" w:rsidRDefault="006745A2" w:rsidP="00E33B86">
            <w:pPr>
              <w:jc w:val="both"/>
              <w:rPr>
                <w:rFonts w:ascii="Times New Roman" w:hAnsi="Times New Roman"/>
                <w:b/>
                <w:color w:val="000000" w:themeColor="text1"/>
                <w:sz w:val="24"/>
                <w:szCs w:val="24"/>
              </w:rPr>
            </w:pPr>
            <w:r w:rsidRPr="00AD2C01">
              <w:rPr>
                <w:rFonts w:ascii="Times New Roman" w:hAnsi="Times New Roman"/>
                <w:b/>
                <w:color w:val="000000" w:themeColor="text1"/>
                <w:sz w:val="24"/>
                <w:szCs w:val="24"/>
              </w:rPr>
              <w:t>Описание вида разрешенного использования земельного участка</w:t>
            </w:r>
          </w:p>
        </w:tc>
        <w:tc>
          <w:tcPr>
            <w:tcW w:w="8646" w:type="dxa"/>
          </w:tcPr>
          <w:p w:rsidR="006745A2" w:rsidRPr="00AD2C01" w:rsidRDefault="006745A2" w:rsidP="00E33B86">
            <w:pPr>
              <w:jc w:val="both"/>
              <w:rPr>
                <w:rFonts w:ascii="Times New Roman" w:hAnsi="Times New Roman"/>
                <w:b/>
                <w:color w:val="000000" w:themeColor="text1"/>
                <w:sz w:val="24"/>
                <w:szCs w:val="24"/>
              </w:rPr>
            </w:pPr>
            <w:r w:rsidRPr="00AD2C01">
              <w:rPr>
                <w:rFonts w:ascii="Times New Roman" w:hAnsi="Times New Roman"/>
                <w:b/>
                <w:color w:val="000000" w:themeColor="text1"/>
                <w:sz w:val="24"/>
                <w:szCs w:val="24"/>
              </w:rPr>
              <w:t xml:space="preserve">Предельные (минимальные и (или) максимальные) размеры земельных участков и предельные параметры разрешенного строительства, </w:t>
            </w:r>
          </w:p>
          <w:p w:rsidR="006745A2" w:rsidRPr="00AD2C01" w:rsidRDefault="006745A2" w:rsidP="00E33B86">
            <w:pPr>
              <w:jc w:val="both"/>
              <w:rPr>
                <w:rFonts w:ascii="Times New Roman" w:hAnsi="Times New Roman"/>
                <w:b/>
                <w:color w:val="000000" w:themeColor="text1"/>
                <w:sz w:val="24"/>
                <w:szCs w:val="24"/>
              </w:rPr>
            </w:pPr>
            <w:r w:rsidRPr="00AD2C01">
              <w:rPr>
                <w:rFonts w:ascii="Times New Roman" w:hAnsi="Times New Roman"/>
                <w:b/>
                <w:color w:val="000000" w:themeColor="text1"/>
                <w:sz w:val="24"/>
                <w:szCs w:val="24"/>
              </w:rPr>
              <w:t>реконструкции объектов капитального строительства</w:t>
            </w:r>
          </w:p>
        </w:tc>
      </w:tr>
      <w:tr w:rsidR="00AD2C01" w:rsidRPr="00AD2C01" w:rsidTr="00E33B86">
        <w:tc>
          <w:tcPr>
            <w:tcW w:w="2830" w:type="dxa"/>
          </w:tcPr>
          <w:p w:rsidR="006745A2" w:rsidRPr="00AD2C01" w:rsidRDefault="006745A2" w:rsidP="00E33B86">
            <w:pPr>
              <w:widowControl w:val="0"/>
              <w:jc w:val="both"/>
              <w:rPr>
                <w:rFonts w:ascii="Times New Roman" w:hAnsi="Times New Roman"/>
                <w:color w:val="000000" w:themeColor="text1"/>
                <w:sz w:val="24"/>
                <w:szCs w:val="24"/>
              </w:rPr>
            </w:pPr>
            <w:r w:rsidRPr="00AD2C01">
              <w:rPr>
                <w:rFonts w:ascii="Times New Roman" w:eastAsia="SimSun" w:hAnsi="Times New Roman"/>
                <w:color w:val="000000" w:themeColor="text1"/>
                <w:sz w:val="24"/>
                <w:szCs w:val="24"/>
                <w:lang w:eastAsia="zh-CN"/>
              </w:rPr>
              <w:t>[1.3] - Овощеводство</w:t>
            </w:r>
          </w:p>
        </w:tc>
        <w:tc>
          <w:tcPr>
            <w:tcW w:w="3261" w:type="dxa"/>
          </w:tcPr>
          <w:p w:rsidR="006745A2" w:rsidRPr="00AD2C01" w:rsidRDefault="006745A2" w:rsidP="00E33B86">
            <w:pPr>
              <w:jc w:val="both"/>
              <w:rPr>
                <w:rFonts w:ascii="Times New Roman" w:eastAsia="SimSu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8646" w:type="dxa"/>
          </w:tcPr>
          <w:p w:rsidR="006745A2" w:rsidRPr="00AD2C01" w:rsidRDefault="006745A2" w:rsidP="00E33B86">
            <w:pPr>
              <w:jc w:val="both"/>
              <w:rPr>
                <w:rFonts w:ascii="Times New Roman" w:eastAsia="SimSun" w:hAnsi="Times New Roman"/>
                <w:b/>
                <w:color w:val="000000" w:themeColor="text1"/>
                <w:sz w:val="24"/>
                <w:szCs w:val="24"/>
                <w:lang w:eastAsia="zh-CN"/>
              </w:rPr>
            </w:pPr>
            <w:r w:rsidRPr="00AD2C01">
              <w:rPr>
                <w:rFonts w:ascii="Times New Roman" w:eastAsia="SimSun" w:hAnsi="Times New Roman"/>
                <w:color w:val="000000" w:themeColor="text1"/>
                <w:sz w:val="24"/>
                <w:szCs w:val="24"/>
                <w:lang w:eastAsia="zh-CN"/>
              </w:rPr>
              <w:t>- минимальная/максимальная площадь земельных участков –</w:t>
            </w:r>
            <w:r w:rsidR="00085742" w:rsidRPr="00AD2C01">
              <w:rPr>
                <w:rFonts w:ascii="Times New Roman" w:eastAsia="SimSun" w:hAnsi="Times New Roman"/>
                <w:b/>
                <w:color w:val="000000" w:themeColor="text1"/>
                <w:sz w:val="24"/>
                <w:szCs w:val="24"/>
                <w:lang w:eastAsia="zh-CN"/>
              </w:rPr>
              <w:t>1</w:t>
            </w:r>
            <w:r w:rsidRPr="00AD2C01">
              <w:rPr>
                <w:rFonts w:ascii="Times New Roman" w:eastAsia="SimSun" w:hAnsi="Times New Roman"/>
                <w:b/>
                <w:color w:val="000000" w:themeColor="text1"/>
                <w:sz w:val="24"/>
                <w:szCs w:val="24"/>
                <w:lang w:eastAsia="zh-CN"/>
              </w:rPr>
              <w:t>000/10000</w:t>
            </w:r>
            <w:r w:rsidR="00085742" w:rsidRPr="00AD2C01">
              <w:rPr>
                <w:rFonts w:ascii="Times New Roman" w:eastAsia="SimSun" w:hAnsi="Times New Roman"/>
                <w:b/>
                <w:color w:val="000000" w:themeColor="text1"/>
                <w:sz w:val="24"/>
                <w:szCs w:val="24"/>
                <w:lang w:eastAsia="zh-CN"/>
              </w:rPr>
              <w:t>00</w:t>
            </w:r>
            <w:r w:rsidRPr="00AD2C01">
              <w:rPr>
                <w:rFonts w:ascii="Times New Roman" w:eastAsia="SimSun" w:hAnsi="Times New Roman"/>
                <w:b/>
                <w:color w:val="000000" w:themeColor="text1"/>
                <w:sz w:val="24"/>
                <w:szCs w:val="24"/>
                <w:lang w:eastAsia="zh-CN"/>
              </w:rPr>
              <w:t xml:space="preserve"> кв. м;</w:t>
            </w:r>
          </w:p>
          <w:p w:rsidR="006745A2" w:rsidRPr="00AD2C01" w:rsidRDefault="006745A2" w:rsidP="00E33B86">
            <w:pPr>
              <w:jc w:val="both"/>
              <w:rPr>
                <w:rFonts w:ascii="Times New Roman" w:eastAsia="SimSu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 xml:space="preserve">- минимальная ширина земельных участков вдоль фронта улицы (проезда) – </w:t>
            </w:r>
            <w:r w:rsidRPr="00AD2C01">
              <w:rPr>
                <w:rFonts w:ascii="Times New Roman" w:eastAsia="SimSun" w:hAnsi="Times New Roman"/>
                <w:b/>
                <w:color w:val="000000" w:themeColor="text1"/>
                <w:sz w:val="24"/>
                <w:szCs w:val="24"/>
                <w:lang w:eastAsia="zh-CN"/>
              </w:rPr>
              <w:t>20 м;</w:t>
            </w:r>
          </w:p>
          <w:p w:rsidR="006745A2" w:rsidRPr="00AD2C01" w:rsidRDefault="006745A2" w:rsidP="00E33B86">
            <w:pPr>
              <w:jc w:val="both"/>
              <w:rPr>
                <w:rFonts w:ascii="Times New Roman" w:eastAsia="SimSun" w:hAnsi="Times New Roman"/>
                <w:b/>
                <w:color w:val="000000" w:themeColor="text1"/>
                <w:sz w:val="24"/>
                <w:szCs w:val="24"/>
                <w:lang w:eastAsia="zh-CN"/>
              </w:rPr>
            </w:pPr>
            <w:r w:rsidRPr="00AD2C01">
              <w:rPr>
                <w:rFonts w:ascii="Times New Roman" w:eastAsia="SimSun" w:hAnsi="Times New Roman"/>
                <w:color w:val="000000" w:themeColor="text1"/>
                <w:sz w:val="24"/>
                <w:szCs w:val="24"/>
                <w:lang w:eastAsia="zh-CN"/>
              </w:rPr>
              <w:t xml:space="preserve">- максимальное количество надземных этажей зданий – </w:t>
            </w:r>
            <w:r w:rsidRPr="00AD2C01">
              <w:rPr>
                <w:rFonts w:ascii="Times New Roman" w:eastAsia="SimSun" w:hAnsi="Times New Roman"/>
                <w:b/>
                <w:color w:val="000000" w:themeColor="text1"/>
                <w:sz w:val="24"/>
                <w:szCs w:val="24"/>
                <w:lang w:eastAsia="zh-CN"/>
              </w:rPr>
              <w:t>2 этажа;</w:t>
            </w:r>
          </w:p>
          <w:p w:rsidR="006745A2" w:rsidRPr="00AD2C01" w:rsidRDefault="006745A2" w:rsidP="00E33B86">
            <w:pPr>
              <w:jc w:val="both"/>
              <w:rPr>
                <w:rFonts w:ascii="Times New Roman" w:eastAsia="SimSu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 xml:space="preserve">- максимальная высота зданий, строений от уровня земли - </w:t>
            </w:r>
            <w:r w:rsidRPr="00AD2C01">
              <w:rPr>
                <w:rFonts w:ascii="Times New Roman" w:eastAsia="SimSun" w:hAnsi="Times New Roman"/>
                <w:b/>
                <w:color w:val="000000" w:themeColor="text1"/>
                <w:sz w:val="24"/>
                <w:szCs w:val="24"/>
                <w:lang w:eastAsia="zh-CN"/>
              </w:rPr>
              <w:t>15 м;</w:t>
            </w:r>
          </w:p>
          <w:p w:rsidR="006745A2" w:rsidRPr="00AD2C01" w:rsidRDefault="006745A2" w:rsidP="00E33B86">
            <w:pPr>
              <w:jc w:val="both"/>
              <w:rPr>
                <w:rFonts w:ascii="Times New Roman" w:eastAsia="SimSu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 xml:space="preserve">- максимальная высота сооружений от уровня земли - </w:t>
            </w:r>
            <w:r w:rsidRPr="00AD2C01">
              <w:rPr>
                <w:rFonts w:ascii="Times New Roman" w:eastAsia="SimSun" w:hAnsi="Times New Roman"/>
                <w:b/>
                <w:color w:val="000000" w:themeColor="text1"/>
                <w:sz w:val="24"/>
                <w:szCs w:val="24"/>
                <w:lang w:eastAsia="zh-CN"/>
              </w:rPr>
              <w:t>50 м</w:t>
            </w:r>
            <w:r w:rsidRPr="00AD2C01">
              <w:rPr>
                <w:rFonts w:ascii="Times New Roman" w:eastAsia="SimSun" w:hAnsi="Times New Roman"/>
                <w:color w:val="000000" w:themeColor="text1"/>
                <w:sz w:val="24"/>
                <w:szCs w:val="24"/>
                <w:lang w:eastAsia="zh-CN"/>
              </w:rPr>
              <w:t>;</w:t>
            </w:r>
          </w:p>
          <w:p w:rsidR="006745A2" w:rsidRPr="00AD2C01" w:rsidRDefault="006745A2" w:rsidP="00E33B86">
            <w:pPr>
              <w:jc w:val="both"/>
              <w:rPr>
                <w:rFonts w:ascii="Times New Roman" w:eastAsia="SimSun" w:hAnsi="Times New Roman"/>
                <w:b/>
                <w:color w:val="000000" w:themeColor="text1"/>
                <w:sz w:val="24"/>
                <w:szCs w:val="24"/>
                <w:lang w:eastAsia="zh-CN"/>
              </w:rPr>
            </w:pPr>
            <w:r w:rsidRPr="00AD2C01">
              <w:rPr>
                <w:rFonts w:ascii="Times New Roman" w:eastAsia="SimSun" w:hAnsi="Times New Roman"/>
                <w:color w:val="000000" w:themeColor="text1"/>
                <w:sz w:val="24"/>
                <w:szCs w:val="24"/>
                <w:lang w:eastAsia="zh-CN"/>
              </w:rPr>
              <w:t xml:space="preserve">- максимальный процент застройки в границах земельного участка – </w:t>
            </w:r>
            <w:r w:rsidRPr="00AD2C01">
              <w:rPr>
                <w:rFonts w:ascii="Times New Roman" w:eastAsia="SimSun" w:hAnsi="Times New Roman"/>
                <w:b/>
                <w:color w:val="000000" w:themeColor="text1"/>
                <w:sz w:val="24"/>
                <w:szCs w:val="24"/>
                <w:lang w:eastAsia="zh-CN"/>
              </w:rPr>
              <w:t>80 %;</w:t>
            </w:r>
          </w:p>
          <w:p w:rsidR="006745A2" w:rsidRPr="00AD2C01" w:rsidRDefault="006745A2" w:rsidP="00E33B86">
            <w:pPr>
              <w:jc w:val="both"/>
              <w:rPr>
                <w:rFonts w:ascii="Times New Roman" w:eastAsia="Times New Roman" w:hAnsi="Times New Roman"/>
                <w:color w:val="000000" w:themeColor="text1"/>
                <w:sz w:val="24"/>
                <w:szCs w:val="24"/>
                <w:lang w:eastAsia="ar-SA"/>
              </w:rPr>
            </w:pPr>
            <w:r w:rsidRPr="00AD2C01">
              <w:rPr>
                <w:rFonts w:ascii="Times New Roman" w:eastAsia="Times New Roman" w:hAnsi="Times New Roman"/>
                <w:color w:val="000000" w:themeColor="text1"/>
                <w:sz w:val="24"/>
                <w:szCs w:val="24"/>
                <w:lang w:eastAsia="ar-SA"/>
              </w:rPr>
              <w:t xml:space="preserve">- минимальные отступы до границ смежных земельных участков - </w:t>
            </w:r>
            <w:r w:rsidRPr="00AD2C01">
              <w:rPr>
                <w:rFonts w:ascii="Times New Roman" w:eastAsia="Times New Roman" w:hAnsi="Times New Roman"/>
                <w:b/>
                <w:color w:val="000000" w:themeColor="text1"/>
                <w:sz w:val="24"/>
                <w:szCs w:val="24"/>
                <w:lang w:eastAsia="ar-SA"/>
              </w:rPr>
              <w:t>3 м</w:t>
            </w:r>
            <w:r w:rsidRPr="00AD2C01">
              <w:rPr>
                <w:rFonts w:ascii="Times New Roman" w:eastAsia="Times New Roman" w:hAnsi="Times New Roman"/>
                <w:color w:val="000000" w:themeColor="text1"/>
                <w:sz w:val="24"/>
                <w:szCs w:val="24"/>
                <w:lang w:eastAsia="ar-SA"/>
              </w:rPr>
              <w:t>;</w:t>
            </w:r>
          </w:p>
          <w:p w:rsidR="006745A2" w:rsidRPr="00AD2C01" w:rsidRDefault="006745A2" w:rsidP="00E33B86">
            <w:pPr>
              <w:tabs>
                <w:tab w:val="left" w:pos="1134"/>
              </w:tabs>
              <w:jc w:val="both"/>
              <w:rPr>
                <w:rFonts w:ascii="Times New Roman" w:eastAsia="SimSun" w:hAnsi="Times New Roman"/>
                <w:color w:val="000000" w:themeColor="text1"/>
                <w:sz w:val="24"/>
                <w:szCs w:val="24"/>
                <w:lang w:eastAsia="zh-CN"/>
              </w:rPr>
            </w:pPr>
            <w:r w:rsidRPr="00AD2C01">
              <w:rPr>
                <w:rFonts w:ascii="Times New Roman" w:eastAsia="Times New Roman" w:hAnsi="Times New Roman"/>
                <w:color w:val="000000" w:themeColor="text1"/>
                <w:sz w:val="24"/>
                <w:szCs w:val="24"/>
                <w:lang w:eastAsia="ar-SA"/>
              </w:rPr>
              <w:t xml:space="preserve">- минимальный отступ от красной линии улиц - </w:t>
            </w:r>
            <w:r w:rsidRPr="00AD2C01">
              <w:rPr>
                <w:rFonts w:ascii="Times New Roman" w:eastAsia="Times New Roman" w:hAnsi="Times New Roman"/>
                <w:b/>
                <w:color w:val="000000" w:themeColor="text1"/>
                <w:sz w:val="24"/>
                <w:szCs w:val="24"/>
                <w:lang w:eastAsia="ar-SA"/>
              </w:rPr>
              <w:t>5 м.</w:t>
            </w:r>
          </w:p>
        </w:tc>
      </w:tr>
      <w:tr w:rsidR="00AD2C01" w:rsidRPr="00AD2C01" w:rsidTr="00E33B86">
        <w:tc>
          <w:tcPr>
            <w:tcW w:w="2830" w:type="dxa"/>
          </w:tcPr>
          <w:p w:rsidR="006745A2" w:rsidRPr="00AD2C01" w:rsidRDefault="006745A2" w:rsidP="00E33B86">
            <w:pPr>
              <w:jc w:val="both"/>
              <w:rPr>
                <w:rFonts w:ascii="Times New Roman" w:eastAsia="SimSu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[1.4] - Выращивание тонизирующих, лекар</w:t>
            </w:r>
            <w:r w:rsidRPr="00AD2C01">
              <w:rPr>
                <w:rFonts w:ascii="Times New Roman" w:eastAsia="SimSun" w:hAnsi="Times New Roman"/>
                <w:color w:val="000000" w:themeColor="text1"/>
                <w:sz w:val="24"/>
                <w:szCs w:val="24"/>
                <w:lang w:eastAsia="zh-CN"/>
              </w:rPr>
              <w:lastRenderedPageBreak/>
              <w:t>ственных, цветочных культур</w:t>
            </w:r>
          </w:p>
        </w:tc>
        <w:tc>
          <w:tcPr>
            <w:tcW w:w="3261" w:type="dxa"/>
          </w:tcPr>
          <w:p w:rsidR="006745A2" w:rsidRPr="00AD2C01" w:rsidRDefault="006745A2" w:rsidP="00E33B86">
            <w:pPr>
              <w:jc w:val="both"/>
              <w:rPr>
                <w:rFonts w:ascii="Times New Roman" w:eastAsia="SimSu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lastRenderedPageBreak/>
              <w:t>осуществление хозяйственной деятельности, в том чис</w:t>
            </w:r>
            <w:r w:rsidRPr="00AD2C01">
              <w:rPr>
                <w:rFonts w:ascii="Times New Roman" w:eastAsia="SimSun" w:hAnsi="Times New Roman"/>
                <w:color w:val="000000" w:themeColor="text1"/>
                <w:sz w:val="24"/>
                <w:szCs w:val="24"/>
                <w:lang w:eastAsia="zh-CN"/>
              </w:rPr>
              <w:lastRenderedPageBreak/>
              <w:t>ле на сельскохозяйственных угодьях, связанной с производством чая, лекарственных и цветочных культур</w:t>
            </w:r>
          </w:p>
        </w:tc>
        <w:tc>
          <w:tcPr>
            <w:tcW w:w="8646" w:type="dxa"/>
          </w:tcPr>
          <w:p w:rsidR="006745A2" w:rsidRPr="00AD2C01" w:rsidRDefault="006745A2" w:rsidP="00E33B86">
            <w:pPr>
              <w:jc w:val="both"/>
              <w:rPr>
                <w:rFonts w:ascii="Times New Roman" w:eastAsia="SimSun" w:hAnsi="Times New Roman"/>
                <w:b/>
                <w:color w:val="000000" w:themeColor="text1"/>
                <w:sz w:val="24"/>
                <w:szCs w:val="24"/>
                <w:lang w:eastAsia="zh-CN"/>
              </w:rPr>
            </w:pPr>
            <w:r w:rsidRPr="00AD2C01">
              <w:rPr>
                <w:rFonts w:ascii="Times New Roman" w:eastAsia="SimSun" w:hAnsi="Times New Roman"/>
                <w:color w:val="000000" w:themeColor="text1"/>
                <w:sz w:val="24"/>
                <w:szCs w:val="24"/>
                <w:lang w:eastAsia="zh-CN"/>
              </w:rPr>
              <w:lastRenderedPageBreak/>
              <w:t xml:space="preserve">- минимальная/максимальная площадь земельных участков – </w:t>
            </w:r>
            <w:r w:rsidRPr="00AD2C01">
              <w:rPr>
                <w:rFonts w:ascii="Times New Roman" w:eastAsia="SimSun" w:hAnsi="Times New Roman"/>
                <w:b/>
                <w:color w:val="000000" w:themeColor="text1"/>
                <w:sz w:val="24"/>
                <w:szCs w:val="24"/>
                <w:lang w:eastAsia="zh-CN"/>
              </w:rPr>
              <w:t>3500/50000 кв. м;</w:t>
            </w:r>
          </w:p>
          <w:p w:rsidR="006745A2" w:rsidRPr="00AD2C01" w:rsidRDefault="006745A2" w:rsidP="00E33B86">
            <w:pPr>
              <w:jc w:val="both"/>
              <w:rPr>
                <w:rFonts w:ascii="Times New Roman" w:eastAsia="SimSu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 xml:space="preserve">- минимальная ширина земельных участков вдоль фронта улицы (проезда) – </w:t>
            </w:r>
            <w:r w:rsidRPr="00AD2C01">
              <w:rPr>
                <w:rFonts w:ascii="Times New Roman" w:eastAsia="SimSun" w:hAnsi="Times New Roman"/>
                <w:b/>
                <w:color w:val="000000" w:themeColor="text1"/>
                <w:sz w:val="24"/>
                <w:szCs w:val="24"/>
                <w:lang w:eastAsia="zh-CN"/>
              </w:rPr>
              <w:t xml:space="preserve">20 </w:t>
            </w:r>
            <w:r w:rsidRPr="00AD2C01">
              <w:rPr>
                <w:rFonts w:ascii="Times New Roman" w:eastAsia="SimSun" w:hAnsi="Times New Roman"/>
                <w:b/>
                <w:color w:val="000000" w:themeColor="text1"/>
                <w:sz w:val="24"/>
                <w:szCs w:val="24"/>
                <w:lang w:eastAsia="zh-CN"/>
              </w:rPr>
              <w:lastRenderedPageBreak/>
              <w:t>м;</w:t>
            </w:r>
          </w:p>
          <w:p w:rsidR="006745A2" w:rsidRPr="00AD2C01" w:rsidRDefault="006745A2" w:rsidP="00E33B86">
            <w:pPr>
              <w:jc w:val="both"/>
              <w:rPr>
                <w:rFonts w:ascii="Times New Roman" w:eastAsia="SimSun" w:hAnsi="Times New Roman"/>
                <w:b/>
                <w:color w:val="000000" w:themeColor="text1"/>
                <w:sz w:val="24"/>
                <w:szCs w:val="24"/>
                <w:lang w:eastAsia="zh-CN"/>
              </w:rPr>
            </w:pPr>
            <w:r w:rsidRPr="00AD2C01">
              <w:rPr>
                <w:rFonts w:ascii="Times New Roman" w:eastAsia="SimSun" w:hAnsi="Times New Roman"/>
                <w:color w:val="000000" w:themeColor="text1"/>
                <w:sz w:val="24"/>
                <w:szCs w:val="24"/>
                <w:lang w:eastAsia="zh-CN"/>
              </w:rPr>
              <w:t xml:space="preserve">- максимальное количество надземных этажей зданий – </w:t>
            </w:r>
            <w:r w:rsidRPr="00AD2C01">
              <w:rPr>
                <w:rFonts w:ascii="Times New Roman" w:eastAsia="SimSun" w:hAnsi="Times New Roman"/>
                <w:b/>
                <w:color w:val="000000" w:themeColor="text1"/>
                <w:sz w:val="24"/>
                <w:szCs w:val="24"/>
                <w:lang w:eastAsia="zh-CN"/>
              </w:rPr>
              <w:t>2 этажа;</w:t>
            </w:r>
          </w:p>
          <w:p w:rsidR="006745A2" w:rsidRPr="00AD2C01" w:rsidRDefault="006745A2" w:rsidP="00E33B86">
            <w:pPr>
              <w:jc w:val="both"/>
              <w:rPr>
                <w:rFonts w:ascii="Times New Roman" w:eastAsia="SimSu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 xml:space="preserve">- максимальная высота зданий, строений от уровня земли - </w:t>
            </w:r>
            <w:r w:rsidRPr="00AD2C01">
              <w:rPr>
                <w:rFonts w:ascii="Times New Roman" w:eastAsia="SimSun" w:hAnsi="Times New Roman"/>
                <w:b/>
                <w:color w:val="000000" w:themeColor="text1"/>
                <w:sz w:val="24"/>
                <w:szCs w:val="24"/>
                <w:lang w:eastAsia="zh-CN"/>
              </w:rPr>
              <w:t>15 м;</w:t>
            </w:r>
          </w:p>
          <w:p w:rsidR="006745A2" w:rsidRPr="00AD2C01" w:rsidRDefault="006745A2" w:rsidP="00E33B86">
            <w:pPr>
              <w:jc w:val="both"/>
              <w:rPr>
                <w:rFonts w:ascii="Times New Roman" w:eastAsia="SimSu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 xml:space="preserve">- максимальная высота сооружений от уровня земли - </w:t>
            </w:r>
            <w:r w:rsidRPr="00AD2C01">
              <w:rPr>
                <w:rFonts w:ascii="Times New Roman" w:eastAsia="SimSun" w:hAnsi="Times New Roman"/>
                <w:b/>
                <w:color w:val="000000" w:themeColor="text1"/>
                <w:sz w:val="24"/>
                <w:szCs w:val="24"/>
                <w:lang w:eastAsia="zh-CN"/>
              </w:rPr>
              <w:t>50 м</w:t>
            </w:r>
            <w:r w:rsidRPr="00AD2C01">
              <w:rPr>
                <w:rFonts w:ascii="Times New Roman" w:eastAsia="SimSun" w:hAnsi="Times New Roman"/>
                <w:color w:val="000000" w:themeColor="text1"/>
                <w:sz w:val="24"/>
                <w:szCs w:val="24"/>
                <w:lang w:eastAsia="zh-CN"/>
              </w:rPr>
              <w:t>;</w:t>
            </w:r>
          </w:p>
          <w:p w:rsidR="006745A2" w:rsidRPr="00AD2C01" w:rsidRDefault="006745A2" w:rsidP="00E33B86">
            <w:pPr>
              <w:jc w:val="both"/>
              <w:rPr>
                <w:rFonts w:ascii="Times New Roman" w:eastAsia="SimSun" w:hAnsi="Times New Roman"/>
                <w:b/>
                <w:color w:val="000000" w:themeColor="text1"/>
                <w:sz w:val="24"/>
                <w:szCs w:val="24"/>
                <w:lang w:eastAsia="zh-CN"/>
              </w:rPr>
            </w:pPr>
            <w:r w:rsidRPr="00AD2C01">
              <w:rPr>
                <w:rFonts w:ascii="Times New Roman" w:eastAsia="SimSun" w:hAnsi="Times New Roman"/>
                <w:color w:val="000000" w:themeColor="text1"/>
                <w:sz w:val="24"/>
                <w:szCs w:val="24"/>
                <w:lang w:eastAsia="zh-CN"/>
              </w:rPr>
              <w:t xml:space="preserve">- максимальный процент застройки в границах земельного участка – </w:t>
            </w:r>
            <w:r w:rsidRPr="00AD2C01">
              <w:rPr>
                <w:rFonts w:ascii="Times New Roman" w:eastAsia="SimSun" w:hAnsi="Times New Roman"/>
                <w:b/>
                <w:color w:val="000000" w:themeColor="text1"/>
                <w:sz w:val="24"/>
                <w:szCs w:val="24"/>
                <w:lang w:eastAsia="zh-CN"/>
              </w:rPr>
              <w:t>80 %;</w:t>
            </w:r>
          </w:p>
          <w:p w:rsidR="006745A2" w:rsidRPr="00AD2C01" w:rsidRDefault="006745A2" w:rsidP="00E33B86">
            <w:pPr>
              <w:jc w:val="both"/>
              <w:rPr>
                <w:rFonts w:ascii="Times New Roman" w:eastAsia="Times New Roman" w:hAnsi="Times New Roman"/>
                <w:color w:val="000000" w:themeColor="text1"/>
                <w:sz w:val="24"/>
                <w:szCs w:val="24"/>
                <w:lang w:eastAsia="ar-SA"/>
              </w:rPr>
            </w:pPr>
            <w:r w:rsidRPr="00AD2C01">
              <w:rPr>
                <w:rFonts w:ascii="Times New Roman" w:eastAsia="Times New Roman" w:hAnsi="Times New Roman"/>
                <w:color w:val="000000" w:themeColor="text1"/>
                <w:sz w:val="24"/>
                <w:szCs w:val="24"/>
                <w:lang w:eastAsia="ar-SA"/>
              </w:rPr>
              <w:t xml:space="preserve">- минимальные отступы до границ смежных земельных участков - </w:t>
            </w:r>
            <w:r w:rsidRPr="00AD2C01">
              <w:rPr>
                <w:rFonts w:ascii="Times New Roman" w:eastAsia="Times New Roman" w:hAnsi="Times New Roman"/>
                <w:b/>
                <w:color w:val="000000" w:themeColor="text1"/>
                <w:sz w:val="24"/>
                <w:szCs w:val="24"/>
                <w:lang w:eastAsia="ar-SA"/>
              </w:rPr>
              <w:t>3 м</w:t>
            </w:r>
            <w:r w:rsidRPr="00AD2C01">
              <w:rPr>
                <w:rFonts w:ascii="Times New Roman" w:eastAsia="Times New Roman" w:hAnsi="Times New Roman"/>
                <w:color w:val="000000" w:themeColor="text1"/>
                <w:sz w:val="24"/>
                <w:szCs w:val="24"/>
                <w:lang w:eastAsia="ar-SA"/>
              </w:rPr>
              <w:t>;</w:t>
            </w:r>
          </w:p>
          <w:p w:rsidR="006745A2" w:rsidRPr="00AD2C01" w:rsidRDefault="006745A2" w:rsidP="00E33B86">
            <w:pPr>
              <w:tabs>
                <w:tab w:val="left" w:pos="2520"/>
              </w:tabs>
              <w:jc w:val="both"/>
              <w:rPr>
                <w:rFonts w:ascii="Times New Roman" w:eastAsia="SimSun" w:hAnsi="Times New Roman"/>
                <w:color w:val="000000" w:themeColor="text1"/>
                <w:sz w:val="24"/>
                <w:szCs w:val="24"/>
                <w:lang w:eastAsia="zh-CN"/>
              </w:rPr>
            </w:pPr>
            <w:r w:rsidRPr="00AD2C01">
              <w:rPr>
                <w:rFonts w:ascii="Times New Roman" w:eastAsia="Times New Roman" w:hAnsi="Times New Roman"/>
                <w:color w:val="000000" w:themeColor="text1"/>
                <w:sz w:val="24"/>
                <w:szCs w:val="24"/>
                <w:lang w:eastAsia="ar-SA"/>
              </w:rPr>
              <w:t xml:space="preserve">- минимальный отступ от красной линии улиц - </w:t>
            </w:r>
            <w:r w:rsidRPr="00AD2C01">
              <w:rPr>
                <w:rFonts w:ascii="Times New Roman" w:eastAsia="Times New Roman" w:hAnsi="Times New Roman"/>
                <w:b/>
                <w:color w:val="000000" w:themeColor="text1"/>
                <w:sz w:val="24"/>
                <w:szCs w:val="24"/>
                <w:lang w:eastAsia="ar-SA"/>
              </w:rPr>
              <w:t>5 м.</w:t>
            </w:r>
          </w:p>
        </w:tc>
      </w:tr>
      <w:tr w:rsidR="00AD2C01" w:rsidRPr="00AD2C01" w:rsidTr="00E33B86">
        <w:tc>
          <w:tcPr>
            <w:tcW w:w="2830" w:type="dxa"/>
          </w:tcPr>
          <w:p w:rsidR="006745A2" w:rsidRPr="00AD2C01" w:rsidRDefault="006745A2" w:rsidP="00E33B86">
            <w:pPr>
              <w:widowControl w:val="0"/>
              <w:jc w:val="both"/>
              <w:rPr>
                <w:rFonts w:ascii="Times New Roman" w:hAnsi="Times New Roman"/>
                <w:color w:val="000000" w:themeColor="text1"/>
                <w:sz w:val="24"/>
                <w:szCs w:val="24"/>
              </w:rPr>
            </w:pPr>
            <w:r w:rsidRPr="00AD2C01">
              <w:rPr>
                <w:rFonts w:ascii="Times New Roman" w:eastAsia="SimSun" w:hAnsi="Times New Roman"/>
                <w:color w:val="000000" w:themeColor="text1"/>
                <w:sz w:val="24"/>
                <w:szCs w:val="24"/>
                <w:lang w:eastAsia="zh-CN"/>
              </w:rPr>
              <w:lastRenderedPageBreak/>
              <w:t>[1.7] - Животноводство</w:t>
            </w:r>
          </w:p>
        </w:tc>
        <w:tc>
          <w:tcPr>
            <w:tcW w:w="3261" w:type="dxa"/>
          </w:tcPr>
          <w:p w:rsidR="006745A2" w:rsidRPr="00AD2C01" w:rsidRDefault="006745A2" w:rsidP="00E33B86">
            <w:pPr>
              <w:jc w:val="both"/>
              <w:rPr>
                <w:rFonts w:ascii="Times New Roman" w:eastAsia="SimSu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6745A2" w:rsidRPr="00AD2C01" w:rsidRDefault="006745A2" w:rsidP="00E33B86">
            <w:pPr>
              <w:jc w:val="both"/>
              <w:rPr>
                <w:rFonts w:ascii="Times New Roman" w:eastAsia="SimSu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Содержание данного вида разрешенного использования включает в себя содержание видов разрешенного использования с кодами 1.8-1.11, 1.15,1.19,1.20</w:t>
            </w:r>
          </w:p>
        </w:tc>
        <w:tc>
          <w:tcPr>
            <w:tcW w:w="8646" w:type="dxa"/>
            <w:vMerge w:val="restart"/>
          </w:tcPr>
          <w:p w:rsidR="006745A2" w:rsidRPr="00AD2C01" w:rsidRDefault="006745A2" w:rsidP="00E33B86">
            <w:pPr>
              <w:jc w:val="both"/>
              <w:rPr>
                <w:rFonts w:ascii="Times New Roman" w:eastAsia="SimSun" w:hAnsi="Times New Roman"/>
                <w:b/>
                <w:color w:val="000000" w:themeColor="text1"/>
                <w:sz w:val="24"/>
                <w:szCs w:val="24"/>
                <w:lang w:eastAsia="zh-CN"/>
              </w:rPr>
            </w:pPr>
            <w:r w:rsidRPr="00AD2C01">
              <w:rPr>
                <w:rFonts w:ascii="Times New Roman" w:eastAsia="SimSun" w:hAnsi="Times New Roman"/>
                <w:color w:val="000000" w:themeColor="text1"/>
                <w:sz w:val="24"/>
                <w:szCs w:val="24"/>
                <w:lang w:eastAsia="zh-CN"/>
              </w:rPr>
              <w:t xml:space="preserve">- минимальная/максимальная площадь земельных участков – </w:t>
            </w:r>
            <w:r w:rsidR="00085742" w:rsidRPr="00AD2C01">
              <w:rPr>
                <w:rFonts w:ascii="Times New Roman" w:eastAsia="SimSun" w:hAnsi="Times New Roman"/>
                <w:b/>
                <w:color w:val="000000" w:themeColor="text1"/>
                <w:sz w:val="24"/>
                <w:szCs w:val="24"/>
                <w:lang w:eastAsia="zh-CN"/>
              </w:rPr>
              <w:t>1</w:t>
            </w:r>
            <w:r w:rsidRPr="00AD2C01">
              <w:rPr>
                <w:rFonts w:ascii="Times New Roman" w:eastAsia="SimSun" w:hAnsi="Times New Roman"/>
                <w:b/>
                <w:color w:val="000000" w:themeColor="text1"/>
                <w:sz w:val="24"/>
                <w:szCs w:val="24"/>
                <w:lang w:eastAsia="zh-CN"/>
              </w:rPr>
              <w:t>000/1000000 кв. м;</w:t>
            </w:r>
          </w:p>
          <w:p w:rsidR="006745A2" w:rsidRPr="00AD2C01" w:rsidRDefault="006745A2" w:rsidP="00E33B86">
            <w:pPr>
              <w:jc w:val="both"/>
              <w:rPr>
                <w:rFonts w:ascii="Times New Roman" w:eastAsia="SimSu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 xml:space="preserve">- минимальная ширина земельных участков вдоль фронта улицы (проезда) – </w:t>
            </w:r>
            <w:r w:rsidRPr="00AD2C01">
              <w:rPr>
                <w:rFonts w:ascii="Times New Roman" w:eastAsia="SimSun" w:hAnsi="Times New Roman"/>
                <w:b/>
                <w:color w:val="000000" w:themeColor="text1"/>
                <w:sz w:val="24"/>
                <w:szCs w:val="24"/>
                <w:lang w:eastAsia="zh-CN"/>
              </w:rPr>
              <w:t>20 м;</w:t>
            </w:r>
          </w:p>
          <w:p w:rsidR="006745A2" w:rsidRPr="00AD2C01" w:rsidRDefault="006745A2" w:rsidP="00E33B86">
            <w:pPr>
              <w:jc w:val="both"/>
              <w:rPr>
                <w:rFonts w:ascii="Times New Roman" w:eastAsia="SimSun" w:hAnsi="Times New Roman"/>
                <w:b/>
                <w:color w:val="000000" w:themeColor="text1"/>
                <w:sz w:val="24"/>
                <w:szCs w:val="24"/>
                <w:lang w:eastAsia="zh-CN"/>
              </w:rPr>
            </w:pPr>
            <w:r w:rsidRPr="00AD2C01">
              <w:rPr>
                <w:rFonts w:ascii="Times New Roman" w:eastAsia="SimSun" w:hAnsi="Times New Roman"/>
                <w:color w:val="000000" w:themeColor="text1"/>
                <w:sz w:val="24"/>
                <w:szCs w:val="24"/>
                <w:lang w:eastAsia="zh-CN"/>
              </w:rPr>
              <w:t xml:space="preserve">- максимальное количество надземных этажей зданий – </w:t>
            </w:r>
            <w:r w:rsidRPr="00AD2C01">
              <w:rPr>
                <w:rFonts w:ascii="Times New Roman" w:eastAsia="SimSun" w:hAnsi="Times New Roman"/>
                <w:b/>
                <w:color w:val="000000" w:themeColor="text1"/>
                <w:sz w:val="24"/>
                <w:szCs w:val="24"/>
                <w:lang w:eastAsia="zh-CN"/>
              </w:rPr>
              <w:t>2 этажа;</w:t>
            </w:r>
          </w:p>
          <w:p w:rsidR="006745A2" w:rsidRPr="00AD2C01" w:rsidRDefault="006745A2" w:rsidP="00E33B86">
            <w:pPr>
              <w:jc w:val="both"/>
              <w:rPr>
                <w:rFonts w:ascii="Times New Roman" w:eastAsia="SimSu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 xml:space="preserve">- максимальная высота зданий, строений от уровня земли - </w:t>
            </w:r>
            <w:r w:rsidRPr="00AD2C01">
              <w:rPr>
                <w:rFonts w:ascii="Times New Roman" w:eastAsia="SimSun" w:hAnsi="Times New Roman"/>
                <w:b/>
                <w:color w:val="000000" w:themeColor="text1"/>
                <w:sz w:val="24"/>
                <w:szCs w:val="24"/>
                <w:lang w:eastAsia="zh-CN"/>
              </w:rPr>
              <w:t>15 м;</w:t>
            </w:r>
          </w:p>
          <w:p w:rsidR="006745A2" w:rsidRPr="00AD2C01" w:rsidRDefault="006745A2" w:rsidP="00E33B86">
            <w:pPr>
              <w:jc w:val="both"/>
              <w:rPr>
                <w:rFonts w:ascii="Times New Roman" w:eastAsia="SimSu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 xml:space="preserve">- максимальная высота сооружений от уровня земли - </w:t>
            </w:r>
            <w:r w:rsidRPr="00AD2C01">
              <w:rPr>
                <w:rFonts w:ascii="Times New Roman" w:eastAsia="SimSun" w:hAnsi="Times New Roman"/>
                <w:b/>
                <w:color w:val="000000" w:themeColor="text1"/>
                <w:sz w:val="24"/>
                <w:szCs w:val="24"/>
                <w:lang w:eastAsia="zh-CN"/>
              </w:rPr>
              <w:t>50 м</w:t>
            </w:r>
            <w:r w:rsidRPr="00AD2C01">
              <w:rPr>
                <w:rFonts w:ascii="Times New Roman" w:eastAsia="SimSun" w:hAnsi="Times New Roman"/>
                <w:color w:val="000000" w:themeColor="text1"/>
                <w:sz w:val="24"/>
                <w:szCs w:val="24"/>
                <w:lang w:eastAsia="zh-CN"/>
              </w:rPr>
              <w:t>;</w:t>
            </w:r>
          </w:p>
          <w:p w:rsidR="006745A2" w:rsidRPr="00AD2C01" w:rsidRDefault="006745A2" w:rsidP="00E33B86">
            <w:pPr>
              <w:jc w:val="both"/>
              <w:rPr>
                <w:rFonts w:ascii="Times New Roman" w:eastAsia="SimSun" w:hAnsi="Times New Roman"/>
                <w:b/>
                <w:color w:val="000000" w:themeColor="text1"/>
                <w:sz w:val="24"/>
                <w:szCs w:val="24"/>
                <w:lang w:eastAsia="zh-CN"/>
              </w:rPr>
            </w:pPr>
            <w:r w:rsidRPr="00AD2C01">
              <w:rPr>
                <w:rFonts w:ascii="Times New Roman" w:eastAsia="SimSun" w:hAnsi="Times New Roman"/>
                <w:color w:val="000000" w:themeColor="text1"/>
                <w:sz w:val="24"/>
                <w:szCs w:val="24"/>
                <w:lang w:eastAsia="zh-CN"/>
              </w:rPr>
              <w:t xml:space="preserve">- максимальный процент застройки в границах земельного участка – </w:t>
            </w:r>
            <w:r w:rsidRPr="00AD2C01">
              <w:rPr>
                <w:rFonts w:ascii="Times New Roman" w:eastAsia="SimSun" w:hAnsi="Times New Roman"/>
                <w:b/>
                <w:color w:val="000000" w:themeColor="text1"/>
                <w:sz w:val="24"/>
                <w:szCs w:val="24"/>
                <w:lang w:eastAsia="zh-CN"/>
              </w:rPr>
              <w:t>80%;</w:t>
            </w:r>
          </w:p>
          <w:p w:rsidR="006745A2" w:rsidRPr="00AD2C01" w:rsidRDefault="006745A2" w:rsidP="00E33B86">
            <w:pPr>
              <w:jc w:val="both"/>
              <w:rPr>
                <w:rFonts w:ascii="Times New Roman" w:eastAsia="Times New Roman" w:hAnsi="Times New Roman"/>
                <w:color w:val="000000" w:themeColor="text1"/>
                <w:sz w:val="24"/>
                <w:szCs w:val="24"/>
                <w:lang w:eastAsia="ar-SA"/>
              </w:rPr>
            </w:pPr>
            <w:r w:rsidRPr="00AD2C01">
              <w:rPr>
                <w:rFonts w:ascii="Times New Roman" w:eastAsia="Times New Roman" w:hAnsi="Times New Roman"/>
                <w:color w:val="000000" w:themeColor="text1"/>
                <w:sz w:val="24"/>
                <w:szCs w:val="24"/>
                <w:lang w:eastAsia="ar-SA"/>
              </w:rPr>
              <w:t xml:space="preserve">- минимальные отступы до границ смежных земельных участков - </w:t>
            </w:r>
            <w:r w:rsidRPr="00AD2C01">
              <w:rPr>
                <w:rFonts w:ascii="Times New Roman" w:eastAsia="Times New Roman" w:hAnsi="Times New Roman"/>
                <w:b/>
                <w:color w:val="000000" w:themeColor="text1"/>
                <w:sz w:val="24"/>
                <w:szCs w:val="24"/>
                <w:lang w:eastAsia="ar-SA"/>
              </w:rPr>
              <w:t>3 м</w:t>
            </w:r>
            <w:r w:rsidRPr="00AD2C01">
              <w:rPr>
                <w:rFonts w:ascii="Times New Roman" w:eastAsia="Times New Roman" w:hAnsi="Times New Roman"/>
                <w:color w:val="000000" w:themeColor="text1"/>
                <w:sz w:val="24"/>
                <w:szCs w:val="24"/>
                <w:lang w:eastAsia="ar-SA"/>
              </w:rPr>
              <w:t>;</w:t>
            </w:r>
          </w:p>
          <w:p w:rsidR="006745A2" w:rsidRPr="00AD2C01" w:rsidRDefault="006745A2" w:rsidP="00E33B86">
            <w:pPr>
              <w:tabs>
                <w:tab w:val="left" w:pos="2520"/>
              </w:tabs>
              <w:jc w:val="both"/>
              <w:rPr>
                <w:rFonts w:ascii="Times New Roman" w:eastAsia="SimSun" w:hAnsi="Times New Roman"/>
                <w:color w:val="000000" w:themeColor="text1"/>
                <w:sz w:val="24"/>
                <w:szCs w:val="24"/>
                <w:lang w:eastAsia="zh-CN"/>
              </w:rPr>
            </w:pPr>
            <w:r w:rsidRPr="00AD2C01">
              <w:rPr>
                <w:rFonts w:ascii="Times New Roman" w:eastAsia="Times New Roman" w:hAnsi="Times New Roman"/>
                <w:color w:val="000000" w:themeColor="text1"/>
                <w:sz w:val="24"/>
                <w:szCs w:val="24"/>
                <w:lang w:eastAsia="ar-SA"/>
              </w:rPr>
              <w:t xml:space="preserve">- минимальный отступ от красной линии улиц - </w:t>
            </w:r>
            <w:r w:rsidRPr="00AD2C01">
              <w:rPr>
                <w:rFonts w:ascii="Times New Roman" w:eastAsia="Times New Roman" w:hAnsi="Times New Roman"/>
                <w:b/>
                <w:color w:val="000000" w:themeColor="text1"/>
                <w:sz w:val="24"/>
                <w:szCs w:val="24"/>
                <w:lang w:eastAsia="ar-SA"/>
              </w:rPr>
              <w:t>5 м.</w:t>
            </w:r>
          </w:p>
        </w:tc>
      </w:tr>
      <w:tr w:rsidR="00AD2C01" w:rsidRPr="00AD2C01" w:rsidTr="00E33B86">
        <w:tc>
          <w:tcPr>
            <w:tcW w:w="2830" w:type="dxa"/>
          </w:tcPr>
          <w:p w:rsidR="006745A2" w:rsidRPr="00AD2C01" w:rsidRDefault="006745A2" w:rsidP="00E33B86">
            <w:pPr>
              <w:widowControl w:val="0"/>
              <w:jc w:val="both"/>
              <w:rPr>
                <w:rFonts w:ascii="Times New Roman" w:hAnsi="Times New Roman"/>
                <w:color w:val="000000" w:themeColor="text1"/>
                <w:sz w:val="24"/>
                <w:szCs w:val="24"/>
              </w:rPr>
            </w:pPr>
            <w:r w:rsidRPr="00AD2C01">
              <w:rPr>
                <w:rFonts w:ascii="Times New Roman" w:eastAsia="SimSun" w:hAnsi="Times New Roman"/>
                <w:color w:val="000000" w:themeColor="text1"/>
                <w:sz w:val="24"/>
                <w:szCs w:val="24"/>
                <w:lang w:eastAsia="zh-CN"/>
              </w:rPr>
              <w:t>[1.8] - Скотоводство</w:t>
            </w:r>
          </w:p>
        </w:tc>
        <w:tc>
          <w:tcPr>
            <w:tcW w:w="3261" w:type="dxa"/>
          </w:tcPr>
          <w:p w:rsidR="006745A2" w:rsidRPr="00AD2C01" w:rsidRDefault="006745A2" w:rsidP="00E33B86">
            <w:pPr>
              <w:jc w:val="both"/>
              <w:rPr>
                <w:rFonts w:ascii="Times New Roman" w:eastAsia="SimSu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 xml:space="preserve"> осуществление хозяйственной деятельности, в том числе на сельскохозяйственных </w:t>
            </w:r>
            <w:r w:rsidRPr="00AD2C01">
              <w:rPr>
                <w:rFonts w:ascii="Times New Roman" w:eastAsia="SimSun" w:hAnsi="Times New Roman"/>
                <w:color w:val="000000" w:themeColor="text1"/>
                <w:sz w:val="24"/>
                <w:szCs w:val="24"/>
                <w:lang w:eastAsia="zh-CN"/>
              </w:rPr>
              <w:lastRenderedPageBreak/>
              <w:t>угодьях, связанной с разведением сельскохозяйственных животных (крупного рогатого скота, овец, коз, лошадей, верблюдов, оленей);</w:t>
            </w:r>
          </w:p>
          <w:p w:rsidR="006745A2" w:rsidRPr="00AD2C01" w:rsidRDefault="006745A2" w:rsidP="00E33B86">
            <w:pPr>
              <w:jc w:val="both"/>
              <w:rPr>
                <w:rFonts w:ascii="Times New Roman" w:eastAsia="SimSu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c>
          <w:tcPr>
            <w:tcW w:w="8646" w:type="dxa"/>
            <w:vMerge/>
          </w:tcPr>
          <w:p w:rsidR="006745A2" w:rsidRPr="00AD2C01" w:rsidRDefault="006745A2" w:rsidP="00E33B86">
            <w:pPr>
              <w:tabs>
                <w:tab w:val="left" w:pos="2520"/>
              </w:tabs>
              <w:jc w:val="both"/>
              <w:rPr>
                <w:rFonts w:ascii="Times New Roman" w:eastAsia="SimSun" w:hAnsi="Times New Roman"/>
                <w:color w:val="000000" w:themeColor="text1"/>
                <w:sz w:val="24"/>
                <w:szCs w:val="24"/>
                <w:lang w:eastAsia="zh-CN"/>
              </w:rPr>
            </w:pPr>
          </w:p>
        </w:tc>
      </w:tr>
      <w:tr w:rsidR="00AD2C01" w:rsidRPr="00AD2C01" w:rsidTr="00E33B86">
        <w:tc>
          <w:tcPr>
            <w:tcW w:w="2830" w:type="dxa"/>
          </w:tcPr>
          <w:p w:rsidR="006745A2" w:rsidRPr="00AD2C01" w:rsidRDefault="006745A2" w:rsidP="00E33B86">
            <w:pPr>
              <w:jc w:val="both"/>
              <w:rPr>
                <w:rFonts w:ascii="Times New Roman" w:eastAsia="SimSu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[1.9] - Звероводство</w:t>
            </w:r>
          </w:p>
          <w:p w:rsidR="006745A2" w:rsidRPr="00AD2C01" w:rsidRDefault="006745A2" w:rsidP="00E33B86">
            <w:pPr>
              <w:widowControl w:val="0"/>
              <w:jc w:val="both"/>
              <w:rPr>
                <w:rFonts w:ascii="Times New Roman" w:hAnsi="Times New Roman"/>
                <w:color w:val="000000" w:themeColor="text1"/>
                <w:sz w:val="24"/>
                <w:szCs w:val="24"/>
              </w:rPr>
            </w:pPr>
          </w:p>
        </w:tc>
        <w:tc>
          <w:tcPr>
            <w:tcW w:w="3261" w:type="dxa"/>
          </w:tcPr>
          <w:p w:rsidR="006745A2" w:rsidRPr="00AD2C01" w:rsidRDefault="006745A2" w:rsidP="00E33B86">
            <w:pPr>
              <w:jc w:val="both"/>
              <w:rPr>
                <w:rFonts w:ascii="Times New Roman" w:eastAsia="SimSu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осуществление хозяйственной деятельности, связанной с разведением в неволе ценных пушных зверей;</w:t>
            </w:r>
          </w:p>
          <w:p w:rsidR="006745A2" w:rsidRPr="00AD2C01" w:rsidRDefault="006745A2" w:rsidP="00E33B86">
            <w:pPr>
              <w:jc w:val="both"/>
              <w:rPr>
                <w:rFonts w:ascii="Times New Roman" w:eastAsia="SimSu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6745A2" w:rsidRPr="00AD2C01" w:rsidRDefault="006745A2" w:rsidP="00E33B86">
            <w:pPr>
              <w:jc w:val="both"/>
              <w:rPr>
                <w:rFonts w:ascii="Times New Roman" w:eastAsia="SimSu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разведение племенных животных, производство и использование племенной продукции (материала)</w:t>
            </w:r>
          </w:p>
        </w:tc>
        <w:tc>
          <w:tcPr>
            <w:tcW w:w="8646" w:type="dxa"/>
            <w:vMerge/>
            <w:shd w:val="clear" w:color="auto" w:fill="auto"/>
          </w:tcPr>
          <w:p w:rsidR="006745A2" w:rsidRPr="00AD2C01" w:rsidRDefault="006745A2" w:rsidP="00E33B86">
            <w:pPr>
              <w:suppressAutoHyphens/>
              <w:jc w:val="both"/>
              <w:textAlignment w:val="baseline"/>
              <w:rPr>
                <w:rFonts w:ascii="Times New Roman" w:hAnsi="Times New Roman"/>
                <w:color w:val="000000" w:themeColor="text1"/>
                <w:sz w:val="24"/>
                <w:szCs w:val="24"/>
              </w:rPr>
            </w:pPr>
          </w:p>
        </w:tc>
      </w:tr>
      <w:tr w:rsidR="00AD2C01" w:rsidRPr="00AD2C01" w:rsidTr="00E33B86">
        <w:tc>
          <w:tcPr>
            <w:tcW w:w="2830" w:type="dxa"/>
          </w:tcPr>
          <w:p w:rsidR="006745A2" w:rsidRPr="00AD2C01" w:rsidRDefault="006745A2" w:rsidP="00E33B86">
            <w:pPr>
              <w:widowControl w:val="0"/>
              <w:jc w:val="both"/>
              <w:rPr>
                <w:rFonts w:ascii="Times New Roman" w:hAnsi="Times New Roman"/>
                <w:color w:val="000000" w:themeColor="text1"/>
                <w:sz w:val="24"/>
                <w:szCs w:val="24"/>
              </w:rPr>
            </w:pPr>
            <w:r w:rsidRPr="00AD2C01">
              <w:rPr>
                <w:rFonts w:ascii="Times New Roman" w:eastAsia="SimSun" w:hAnsi="Times New Roman"/>
                <w:color w:val="000000" w:themeColor="text1"/>
                <w:sz w:val="24"/>
                <w:szCs w:val="24"/>
                <w:lang w:eastAsia="zh-CN"/>
              </w:rPr>
              <w:t>[1.10] - Птицеводство</w:t>
            </w:r>
          </w:p>
        </w:tc>
        <w:tc>
          <w:tcPr>
            <w:tcW w:w="3261" w:type="dxa"/>
          </w:tcPr>
          <w:p w:rsidR="006745A2" w:rsidRPr="00AD2C01" w:rsidRDefault="006745A2" w:rsidP="00E33B86">
            <w:pPr>
              <w:jc w:val="both"/>
              <w:rPr>
                <w:rFonts w:ascii="Times New Roman" w:eastAsia="SimSu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осуществление хозяйственной деятельности, связанной с разведением домашних пород птиц, в том числе водо</w:t>
            </w:r>
            <w:r w:rsidRPr="00AD2C01">
              <w:rPr>
                <w:rFonts w:ascii="Times New Roman" w:eastAsia="SimSun" w:hAnsi="Times New Roman"/>
                <w:color w:val="000000" w:themeColor="text1"/>
                <w:sz w:val="24"/>
                <w:szCs w:val="24"/>
                <w:lang w:eastAsia="zh-CN"/>
              </w:rPr>
              <w:lastRenderedPageBreak/>
              <w:t>плавающих;</w:t>
            </w:r>
          </w:p>
          <w:p w:rsidR="006745A2" w:rsidRPr="00AD2C01" w:rsidRDefault="006745A2" w:rsidP="00E33B86">
            <w:pPr>
              <w:jc w:val="both"/>
              <w:rPr>
                <w:rFonts w:ascii="Times New Roman" w:eastAsia="SimSu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6745A2" w:rsidRPr="00AD2C01" w:rsidRDefault="006745A2" w:rsidP="00E33B86">
            <w:pPr>
              <w:jc w:val="both"/>
              <w:rPr>
                <w:rFonts w:ascii="Times New Roman" w:eastAsia="SimSu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разведение племенных животных, производство и использование племенной продукции (материала)</w:t>
            </w:r>
          </w:p>
        </w:tc>
        <w:tc>
          <w:tcPr>
            <w:tcW w:w="8646" w:type="dxa"/>
            <w:vMerge/>
            <w:shd w:val="clear" w:color="auto" w:fill="auto"/>
          </w:tcPr>
          <w:p w:rsidR="006745A2" w:rsidRPr="00AD2C01" w:rsidRDefault="006745A2" w:rsidP="00E33B86">
            <w:pPr>
              <w:suppressAutoHyphens/>
              <w:jc w:val="both"/>
              <w:textAlignment w:val="baseline"/>
              <w:rPr>
                <w:rFonts w:ascii="Times New Roman" w:hAnsi="Times New Roman"/>
                <w:color w:val="000000" w:themeColor="text1"/>
                <w:sz w:val="24"/>
                <w:szCs w:val="24"/>
              </w:rPr>
            </w:pPr>
          </w:p>
        </w:tc>
      </w:tr>
      <w:tr w:rsidR="00AD2C01" w:rsidRPr="00AD2C01" w:rsidTr="00E33B86">
        <w:tc>
          <w:tcPr>
            <w:tcW w:w="2830" w:type="dxa"/>
          </w:tcPr>
          <w:p w:rsidR="006745A2" w:rsidRPr="00AD2C01" w:rsidRDefault="006745A2" w:rsidP="00E33B86">
            <w:pPr>
              <w:widowControl w:val="0"/>
              <w:jc w:val="both"/>
              <w:rPr>
                <w:rFonts w:ascii="Times New Roman" w:hAnsi="Times New Roman"/>
                <w:color w:val="000000" w:themeColor="text1"/>
                <w:sz w:val="24"/>
                <w:szCs w:val="24"/>
              </w:rPr>
            </w:pPr>
            <w:r w:rsidRPr="00AD2C01">
              <w:rPr>
                <w:rFonts w:ascii="Times New Roman" w:eastAsia="SimSun" w:hAnsi="Times New Roman"/>
                <w:color w:val="000000" w:themeColor="text1"/>
                <w:sz w:val="24"/>
                <w:szCs w:val="24"/>
                <w:lang w:eastAsia="zh-CN"/>
              </w:rPr>
              <w:t>[1.11] - Свиноводство</w:t>
            </w:r>
          </w:p>
        </w:tc>
        <w:tc>
          <w:tcPr>
            <w:tcW w:w="3261" w:type="dxa"/>
          </w:tcPr>
          <w:p w:rsidR="006745A2" w:rsidRPr="00AD2C01" w:rsidRDefault="006745A2" w:rsidP="00E33B86">
            <w:pPr>
              <w:jc w:val="both"/>
              <w:rPr>
                <w:rFonts w:ascii="Times New Roman" w:eastAsia="SimSu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осуществление хозяйственной деятельности, связанной с разведением свиней;</w:t>
            </w:r>
          </w:p>
          <w:p w:rsidR="006745A2" w:rsidRPr="00AD2C01" w:rsidRDefault="006745A2" w:rsidP="00E33B86">
            <w:pPr>
              <w:jc w:val="both"/>
              <w:rPr>
                <w:rFonts w:ascii="Times New Roman" w:eastAsia="SimSu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6745A2" w:rsidRPr="00AD2C01" w:rsidRDefault="006745A2" w:rsidP="00E33B86">
            <w:pPr>
              <w:jc w:val="both"/>
              <w:rPr>
                <w:rFonts w:ascii="Times New Roman" w:eastAsia="SimSu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разведение племенных животных, производство и использование племенной продукции (материала)</w:t>
            </w:r>
          </w:p>
        </w:tc>
        <w:tc>
          <w:tcPr>
            <w:tcW w:w="8646" w:type="dxa"/>
            <w:vMerge/>
          </w:tcPr>
          <w:p w:rsidR="006745A2" w:rsidRPr="00AD2C01" w:rsidRDefault="006745A2" w:rsidP="00E33B86">
            <w:pPr>
              <w:tabs>
                <w:tab w:val="left" w:pos="2520"/>
              </w:tabs>
              <w:jc w:val="both"/>
              <w:rPr>
                <w:rFonts w:ascii="Times New Roman" w:hAnsi="Times New Roman"/>
                <w:b/>
                <w:color w:val="000000" w:themeColor="text1"/>
                <w:sz w:val="24"/>
                <w:szCs w:val="24"/>
              </w:rPr>
            </w:pPr>
          </w:p>
        </w:tc>
      </w:tr>
      <w:tr w:rsidR="00AD2C01" w:rsidRPr="00AD2C01" w:rsidTr="00E33B86">
        <w:tc>
          <w:tcPr>
            <w:tcW w:w="2830" w:type="dxa"/>
          </w:tcPr>
          <w:p w:rsidR="006745A2" w:rsidRPr="00AD2C01" w:rsidRDefault="006745A2" w:rsidP="00E33B86">
            <w:pPr>
              <w:widowControl w:val="0"/>
              <w:jc w:val="both"/>
              <w:rPr>
                <w:rFonts w:ascii="Times New Roman" w:hAnsi="Times New Roman"/>
                <w:color w:val="000000" w:themeColor="text1"/>
                <w:sz w:val="24"/>
                <w:szCs w:val="24"/>
              </w:rPr>
            </w:pPr>
            <w:r w:rsidRPr="00AD2C01">
              <w:rPr>
                <w:rFonts w:ascii="Times New Roman" w:eastAsia="SimSun" w:hAnsi="Times New Roman"/>
                <w:color w:val="000000" w:themeColor="text1"/>
                <w:sz w:val="24"/>
                <w:szCs w:val="24"/>
                <w:lang w:eastAsia="zh-CN"/>
              </w:rPr>
              <w:t>[1.12] - Пчеловодство</w:t>
            </w:r>
          </w:p>
        </w:tc>
        <w:tc>
          <w:tcPr>
            <w:tcW w:w="3261" w:type="dxa"/>
          </w:tcPr>
          <w:p w:rsidR="006745A2" w:rsidRPr="00AD2C01" w:rsidRDefault="006745A2" w:rsidP="00E33B86">
            <w:pPr>
              <w:jc w:val="both"/>
              <w:rPr>
                <w:rFonts w:ascii="Times New Roman" w:eastAsia="SimSu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6745A2" w:rsidRPr="00AD2C01" w:rsidRDefault="006745A2" w:rsidP="00E33B86">
            <w:pPr>
              <w:jc w:val="both"/>
              <w:rPr>
                <w:rFonts w:ascii="Times New Roman" w:eastAsia="SimSu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 xml:space="preserve">размещение ульев, иных объектов и оборудования, </w:t>
            </w:r>
            <w:r w:rsidRPr="00AD2C01">
              <w:rPr>
                <w:rFonts w:ascii="Times New Roman" w:eastAsia="SimSun" w:hAnsi="Times New Roman"/>
                <w:color w:val="000000" w:themeColor="text1"/>
                <w:sz w:val="24"/>
                <w:szCs w:val="24"/>
                <w:lang w:eastAsia="zh-CN"/>
              </w:rPr>
              <w:lastRenderedPageBreak/>
              <w:t>необходимого для пчеловодства и разведениях иных полезных насекомых;</w:t>
            </w:r>
          </w:p>
          <w:p w:rsidR="006745A2" w:rsidRPr="00AD2C01" w:rsidRDefault="006745A2" w:rsidP="00E33B86">
            <w:pPr>
              <w:jc w:val="both"/>
              <w:rPr>
                <w:rFonts w:ascii="Times New Roman" w:eastAsia="SimSu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размещение сооружений используемых для хранения и первичной переработки продукции пчеловодства</w:t>
            </w:r>
          </w:p>
        </w:tc>
        <w:tc>
          <w:tcPr>
            <w:tcW w:w="8646" w:type="dxa"/>
            <w:vMerge/>
          </w:tcPr>
          <w:p w:rsidR="006745A2" w:rsidRPr="00AD2C01" w:rsidRDefault="006745A2" w:rsidP="00E33B86">
            <w:pPr>
              <w:tabs>
                <w:tab w:val="left" w:pos="2520"/>
              </w:tabs>
              <w:jc w:val="both"/>
              <w:rPr>
                <w:rFonts w:ascii="Times New Roman" w:hAnsi="Times New Roman"/>
                <w:b/>
                <w:color w:val="000000" w:themeColor="text1"/>
                <w:sz w:val="24"/>
                <w:szCs w:val="24"/>
              </w:rPr>
            </w:pPr>
          </w:p>
        </w:tc>
      </w:tr>
      <w:tr w:rsidR="00AD2C01" w:rsidRPr="00AD2C01" w:rsidTr="00E33B86">
        <w:tc>
          <w:tcPr>
            <w:tcW w:w="2830" w:type="dxa"/>
          </w:tcPr>
          <w:p w:rsidR="006745A2" w:rsidRPr="00AD2C01" w:rsidRDefault="006745A2" w:rsidP="00E33B86">
            <w:pPr>
              <w:jc w:val="both"/>
              <w:rPr>
                <w:rFonts w:ascii="Times New Roman" w:eastAsia="SimSu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[1.13] - Рыбоводство</w:t>
            </w:r>
          </w:p>
        </w:tc>
        <w:tc>
          <w:tcPr>
            <w:tcW w:w="3261" w:type="dxa"/>
          </w:tcPr>
          <w:p w:rsidR="006745A2" w:rsidRPr="00AD2C01" w:rsidRDefault="006745A2" w:rsidP="00E33B86">
            <w:pPr>
              <w:jc w:val="both"/>
              <w:rPr>
                <w:rFonts w:ascii="Times New Roman" w:eastAsia="SimSu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c>
          <w:tcPr>
            <w:tcW w:w="8646" w:type="dxa"/>
            <w:vMerge/>
          </w:tcPr>
          <w:p w:rsidR="006745A2" w:rsidRPr="00AD2C01" w:rsidRDefault="006745A2" w:rsidP="00E33B86">
            <w:pPr>
              <w:tabs>
                <w:tab w:val="left" w:pos="2520"/>
              </w:tabs>
              <w:jc w:val="both"/>
              <w:rPr>
                <w:rFonts w:ascii="Times New Roman" w:hAnsi="Times New Roman"/>
                <w:b/>
                <w:color w:val="000000" w:themeColor="text1"/>
                <w:sz w:val="24"/>
                <w:szCs w:val="24"/>
              </w:rPr>
            </w:pPr>
          </w:p>
        </w:tc>
      </w:tr>
      <w:tr w:rsidR="00AD2C01" w:rsidRPr="00AD2C01" w:rsidTr="00E33B86">
        <w:tc>
          <w:tcPr>
            <w:tcW w:w="2830" w:type="dxa"/>
          </w:tcPr>
          <w:p w:rsidR="006745A2" w:rsidRPr="00AD2C01" w:rsidRDefault="006745A2" w:rsidP="00E33B86">
            <w:pPr>
              <w:jc w:val="both"/>
              <w:rPr>
                <w:rFonts w:ascii="Times New Roman" w:eastAsia="SimSu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[1.14] - Научное обеспечение сельского хозяйства</w:t>
            </w:r>
          </w:p>
          <w:p w:rsidR="006745A2" w:rsidRPr="00AD2C01" w:rsidRDefault="006745A2" w:rsidP="00E33B86">
            <w:pPr>
              <w:widowControl w:val="0"/>
              <w:jc w:val="both"/>
              <w:rPr>
                <w:rFonts w:ascii="Times New Roman" w:hAnsi="Times New Roman"/>
                <w:color w:val="000000" w:themeColor="text1"/>
                <w:sz w:val="24"/>
                <w:szCs w:val="24"/>
              </w:rPr>
            </w:pPr>
          </w:p>
        </w:tc>
        <w:tc>
          <w:tcPr>
            <w:tcW w:w="3261" w:type="dxa"/>
          </w:tcPr>
          <w:p w:rsidR="006745A2" w:rsidRPr="00AD2C01" w:rsidRDefault="006745A2" w:rsidP="00E33B86">
            <w:pPr>
              <w:jc w:val="both"/>
              <w:rPr>
                <w:rFonts w:ascii="Times New Roman" w:eastAsia="SimSu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8646" w:type="dxa"/>
            <w:vMerge w:val="restart"/>
          </w:tcPr>
          <w:p w:rsidR="006745A2" w:rsidRPr="00AD2C01" w:rsidRDefault="006745A2" w:rsidP="00E33B86">
            <w:pPr>
              <w:jc w:val="both"/>
              <w:rPr>
                <w:rFonts w:ascii="Times New Roman" w:eastAsia="SimSun" w:hAnsi="Times New Roman"/>
                <w:b/>
                <w:color w:val="000000" w:themeColor="text1"/>
                <w:sz w:val="24"/>
                <w:szCs w:val="24"/>
                <w:lang w:eastAsia="zh-CN"/>
              </w:rPr>
            </w:pPr>
            <w:r w:rsidRPr="00AD2C01">
              <w:rPr>
                <w:rFonts w:ascii="Times New Roman" w:eastAsia="SimSun" w:hAnsi="Times New Roman"/>
                <w:color w:val="000000" w:themeColor="text1"/>
                <w:sz w:val="24"/>
                <w:szCs w:val="24"/>
                <w:lang w:eastAsia="zh-CN"/>
              </w:rPr>
              <w:t xml:space="preserve">- минимальная/максимальная площадь земельных участков – </w:t>
            </w:r>
            <w:r w:rsidR="00085742" w:rsidRPr="00AD2C01">
              <w:rPr>
                <w:rFonts w:ascii="Times New Roman" w:eastAsia="SimSun" w:hAnsi="Times New Roman"/>
                <w:b/>
                <w:color w:val="000000" w:themeColor="text1"/>
                <w:sz w:val="24"/>
                <w:szCs w:val="24"/>
                <w:lang w:eastAsia="zh-CN"/>
              </w:rPr>
              <w:t>1</w:t>
            </w:r>
            <w:r w:rsidRPr="00AD2C01">
              <w:rPr>
                <w:rFonts w:ascii="Times New Roman" w:eastAsia="SimSun" w:hAnsi="Times New Roman"/>
                <w:b/>
                <w:color w:val="000000" w:themeColor="text1"/>
                <w:sz w:val="24"/>
                <w:szCs w:val="24"/>
                <w:lang w:eastAsia="zh-CN"/>
              </w:rPr>
              <w:t>000/500000 кв. м;</w:t>
            </w:r>
          </w:p>
          <w:p w:rsidR="006745A2" w:rsidRPr="00AD2C01" w:rsidRDefault="006745A2" w:rsidP="00E33B86">
            <w:pPr>
              <w:jc w:val="both"/>
              <w:rPr>
                <w:rFonts w:ascii="Times New Roman" w:eastAsia="SimSu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 xml:space="preserve">- минимальная ширина земельных участков вдоль фронта улицы (проезда) – </w:t>
            </w:r>
            <w:r w:rsidRPr="00AD2C01">
              <w:rPr>
                <w:rFonts w:ascii="Times New Roman" w:eastAsia="SimSun" w:hAnsi="Times New Roman"/>
                <w:b/>
                <w:color w:val="000000" w:themeColor="text1"/>
                <w:sz w:val="24"/>
                <w:szCs w:val="24"/>
                <w:lang w:eastAsia="zh-CN"/>
              </w:rPr>
              <w:t>15 м;</w:t>
            </w:r>
          </w:p>
          <w:p w:rsidR="006745A2" w:rsidRPr="00AD2C01" w:rsidRDefault="006745A2" w:rsidP="00E33B86">
            <w:pPr>
              <w:jc w:val="both"/>
              <w:rPr>
                <w:rFonts w:ascii="Times New Roman" w:eastAsia="SimSun" w:hAnsi="Times New Roman"/>
                <w:b/>
                <w:color w:val="000000" w:themeColor="text1"/>
                <w:sz w:val="24"/>
                <w:szCs w:val="24"/>
                <w:lang w:eastAsia="zh-CN"/>
              </w:rPr>
            </w:pPr>
            <w:r w:rsidRPr="00AD2C01">
              <w:rPr>
                <w:rFonts w:ascii="Times New Roman" w:eastAsia="SimSun" w:hAnsi="Times New Roman"/>
                <w:color w:val="000000" w:themeColor="text1"/>
                <w:sz w:val="24"/>
                <w:szCs w:val="24"/>
                <w:lang w:eastAsia="zh-CN"/>
              </w:rPr>
              <w:t xml:space="preserve">- максимальное количество надземных этажей зданий – </w:t>
            </w:r>
            <w:r w:rsidRPr="00AD2C01">
              <w:rPr>
                <w:rFonts w:ascii="Times New Roman" w:eastAsia="SimSun" w:hAnsi="Times New Roman"/>
                <w:b/>
                <w:color w:val="000000" w:themeColor="text1"/>
                <w:sz w:val="24"/>
                <w:szCs w:val="24"/>
                <w:lang w:eastAsia="zh-CN"/>
              </w:rPr>
              <w:t>2 этажа;</w:t>
            </w:r>
          </w:p>
          <w:p w:rsidR="006745A2" w:rsidRPr="00AD2C01" w:rsidRDefault="006745A2" w:rsidP="00E33B86">
            <w:pPr>
              <w:jc w:val="both"/>
              <w:rPr>
                <w:rFonts w:ascii="Times New Roman" w:eastAsia="SimSu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 xml:space="preserve">- максимальная высота зданий, строений от уровня земли - </w:t>
            </w:r>
            <w:r w:rsidRPr="00AD2C01">
              <w:rPr>
                <w:rFonts w:ascii="Times New Roman" w:eastAsia="SimSun" w:hAnsi="Times New Roman"/>
                <w:b/>
                <w:color w:val="000000" w:themeColor="text1"/>
                <w:sz w:val="24"/>
                <w:szCs w:val="24"/>
                <w:lang w:eastAsia="zh-CN"/>
              </w:rPr>
              <w:t>15 м;</w:t>
            </w:r>
          </w:p>
          <w:p w:rsidR="006745A2" w:rsidRPr="00AD2C01" w:rsidRDefault="006745A2" w:rsidP="00E33B86">
            <w:pPr>
              <w:jc w:val="both"/>
              <w:rPr>
                <w:rFonts w:ascii="Times New Roman" w:eastAsia="SimSu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 xml:space="preserve">- максимальная высота сооружений от уровня земли - </w:t>
            </w:r>
            <w:r w:rsidRPr="00AD2C01">
              <w:rPr>
                <w:rFonts w:ascii="Times New Roman" w:eastAsia="SimSun" w:hAnsi="Times New Roman"/>
                <w:b/>
                <w:color w:val="000000" w:themeColor="text1"/>
                <w:sz w:val="24"/>
                <w:szCs w:val="24"/>
                <w:lang w:eastAsia="zh-CN"/>
              </w:rPr>
              <w:t>50 м</w:t>
            </w:r>
            <w:r w:rsidRPr="00AD2C01">
              <w:rPr>
                <w:rFonts w:ascii="Times New Roman" w:eastAsia="SimSun" w:hAnsi="Times New Roman"/>
                <w:color w:val="000000" w:themeColor="text1"/>
                <w:sz w:val="24"/>
                <w:szCs w:val="24"/>
                <w:lang w:eastAsia="zh-CN"/>
              </w:rPr>
              <w:t>;</w:t>
            </w:r>
          </w:p>
          <w:p w:rsidR="006745A2" w:rsidRPr="00AD2C01" w:rsidRDefault="006745A2" w:rsidP="00E33B86">
            <w:pPr>
              <w:jc w:val="both"/>
              <w:rPr>
                <w:rFonts w:ascii="Times New Roman" w:eastAsia="SimSun" w:hAnsi="Times New Roman"/>
                <w:b/>
                <w:color w:val="000000" w:themeColor="text1"/>
                <w:sz w:val="24"/>
                <w:szCs w:val="24"/>
                <w:lang w:eastAsia="zh-CN"/>
              </w:rPr>
            </w:pPr>
            <w:r w:rsidRPr="00AD2C01">
              <w:rPr>
                <w:rFonts w:ascii="Times New Roman" w:eastAsia="SimSun" w:hAnsi="Times New Roman"/>
                <w:color w:val="000000" w:themeColor="text1"/>
                <w:sz w:val="24"/>
                <w:szCs w:val="24"/>
                <w:lang w:eastAsia="zh-CN"/>
              </w:rPr>
              <w:t xml:space="preserve">- максимальный процент застройки в границах земельного участка – </w:t>
            </w:r>
            <w:r w:rsidRPr="00AD2C01">
              <w:rPr>
                <w:rFonts w:ascii="Times New Roman" w:eastAsia="SimSun" w:hAnsi="Times New Roman"/>
                <w:b/>
                <w:color w:val="000000" w:themeColor="text1"/>
                <w:sz w:val="24"/>
                <w:szCs w:val="24"/>
                <w:lang w:eastAsia="zh-CN"/>
              </w:rPr>
              <w:t>80 %;</w:t>
            </w:r>
          </w:p>
          <w:p w:rsidR="006745A2" w:rsidRPr="00AD2C01" w:rsidRDefault="006745A2" w:rsidP="00E33B86">
            <w:pPr>
              <w:jc w:val="both"/>
              <w:rPr>
                <w:rFonts w:ascii="Times New Roman" w:eastAsia="SimSun" w:hAnsi="Times New Roman"/>
                <w:b/>
                <w:color w:val="000000" w:themeColor="text1"/>
                <w:sz w:val="24"/>
                <w:szCs w:val="24"/>
                <w:lang w:eastAsia="zh-CN"/>
              </w:rPr>
            </w:pPr>
            <w:r w:rsidRPr="00AD2C01">
              <w:rPr>
                <w:rFonts w:ascii="Times New Roman" w:hAnsi="Times New Roman"/>
                <w:color w:val="000000" w:themeColor="text1"/>
                <w:sz w:val="24"/>
                <w:szCs w:val="24"/>
              </w:rPr>
              <w:t>- максимальный процент застройки подземной части – не регламентируется;</w:t>
            </w:r>
          </w:p>
          <w:p w:rsidR="006745A2" w:rsidRPr="00AD2C01" w:rsidRDefault="006745A2" w:rsidP="00E33B86">
            <w:pPr>
              <w:jc w:val="both"/>
              <w:rPr>
                <w:rFonts w:ascii="Times New Roman" w:eastAsia="Times New Roman" w:hAnsi="Times New Roman"/>
                <w:color w:val="000000" w:themeColor="text1"/>
                <w:sz w:val="24"/>
                <w:szCs w:val="24"/>
                <w:lang w:eastAsia="ar-SA"/>
              </w:rPr>
            </w:pPr>
            <w:r w:rsidRPr="00AD2C01">
              <w:rPr>
                <w:rFonts w:ascii="Times New Roman" w:eastAsia="Times New Roman" w:hAnsi="Times New Roman"/>
                <w:color w:val="000000" w:themeColor="text1"/>
                <w:sz w:val="24"/>
                <w:szCs w:val="24"/>
                <w:lang w:eastAsia="ar-SA"/>
              </w:rPr>
              <w:t xml:space="preserve">- минимальные отступы до границ смежных земельных участков - </w:t>
            </w:r>
            <w:r w:rsidRPr="00AD2C01">
              <w:rPr>
                <w:rFonts w:ascii="Times New Roman" w:eastAsia="Times New Roman" w:hAnsi="Times New Roman"/>
                <w:b/>
                <w:color w:val="000000" w:themeColor="text1"/>
                <w:sz w:val="24"/>
                <w:szCs w:val="24"/>
                <w:lang w:eastAsia="ar-SA"/>
              </w:rPr>
              <w:t>3 м</w:t>
            </w:r>
            <w:r w:rsidRPr="00AD2C01">
              <w:rPr>
                <w:rFonts w:ascii="Times New Roman" w:eastAsia="Times New Roman" w:hAnsi="Times New Roman"/>
                <w:color w:val="000000" w:themeColor="text1"/>
                <w:sz w:val="24"/>
                <w:szCs w:val="24"/>
                <w:lang w:eastAsia="ar-SA"/>
              </w:rPr>
              <w:t>;</w:t>
            </w:r>
          </w:p>
          <w:p w:rsidR="006745A2" w:rsidRPr="00AD2C01" w:rsidRDefault="006745A2" w:rsidP="00E33B86">
            <w:pPr>
              <w:tabs>
                <w:tab w:val="left" w:pos="2520"/>
              </w:tabs>
              <w:jc w:val="both"/>
              <w:rPr>
                <w:rFonts w:ascii="Times New Roman" w:hAnsi="Times New Roman"/>
                <w:b/>
                <w:color w:val="000000" w:themeColor="text1"/>
                <w:sz w:val="24"/>
                <w:szCs w:val="24"/>
              </w:rPr>
            </w:pPr>
            <w:r w:rsidRPr="00AD2C01">
              <w:rPr>
                <w:rFonts w:ascii="Times New Roman" w:eastAsia="Times New Roman" w:hAnsi="Times New Roman"/>
                <w:color w:val="000000" w:themeColor="text1"/>
                <w:sz w:val="24"/>
                <w:szCs w:val="24"/>
                <w:lang w:eastAsia="ar-SA"/>
              </w:rPr>
              <w:t xml:space="preserve">- минимальный отступ от красной линии улиц - </w:t>
            </w:r>
            <w:r w:rsidRPr="00AD2C01">
              <w:rPr>
                <w:rFonts w:ascii="Times New Roman" w:eastAsia="Times New Roman" w:hAnsi="Times New Roman"/>
                <w:b/>
                <w:color w:val="000000" w:themeColor="text1"/>
                <w:sz w:val="24"/>
                <w:szCs w:val="24"/>
                <w:lang w:eastAsia="ar-SA"/>
              </w:rPr>
              <w:t>5 м.</w:t>
            </w:r>
          </w:p>
        </w:tc>
      </w:tr>
      <w:tr w:rsidR="00AD2C01" w:rsidRPr="00AD2C01" w:rsidTr="00E33B86">
        <w:tc>
          <w:tcPr>
            <w:tcW w:w="2830" w:type="dxa"/>
          </w:tcPr>
          <w:p w:rsidR="006745A2" w:rsidRPr="00AD2C01" w:rsidRDefault="006745A2" w:rsidP="00E33B86">
            <w:pPr>
              <w:widowControl w:val="0"/>
              <w:jc w:val="both"/>
              <w:rPr>
                <w:rFonts w:ascii="Times New Roman" w:hAnsi="Times New Roman"/>
                <w:color w:val="000000" w:themeColor="text1"/>
                <w:sz w:val="24"/>
                <w:szCs w:val="24"/>
              </w:rPr>
            </w:pPr>
            <w:r w:rsidRPr="00AD2C01">
              <w:rPr>
                <w:rFonts w:ascii="Times New Roman" w:eastAsia="SimSun" w:hAnsi="Times New Roman"/>
                <w:color w:val="000000" w:themeColor="text1"/>
                <w:sz w:val="24"/>
                <w:szCs w:val="24"/>
                <w:lang w:eastAsia="zh-CN"/>
              </w:rPr>
              <w:t>[1.15] - Хранение и переработка сельскохозяйственной продукции</w:t>
            </w:r>
          </w:p>
        </w:tc>
        <w:tc>
          <w:tcPr>
            <w:tcW w:w="3261" w:type="dxa"/>
          </w:tcPr>
          <w:p w:rsidR="006745A2" w:rsidRPr="00AD2C01" w:rsidRDefault="006745A2" w:rsidP="00E33B86">
            <w:pPr>
              <w:jc w:val="both"/>
              <w:rPr>
                <w:rFonts w:ascii="Times New Roman" w:eastAsia="SimSu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размещение зданий, сооружений, используемых для производства, хранения, первичной и глубокой переработки сельскохозяйственной продукции</w:t>
            </w:r>
            <w:r w:rsidRPr="00AD2C01">
              <w:rPr>
                <w:rFonts w:ascii="Times New Roman" w:eastAsia="SimSun" w:hAnsi="Times New Roman"/>
                <w:color w:val="000000" w:themeColor="text1"/>
                <w:sz w:val="24"/>
                <w:szCs w:val="24"/>
                <w:lang w:eastAsia="zh-CN"/>
              </w:rPr>
              <w:tab/>
            </w:r>
          </w:p>
        </w:tc>
        <w:tc>
          <w:tcPr>
            <w:tcW w:w="8646" w:type="dxa"/>
            <w:vMerge/>
          </w:tcPr>
          <w:p w:rsidR="006745A2" w:rsidRPr="00AD2C01" w:rsidRDefault="006745A2" w:rsidP="00E33B86">
            <w:pPr>
              <w:tabs>
                <w:tab w:val="left" w:pos="2520"/>
              </w:tabs>
              <w:jc w:val="both"/>
              <w:rPr>
                <w:rFonts w:ascii="Times New Roman" w:hAnsi="Times New Roman"/>
                <w:b/>
                <w:color w:val="000000" w:themeColor="text1"/>
                <w:sz w:val="24"/>
                <w:szCs w:val="24"/>
              </w:rPr>
            </w:pPr>
          </w:p>
        </w:tc>
      </w:tr>
      <w:tr w:rsidR="00AD2C01" w:rsidRPr="00AD2C01" w:rsidTr="00E33B86">
        <w:tc>
          <w:tcPr>
            <w:tcW w:w="2830" w:type="dxa"/>
          </w:tcPr>
          <w:p w:rsidR="006745A2" w:rsidRPr="00AD2C01" w:rsidRDefault="006745A2" w:rsidP="00E33B86">
            <w:pPr>
              <w:widowControl w:val="0"/>
              <w:jc w:val="both"/>
              <w:rPr>
                <w:rFonts w:ascii="Times New Roman" w:hAnsi="Times New Roman"/>
                <w:color w:val="000000" w:themeColor="text1"/>
                <w:sz w:val="24"/>
                <w:szCs w:val="24"/>
              </w:rPr>
            </w:pPr>
            <w:r w:rsidRPr="00AD2C01">
              <w:rPr>
                <w:rFonts w:ascii="Times New Roman" w:eastAsia="SimSun" w:hAnsi="Times New Roman"/>
                <w:color w:val="000000" w:themeColor="text1"/>
                <w:sz w:val="24"/>
                <w:szCs w:val="24"/>
                <w:lang w:eastAsia="zh-CN"/>
              </w:rPr>
              <w:t>[1.17] - Питомники</w:t>
            </w:r>
          </w:p>
        </w:tc>
        <w:tc>
          <w:tcPr>
            <w:tcW w:w="3261" w:type="dxa"/>
          </w:tcPr>
          <w:p w:rsidR="006745A2" w:rsidRPr="00AD2C01" w:rsidRDefault="006745A2" w:rsidP="00E33B86">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выращивание и реализация подроста деревьев и кустар</w:t>
            </w:r>
            <w:r w:rsidRPr="00AD2C01">
              <w:rPr>
                <w:rFonts w:ascii="Times New Roman" w:hAnsi="Times New Roman"/>
                <w:color w:val="000000" w:themeColor="text1"/>
                <w:sz w:val="24"/>
                <w:szCs w:val="24"/>
              </w:rPr>
              <w:lastRenderedPageBreak/>
              <w:t>ников, используемых в сельском хозяйстве, а также иных сельскохозяйственных культур для получения рассады и семян;</w:t>
            </w:r>
          </w:p>
          <w:p w:rsidR="006745A2" w:rsidRPr="00AD2C01" w:rsidRDefault="006745A2" w:rsidP="00E33B86">
            <w:pPr>
              <w:jc w:val="both"/>
              <w:rPr>
                <w:rFonts w:ascii="Times New Roman" w:eastAsia="SimSun" w:hAnsi="Times New Roman"/>
                <w:color w:val="000000" w:themeColor="text1"/>
                <w:sz w:val="24"/>
                <w:szCs w:val="24"/>
                <w:lang w:eastAsia="zh-CN"/>
              </w:rPr>
            </w:pPr>
            <w:r w:rsidRPr="00AD2C01">
              <w:rPr>
                <w:rFonts w:ascii="Times New Roman" w:hAnsi="Times New Roman"/>
                <w:color w:val="000000" w:themeColor="text1"/>
                <w:sz w:val="24"/>
                <w:szCs w:val="24"/>
              </w:rPr>
              <w:t>размещение сооружений, необходимых для указанных видов сельскохозяйственного производства</w:t>
            </w:r>
          </w:p>
        </w:tc>
        <w:tc>
          <w:tcPr>
            <w:tcW w:w="8646" w:type="dxa"/>
            <w:vMerge/>
          </w:tcPr>
          <w:p w:rsidR="006745A2" w:rsidRPr="00AD2C01" w:rsidRDefault="006745A2" w:rsidP="00E33B86">
            <w:pPr>
              <w:tabs>
                <w:tab w:val="left" w:pos="2520"/>
              </w:tabs>
              <w:jc w:val="both"/>
              <w:rPr>
                <w:rFonts w:ascii="Times New Roman" w:hAnsi="Times New Roman"/>
                <w:b/>
                <w:color w:val="000000" w:themeColor="text1"/>
                <w:sz w:val="24"/>
                <w:szCs w:val="24"/>
              </w:rPr>
            </w:pPr>
          </w:p>
        </w:tc>
      </w:tr>
      <w:tr w:rsidR="00AD2C01" w:rsidRPr="00AD2C01" w:rsidTr="00E33B86">
        <w:tc>
          <w:tcPr>
            <w:tcW w:w="2830" w:type="dxa"/>
          </w:tcPr>
          <w:p w:rsidR="006745A2" w:rsidRPr="00AD2C01" w:rsidRDefault="006745A2" w:rsidP="00E33B86">
            <w:pPr>
              <w:widowControl w:val="0"/>
              <w:jc w:val="both"/>
              <w:rPr>
                <w:rFonts w:ascii="Times New Roman" w:eastAsia="SimSu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[1.18] - Обеспечение сельскохозяйственного производства</w:t>
            </w:r>
          </w:p>
        </w:tc>
        <w:tc>
          <w:tcPr>
            <w:tcW w:w="3261" w:type="dxa"/>
          </w:tcPr>
          <w:p w:rsidR="006745A2" w:rsidRPr="00AD2C01" w:rsidRDefault="006745A2" w:rsidP="00E33B86">
            <w:pPr>
              <w:jc w:val="both"/>
              <w:rPr>
                <w:rFonts w:ascii="Times New Roman" w:hAnsi="Times New Roman"/>
                <w:color w:val="000000" w:themeColor="text1"/>
                <w:sz w:val="24"/>
                <w:szCs w:val="24"/>
              </w:rPr>
            </w:pPr>
            <w:r w:rsidRPr="00AD2C01">
              <w:rPr>
                <w:rFonts w:ascii="Times New Roman" w:eastAsia="SimSun" w:hAnsi="Times New Roman"/>
                <w:color w:val="000000" w:themeColor="text1"/>
                <w:sz w:val="24"/>
                <w:szCs w:val="24"/>
                <w:lang w:eastAsia="zh-CN"/>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8646" w:type="dxa"/>
            <w:vMerge/>
          </w:tcPr>
          <w:p w:rsidR="006745A2" w:rsidRPr="00AD2C01" w:rsidRDefault="006745A2" w:rsidP="00E33B86">
            <w:pPr>
              <w:tabs>
                <w:tab w:val="left" w:pos="2520"/>
              </w:tabs>
              <w:jc w:val="both"/>
              <w:rPr>
                <w:rFonts w:ascii="Times New Roman" w:hAnsi="Times New Roman"/>
                <w:b/>
                <w:color w:val="000000" w:themeColor="text1"/>
                <w:sz w:val="24"/>
                <w:szCs w:val="24"/>
              </w:rPr>
            </w:pPr>
          </w:p>
        </w:tc>
      </w:tr>
      <w:tr w:rsidR="00AD2C01" w:rsidRPr="00AD2C01" w:rsidTr="00E33B86">
        <w:tc>
          <w:tcPr>
            <w:tcW w:w="2830" w:type="dxa"/>
          </w:tcPr>
          <w:p w:rsidR="006745A2" w:rsidRPr="00AD2C01" w:rsidRDefault="006745A2" w:rsidP="00E33B86">
            <w:pPr>
              <w:pStyle w:val="af8"/>
              <w:rPr>
                <w:rFonts w:ascii="Times New Roman" w:hAnsi="Times New Roman" w:cs="Times New Roman"/>
                <w:color w:val="000000" w:themeColor="text1"/>
                <w:sz w:val="24"/>
                <w:szCs w:val="24"/>
              </w:rPr>
            </w:pPr>
            <w:r w:rsidRPr="00AD2C01">
              <w:rPr>
                <w:rFonts w:ascii="Times New Roman" w:eastAsia="SimSun" w:hAnsi="Times New Roman" w:cs="Times New Roman"/>
                <w:color w:val="000000" w:themeColor="text1"/>
                <w:sz w:val="24"/>
                <w:szCs w:val="24"/>
              </w:rPr>
              <w:t xml:space="preserve">[11.3] - </w:t>
            </w:r>
            <w:bookmarkStart w:id="201" w:name="sub_10113"/>
            <w:r w:rsidRPr="00AD2C01">
              <w:rPr>
                <w:rFonts w:ascii="Times New Roman" w:hAnsi="Times New Roman" w:cs="Times New Roman"/>
                <w:color w:val="000000" w:themeColor="text1"/>
                <w:sz w:val="24"/>
                <w:szCs w:val="24"/>
              </w:rPr>
              <w:t>Гидротехнические сооружения</w:t>
            </w:r>
            <w:bookmarkEnd w:id="201"/>
          </w:p>
          <w:p w:rsidR="006745A2" w:rsidRPr="00AD2C01" w:rsidRDefault="006745A2" w:rsidP="00E33B86">
            <w:pPr>
              <w:widowControl w:val="0"/>
              <w:jc w:val="both"/>
              <w:rPr>
                <w:rFonts w:ascii="Times New Roman" w:eastAsia="SimSun" w:hAnsi="Times New Roman"/>
                <w:color w:val="000000" w:themeColor="text1"/>
                <w:sz w:val="24"/>
                <w:szCs w:val="24"/>
                <w:lang w:eastAsia="zh-CN"/>
              </w:rPr>
            </w:pPr>
          </w:p>
        </w:tc>
        <w:tc>
          <w:tcPr>
            <w:tcW w:w="3261" w:type="dxa"/>
          </w:tcPr>
          <w:p w:rsidR="006745A2" w:rsidRPr="00AD2C01" w:rsidRDefault="006745A2" w:rsidP="00E33B86">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8646" w:type="dxa"/>
          </w:tcPr>
          <w:p w:rsidR="006745A2" w:rsidRPr="00AD2C01" w:rsidRDefault="006745A2" w:rsidP="00E33B86">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 xml:space="preserve">- минимальная/максимальная площадь земельных участков – </w:t>
            </w:r>
            <w:r w:rsidRPr="00AD2C01">
              <w:rPr>
                <w:rFonts w:ascii="Times New Roman" w:hAnsi="Times New Roman"/>
                <w:b/>
                <w:color w:val="000000" w:themeColor="text1"/>
                <w:sz w:val="24"/>
                <w:szCs w:val="24"/>
              </w:rPr>
              <w:t>100 /100000</w:t>
            </w:r>
            <w:r w:rsidRPr="00AD2C01">
              <w:rPr>
                <w:rFonts w:ascii="Times New Roman" w:hAnsi="Times New Roman"/>
                <w:color w:val="000000" w:themeColor="text1"/>
                <w:sz w:val="24"/>
                <w:szCs w:val="24"/>
              </w:rPr>
              <w:t xml:space="preserve"> </w:t>
            </w:r>
            <w:r w:rsidRPr="00AD2C01">
              <w:rPr>
                <w:rFonts w:ascii="Times New Roman" w:hAnsi="Times New Roman"/>
                <w:b/>
                <w:color w:val="000000" w:themeColor="text1"/>
                <w:sz w:val="24"/>
                <w:szCs w:val="24"/>
              </w:rPr>
              <w:t>кв. м;</w:t>
            </w:r>
          </w:p>
          <w:p w:rsidR="006745A2" w:rsidRPr="00AD2C01" w:rsidRDefault="006745A2" w:rsidP="00E33B86">
            <w:pPr>
              <w:jc w:val="both"/>
              <w:rPr>
                <w:rFonts w:ascii="Times New Roman" w:hAnsi="Times New Roman"/>
                <w:color w:val="000000" w:themeColor="text1"/>
                <w:sz w:val="24"/>
                <w:szCs w:val="24"/>
              </w:rPr>
            </w:pPr>
            <w:r w:rsidRPr="00AD2C01">
              <w:rPr>
                <w:rFonts w:ascii="Times New Roman" w:eastAsia="SimSun" w:hAnsi="Times New Roman"/>
                <w:color w:val="000000" w:themeColor="text1"/>
                <w:sz w:val="24"/>
                <w:szCs w:val="24"/>
                <w:lang w:eastAsia="zh-CN"/>
              </w:rPr>
              <w:t xml:space="preserve">- минимальная ширина земельных участков вдоль фронта улицы (проезда) – </w:t>
            </w:r>
            <w:r w:rsidRPr="00AD2C01">
              <w:rPr>
                <w:rFonts w:ascii="Times New Roman" w:eastAsia="SimSun" w:hAnsi="Times New Roman"/>
                <w:b/>
                <w:color w:val="000000" w:themeColor="text1"/>
                <w:sz w:val="24"/>
                <w:szCs w:val="24"/>
                <w:lang w:eastAsia="zh-CN"/>
              </w:rPr>
              <w:t>10 м</w:t>
            </w:r>
            <w:r w:rsidRPr="00AD2C01">
              <w:rPr>
                <w:rFonts w:ascii="Times New Roman" w:eastAsia="SimSun" w:hAnsi="Times New Roman"/>
                <w:color w:val="000000" w:themeColor="text1"/>
                <w:sz w:val="24"/>
                <w:szCs w:val="24"/>
                <w:lang w:eastAsia="zh-CN"/>
              </w:rPr>
              <w:t>;</w:t>
            </w:r>
          </w:p>
          <w:p w:rsidR="006745A2" w:rsidRPr="00AD2C01" w:rsidRDefault="006745A2" w:rsidP="00E33B86">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 xml:space="preserve">- максимальное количество этажей здания, сооружения– </w:t>
            </w:r>
            <w:r w:rsidRPr="00AD2C01">
              <w:rPr>
                <w:rFonts w:ascii="Times New Roman" w:hAnsi="Times New Roman"/>
                <w:b/>
                <w:color w:val="000000" w:themeColor="text1"/>
                <w:sz w:val="24"/>
                <w:szCs w:val="24"/>
              </w:rPr>
              <w:t>2 этажа.</w:t>
            </w:r>
          </w:p>
          <w:p w:rsidR="006745A2" w:rsidRPr="00AD2C01" w:rsidRDefault="006745A2" w:rsidP="00E33B86">
            <w:pPr>
              <w:autoSpaceDE w:val="0"/>
              <w:autoSpaceDN w:val="0"/>
              <w:adjustRightInd w:val="0"/>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 xml:space="preserve">- максимальная высота здания, сооружения – не более </w:t>
            </w:r>
            <w:r w:rsidRPr="00AD2C01">
              <w:rPr>
                <w:rFonts w:ascii="Times New Roman" w:hAnsi="Times New Roman"/>
                <w:b/>
                <w:color w:val="000000" w:themeColor="text1"/>
                <w:sz w:val="24"/>
                <w:szCs w:val="24"/>
              </w:rPr>
              <w:t>50 м</w:t>
            </w:r>
            <w:r w:rsidRPr="00AD2C01">
              <w:rPr>
                <w:rFonts w:ascii="Times New Roman" w:hAnsi="Times New Roman"/>
                <w:color w:val="000000" w:themeColor="text1"/>
                <w:sz w:val="24"/>
                <w:szCs w:val="24"/>
              </w:rPr>
              <w:t>.</w:t>
            </w:r>
          </w:p>
          <w:p w:rsidR="006745A2" w:rsidRPr="00AD2C01" w:rsidRDefault="006745A2" w:rsidP="00E33B86">
            <w:pPr>
              <w:autoSpaceDE w:val="0"/>
              <w:autoSpaceDN w:val="0"/>
              <w:adjustRightInd w:val="0"/>
              <w:jc w:val="both"/>
              <w:rPr>
                <w:rFonts w:ascii="Times New Roman" w:eastAsia="SimSun" w:hAnsi="Times New Roman"/>
                <w:b/>
                <w:color w:val="000000" w:themeColor="text1"/>
                <w:sz w:val="24"/>
                <w:szCs w:val="24"/>
                <w:lang w:eastAsia="zh-CN"/>
              </w:rPr>
            </w:pPr>
            <w:r w:rsidRPr="00AD2C01">
              <w:rPr>
                <w:rFonts w:ascii="Times New Roman" w:eastAsia="SimSun" w:hAnsi="Times New Roman"/>
                <w:color w:val="000000" w:themeColor="text1"/>
                <w:sz w:val="24"/>
                <w:szCs w:val="24"/>
                <w:lang w:eastAsia="zh-CN"/>
              </w:rPr>
              <w:t xml:space="preserve">- максимальный процент застройки в границах земельного участка </w:t>
            </w:r>
            <w:r w:rsidRPr="00AD2C01">
              <w:rPr>
                <w:rFonts w:ascii="Times New Roman" w:eastAsia="SimSun" w:hAnsi="Times New Roman"/>
                <w:b/>
                <w:color w:val="000000" w:themeColor="text1"/>
                <w:sz w:val="24"/>
                <w:szCs w:val="24"/>
                <w:lang w:eastAsia="zh-CN"/>
              </w:rPr>
              <w:t>– 80%.</w:t>
            </w:r>
          </w:p>
          <w:p w:rsidR="006745A2" w:rsidRPr="00AD2C01" w:rsidRDefault="006745A2" w:rsidP="00E33B86">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 xml:space="preserve">- минимальные отступы до границ смежных земельных участков - </w:t>
            </w:r>
            <w:r w:rsidRPr="00AD2C01">
              <w:rPr>
                <w:rFonts w:ascii="Times New Roman" w:hAnsi="Times New Roman"/>
                <w:b/>
                <w:color w:val="000000" w:themeColor="text1"/>
                <w:sz w:val="24"/>
                <w:szCs w:val="24"/>
              </w:rPr>
              <w:t>1 м;</w:t>
            </w:r>
          </w:p>
          <w:p w:rsidR="006745A2" w:rsidRPr="00AD2C01" w:rsidRDefault="006745A2" w:rsidP="00E33B86">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 xml:space="preserve">- минимальный отступ от красной линии улиц - </w:t>
            </w:r>
            <w:r w:rsidRPr="00AD2C01">
              <w:rPr>
                <w:rFonts w:ascii="Times New Roman" w:hAnsi="Times New Roman"/>
                <w:b/>
                <w:color w:val="000000" w:themeColor="text1"/>
                <w:sz w:val="24"/>
                <w:szCs w:val="24"/>
              </w:rPr>
              <w:t>1 м.</w:t>
            </w:r>
          </w:p>
        </w:tc>
      </w:tr>
      <w:tr w:rsidR="00AD2C01" w:rsidRPr="00AD2C01" w:rsidTr="00E15958">
        <w:tc>
          <w:tcPr>
            <w:tcW w:w="2830" w:type="dxa"/>
            <w:tcBorders>
              <w:top w:val="single" w:sz="4" w:space="0" w:color="000000"/>
              <w:left w:val="single" w:sz="4" w:space="0" w:color="000000"/>
              <w:bottom w:val="single" w:sz="4" w:space="0" w:color="000000"/>
            </w:tcBorders>
            <w:shd w:val="clear" w:color="auto" w:fill="auto"/>
          </w:tcPr>
          <w:p w:rsidR="009D3AB2" w:rsidRPr="00AD2C01" w:rsidRDefault="009D3AB2" w:rsidP="00E33B86">
            <w:pPr>
              <w:tabs>
                <w:tab w:val="left" w:pos="2520"/>
              </w:tabs>
              <w:jc w:val="both"/>
              <w:rPr>
                <w:rFonts w:ascii="Times New Roman" w:hAnsi="Times New Roman"/>
                <w:color w:val="000000" w:themeColor="text1"/>
                <w:sz w:val="24"/>
                <w:szCs w:val="24"/>
              </w:rPr>
            </w:pPr>
            <w:r w:rsidRPr="00AD2C01">
              <w:rPr>
                <w:rFonts w:ascii="Times New Roman" w:eastAsia="SimSun" w:hAnsi="Times New Roman"/>
                <w:color w:val="000000" w:themeColor="text1"/>
                <w:sz w:val="24"/>
                <w:szCs w:val="24"/>
              </w:rPr>
              <w:t>[12.0] – Земельные участки (территории) общего пользования</w:t>
            </w:r>
          </w:p>
        </w:tc>
        <w:tc>
          <w:tcPr>
            <w:tcW w:w="3261" w:type="dxa"/>
            <w:tcBorders>
              <w:top w:val="single" w:sz="4" w:space="0" w:color="000000"/>
              <w:left w:val="single" w:sz="4" w:space="0" w:color="000000"/>
              <w:bottom w:val="single" w:sz="4" w:space="0" w:color="000000"/>
            </w:tcBorders>
            <w:shd w:val="clear" w:color="auto" w:fill="auto"/>
          </w:tcPr>
          <w:p w:rsidR="009D3AB2" w:rsidRPr="00AD2C01" w:rsidRDefault="009D3AB2" w:rsidP="00E33B86">
            <w:pPr>
              <w:pStyle w:val="af8"/>
              <w:rPr>
                <w:rFonts w:ascii="Times New Roman" w:eastAsia="SimSun" w:hAnsi="Times New Roman" w:cs="Times New Roman"/>
                <w:color w:val="000000" w:themeColor="text1"/>
                <w:sz w:val="24"/>
                <w:szCs w:val="24"/>
              </w:rPr>
            </w:pPr>
            <w:r w:rsidRPr="00AD2C01">
              <w:rPr>
                <w:rFonts w:ascii="Times New Roman" w:eastAsia="SimSun" w:hAnsi="Times New Roman" w:cs="Times New Roman"/>
                <w:color w:val="000000" w:themeColor="text1"/>
                <w:sz w:val="24"/>
                <w:szCs w:val="24"/>
              </w:rPr>
              <w:t>земельные участки общего пользования.</w:t>
            </w:r>
          </w:p>
          <w:p w:rsidR="009D3AB2" w:rsidRPr="00AD2C01" w:rsidRDefault="009D3AB2" w:rsidP="00E33B86">
            <w:pPr>
              <w:pStyle w:val="af8"/>
              <w:rPr>
                <w:rFonts w:ascii="Times New Roman" w:hAnsi="Times New Roman" w:cs="Times New Roman"/>
                <w:color w:val="000000" w:themeColor="text1"/>
                <w:sz w:val="24"/>
                <w:szCs w:val="24"/>
              </w:rPr>
            </w:pPr>
            <w:r w:rsidRPr="00AD2C01">
              <w:rPr>
                <w:rFonts w:ascii="Times New Roman" w:eastAsia="SimSun" w:hAnsi="Times New Roman" w:cs="Times New Roman"/>
                <w:color w:val="000000" w:themeColor="text1"/>
                <w:sz w:val="24"/>
                <w:szCs w:val="24"/>
              </w:rPr>
              <w:t xml:space="preserve">содержание данного вида разрешенного использования </w:t>
            </w:r>
            <w:r w:rsidRPr="00AD2C01">
              <w:rPr>
                <w:rFonts w:ascii="Times New Roman" w:eastAsia="SimSun" w:hAnsi="Times New Roman" w:cs="Times New Roman"/>
                <w:color w:val="000000" w:themeColor="text1"/>
                <w:sz w:val="24"/>
                <w:szCs w:val="24"/>
              </w:rPr>
              <w:lastRenderedPageBreak/>
              <w:t>включает в себя содержание видов разрешенного использования с кодами 12.0.1 - 12.0.2</w:t>
            </w:r>
          </w:p>
        </w:tc>
        <w:tc>
          <w:tcPr>
            <w:tcW w:w="8646" w:type="dxa"/>
            <w:vMerge w:val="restart"/>
            <w:tcBorders>
              <w:top w:val="single" w:sz="4" w:space="0" w:color="000000"/>
              <w:left w:val="single" w:sz="4" w:space="0" w:color="000000"/>
              <w:right w:val="single" w:sz="4" w:space="0" w:color="000000"/>
            </w:tcBorders>
            <w:shd w:val="clear" w:color="auto" w:fill="auto"/>
          </w:tcPr>
          <w:p w:rsidR="009D3AB2" w:rsidRPr="00AD2C01" w:rsidRDefault="009D3AB2" w:rsidP="00E33B86">
            <w:pPr>
              <w:jc w:val="both"/>
              <w:rPr>
                <w:rFonts w:ascii="Times New Roman" w:hAnsi="Times New Roman"/>
                <w:color w:val="000000" w:themeColor="text1"/>
                <w:sz w:val="24"/>
                <w:szCs w:val="24"/>
              </w:rPr>
            </w:pPr>
            <w:r w:rsidRPr="00AD2C01">
              <w:rPr>
                <w:rFonts w:ascii="Times New Roman" w:eastAsia="SimSun" w:hAnsi="Times New Roman"/>
                <w:color w:val="000000" w:themeColor="text1"/>
                <w:sz w:val="24"/>
                <w:szCs w:val="24"/>
              </w:rPr>
              <w:lastRenderedPageBreak/>
              <w:t>- минимальная/максимальная площадь земельных участков  не устанавливается;</w:t>
            </w:r>
          </w:p>
          <w:p w:rsidR="009D3AB2" w:rsidRPr="00AD2C01" w:rsidRDefault="009D3AB2" w:rsidP="00E33B86">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 регламенты не распространяются;</w:t>
            </w:r>
          </w:p>
          <w:p w:rsidR="009D3AB2" w:rsidRPr="00AD2C01" w:rsidRDefault="009D3AB2" w:rsidP="00E33B86">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 xml:space="preserve">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w:t>
            </w:r>
            <w:r w:rsidRPr="00AD2C01">
              <w:rPr>
                <w:rFonts w:ascii="Times New Roman" w:hAnsi="Times New Roman"/>
                <w:color w:val="000000" w:themeColor="text1"/>
                <w:sz w:val="24"/>
                <w:szCs w:val="24"/>
              </w:rPr>
              <w:lastRenderedPageBreak/>
              <w:t>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AD2C01" w:rsidRPr="00AD2C01" w:rsidTr="00E15958">
        <w:tc>
          <w:tcPr>
            <w:tcW w:w="2830" w:type="dxa"/>
            <w:tcBorders>
              <w:top w:val="single" w:sz="4" w:space="0" w:color="000000"/>
              <w:left w:val="single" w:sz="4" w:space="0" w:color="000000"/>
              <w:bottom w:val="single" w:sz="4" w:space="0" w:color="000000"/>
            </w:tcBorders>
            <w:shd w:val="clear" w:color="auto" w:fill="auto"/>
          </w:tcPr>
          <w:p w:rsidR="009D3AB2" w:rsidRPr="00AD2C01" w:rsidRDefault="009D3AB2" w:rsidP="00E33B86">
            <w:pPr>
              <w:tabs>
                <w:tab w:val="left" w:pos="2520"/>
              </w:tabs>
              <w:jc w:val="both"/>
              <w:rPr>
                <w:rFonts w:ascii="Times New Roman" w:eastAsia="SimSun" w:hAnsi="Times New Roman"/>
                <w:color w:val="000000" w:themeColor="text1"/>
                <w:sz w:val="24"/>
                <w:szCs w:val="24"/>
              </w:rPr>
            </w:pPr>
            <w:r w:rsidRPr="00AD2C01">
              <w:rPr>
                <w:rFonts w:ascii="Times New Roman" w:eastAsia="SimSun" w:hAnsi="Times New Roman"/>
                <w:color w:val="000000" w:themeColor="text1"/>
                <w:sz w:val="24"/>
                <w:szCs w:val="24"/>
              </w:rPr>
              <w:lastRenderedPageBreak/>
              <w:t>[12.0.1] – Улично-дорожная сеть</w:t>
            </w:r>
          </w:p>
        </w:tc>
        <w:tc>
          <w:tcPr>
            <w:tcW w:w="3261" w:type="dxa"/>
            <w:tcBorders>
              <w:top w:val="single" w:sz="4" w:space="0" w:color="000000"/>
              <w:left w:val="single" w:sz="4" w:space="0" w:color="000000"/>
              <w:bottom w:val="single" w:sz="4" w:space="0" w:color="000000"/>
            </w:tcBorders>
            <w:shd w:val="clear" w:color="auto" w:fill="auto"/>
          </w:tcPr>
          <w:p w:rsidR="009D3AB2" w:rsidRPr="00AD2C01" w:rsidRDefault="009D3AB2" w:rsidP="00E33B86">
            <w:pPr>
              <w:pStyle w:val="af8"/>
              <w:rPr>
                <w:rFonts w:ascii="Times New Roman" w:eastAsia="SimSun" w:hAnsi="Times New Roman" w:cs="Times New Roman"/>
                <w:color w:val="000000" w:themeColor="text1"/>
                <w:sz w:val="24"/>
                <w:szCs w:val="24"/>
              </w:rPr>
            </w:pPr>
            <w:r w:rsidRPr="00AD2C01">
              <w:rPr>
                <w:rFonts w:ascii="Times New Roman" w:eastAsia="SimSun" w:hAnsi="Times New Roman" w:cs="Times New Roman"/>
                <w:color w:val="000000" w:themeColor="text1"/>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9D3AB2" w:rsidRPr="00AD2C01" w:rsidRDefault="009D3AB2" w:rsidP="00E33B86">
            <w:pPr>
              <w:pStyle w:val="af8"/>
              <w:rPr>
                <w:rFonts w:ascii="Times New Roman" w:eastAsia="SimSun" w:hAnsi="Times New Roman" w:cs="Times New Roman"/>
                <w:color w:val="000000" w:themeColor="text1"/>
                <w:sz w:val="24"/>
                <w:szCs w:val="24"/>
              </w:rPr>
            </w:pPr>
            <w:r w:rsidRPr="00AD2C01">
              <w:rPr>
                <w:rFonts w:ascii="Times New Roman" w:eastAsia="SimSun" w:hAnsi="Times New Roman" w:cs="Times New Roman"/>
                <w:color w:val="000000" w:themeColor="text1"/>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8646" w:type="dxa"/>
            <w:vMerge/>
            <w:tcBorders>
              <w:left w:val="single" w:sz="4" w:space="0" w:color="000000"/>
              <w:right w:val="single" w:sz="4" w:space="0" w:color="000000"/>
            </w:tcBorders>
            <w:shd w:val="clear" w:color="auto" w:fill="auto"/>
          </w:tcPr>
          <w:p w:rsidR="009D3AB2" w:rsidRPr="00AD2C01" w:rsidRDefault="009D3AB2" w:rsidP="00E33B86">
            <w:pPr>
              <w:jc w:val="both"/>
              <w:rPr>
                <w:rFonts w:ascii="Times New Roman" w:eastAsia="SimSun" w:hAnsi="Times New Roman"/>
                <w:color w:val="000000" w:themeColor="text1"/>
                <w:sz w:val="24"/>
                <w:szCs w:val="24"/>
              </w:rPr>
            </w:pPr>
          </w:p>
        </w:tc>
      </w:tr>
      <w:tr w:rsidR="009D3AB2" w:rsidRPr="00AD2C01" w:rsidTr="00E15958">
        <w:tc>
          <w:tcPr>
            <w:tcW w:w="2830" w:type="dxa"/>
            <w:tcBorders>
              <w:top w:val="single" w:sz="4" w:space="0" w:color="000000"/>
              <w:left w:val="single" w:sz="4" w:space="0" w:color="000000"/>
              <w:bottom w:val="single" w:sz="4" w:space="0" w:color="000000"/>
            </w:tcBorders>
            <w:shd w:val="clear" w:color="auto" w:fill="auto"/>
          </w:tcPr>
          <w:p w:rsidR="009D3AB2" w:rsidRPr="00AD2C01" w:rsidRDefault="009D3AB2" w:rsidP="00E33B86">
            <w:pPr>
              <w:tabs>
                <w:tab w:val="left" w:pos="2520"/>
              </w:tabs>
              <w:jc w:val="both"/>
              <w:rPr>
                <w:rFonts w:ascii="Times New Roman" w:eastAsia="SimSun" w:hAnsi="Times New Roman"/>
                <w:color w:val="000000" w:themeColor="text1"/>
                <w:sz w:val="24"/>
                <w:szCs w:val="24"/>
              </w:rPr>
            </w:pPr>
            <w:r w:rsidRPr="00AD2C01">
              <w:rPr>
                <w:rFonts w:ascii="Times New Roman" w:eastAsia="SimSun" w:hAnsi="Times New Roman"/>
                <w:color w:val="000000" w:themeColor="text1"/>
                <w:sz w:val="24"/>
                <w:szCs w:val="24"/>
              </w:rPr>
              <w:t>[12.0.2] – Благоустройство территории</w:t>
            </w:r>
          </w:p>
        </w:tc>
        <w:tc>
          <w:tcPr>
            <w:tcW w:w="3261" w:type="dxa"/>
            <w:tcBorders>
              <w:top w:val="single" w:sz="4" w:space="0" w:color="000000"/>
              <w:left w:val="single" w:sz="4" w:space="0" w:color="000000"/>
              <w:bottom w:val="single" w:sz="4" w:space="0" w:color="000000"/>
            </w:tcBorders>
            <w:shd w:val="clear" w:color="auto" w:fill="auto"/>
          </w:tcPr>
          <w:p w:rsidR="009D3AB2" w:rsidRPr="00AD2C01" w:rsidRDefault="009D3AB2" w:rsidP="00E33B86">
            <w:pPr>
              <w:pStyle w:val="af8"/>
              <w:rPr>
                <w:rFonts w:ascii="Times New Roman" w:eastAsia="SimSun" w:hAnsi="Times New Roman" w:cs="Times New Roman"/>
                <w:color w:val="000000" w:themeColor="text1"/>
                <w:sz w:val="24"/>
                <w:szCs w:val="24"/>
              </w:rPr>
            </w:pPr>
            <w:r w:rsidRPr="00AD2C01">
              <w:rPr>
                <w:rFonts w:ascii="Times New Roman" w:eastAsia="SimSun" w:hAnsi="Times New Roman" w:cs="Times New Roman"/>
                <w:color w:val="000000" w:themeColor="text1"/>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w:t>
            </w:r>
            <w:r w:rsidRPr="00AD2C01">
              <w:rPr>
                <w:rFonts w:ascii="Times New Roman" w:eastAsia="SimSun" w:hAnsi="Times New Roman" w:cs="Times New Roman"/>
                <w:color w:val="000000" w:themeColor="text1"/>
                <w:sz w:val="24"/>
                <w:szCs w:val="24"/>
              </w:rPr>
              <w:lastRenderedPageBreak/>
              <w:t>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646" w:type="dxa"/>
            <w:vMerge/>
            <w:tcBorders>
              <w:left w:val="single" w:sz="4" w:space="0" w:color="000000"/>
              <w:bottom w:val="single" w:sz="4" w:space="0" w:color="000000"/>
              <w:right w:val="single" w:sz="4" w:space="0" w:color="000000"/>
            </w:tcBorders>
            <w:shd w:val="clear" w:color="auto" w:fill="auto"/>
          </w:tcPr>
          <w:p w:rsidR="009D3AB2" w:rsidRPr="00AD2C01" w:rsidRDefault="009D3AB2" w:rsidP="00E33B86">
            <w:pPr>
              <w:jc w:val="both"/>
              <w:rPr>
                <w:rFonts w:ascii="Times New Roman" w:eastAsia="SimSun" w:hAnsi="Times New Roman"/>
                <w:color w:val="000000" w:themeColor="text1"/>
                <w:sz w:val="24"/>
                <w:szCs w:val="24"/>
              </w:rPr>
            </w:pPr>
          </w:p>
        </w:tc>
      </w:tr>
    </w:tbl>
    <w:p w:rsidR="006745A2" w:rsidRPr="00AD2C01" w:rsidRDefault="006745A2" w:rsidP="006745A2">
      <w:pPr>
        <w:widowControl w:val="0"/>
        <w:spacing w:after="0" w:line="240" w:lineRule="auto"/>
        <w:ind w:firstLine="709"/>
        <w:jc w:val="center"/>
        <w:rPr>
          <w:rFonts w:ascii="Times New Roman" w:eastAsia="Times New Roman" w:hAnsi="Times New Roman" w:cs="Times New Roman"/>
          <w:b/>
          <w:iCs/>
          <w:color w:val="000000" w:themeColor="text1"/>
          <w:sz w:val="24"/>
          <w:szCs w:val="24"/>
          <w:lang w:eastAsia="zh-CN"/>
        </w:rPr>
      </w:pPr>
    </w:p>
    <w:p w:rsidR="006745A2" w:rsidRPr="00AD2C01" w:rsidRDefault="006745A2" w:rsidP="006745A2">
      <w:pPr>
        <w:widowControl w:val="0"/>
        <w:spacing w:after="0" w:line="240" w:lineRule="auto"/>
        <w:ind w:firstLine="709"/>
        <w:jc w:val="center"/>
        <w:rPr>
          <w:rFonts w:ascii="Times New Roman" w:eastAsia="Times New Roman" w:hAnsi="Times New Roman" w:cs="Times New Roman"/>
          <w:b/>
          <w:iCs/>
          <w:color w:val="000000" w:themeColor="text1"/>
          <w:sz w:val="24"/>
          <w:szCs w:val="24"/>
          <w:lang w:eastAsia="zh-CN"/>
        </w:rPr>
      </w:pPr>
    </w:p>
    <w:p w:rsidR="006745A2" w:rsidRPr="00AD2C01" w:rsidRDefault="006745A2" w:rsidP="006745A2">
      <w:pPr>
        <w:widowControl w:val="0"/>
        <w:spacing w:after="0" w:line="240" w:lineRule="auto"/>
        <w:ind w:firstLine="709"/>
        <w:jc w:val="center"/>
        <w:rPr>
          <w:rFonts w:ascii="Times New Roman" w:eastAsia="Times New Roman" w:hAnsi="Times New Roman" w:cs="Times New Roman"/>
          <w:b/>
          <w:iCs/>
          <w:color w:val="000000" w:themeColor="text1"/>
          <w:sz w:val="24"/>
          <w:szCs w:val="24"/>
          <w:lang w:eastAsia="zh-CN"/>
        </w:rPr>
      </w:pPr>
      <w:r w:rsidRPr="00AD2C01">
        <w:rPr>
          <w:rFonts w:ascii="Times New Roman" w:eastAsia="Times New Roman" w:hAnsi="Times New Roman" w:cs="Times New Roman"/>
          <w:b/>
          <w:iCs/>
          <w:color w:val="000000" w:themeColor="text1"/>
          <w:sz w:val="24"/>
          <w:szCs w:val="24"/>
          <w:lang w:eastAsia="zh-CN"/>
        </w:rPr>
        <w:t>Условно разрешенные виды использования земельных участков и объектов капитального строительства, предельные</w:t>
      </w:r>
    </w:p>
    <w:p w:rsidR="006745A2" w:rsidRPr="00AD2C01" w:rsidRDefault="006745A2" w:rsidP="006745A2">
      <w:pPr>
        <w:widowControl w:val="0"/>
        <w:spacing w:after="0" w:line="240" w:lineRule="auto"/>
        <w:ind w:firstLine="709"/>
        <w:jc w:val="center"/>
        <w:rPr>
          <w:rFonts w:ascii="Times New Roman" w:eastAsia="Times New Roman" w:hAnsi="Times New Roman" w:cs="Times New Roman"/>
          <w:b/>
          <w:iCs/>
          <w:color w:val="000000" w:themeColor="text1"/>
          <w:sz w:val="24"/>
          <w:szCs w:val="24"/>
          <w:lang w:eastAsia="zh-CN"/>
        </w:rPr>
      </w:pPr>
      <w:r w:rsidRPr="00AD2C01">
        <w:rPr>
          <w:rFonts w:ascii="Times New Roman" w:eastAsia="Times New Roman" w:hAnsi="Times New Roman" w:cs="Times New Roman"/>
          <w:b/>
          <w:iCs/>
          <w:color w:val="000000" w:themeColor="text1"/>
          <w:sz w:val="24"/>
          <w:szCs w:val="24"/>
          <w:lang w:eastAsia="zh-CN"/>
        </w:rPr>
        <w:t>(минимальные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6745A2" w:rsidRPr="00AD2C01" w:rsidRDefault="006745A2" w:rsidP="006745A2">
      <w:pPr>
        <w:widowControl w:val="0"/>
        <w:spacing w:after="0" w:line="240" w:lineRule="auto"/>
        <w:ind w:firstLine="709"/>
        <w:jc w:val="center"/>
        <w:rPr>
          <w:rFonts w:ascii="Times New Roman" w:eastAsia="Times New Roman" w:hAnsi="Times New Roman" w:cs="Times New Roman"/>
          <w:b/>
          <w:iCs/>
          <w:color w:val="000000" w:themeColor="text1"/>
          <w:sz w:val="24"/>
          <w:szCs w:val="24"/>
          <w:lang w:eastAsia="zh-CN"/>
        </w:rPr>
      </w:pPr>
    </w:p>
    <w:tbl>
      <w:tblPr>
        <w:tblStyle w:val="afa"/>
        <w:tblW w:w="14737" w:type="dxa"/>
        <w:tblLook w:val="04A0" w:firstRow="1" w:lastRow="0" w:firstColumn="1" w:lastColumn="0" w:noHBand="0" w:noVBand="1"/>
      </w:tblPr>
      <w:tblGrid>
        <w:gridCol w:w="2830"/>
        <w:gridCol w:w="3261"/>
        <w:gridCol w:w="8646"/>
      </w:tblGrid>
      <w:tr w:rsidR="00AD2C01" w:rsidRPr="00AD2C01" w:rsidTr="00E33B86">
        <w:tc>
          <w:tcPr>
            <w:tcW w:w="2830" w:type="dxa"/>
          </w:tcPr>
          <w:p w:rsidR="006745A2" w:rsidRPr="00AD2C01" w:rsidRDefault="006745A2" w:rsidP="00E33B86">
            <w:pPr>
              <w:jc w:val="both"/>
              <w:rPr>
                <w:rFonts w:ascii="Times New Roman" w:hAnsi="Times New Roman"/>
                <w:b/>
                <w:color w:val="000000" w:themeColor="text1"/>
                <w:sz w:val="24"/>
                <w:szCs w:val="24"/>
              </w:rPr>
            </w:pPr>
            <w:r w:rsidRPr="00AD2C01">
              <w:rPr>
                <w:rFonts w:ascii="Times New Roman" w:hAnsi="Times New Roman"/>
                <w:b/>
                <w:color w:val="000000" w:themeColor="text1"/>
                <w:sz w:val="24"/>
                <w:szCs w:val="24"/>
              </w:rPr>
              <w:t>Виды разрешенного использования земельных участков</w:t>
            </w:r>
          </w:p>
        </w:tc>
        <w:tc>
          <w:tcPr>
            <w:tcW w:w="3261" w:type="dxa"/>
          </w:tcPr>
          <w:p w:rsidR="006745A2" w:rsidRPr="00AD2C01" w:rsidRDefault="006745A2" w:rsidP="00E33B86">
            <w:pPr>
              <w:jc w:val="both"/>
              <w:rPr>
                <w:rFonts w:ascii="Times New Roman" w:hAnsi="Times New Roman"/>
                <w:b/>
                <w:color w:val="000000" w:themeColor="text1"/>
                <w:sz w:val="24"/>
                <w:szCs w:val="24"/>
              </w:rPr>
            </w:pPr>
            <w:r w:rsidRPr="00AD2C01">
              <w:rPr>
                <w:rFonts w:ascii="Times New Roman" w:hAnsi="Times New Roman"/>
                <w:b/>
                <w:color w:val="000000" w:themeColor="text1"/>
                <w:sz w:val="24"/>
                <w:szCs w:val="24"/>
              </w:rPr>
              <w:t>Описание вида разрешенного использования земельного участка</w:t>
            </w:r>
          </w:p>
        </w:tc>
        <w:tc>
          <w:tcPr>
            <w:tcW w:w="8646" w:type="dxa"/>
          </w:tcPr>
          <w:p w:rsidR="006745A2" w:rsidRPr="00AD2C01" w:rsidRDefault="006745A2" w:rsidP="00E33B86">
            <w:pPr>
              <w:jc w:val="both"/>
              <w:rPr>
                <w:rFonts w:ascii="Times New Roman" w:hAnsi="Times New Roman"/>
                <w:b/>
                <w:color w:val="000000" w:themeColor="text1"/>
                <w:sz w:val="24"/>
                <w:szCs w:val="24"/>
              </w:rPr>
            </w:pPr>
            <w:r w:rsidRPr="00AD2C01">
              <w:rPr>
                <w:rFonts w:ascii="Times New Roman" w:hAnsi="Times New Roman"/>
                <w:b/>
                <w:color w:val="000000" w:themeColor="text1"/>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AD2C01" w:rsidRPr="00AD2C01" w:rsidTr="00E33B86">
        <w:tc>
          <w:tcPr>
            <w:tcW w:w="2830" w:type="dxa"/>
          </w:tcPr>
          <w:p w:rsidR="006745A2" w:rsidRPr="00AD2C01" w:rsidRDefault="006745A2" w:rsidP="00E33B86">
            <w:pPr>
              <w:jc w:val="both"/>
              <w:rPr>
                <w:rFonts w:ascii="Times New Roman" w:hAnsi="Times New Roman"/>
                <w:color w:val="000000" w:themeColor="text1"/>
                <w:sz w:val="24"/>
                <w:szCs w:val="24"/>
              </w:rPr>
            </w:pPr>
            <w:r w:rsidRPr="00AD2C01">
              <w:rPr>
                <w:rFonts w:ascii="Times New Roman" w:eastAsia="SimSun" w:hAnsi="Times New Roman"/>
                <w:color w:val="000000" w:themeColor="text1"/>
                <w:sz w:val="24"/>
                <w:szCs w:val="24"/>
              </w:rPr>
              <w:t>[3.1.1] - Предоставление коммунальных услуг</w:t>
            </w:r>
          </w:p>
          <w:p w:rsidR="006745A2" w:rsidRPr="00AD2C01" w:rsidRDefault="006745A2" w:rsidP="00E33B86">
            <w:pPr>
              <w:jc w:val="both"/>
              <w:rPr>
                <w:rFonts w:ascii="Times New Roman" w:eastAsia="SimSun" w:hAnsi="Times New Roman"/>
                <w:color w:val="000000" w:themeColor="text1"/>
                <w:sz w:val="24"/>
                <w:szCs w:val="24"/>
              </w:rPr>
            </w:pPr>
          </w:p>
        </w:tc>
        <w:tc>
          <w:tcPr>
            <w:tcW w:w="3261" w:type="dxa"/>
          </w:tcPr>
          <w:p w:rsidR="006745A2" w:rsidRPr="00AD2C01" w:rsidRDefault="006745A2" w:rsidP="00E33B86">
            <w:pPr>
              <w:jc w:val="both"/>
              <w:rPr>
                <w:rFonts w:ascii="Times New Roman" w:eastAsia="SimSun" w:hAnsi="Times New Roman"/>
                <w:color w:val="000000" w:themeColor="text1"/>
                <w:sz w:val="24"/>
                <w:szCs w:val="24"/>
              </w:rPr>
            </w:pPr>
            <w:r w:rsidRPr="00AD2C01">
              <w:rPr>
                <w:rFonts w:ascii="Times New Roman" w:eastAsia="SimSun" w:hAnsi="Times New Roman"/>
                <w:color w:val="000000" w:themeColor="text1"/>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8646" w:type="dxa"/>
          </w:tcPr>
          <w:p w:rsidR="006745A2" w:rsidRPr="00AD2C01" w:rsidRDefault="006745A2" w:rsidP="00E33B86">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 xml:space="preserve">- минимальная/максимальная площадь земельных участков   – </w:t>
            </w:r>
            <w:r w:rsidRPr="00AD2C01">
              <w:rPr>
                <w:rFonts w:ascii="Times New Roman" w:hAnsi="Times New Roman"/>
                <w:b/>
                <w:color w:val="000000" w:themeColor="text1"/>
                <w:sz w:val="24"/>
                <w:szCs w:val="24"/>
              </w:rPr>
              <w:t>10 /1000</w:t>
            </w:r>
            <w:r w:rsidRPr="00AD2C01">
              <w:rPr>
                <w:rFonts w:ascii="Times New Roman" w:hAnsi="Times New Roman"/>
                <w:color w:val="000000" w:themeColor="text1"/>
                <w:sz w:val="24"/>
                <w:szCs w:val="24"/>
              </w:rPr>
              <w:t xml:space="preserve"> </w:t>
            </w:r>
            <w:r w:rsidRPr="00AD2C01">
              <w:rPr>
                <w:rFonts w:ascii="Times New Roman" w:hAnsi="Times New Roman"/>
                <w:b/>
                <w:color w:val="000000" w:themeColor="text1"/>
                <w:sz w:val="24"/>
                <w:szCs w:val="24"/>
              </w:rPr>
              <w:t>кв. м;</w:t>
            </w:r>
          </w:p>
          <w:p w:rsidR="006745A2" w:rsidRPr="00AD2C01" w:rsidRDefault="006745A2" w:rsidP="00E33B86">
            <w:pPr>
              <w:jc w:val="both"/>
              <w:rPr>
                <w:rFonts w:ascii="Times New Roman" w:hAnsi="Times New Roman"/>
                <w:color w:val="000000" w:themeColor="text1"/>
                <w:sz w:val="24"/>
                <w:szCs w:val="24"/>
              </w:rPr>
            </w:pPr>
            <w:r w:rsidRPr="00AD2C01">
              <w:rPr>
                <w:rFonts w:ascii="Times New Roman" w:eastAsia="SimSun" w:hAnsi="Times New Roman"/>
                <w:color w:val="000000" w:themeColor="text1"/>
                <w:sz w:val="24"/>
                <w:szCs w:val="24"/>
                <w:lang w:eastAsia="zh-CN"/>
              </w:rPr>
              <w:t xml:space="preserve">- минимальная ширина земельных участков вдоль фронта улицы (проезда) – </w:t>
            </w:r>
            <w:r w:rsidRPr="00AD2C01">
              <w:rPr>
                <w:rFonts w:ascii="Times New Roman" w:eastAsia="SimSun" w:hAnsi="Times New Roman"/>
                <w:b/>
                <w:color w:val="000000" w:themeColor="text1"/>
                <w:sz w:val="24"/>
                <w:szCs w:val="24"/>
                <w:lang w:eastAsia="zh-CN"/>
              </w:rPr>
              <w:t>4 м</w:t>
            </w:r>
            <w:r w:rsidRPr="00AD2C01">
              <w:rPr>
                <w:rFonts w:ascii="Times New Roman" w:eastAsia="SimSun" w:hAnsi="Times New Roman"/>
                <w:color w:val="000000" w:themeColor="text1"/>
                <w:sz w:val="24"/>
                <w:szCs w:val="24"/>
                <w:lang w:eastAsia="zh-CN"/>
              </w:rPr>
              <w:t>;</w:t>
            </w:r>
          </w:p>
          <w:p w:rsidR="006745A2" w:rsidRPr="00AD2C01" w:rsidRDefault="006745A2" w:rsidP="00E33B86">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 xml:space="preserve">- максимальное количество этажей здания, сооружения– </w:t>
            </w:r>
            <w:r w:rsidRPr="00AD2C01">
              <w:rPr>
                <w:rFonts w:ascii="Times New Roman" w:hAnsi="Times New Roman"/>
                <w:b/>
                <w:color w:val="000000" w:themeColor="text1"/>
                <w:sz w:val="24"/>
                <w:szCs w:val="24"/>
              </w:rPr>
              <w:t>2 этажа.</w:t>
            </w:r>
          </w:p>
          <w:p w:rsidR="006745A2" w:rsidRPr="00AD2C01" w:rsidRDefault="006745A2" w:rsidP="00E33B86">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 xml:space="preserve">- высота здания, сооружения – не более </w:t>
            </w:r>
            <w:r w:rsidRPr="00AD2C01">
              <w:rPr>
                <w:rFonts w:ascii="Times New Roman" w:hAnsi="Times New Roman"/>
                <w:b/>
                <w:color w:val="000000" w:themeColor="text1"/>
                <w:sz w:val="24"/>
                <w:szCs w:val="24"/>
              </w:rPr>
              <w:t>20 м</w:t>
            </w:r>
            <w:r w:rsidRPr="00AD2C01">
              <w:rPr>
                <w:rFonts w:ascii="Times New Roman" w:hAnsi="Times New Roman"/>
                <w:color w:val="000000" w:themeColor="text1"/>
                <w:sz w:val="24"/>
                <w:szCs w:val="24"/>
              </w:rPr>
              <w:t>.</w:t>
            </w:r>
          </w:p>
          <w:p w:rsidR="006745A2" w:rsidRPr="00AD2C01" w:rsidRDefault="006745A2" w:rsidP="00E33B86">
            <w:pPr>
              <w:jc w:val="both"/>
              <w:rPr>
                <w:rFonts w:ascii="Times New Roman" w:eastAsia="SimSun" w:hAnsi="Times New Roman"/>
                <w:b/>
                <w:color w:val="000000" w:themeColor="text1"/>
                <w:sz w:val="24"/>
                <w:szCs w:val="24"/>
                <w:lang w:eastAsia="zh-CN"/>
              </w:rPr>
            </w:pPr>
            <w:r w:rsidRPr="00AD2C01">
              <w:rPr>
                <w:rFonts w:ascii="Times New Roman" w:eastAsia="SimSun" w:hAnsi="Times New Roman"/>
                <w:color w:val="000000" w:themeColor="text1"/>
                <w:sz w:val="24"/>
                <w:szCs w:val="24"/>
                <w:lang w:eastAsia="zh-CN"/>
              </w:rPr>
              <w:t xml:space="preserve">- максимальный процент застройки в границах земельного участка </w:t>
            </w:r>
            <w:r w:rsidRPr="00AD2C01">
              <w:rPr>
                <w:rFonts w:ascii="Times New Roman" w:eastAsia="SimSun" w:hAnsi="Times New Roman"/>
                <w:b/>
                <w:color w:val="000000" w:themeColor="text1"/>
                <w:sz w:val="24"/>
                <w:szCs w:val="24"/>
                <w:lang w:eastAsia="zh-CN"/>
              </w:rPr>
              <w:t>– 80%.</w:t>
            </w:r>
          </w:p>
          <w:p w:rsidR="006745A2" w:rsidRPr="00AD2C01" w:rsidRDefault="006745A2" w:rsidP="00E33B86">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 xml:space="preserve">- минимальные отступы до границ смежных земельных участков - </w:t>
            </w:r>
            <w:r w:rsidRPr="00AD2C01">
              <w:rPr>
                <w:rFonts w:ascii="Times New Roman" w:hAnsi="Times New Roman"/>
                <w:b/>
                <w:color w:val="000000" w:themeColor="text1"/>
                <w:sz w:val="24"/>
                <w:szCs w:val="24"/>
              </w:rPr>
              <w:t>1 м</w:t>
            </w:r>
            <w:r w:rsidRPr="00AD2C01">
              <w:rPr>
                <w:rFonts w:ascii="Times New Roman" w:hAnsi="Times New Roman"/>
                <w:color w:val="000000" w:themeColor="text1"/>
                <w:sz w:val="24"/>
                <w:szCs w:val="24"/>
              </w:rPr>
              <w:t>.</w:t>
            </w:r>
          </w:p>
          <w:p w:rsidR="006745A2" w:rsidRPr="00AD2C01" w:rsidRDefault="006745A2" w:rsidP="00E33B86">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 xml:space="preserve">- минимальный отступ от красной линии улиц - </w:t>
            </w:r>
            <w:r w:rsidRPr="00AD2C01">
              <w:rPr>
                <w:rFonts w:ascii="Times New Roman" w:hAnsi="Times New Roman"/>
                <w:b/>
                <w:color w:val="000000" w:themeColor="text1"/>
                <w:sz w:val="24"/>
                <w:szCs w:val="24"/>
              </w:rPr>
              <w:t>1 м.</w:t>
            </w:r>
          </w:p>
        </w:tc>
      </w:tr>
      <w:tr w:rsidR="006745A2" w:rsidRPr="00AD2C01" w:rsidTr="00E33B86">
        <w:tc>
          <w:tcPr>
            <w:tcW w:w="2830" w:type="dxa"/>
            <w:tcBorders>
              <w:top w:val="single" w:sz="4" w:space="0" w:color="000000"/>
              <w:left w:val="single" w:sz="4" w:space="0" w:color="000000"/>
              <w:bottom w:val="single" w:sz="4" w:space="0" w:color="000000"/>
            </w:tcBorders>
            <w:shd w:val="clear" w:color="auto" w:fill="auto"/>
          </w:tcPr>
          <w:p w:rsidR="006745A2" w:rsidRPr="00AD2C01" w:rsidRDefault="006745A2" w:rsidP="00E33B86">
            <w:pPr>
              <w:jc w:val="both"/>
              <w:rPr>
                <w:rFonts w:ascii="Times New Roman" w:hAnsi="Times New Roman"/>
                <w:color w:val="000000" w:themeColor="text1"/>
                <w:sz w:val="24"/>
                <w:szCs w:val="24"/>
              </w:rPr>
            </w:pPr>
            <w:r w:rsidRPr="00AD2C01">
              <w:rPr>
                <w:rFonts w:ascii="Times New Roman" w:eastAsia="SimSun" w:hAnsi="Times New Roman"/>
                <w:color w:val="000000" w:themeColor="text1"/>
                <w:sz w:val="24"/>
                <w:szCs w:val="24"/>
              </w:rPr>
              <w:lastRenderedPageBreak/>
              <w:t>[</w:t>
            </w:r>
            <w:r w:rsidRPr="00AD2C01">
              <w:rPr>
                <w:rFonts w:ascii="Times New Roman" w:hAnsi="Times New Roman"/>
                <w:color w:val="000000" w:themeColor="text1"/>
                <w:sz w:val="24"/>
                <w:szCs w:val="24"/>
              </w:rPr>
              <w:t>6.8</w:t>
            </w:r>
            <w:r w:rsidRPr="00AD2C01">
              <w:rPr>
                <w:rFonts w:ascii="Times New Roman" w:eastAsia="SimSun" w:hAnsi="Times New Roman"/>
                <w:color w:val="000000" w:themeColor="text1"/>
                <w:sz w:val="24"/>
                <w:szCs w:val="24"/>
              </w:rPr>
              <w:t>] - Связь</w:t>
            </w:r>
          </w:p>
        </w:tc>
        <w:tc>
          <w:tcPr>
            <w:tcW w:w="3261" w:type="dxa"/>
            <w:tcBorders>
              <w:top w:val="single" w:sz="4" w:space="0" w:color="000000"/>
              <w:left w:val="single" w:sz="4" w:space="0" w:color="000000"/>
              <w:bottom w:val="single" w:sz="4" w:space="0" w:color="000000"/>
            </w:tcBorders>
            <w:shd w:val="clear" w:color="auto" w:fill="auto"/>
          </w:tcPr>
          <w:p w:rsidR="006745A2" w:rsidRPr="00AD2C01" w:rsidRDefault="006745A2" w:rsidP="00E33B86">
            <w:pPr>
              <w:pStyle w:val="af8"/>
              <w:rPr>
                <w:rFonts w:ascii="Times New Roman" w:hAnsi="Times New Roman" w:cs="Times New Roman"/>
                <w:color w:val="000000" w:themeColor="text1"/>
                <w:sz w:val="24"/>
                <w:szCs w:val="24"/>
              </w:rPr>
            </w:pPr>
            <w:r w:rsidRPr="00AD2C01">
              <w:rPr>
                <w:rFonts w:ascii="Times New Roman" w:hAnsi="Times New Roman" w:cs="Times New Roman"/>
                <w:color w:val="000000" w:themeColor="text1"/>
                <w:sz w:val="24"/>
                <w:szCs w:val="24"/>
              </w:rPr>
              <w:t>объекты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6745A2" w:rsidRPr="00AD2C01" w:rsidRDefault="006745A2" w:rsidP="00E33B86">
            <w:pPr>
              <w:tabs>
                <w:tab w:val="left" w:pos="1134"/>
              </w:tabs>
              <w:jc w:val="both"/>
              <w:rPr>
                <w:rFonts w:ascii="Times New Roman" w:eastAsia="SimSun" w:hAnsi="Times New Roman"/>
                <w:color w:val="000000" w:themeColor="text1"/>
                <w:sz w:val="24"/>
                <w:szCs w:val="24"/>
              </w:rPr>
            </w:pPr>
            <w:r w:rsidRPr="00AD2C01">
              <w:rPr>
                <w:rFonts w:ascii="Times New Roman" w:eastAsia="SimSun" w:hAnsi="Times New Roman"/>
                <w:color w:val="000000" w:themeColor="text1"/>
                <w:sz w:val="24"/>
                <w:szCs w:val="24"/>
              </w:rPr>
              <w:t xml:space="preserve">- минимальная/максимальная площадь земельных участков – </w:t>
            </w:r>
            <w:r w:rsidRPr="00AD2C01">
              <w:rPr>
                <w:rFonts w:ascii="Times New Roman" w:eastAsia="SimSun" w:hAnsi="Times New Roman"/>
                <w:b/>
                <w:color w:val="000000" w:themeColor="text1"/>
                <w:sz w:val="24"/>
                <w:szCs w:val="24"/>
              </w:rPr>
              <w:t>100/10000 кв. м;</w:t>
            </w:r>
          </w:p>
          <w:p w:rsidR="006745A2" w:rsidRPr="00AD2C01" w:rsidRDefault="006745A2" w:rsidP="00E33B86">
            <w:pPr>
              <w:jc w:val="both"/>
              <w:rPr>
                <w:rFonts w:ascii="Times New Roman" w:eastAsia="SimSun" w:hAnsi="Times New Roman"/>
                <w:color w:val="000000" w:themeColor="text1"/>
                <w:sz w:val="24"/>
                <w:szCs w:val="24"/>
              </w:rPr>
            </w:pPr>
            <w:r w:rsidRPr="00AD2C01">
              <w:rPr>
                <w:rFonts w:ascii="Times New Roman" w:eastAsia="SimSun" w:hAnsi="Times New Roman"/>
                <w:color w:val="000000" w:themeColor="text1"/>
                <w:sz w:val="24"/>
                <w:szCs w:val="24"/>
              </w:rPr>
              <w:t xml:space="preserve">- минимальная ширина земельных участков вдоль фронта улицы (проезда) – </w:t>
            </w:r>
            <w:r w:rsidRPr="00AD2C01">
              <w:rPr>
                <w:rFonts w:ascii="Times New Roman" w:eastAsia="SimSun" w:hAnsi="Times New Roman"/>
                <w:b/>
                <w:color w:val="000000" w:themeColor="text1"/>
                <w:sz w:val="24"/>
                <w:szCs w:val="24"/>
              </w:rPr>
              <w:t>10 м;</w:t>
            </w:r>
          </w:p>
          <w:p w:rsidR="006745A2" w:rsidRPr="00AD2C01" w:rsidRDefault="006745A2" w:rsidP="00E33B86">
            <w:pPr>
              <w:jc w:val="both"/>
              <w:rPr>
                <w:rFonts w:ascii="Times New Roman" w:eastAsia="SimSun" w:hAnsi="Times New Roman"/>
                <w:color w:val="000000" w:themeColor="text1"/>
                <w:sz w:val="24"/>
                <w:szCs w:val="24"/>
              </w:rPr>
            </w:pPr>
            <w:r w:rsidRPr="00AD2C01">
              <w:rPr>
                <w:rFonts w:ascii="Times New Roman" w:eastAsia="SimSun" w:hAnsi="Times New Roman"/>
                <w:color w:val="000000" w:themeColor="text1"/>
                <w:sz w:val="24"/>
                <w:szCs w:val="24"/>
              </w:rPr>
              <w:t xml:space="preserve">- максимальная высота зданий, строений, сооружений от уровня земли - </w:t>
            </w:r>
            <w:r w:rsidRPr="00AD2C01">
              <w:rPr>
                <w:rFonts w:ascii="Times New Roman" w:eastAsia="SimSun" w:hAnsi="Times New Roman"/>
                <w:b/>
                <w:color w:val="000000" w:themeColor="text1"/>
                <w:sz w:val="24"/>
                <w:szCs w:val="24"/>
              </w:rPr>
              <w:t>100 м;</w:t>
            </w:r>
          </w:p>
          <w:p w:rsidR="006745A2" w:rsidRPr="00AD2C01" w:rsidRDefault="006745A2" w:rsidP="00E33B86">
            <w:pPr>
              <w:keepLines/>
              <w:widowControl w:val="0"/>
              <w:jc w:val="both"/>
              <w:rPr>
                <w:rFonts w:ascii="Times New Roman" w:hAnsi="Times New Roman"/>
                <w:color w:val="000000" w:themeColor="text1"/>
                <w:sz w:val="24"/>
                <w:szCs w:val="24"/>
              </w:rPr>
            </w:pPr>
            <w:r w:rsidRPr="00AD2C01">
              <w:rPr>
                <w:rFonts w:ascii="Times New Roman" w:eastAsia="SimSun" w:hAnsi="Times New Roman"/>
                <w:color w:val="000000" w:themeColor="text1"/>
                <w:sz w:val="24"/>
                <w:szCs w:val="24"/>
              </w:rPr>
              <w:t xml:space="preserve">- максимальный процент застройки в границах земельного участка – </w:t>
            </w:r>
            <w:r w:rsidRPr="00AD2C01">
              <w:rPr>
                <w:rFonts w:ascii="Times New Roman" w:eastAsia="SimSun" w:hAnsi="Times New Roman"/>
                <w:b/>
                <w:color w:val="000000" w:themeColor="text1"/>
                <w:sz w:val="24"/>
                <w:szCs w:val="24"/>
              </w:rPr>
              <w:t>80%;</w:t>
            </w:r>
          </w:p>
          <w:p w:rsidR="006745A2" w:rsidRPr="00AD2C01" w:rsidRDefault="006745A2" w:rsidP="00E33B86">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 xml:space="preserve">- минимальные отступы до границ смежных земельных участков - </w:t>
            </w:r>
            <w:r w:rsidRPr="00AD2C01">
              <w:rPr>
                <w:rFonts w:ascii="Times New Roman" w:hAnsi="Times New Roman"/>
                <w:b/>
                <w:color w:val="000000" w:themeColor="text1"/>
                <w:sz w:val="24"/>
                <w:szCs w:val="24"/>
              </w:rPr>
              <w:t>3 м;</w:t>
            </w:r>
          </w:p>
          <w:p w:rsidR="006745A2" w:rsidRPr="00AD2C01" w:rsidRDefault="006745A2" w:rsidP="00E33B86">
            <w:pPr>
              <w:suppressAutoHyphens/>
              <w:jc w:val="both"/>
              <w:textAlignment w:val="baseline"/>
              <w:rPr>
                <w:rFonts w:ascii="Times New Roman" w:hAnsi="Times New Roman"/>
                <w:color w:val="000000" w:themeColor="text1"/>
                <w:sz w:val="24"/>
                <w:szCs w:val="24"/>
              </w:rPr>
            </w:pPr>
            <w:r w:rsidRPr="00AD2C01">
              <w:rPr>
                <w:rFonts w:ascii="Times New Roman" w:hAnsi="Times New Roman"/>
                <w:color w:val="000000" w:themeColor="text1"/>
                <w:sz w:val="24"/>
                <w:szCs w:val="24"/>
              </w:rPr>
              <w:t xml:space="preserve">- минимальный отступ от красной линии улиц - </w:t>
            </w:r>
            <w:r w:rsidRPr="00AD2C01">
              <w:rPr>
                <w:rFonts w:ascii="Times New Roman" w:hAnsi="Times New Roman"/>
                <w:b/>
                <w:color w:val="000000" w:themeColor="text1"/>
                <w:sz w:val="24"/>
                <w:szCs w:val="24"/>
              </w:rPr>
              <w:t>5 м.</w:t>
            </w:r>
          </w:p>
        </w:tc>
      </w:tr>
    </w:tbl>
    <w:p w:rsidR="006745A2" w:rsidRPr="00AD2C01" w:rsidRDefault="006745A2" w:rsidP="006745A2">
      <w:pPr>
        <w:widowControl w:val="0"/>
        <w:spacing w:after="0" w:line="240" w:lineRule="auto"/>
        <w:ind w:firstLine="709"/>
        <w:jc w:val="both"/>
        <w:rPr>
          <w:rFonts w:ascii="Times New Roman" w:eastAsia="SimSun" w:hAnsi="Times New Roman" w:cs="Times New Roman"/>
          <w:b/>
          <w:color w:val="000000" w:themeColor="text1"/>
          <w:sz w:val="24"/>
          <w:szCs w:val="24"/>
          <w:lang w:eastAsia="zh-CN"/>
        </w:rPr>
      </w:pPr>
    </w:p>
    <w:p w:rsidR="006745A2" w:rsidRPr="00AD2C01" w:rsidRDefault="006745A2" w:rsidP="006745A2">
      <w:pPr>
        <w:widowControl w:val="0"/>
        <w:spacing w:after="0" w:line="240" w:lineRule="auto"/>
        <w:ind w:firstLine="709"/>
        <w:jc w:val="both"/>
        <w:rPr>
          <w:rFonts w:ascii="Times New Roman" w:eastAsia="SimSun" w:hAnsi="Times New Roman" w:cs="Times New Roman"/>
          <w:b/>
          <w:color w:val="000000" w:themeColor="text1"/>
          <w:sz w:val="24"/>
          <w:szCs w:val="24"/>
          <w:lang w:eastAsia="zh-CN"/>
        </w:rPr>
      </w:pPr>
      <w:r w:rsidRPr="00AD2C01">
        <w:rPr>
          <w:rFonts w:ascii="Times New Roman" w:eastAsia="SimSun" w:hAnsi="Times New Roman" w:cs="Times New Roman"/>
          <w:b/>
          <w:color w:val="000000" w:themeColor="text1"/>
          <w:sz w:val="24"/>
          <w:szCs w:val="24"/>
          <w:lang w:eastAsia="zh-CN"/>
        </w:rPr>
        <w:t xml:space="preserve">Вспомогательные виды разрешенного использования земельных участков и объектов капитального строительства, </w:t>
      </w:r>
    </w:p>
    <w:p w:rsidR="006745A2" w:rsidRPr="00AD2C01" w:rsidRDefault="006745A2" w:rsidP="006745A2">
      <w:pPr>
        <w:widowControl w:val="0"/>
        <w:spacing w:after="0" w:line="240" w:lineRule="auto"/>
        <w:ind w:firstLine="709"/>
        <w:jc w:val="both"/>
        <w:rPr>
          <w:rFonts w:ascii="Times New Roman" w:eastAsia="SimSun" w:hAnsi="Times New Roman" w:cs="Times New Roman"/>
          <w:b/>
          <w:color w:val="000000" w:themeColor="text1"/>
          <w:sz w:val="24"/>
          <w:szCs w:val="24"/>
          <w:lang w:eastAsia="zh-CN"/>
        </w:rPr>
      </w:pPr>
      <w:r w:rsidRPr="00AD2C01">
        <w:rPr>
          <w:rFonts w:ascii="Times New Roman" w:eastAsia="SimSun" w:hAnsi="Times New Roman" w:cs="Times New Roman"/>
          <w:b/>
          <w:color w:val="000000" w:themeColor="text1"/>
          <w:sz w:val="24"/>
          <w:szCs w:val="24"/>
          <w:lang w:eastAsia="zh-CN"/>
        </w:rPr>
        <w:t>предельные параметры разрешенного строительства, реконструкции объектов капитального строительства</w:t>
      </w:r>
    </w:p>
    <w:tbl>
      <w:tblPr>
        <w:tblStyle w:val="afa"/>
        <w:tblW w:w="0" w:type="auto"/>
        <w:tblLook w:val="04A0" w:firstRow="1" w:lastRow="0" w:firstColumn="1" w:lastColumn="0" w:noHBand="0" w:noVBand="1"/>
      </w:tblPr>
      <w:tblGrid>
        <w:gridCol w:w="6941"/>
        <w:gridCol w:w="7619"/>
      </w:tblGrid>
      <w:tr w:rsidR="00AD2C01" w:rsidRPr="00AD2C01" w:rsidTr="00E33B86">
        <w:tc>
          <w:tcPr>
            <w:tcW w:w="6941" w:type="dxa"/>
            <w:tcBorders>
              <w:top w:val="single" w:sz="4" w:space="0" w:color="000000"/>
              <w:left w:val="single" w:sz="4" w:space="0" w:color="000000"/>
              <w:bottom w:val="single" w:sz="4" w:space="0" w:color="000000"/>
            </w:tcBorders>
            <w:shd w:val="clear" w:color="auto" w:fill="auto"/>
            <w:vAlign w:val="center"/>
          </w:tcPr>
          <w:p w:rsidR="006745A2" w:rsidRPr="00AD2C01" w:rsidRDefault="006745A2" w:rsidP="00E33B86">
            <w:pPr>
              <w:tabs>
                <w:tab w:val="left" w:pos="-1667"/>
              </w:tabs>
              <w:jc w:val="both"/>
              <w:rPr>
                <w:rFonts w:ascii="Times New Roman" w:hAnsi="Times New Roman"/>
                <w:color w:val="000000" w:themeColor="text1"/>
                <w:sz w:val="24"/>
                <w:szCs w:val="24"/>
              </w:rPr>
            </w:pPr>
            <w:r w:rsidRPr="00AD2C01">
              <w:rPr>
                <w:rFonts w:ascii="Times New Roman" w:eastAsia="SimSun" w:hAnsi="Times New Roman"/>
                <w:b/>
                <w:color w:val="000000" w:themeColor="text1"/>
                <w:sz w:val="24"/>
                <w:szCs w:val="24"/>
              </w:rPr>
              <w:t>Виды разрешенного использования земельных участков и</w:t>
            </w:r>
            <w:r w:rsidRPr="00AD2C01">
              <w:rPr>
                <w:rFonts w:ascii="Times New Roman" w:hAnsi="Times New Roman"/>
                <w:b/>
                <w:color w:val="000000" w:themeColor="text1"/>
                <w:sz w:val="24"/>
                <w:szCs w:val="24"/>
              </w:rPr>
              <w:t xml:space="preserve"> объектов капитального строительства</w:t>
            </w:r>
          </w:p>
        </w:tc>
        <w:tc>
          <w:tcPr>
            <w:tcW w:w="7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A2" w:rsidRPr="00AD2C01" w:rsidRDefault="006745A2" w:rsidP="00E33B86">
            <w:pPr>
              <w:tabs>
                <w:tab w:val="left" w:pos="-6204"/>
              </w:tabs>
              <w:jc w:val="both"/>
              <w:rPr>
                <w:rFonts w:ascii="Times New Roman" w:hAnsi="Times New Roman"/>
                <w:color w:val="000000" w:themeColor="text1"/>
                <w:sz w:val="24"/>
                <w:szCs w:val="24"/>
              </w:rPr>
            </w:pPr>
            <w:r w:rsidRPr="00AD2C01">
              <w:rPr>
                <w:rFonts w:ascii="Times New Roman" w:hAnsi="Times New Roman"/>
                <w:b/>
                <w:color w:val="000000" w:themeColor="text1"/>
                <w:sz w:val="24"/>
                <w:szCs w:val="24"/>
              </w:rPr>
              <w:t>Предельные параметры разрешенного строительства, реконструкции объектов капитального строительства</w:t>
            </w:r>
          </w:p>
        </w:tc>
      </w:tr>
      <w:tr w:rsidR="00AD2C01" w:rsidRPr="00AD2C01" w:rsidTr="00E33B86">
        <w:trPr>
          <w:trHeight w:val="70"/>
        </w:trPr>
        <w:tc>
          <w:tcPr>
            <w:tcW w:w="6941" w:type="dxa"/>
          </w:tcPr>
          <w:p w:rsidR="006745A2" w:rsidRPr="00AD2C01" w:rsidRDefault="006745A2" w:rsidP="00E33B86">
            <w:pPr>
              <w:tabs>
                <w:tab w:val="left" w:pos="2520"/>
              </w:tabs>
              <w:jc w:val="both"/>
              <w:rPr>
                <w:rFonts w:ascii="Times New Roman" w:eastAsia="SimSu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 xml:space="preserve">       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осуществляются совместно с ними.</w:t>
            </w:r>
          </w:p>
          <w:p w:rsidR="006745A2" w:rsidRPr="00AD2C01" w:rsidRDefault="006745A2" w:rsidP="00E33B86">
            <w:pPr>
              <w:tabs>
                <w:tab w:val="left" w:pos="2520"/>
              </w:tabs>
              <w:jc w:val="both"/>
              <w:rPr>
                <w:rFonts w:ascii="Times New Roman" w:eastAsia="SimSu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Вспомогательные объекты предназначены только для обслуживания основного объекта и технологически связаны с ними.</w:t>
            </w:r>
          </w:p>
          <w:p w:rsidR="006745A2" w:rsidRPr="00AD2C01" w:rsidRDefault="006745A2" w:rsidP="00E33B86">
            <w:pPr>
              <w:tabs>
                <w:tab w:val="left" w:pos="2520"/>
              </w:tabs>
              <w:jc w:val="both"/>
              <w:rPr>
                <w:rFonts w:ascii="Times New Roman" w:eastAsia="SimSu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Обоснование факта отнесения того или иного объекта к числу вспомогательных возможно на основании информации содержащейся в проектной документации объектов капитального строительства (за исключением объектов индивидуального жилищного строительства)</w:t>
            </w:r>
          </w:p>
          <w:p w:rsidR="006745A2" w:rsidRPr="00AD2C01" w:rsidRDefault="006745A2" w:rsidP="00E33B86">
            <w:pPr>
              <w:tabs>
                <w:tab w:val="left" w:pos="2520"/>
              </w:tabs>
              <w:jc w:val="both"/>
              <w:rPr>
                <w:rFonts w:ascii="Times New Roman" w:eastAsia="SimSu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Возведение вспомогательных объектов осуществляется только при наличии основных объектов или действующего разрешения на строительство основных объектов капитального строительства.</w:t>
            </w:r>
          </w:p>
        </w:tc>
        <w:tc>
          <w:tcPr>
            <w:tcW w:w="7619" w:type="dxa"/>
          </w:tcPr>
          <w:p w:rsidR="006745A2" w:rsidRPr="00AD2C01" w:rsidRDefault="006745A2" w:rsidP="00E33B86">
            <w:pPr>
              <w:tabs>
                <w:tab w:val="left" w:pos="-6204"/>
              </w:tabs>
              <w:jc w:val="both"/>
              <w:rPr>
                <w:rFonts w:ascii="Times New Roman" w:eastAsia="SimSu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 xml:space="preserve">     Формирование земельного участка под размещение вспомогательных объектов не требуется.</w:t>
            </w:r>
          </w:p>
          <w:p w:rsidR="006745A2" w:rsidRPr="00AD2C01" w:rsidRDefault="006745A2" w:rsidP="00E33B86">
            <w:pPr>
              <w:tabs>
                <w:tab w:val="left" w:pos="-6204"/>
              </w:tabs>
              <w:jc w:val="both"/>
              <w:rPr>
                <w:rFonts w:ascii="Times New Roman" w:eastAsia="SimSu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 xml:space="preserve">     Суммарная общая площадь зданий, сооружений, занимаемых объектами основных и вспомогательных видов разрешенного использования, расположенных на территории одного земельного участка, не должна превышать максимальный процент застройки установленный в соответствии с видом разрешенного использования земельного участка.</w:t>
            </w:r>
          </w:p>
          <w:p w:rsidR="006745A2" w:rsidRPr="00AD2C01" w:rsidRDefault="006745A2" w:rsidP="00E33B86">
            <w:pPr>
              <w:tabs>
                <w:tab w:val="left" w:pos="-6204"/>
              </w:tabs>
              <w:jc w:val="both"/>
              <w:rPr>
                <w:rFonts w:ascii="Times New Roman" w:eastAsia="SimSun" w:hAnsi="Times New Roman"/>
                <w:color w:val="000000" w:themeColor="text1"/>
                <w:sz w:val="24"/>
                <w:szCs w:val="24"/>
                <w:lang w:eastAsia="zh-CN"/>
              </w:rPr>
            </w:pPr>
          </w:p>
        </w:tc>
      </w:tr>
      <w:tr w:rsidR="00AD2C01" w:rsidRPr="00AD2C01" w:rsidTr="00E33B86">
        <w:tc>
          <w:tcPr>
            <w:tcW w:w="6941" w:type="dxa"/>
          </w:tcPr>
          <w:p w:rsidR="006745A2" w:rsidRPr="00AD2C01" w:rsidRDefault="006745A2" w:rsidP="006B0825">
            <w:pPr>
              <w:tabs>
                <w:tab w:val="left" w:pos="2520"/>
              </w:tabs>
              <w:jc w:val="both"/>
              <w:rPr>
                <w:rFonts w:ascii="Times New Roman" w:eastAsia="SimSu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 контрольно-пропускные пункты</w:t>
            </w:r>
            <w:r w:rsidR="006B0825" w:rsidRPr="00AD2C01">
              <w:rPr>
                <w:rFonts w:ascii="Times New Roman" w:eastAsia="SimSun" w:hAnsi="Times New Roman"/>
                <w:color w:val="000000" w:themeColor="text1"/>
                <w:sz w:val="24"/>
                <w:szCs w:val="24"/>
                <w:lang w:eastAsia="zh-CN"/>
              </w:rPr>
              <w:t>, посты охраны</w:t>
            </w:r>
          </w:p>
        </w:tc>
        <w:tc>
          <w:tcPr>
            <w:tcW w:w="7619" w:type="dxa"/>
          </w:tcPr>
          <w:p w:rsidR="006745A2" w:rsidRPr="00AD2C01" w:rsidRDefault="006745A2" w:rsidP="00E33B86">
            <w:pPr>
              <w:jc w:val="both"/>
              <w:rPr>
                <w:rFonts w:ascii="Times New Roman" w:eastAsia="Times New Roman" w:hAnsi="Times New Roman"/>
                <w:color w:val="000000" w:themeColor="text1"/>
                <w:sz w:val="24"/>
                <w:szCs w:val="24"/>
                <w:lang w:eastAsia="zh-CN"/>
              </w:rPr>
            </w:pPr>
            <w:r w:rsidRPr="00AD2C01">
              <w:rPr>
                <w:rFonts w:ascii="Times New Roman" w:eastAsia="Times New Roman" w:hAnsi="Times New Roman"/>
                <w:color w:val="000000" w:themeColor="text1"/>
                <w:sz w:val="24"/>
                <w:szCs w:val="24"/>
                <w:lang w:eastAsia="zh-CN"/>
              </w:rPr>
              <w:t>- расстояние от границы смежного земельного участка не менее - 1 м;</w:t>
            </w:r>
          </w:p>
          <w:p w:rsidR="006745A2" w:rsidRPr="00AD2C01" w:rsidRDefault="006745A2" w:rsidP="00E33B86">
            <w:pPr>
              <w:jc w:val="both"/>
              <w:rPr>
                <w:rFonts w:ascii="Times New Roman" w:hAnsi="Times New Roman"/>
                <w:b/>
                <w:color w:val="000000" w:themeColor="text1"/>
                <w:sz w:val="24"/>
                <w:szCs w:val="24"/>
              </w:rPr>
            </w:pPr>
            <w:r w:rsidRPr="00AD2C01">
              <w:rPr>
                <w:rFonts w:ascii="Times New Roman" w:hAnsi="Times New Roman"/>
                <w:color w:val="000000" w:themeColor="text1"/>
                <w:sz w:val="24"/>
                <w:szCs w:val="24"/>
              </w:rPr>
              <w:t>- минимальный отступ от красной линии улиц - 1 м;</w:t>
            </w:r>
          </w:p>
          <w:p w:rsidR="006745A2" w:rsidRPr="00AD2C01" w:rsidRDefault="006745A2" w:rsidP="00E33B86">
            <w:pPr>
              <w:jc w:val="both"/>
              <w:rPr>
                <w:rFonts w:ascii="Times New Roman" w:eastAsia="SimSu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 максимальное количество надземных этажей зданий – 2 этажа.</w:t>
            </w:r>
          </w:p>
        </w:tc>
      </w:tr>
      <w:tr w:rsidR="00AD2C01" w:rsidRPr="00AD2C01" w:rsidTr="00E33B86">
        <w:tc>
          <w:tcPr>
            <w:tcW w:w="6941" w:type="dxa"/>
          </w:tcPr>
          <w:p w:rsidR="006745A2" w:rsidRPr="00AD2C01" w:rsidRDefault="006745A2" w:rsidP="00E33B86">
            <w:pPr>
              <w:tabs>
                <w:tab w:val="left" w:pos="2520"/>
              </w:tabs>
              <w:jc w:val="both"/>
              <w:rPr>
                <w:rFonts w:ascii="Times New Roman" w:eastAsia="SimSu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 площадки для мусоросборников</w:t>
            </w:r>
          </w:p>
        </w:tc>
        <w:tc>
          <w:tcPr>
            <w:tcW w:w="7619" w:type="dxa"/>
          </w:tcPr>
          <w:p w:rsidR="006745A2" w:rsidRPr="00AD2C01" w:rsidRDefault="006745A2" w:rsidP="00E33B86">
            <w:pPr>
              <w:jc w:val="both"/>
              <w:rPr>
                <w:rFonts w:ascii="Times New Roman" w:eastAsia="Times New Roman" w:hAnsi="Times New Roman"/>
                <w:color w:val="000000" w:themeColor="text1"/>
                <w:sz w:val="24"/>
                <w:szCs w:val="24"/>
                <w:lang w:eastAsia="zh-CN"/>
              </w:rPr>
            </w:pPr>
            <w:r w:rsidRPr="00AD2C01">
              <w:rPr>
                <w:rFonts w:ascii="Times New Roman" w:eastAsia="Times New Roman" w:hAnsi="Times New Roman"/>
                <w:color w:val="000000" w:themeColor="text1"/>
                <w:sz w:val="24"/>
                <w:szCs w:val="24"/>
                <w:lang w:eastAsia="zh-CN"/>
              </w:rPr>
              <w:t xml:space="preserve">- </w:t>
            </w:r>
            <w:r w:rsidRPr="00AD2C01">
              <w:rPr>
                <w:rFonts w:ascii="Times New Roman" w:eastAsia="Times New Roman" w:hAnsi="Times New Roman"/>
                <w:color w:val="000000" w:themeColor="text1"/>
                <w:sz w:val="24"/>
                <w:szCs w:val="24"/>
                <w:lang w:eastAsia="ru-RU"/>
              </w:rPr>
              <w:t xml:space="preserve">расстояния от площадок для мусоросборников до физкультурных </w:t>
            </w:r>
            <w:r w:rsidRPr="00AD2C01">
              <w:rPr>
                <w:rFonts w:ascii="Times New Roman" w:eastAsia="Times New Roman" w:hAnsi="Times New Roman"/>
                <w:color w:val="000000" w:themeColor="text1"/>
                <w:sz w:val="24"/>
                <w:szCs w:val="24"/>
                <w:lang w:eastAsia="ru-RU"/>
              </w:rPr>
              <w:lastRenderedPageBreak/>
              <w:t>площадок, площадок для игр детей и отдыха взрослых, а также до границ дошкольных образовательных организаций, медицинских организаций и предприятий питания следует принимать не менее 20 м</w:t>
            </w:r>
            <w:r w:rsidRPr="00AD2C01">
              <w:rPr>
                <w:rFonts w:ascii="Times New Roman" w:eastAsia="Times New Roman" w:hAnsi="Times New Roman"/>
                <w:color w:val="000000" w:themeColor="text1"/>
                <w:sz w:val="24"/>
                <w:szCs w:val="24"/>
                <w:lang w:eastAsia="zh-CN"/>
              </w:rPr>
              <w:t>;</w:t>
            </w:r>
          </w:p>
          <w:p w:rsidR="006745A2" w:rsidRPr="00AD2C01" w:rsidRDefault="006745A2" w:rsidP="00E33B86">
            <w:pPr>
              <w:jc w:val="both"/>
              <w:rPr>
                <w:rFonts w:ascii="Times New Roman" w:eastAsia="Times New Roman" w:hAnsi="Times New Roman"/>
                <w:color w:val="000000" w:themeColor="text1"/>
                <w:sz w:val="24"/>
                <w:szCs w:val="24"/>
                <w:lang w:eastAsia="zh-CN"/>
              </w:rPr>
            </w:pPr>
            <w:r w:rsidRPr="00AD2C01">
              <w:rPr>
                <w:rFonts w:ascii="Times New Roman" w:eastAsia="Times New Roman" w:hAnsi="Times New Roman"/>
                <w:color w:val="000000" w:themeColor="text1"/>
                <w:sz w:val="24"/>
                <w:szCs w:val="24"/>
                <w:lang w:eastAsia="zh-CN"/>
              </w:rPr>
              <w:t>- общее количество контейнеров не более 5 шт;</w:t>
            </w:r>
          </w:p>
          <w:p w:rsidR="006745A2" w:rsidRPr="00AD2C01" w:rsidRDefault="006745A2" w:rsidP="00E33B86">
            <w:pPr>
              <w:jc w:val="both"/>
              <w:rPr>
                <w:rFonts w:ascii="Times New Roman" w:eastAsia="Times New Roman" w:hAnsi="Times New Roman"/>
                <w:color w:val="000000" w:themeColor="text1"/>
                <w:sz w:val="24"/>
                <w:szCs w:val="24"/>
                <w:lang w:eastAsia="zh-CN"/>
              </w:rPr>
            </w:pPr>
            <w:r w:rsidRPr="00AD2C01">
              <w:rPr>
                <w:rFonts w:ascii="Times New Roman" w:eastAsia="Times New Roman" w:hAnsi="Times New Roman"/>
                <w:color w:val="000000" w:themeColor="text1"/>
                <w:sz w:val="24"/>
                <w:szCs w:val="24"/>
                <w:lang w:eastAsia="zh-CN"/>
              </w:rPr>
              <w:t>- расстояние от мусоросборников до границы смежного земельного участка не менее - 4 м.</w:t>
            </w:r>
          </w:p>
        </w:tc>
      </w:tr>
      <w:tr w:rsidR="00AD2C01" w:rsidRPr="00AD2C01" w:rsidTr="00E33B86">
        <w:tc>
          <w:tcPr>
            <w:tcW w:w="6941" w:type="dxa"/>
          </w:tcPr>
          <w:p w:rsidR="006745A2" w:rsidRPr="00AD2C01" w:rsidRDefault="006745A2" w:rsidP="00E33B86">
            <w:pPr>
              <w:tabs>
                <w:tab w:val="left" w:pos="2520"/>
              </w:tabs>
              <w:jc w:val="both"/>
              <w:rPr>
                <w:rFonts w:ascii="Times New Roman" w:eastAsia="SimSu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lastRenderedPageBreak/>
              <w:t>- надворные уборные</w:t>
            </w:r>
          </w:p>
        </w:tc>
        <w:tc>
          <w:tcPr>
            <w:tcW w:w="7619" w:type="dxa"/>
          </w:tcPr>
          <w:p w:rsidR="006745A2" w:rsidRPr="00AD2C01" w:rsidRDefault="006745A2" w:rsidP="00E33B86">
            <w:pPr>
              <w:jc w:val="both"/>
              <w:rPr>
                <w:rFonts w:ascii="Times New Roman" w:eastAsia="Times New Roman" w:hAnsi="Times New Roman"/>
                <w:color w:val="000000" w:themeColor="text1"/>
                <w:sz w:val="24"/>
                <w:szCs w:val="24"/>
                <w:lang w:eastAsia="zh-CN"/>
              </w:rPr>
            </w:pPr>
            <w:r w:rsidRPr="00AD2C01">
              <w:rPr>
                <w:rFonts w:ascii="Times New Roman" w:eastAsia="Times New Roman" w:hAnsi="Times New Roman"/>
                <w:color w:val="000000" w:themeColor="text1"/>
                <w:sz w:val="24"/>
                <w:szCs w:val="24"/>
                <w:lang w:eastAsia="zh-CN"/>
              </w:rPr>
              <w:t xml:space="preserve">- расстояние от красной линии не менее - 10 м; </w:t>
            </w:r>
          </w:p>
          <w:p w:rsidR="006745A2" w:rsidRPr="00AD2C01" w:rsidRDefault="006745A2" w:rsidP="00E33B86">
            <w:pPr>
              <w:jc w:val="both"/>
              <w:rPr>
                <w:rFonts w:ascii="Times New Roman" w:eastAsia="Times New Roman" w:hAnsi="Times New Roman"/>
                <w:color w:val="000000" w:themeColor="text1"/>
                <w:sz w:val="24"/>
                <w:szCs w:val="24"/>
                <w:lang w:eastAsia="zh-CN"/>
              </w:rPr>
            </w:pPr>
            <w:r w:rsidRPr="00AD2C01">
              <w:rPr>
                <w:rFonts w:ascii="Times New Roman" w:eastAsia="Times New Roman" w:hAnsi="Times New Roman"/>
                <w:color w:val="000000" w:themeColor="text1"/>
                <w:sz w:val="24"/>
                <w:szCs w:val="24"/>
                <w:lang w:eastAsia="zh-CN"/>
              </w:rPr>
              <w:t>- расстояние от границы смежного земельного участка не менее - 4 м;</w:t>
            </w:r>
          </w:p>
          <w:p w:rsidR="006745A2" w:rsidRPr="00AD2C01" w:rsidRDefault="006745A2" w:rsidP="00E33B86">
            <w:pPr>
              <w:jc w:val="both"/>
              <w:rPr>
                <w:rFonts w:ascii="Times New Roman" w:eastAsia="Times New Roman" w:hAnsi="Times New Roman"/>
                <w:color w:val="000000" w:themeColor="text1"/>
                <w:sz w:val="24"/>
                <w:szCs w:val="24"/>
                <w:lang w:eastAsia="zh-CN"/>
              </w:rPr>
            </w:pPr>
            <w:r w:rsidRPr="00AD2C01">
              <w:rPr>
                <w:rFonts w:ascii="Times New Roman" w:eastAsia="Times New Roman" w:hAnsi="Times New Roman"/>
                <w:color w:val="000000" w:themeColor="text1"/>
                <w:sz w:val="24"/>
                <w:szCs w:val="24"/>
                <w:lang w:eastAsia="zh-CN"/>
              </w:rPr>
              <w:t>- расстояние от туалета до источника водоснабжения (колодца) – не менее 25 м.</w:t>
            </w:r>
          </w:p>
        </w:tc>
      </w:tr>
      <w:tr w:rsidR="006745A2" w:rsidRPr="00AD2C01" w:rsidTr="00E33B86">
        <w:tc>
          <w:tcPr>
            <w:tcW w:w="6941" w:type="dxa"/>
          </w:tcPr>
          <w:p w:rsidR="006745A2" w:rsidRPr="00AD2C01" w:rsidRDefault="006745A2" w:rsidP="00E33B86">
            <w:pPr>
              <w:tabs>
                <w:tab w:val="left" w:pos="2520"/>
              </w:tabs>
              <w:jc w:val="both"/>
              <w:rPr>
                <w:rFonts w:ascii="Times New Roman" w:eastAsia="SimSu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 xml:space="preserve">- септики, водонепроницаемые выгребы, фильтрующие колодцы </w:t>
            </w:r>
          </w:p>
        </w:tc>
        <w:tc>
          <w:tcPr>
            <w:tcW w:w="7619" w:type="dxa"/>
          </w:tcPr>
          <w:p w:rsidR="006745A2" w:rsidRPr="00AD2C01" w:rsidRDefault="006745A2" w:rsidP="00E33B86">
            <w:pPr>
              <w:jc w:val="both"/>
              <w:rPr>
                <w:rFonts w:ascii="Times New Roman" w:eastAsia="Times New Roman" w:hAnsi="Times New Roman"/>
                <w:color w:val="000000" w:themeColor="text1"/>
                <w:sz w:val="24"/>
                <w:szCs w:val="24"/>
                <w:lang w:eastAsia="zh-CN"/>
              </w:rPr>
            </w:pPr>
            <w:r w:rsidRPr="00AD2C01">
              <w:rPr>
                <w:rFonts w:ascii="Times New Roman" w:eastAsia="Times New Roman" w:hAnsi="Times New Roman"/>
                <w:color w:val="000000" w:themeColor="text1"/>
                <w:sz w:val="24"/>
                <w:szCs w:val="24"/>
                <w:lang w:eastAsia="zh-CN"/>
              </w:rPr>
              <w:t>- расстояние от границы смежного земельного участка не менее - 4 м;</w:t>
            </w:r>
          </w:p>
          <w:p w:rsidR="006745A2" w:rsidRPr="00AD2C01" w:rsidRDefault="006745A2" w:rsidP="00E33B86">
            <w:pPr>
              <w:jc w:val="both"/>
              <w:rPr>
                <w:rFonts w:ascii="Times New Roman" w:eastAsia="Times New Roman" w:hAnsi="Times New Roman"/>
                <w:color w:val="000000" w:themeColor="text1"/>
                <w:sz w:val="24"/>
                <w:szCs w:val="24"/>
                <w:lang w:eastAsia="zh-CN"/>
              </w:rPr>
            </w:pPr>
            <w:r w:rsidRPr="00AD2C01">
              <w:rPr>
                <w:rFonts w:ascii="Times New Roman" w:eastAsia="Times New Roman" w:hAnsi="Times New Roman"/>
                <w:color w:val="000000" w:themeColor="text1"/>
                <w:sz w:val="24"/>
                <w:szCs w:val="24"/>
                <w:lang w:eastAsia="zh-CN"/>
              </w:rPr>
              <w:t xml:space="preserve">- расстояние от фундамента построек до септика, водонепроницаемого выгреба - не менее 5 м; </w:t>
            </w:r>
          </w:p>
          <w:p w:rsidR="006745A2" w:rsidRPr="00AD2C01" w:rsidRDefault="006745A2" w:rsidP="00E33B86">
            <w:pPr>
              <w:jc w:val="both"/>
              <w:rPr>
                <w:rFonts w:ascii="Times New Roman" w:eastAsia="Times New Roman" w:hAnsi="Times New Roman"/>
                <w:color w:val="000000" w:themeColor="text1"/>
                <w:sz w:val="24"/>
                <w:szCs w:val="24"/>
                <w:lang w:eastAsia="zh-CN"/>
              </w:rPr>
            </w:pPr>
            <w:r w:rsidRPr="00AD2C01">
              <w:rPr>
                <w:rFonts w:ascii="Times New Roman" w:eastAsia="Times New Roman" w:hAnsi="Times New Roman"/>
                <w:color w:val="000000" w:themeColor="text1"/>
                <w:sz w:val="24"/>
                <w:szCs w:val="24"/>
                <w:lang w:eastAsia="zh-CN"/>
              </w:rPr>
              <w:t>- расстояние от фундамента построек до фильтрующего колодца - не менее 8 м.</w:t>
            </w:r>
          </w:p>
        </w:tc>
      </w:tr>
      <w:tr w:rsidR="00830087" w:rsidRPr="00AD2C01" w:rsidTr="00E33B86">
        <w:tc>
          <w:tcPr>
            <w:tcW w:w="6941" w:type="dxa"/>
          </w:tcPr>
          <w:p w:rsidR="00830087" w:rsidRPr="00AD2C01" w:rsidRDefault="00830087" w:rsidP="00830087">
            <w:pPr>
              <w:tabs>
                <w:tab w:val="left" w:pos="2520"/>
              </w:tabs>
              <w:jc w:val="both"/>
              <w:rPr>
                <w:rFonts w:ascii="Times New Roman" w:eastAsia="SimSun" w:hAnsi="Times New Roman"/>
                <w:color w:val="000000" w:themeColor="text1"/>
                <w:sz w:val="24"/>
                <w:szCs w:val="24"/>
                <w:lang w:eastAsia="zh-CN"/>
              </w:rPr>
            </w:pPr>
            <w:r>
              <w:rPr>
                <w:rFonts w:ascii="Times New Roman" w:eastAsia="SimSun" w:hAnsi="Times New Roman"/>
                <w:color w:val="000000" w:themeColor="text1"/>
                <w:sz w:val="24"/>
                <w:szCs w:val="24"/>
                <w:lang w:eastAsia="zh-CN"/>
              </w:rPr>
              <w:t>- трансформаторные подстанции, газораспределительные пункты</w:t>
            </w:r>
          </w:p>
        </w:tc>
        <w:tc>
          <w:tcPr>
            <w:tcW w:w="7619" w:type="dxa"/>
          </w:tcPr>
          <w:p w:rsidR="00830087" w:rsidRPr="00AD2C01" w:rsidRDefault="00830087" w:rsidP="00830087">
            <w:pPr>
              <w:jc w:val="both"/>
              <w:rPr>
                <w:rFonts w:ascii="Times New Roman" w:eastAsia="Times New Roman" w:hAnsi="Times New Roman"/>
                <w:color w:val="000000" w:themeColor="text1"/>
                <w:sz w:val="24"/>
                <w:szCs w:val="24"/>
                <w:lang w:eastAsia="zh-CN"/>
              </w:rPr>
            </w:pPr>
            <w:r w:rsidRPr="00AD2C01">
              <w:rPr>
                <w:rFonts w:ascii="Times New Roman" w:eastAsia="Times New Roman" w:hAnsi="Times New Roman"/>
                <w:color w:val="000000" w:themeColor="text1"/>
                <w:sz w:val="24"/>
                <w:szCs w:val="24"/>
                <w:lang w:eastAsia="zh-CN"/>
              </w:rPr>
              <w:t>- расстояние от границ земельного участка не менее - 1 м</w:t>
            </w:r>
            <w:r>
              <w:rPr>
                <w:rFonts w:ascii="Times New Roman" w:eastAsia="Times New Roman" w:hAnsi="Times New Roman"/>
                <w:color w:val="000000" w:themeColor="text1"/>
                <w:sz w:val="24"/>
                <w:szCs w:val="24"/>
                <w:lang w:eastAsia="zh-CN"/>
              </w:rPr>
              <w:t>.</w:t>
            </w:r>
          </w:p>
        </w:tc>
      </w:tr>
    </w:tbl>
    <w:p w:rsidR="006745A2" w:rsidRPr="00AD2C01" w:rsidRDefault="006745A2" w:rsidP="006745A2">
      <w:pPr>
        <w:widowControl w:val="0"/>
        <w:spacing w:after="0" w:line="240" w:lineRule="auto"/>
        <w:ind w:firstLine="709"/>
        <w:jc w:val="both"/>
        <w:rPr>
          <w:rFonts w:ascii="Times New Roman" w:eastAsia="SimSun" w:hAnsi="Times New Roman" w:cs="Times New Roman"/>
          <w:b/>
          <w:color w:val="000000" w:themeColor="text1"/>
          <w:sz w:val="28"/>
          <w:szCs w:val="28"/>
          <w:u w:val="single"/>
          <w:lang w:eastAsia="zh-CN"/>
        </w:rPr>
      </w:pPr>
    </w:p>
    <w:p w:rsidR="006745A2" w:rsidRPr="00AD2C01" w:rsidRDefault="006745A2" w:rsidP="006745A2">
      <w:pPr>
        <w:spacing w:after="0" w:line="240" w:lineRule="auto"/>
        <w:ind w:firstLine="709"/>
        <w:jc w:val="both"/>
        <w:rPr>
          <w:rFonts w:ascii="Times New Roman" w:eastAsia="SimSun" w:hAnsi="Times New Roman" w:cs="Times New Roman"/>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ru-RU"/>
        </w:rPr>
        <w:t xml:space="preserve">Правообладатели объектов капитального строительства, введенных в эксплуатацию до дня вступления в силу  постановления </w:t>
      </w:r>
      <w:r w:rsidRPr="00AD2C01">
        <w:rPr>
          <w:rFonts w:ascii="Arial" w:eastAsia="Times New Roman" w:hAnsi="Arial" w:cs="Arial"/>
          <w:b/>
          <w:bCs/>
          <w:color w:val="000000" w:themeColor="text1"/>
          <w:sz w:val="20"/>
          <w:szCs w:val="20"/>
          <w:lang w:eastAsia="ru-RU"/>
        </w:rPr>
        <w:t xml:space="preserve"> </w:t>
      </w:r>
      <w:r w:rsidRPr="00AD2C01">
        <w:rPr>
          <w:rFonts w:ascii="Times New Roman" w:eastAsia="Times New Roman" w:hAnsi="Times New Roman" w:cs="Times New Roman"/>
          <w:bCs/>
          <w:color w:val="000000" w:themeColor="text1"/>
          <w:sz w:val="24"/>
          <w:szCs w:val="24"/>
          <w:lang w:eastAsia="ru-RU"/>
        </w:rPr>
        <w:t>Правительства РФ от 3 марта 2018 г. № 222 “Об утверждении Правил установления санитарно-защитных зон и использования земельных участков, расположенных в границах санитарно-защитных зон”</w:t>
      </w:r>
      <w:r w:rsidRPr="00AD2C01">
        <w:rPr>
          <w:rFonts w:ascii="Times New Roman" w:eastAsia="Times New Roman" w:hAnsi="Times New Roman" w:cs="Times New Roman"/>
          <w:color w:val="000000" w:themeColor="text1"/>
          <w:sz w:val="24"/>
          <w:szCs w:val="24"/>
          <w:lang w:eastAsia="ru-RU"/>
        </w:rPr>
        <w:t>, в отношении которых подлежат установлению санитарно-защитные зоны, обязаны провести исследования (измерения) атмосферного воздуха, уровней физического и (или) биологического воздействия на атмосферный воздух за контуром объекта и представить в Федеральную службу по надзору в сфере защиты прав потребителей и благополучия человека (ее территориальные органы) заявление об установлении санитарно-защитной зоны с приложением к нему документов, предусмотренных </w:t>
      </w:r>
      <w:hyperlink r:id="rId52" w:anchor="1014" w:history="1">
        <w:r w:rsidRPr="00AD2C01">
          <w:rPr>
            <w:rFonts w:ascii="Times New Roman" w:eastAsia="Times New Roman" w:hAnsi="Times New Roman" w:cs="Times New Roman"/>
            <w:color w:val="000000" w:themeColor="text1"/>
            <w:sz w:val="24"/>
            <w:szCs w:val="24"/>
            <w:bdr w:val="none" w:sz="0" w:space="0" w:color="auto" w:frame="1"/>
            <w:lang w:eastAsia="ru-RU"/>
          </w:rPr>
          <w:t>пунктом 14</w:t>
        </w:r>
      </w:hyperlink>
      <w:r w:rsidRPr="00AD2C01">
        <w:rPr>
          <w:rFonts w:ascii="Times New Roman" w:eastAsia="Times New Roman" w:hAnsi="Times New Roman" w:cs="Times New Roman"/>
          <w:color w:val="000000" w:themeColor="text1"/>
          <w:sz w:val="24"/>
          <w:szCs w:val="24"/>
          <w:lang w:eastAsia="ru-RU"/>
        </w:rPr>
        <w:t> Правил, утвержденных настоящим постановлением, в срок не более одного года со дня вступления в силу настоящего постановления. При этом приведение вида разрешенного использования земельных участков и расположенных на них объектов капитального строительства в соответствие с режимом использования земельных участков, предусмотренным решением об установлении санитарно-защитной зоны, допускается в течение 2 лет с момента ее установления.</w:t>
      </w:r>
    </w:p>
    <w:p w:rsidR="006745A2" w:rsidRPr="00AD2C01" w:rsidRDefault="006745A2" w:rsidP="006745A2">
      <w:pPr>
        <w:spacing w:after="0" w:line="240" w:lineRule="auto"/>
        <w:ind w:firstLine="709"/>
        <w:jc w:val="both"/>
        <w:rPr>
          <w:rFonts w:ascii="Times New Roman" w:eastAsia="SimSun" w:hAnsi="Times New Roman" w:cs="Times New Roman"/>
          <w:color w:val="000000" w:themeColor="text1"/>
          <w:sz w:val="24"/>
          <w:szCs w:val="24"/>
          <w:lang w:eastAsia="zh-CN"/>
        </w:rPr>
      </w:pPr>
      <w:r w:rsidRPr="00AD2C01">
        <w:rPr>
          <w:rFonts w:ascii="Times New Roman" w:eastAsia="SimSun" w:hAnsi="Times New Roman" w:cs="Times New Roman"/>
          <w:color w:val="000000" w:themeColor="text1"/>
          <w:sz w:val="24"/>
          <w:szCs w:val="24"/>
          <w:lang w:eastAsia="zh-CN"/>
        </w:rPr>
        <w:t xml:space="preserve">       Санитарно-защитные зоны устанавливаются в отношении действующих, планируемых к строительству, реконструируемых объектов капитального строительства, являющихся источниками химического, физического, биологического воздействия на среду обитания человека (далее - объекты), в случае формирования за контурами объектов химического, физического и (или) биологического воздействия, превышающего санитарно-эпидемиологические требования.</w:t>
      </w:r>
    </w:p>
    <w:p w:rsidR="006745A2" w:rsidRPr="00AD2C01" w:rsidRDefault="006745A2" w:rsidP="006745A2">
      <w:pPr>
        <w:spacing w:after="0" w:line="240" w:lineRule="auto"/>
        <w:ind w:firstLine="709"/>
        <w:jc w:val="both"/>
        <w:rPr>
          <w:rFonts w:ascii="Times New Roman" w:eastAsia="SimSun" w:hAnsi="Times New Roman" w:cs="Times New Roman"/>
          <w:color w:val="000000" w:themeColor="text1"/>
          <w:sz w:val="24"/>
          <w:szCs w:val="24"/>
          <w:lang w:eastAsia="zh-CN"/>
        </w:rPr>
      </w:pPr>
      <w:r w:rsidRPr="00AD2C01">
        <w:rPr>
          <w:rFonts w:ascii="Times New Roman" w:eastAsia="SimSun" w:hAnsi="Times New Roman" w:cs="Times New Roman"/>
          <w:color w:val="000000" w:themeColor="text1"/>
          <w:sz w:val="24"/>
          <w:szCs w:val="24"/>
          <w:lang w:eastAsia="zh-CN"/>
        </w:rPr>
        <w:t>В границах санитарно-защитной зоны не допускается использования земельных участков в целях:</w:t>
      </w:r>
    </w:p>
    <w:p w:rsidR="006745A2" w:rsidRPr="00AD2C01" w:rsidRDefault="006745A2" w:rsidP="006745A2">
      <w:pPr>
        <w:spacing w:after="0" w:line="240" w:lineRule="auto"/>
        <w:ind w:firstLine="709"/>
        <w:jc w:val="both"/>
        <w:rPr>
          <w:rFonts w:ascii="Times New Roman" w:eastAsia="SimSun" w:hAnsi="Times New Roman" w:cs="Times New Roman"/>
          <w:color w:val="000000" w:themeColor="text1"/>
          <w:sz w:val="24"/>
          <w:szCs w:val="24"/>
          <w:lang w:eastAsia="zh-CN"/>
        </w:rPr>
      </w:pPr>
      <w:r w:rsidRPr="00AD2C01">
        <w:rPr>
          <w:rFonts w:ascii="Times New Roman" w:eastAsia="SimSun" w:hAnsi="Times New Roman" w:cs="Times New Roman"/>
          <w:color w:val="000000" w:themeColor="text1"/>
          <w:sz w:val="24"/>
          <w:szCs w:val="24"/>
          <w:lang w:eastAsia="zh-CN"/>
        </w:rPr>
        <w:t>а) размещения жилой застройки, объектов образовательного и медицинского назначения, спортивных сооружений открытого типа, организаций отдыха детей и их оздоровления, зон рекреационного назначения и для ведения дачного хозяйства и садоводства;</w:t>
      </w:r>
    </w:p>
    <w:p w:rsidR="006745A2" w:rsidRPr="00AD2C01" w:rsidRDefault="006745A2" w:rsidP="006745A2">
      <w:pPr>
        <w:spacing w:after="0" w:line="240" w:lineRule="auto"/>
        <w:ind w:firstLine="709"/>
        <w:jc w:val="both"/>
        <w:rPr>
          <w:rFonts w:ascii="Times New Roman" w:eastAsia="SimSun" w:hAnsi="Times New Roman" w:cs="Times New Roman"/>
          <w:color w:val="000000" w:themeColor="text1"/>
          <w:sz w:val="24"/>
          <w:szCs w:val="24"/>
          <w:lang w:eastAsia="zh-CN"/>
        </w:rPr>
      </w:pPr>
      <w:r w:rsidRPr="00AD2C01">
        <w:rPr>
          <w:rFonts w:ascii="Times New Roman" w:eastAsia="SimSun" w:hAnsi="Times New Roman" w:cs="Times New Roman"/>
          <w:color w:val="000000" w:themeColor="text1"/>
          <w:sz w:val="24"/>
          <w:szCs w:val="24"/>
          <w:lang w:eastAsia="zh-CN"/>
        </w:rPr>
        <w:lastRenderedPageBreak/>
        <w:t>б) размещения объектов для производства и хранения лекарственных средств, объектов пищевых отраслей промышленности, оптовых складов продовольственного сырья и пищевой продукции, комплексов водопроводных сооружений для подготовки и хранения питьевой воды, использования земельных участков в целях производства, хранения и переработки сельскохозяйственной продукции, предназначенной для дальнейшего использования в качестве пищевой продукции, если химическое, физическое и (или) биологическое воздействие объекта, в отношении которого установлена санитарно-защитная зона, приведет к нарушению качества и безопасности таких средств, сырья, воды и продукции в соответствии с установленными к ним требованиями.</w:t>
      </w:r>
    </w:p>
    <w:p w:rsidR="006745A2" w:rsidRPr="00AD2C01" w:rsidRDefault="006745A2" w:rsidP="006745A2">
      <w:pPr>
        <w:spacing w:after="0" w:line="240" w:lineRule="auto"/>
        <w:ind w:firstLine="709"/>
        <w:jc w:val="both"/>
        <w:rPr>
          <w:rFonts w:ascii="Times New Roman" w:eastAsia="SimSun" w:hAnsi="Times New Roman" w:cs="Times New Roman"/>
          <w:color w:val="000000" w:themeColor="text1"/>
          <w:sz w:val="24"/>
          <w:szCs w:val="24"/>
          <w:lang w:eastAsia="zh-CN"/>
        </w:rPr>
      </w:pPr>
      <w:r w:rsidRPr="00AD2C01">
        <w:rPr>
          <w:rFonts w:ascii="Times New Roman" w:eastAsia="SimSun" w:hAnsi="Times New Roman" w:cs="Times New Roman"/>
          <w:color w:val="000000" w:themeColor="text1"/>
          <w:sz w:val="24"/>
          <w:szCs w:val="24"/>
          <w:lang w:eastAsia="zh-CN"/>
        </w:rPr>
        <w:t>При планировании строительства или реконструкции объекта застройщик не позднее чем за 30 дней до дня направления в соответствии с Градостроительным кодексом Российской Федерации заявления о выдаче разрешения на строительство представляет в уполномоченный орган заявление об установлении или изменении санитарно-защитной зоны.</w:t>
      </w:r>
    </w:p>
    <w:p w:rsidR="006745A2" w:rsidRPr="00AD2C01" w:rsidRDefault="006745A2" w:rsidP="006745A2">
      <w:pPr>
        <w:spacing w:after="0" w:line="240" w:lineRule="auto"/>
        <w:ind w:firstLine="709"/>
        <w:jc w:val="both"/>
        <w:rPr>
          <w:rFonts w:ascii="Times New Roman" w:eastAsia="SimSun" w:hAnsi="Times New Roman" w:cs="Times New Roman"/>
          <w:color w:val="000000" w:themeColor="text1"/>
          <w:sz w:val="24"/>
          <w:szCs w:val="24"/>
          <w:lang w:eastAsia="zh-CN"/>
        </w:rPr>
      </w:pPr>
      <w:r w:rsidRPr="00AD2C01">
        <w:rPr>
          <w:rFonts w:ascii="Times New Roman" w:eastAsia="SimSun" w:hAnsi="Times New Roman" w:cs="Times New Roman"/>
          <w:color w:val="000000" w:themeColor="text1"/>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6745A2" w:rsidRPr="00AD2C01" w:rsidRDefault="006745A2" w:rsidP="006745A2">
      <w:pPr>
        <w:spacing w:after="0" w:line="240" w:lineRule="auto"/>
        <w:ind w:firstLine="709"/>
        <w:jc w:val="both"/>
        <w:rPr>
          <w:rFonts w:ascii="Times New Roman" w:eastAsia="SimSun" w:hAnsi="Times New Roman" w:cs="Times New Roman"/>
          <w:color w:val="000000" w:themeColor="text1"/>
          <w:sz w:val="24"/>
          <w:szCs w:val="24"/>
          <w:lang w:eastAsia="zh-CN"/>
        </w:rPr>
      </w:pPr>
      <w:r w:rsidRPr="00AD2C01">
        <w:rPr>
          <w:rFonts w:ascii="Times New Roman" w:eastAsia="SimSun" w:hAnsi="Times New Roman" w:cs="Times New Roman"/>
          <w:color w:val="000000" w:themeColor="text1"/>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6745A2" w:rsidRPr="00AD2C01" w:rsidRDefault="006745A2" w:rsidP="006745A2">
      <w:pPr>
        <w:spacing w:after="0" w:line="240" w:lineRule="auto"/>
        <w:ind w:firstLine="709"/>
        <w:jc w:val="both"/>
        <w:rPr>
          <w:rFonts w:ascii="Times New Roman" w:eastAsia="SimSun" w:hAnsi="Times New Roman" w:cs="Times New Roman"/>
          <w:color w:val="000000" w:themeColor="text1"/>
          <w:sz w:val="24"/>
          <w:szCs w:val="24"/>
          <w:lang w:eastAsia="zh-CN"/>
        </w:rPr>
      </w:pPr>
      <w:r w:rsidRPr="00AD2C01">
        <w:rPr>
          <w:rFonts w:ascii="Times New Roman" w:eastAsia="SimSun" w:hAnsi="Times New Roman" w:cs="Times New Roman"/>
          <w:color w:val="000000" w:themeColor="text1"/>
          <w:sz w:val="24"/>
          <w:szCs w:val="24"/>
          <w:lang w:eastAsia="zh-CN"/>
        </w:rPr>
        <w:t xml:space="preserve">Во всех территориальных зонах требуемое, количество машиномест на одну расчетную единицу по видам использования должно быть обеспечено согласно СП 42.13330.2016. «Свод правил. ГРАДОСТРОИТЕЛЬСТВО. Планировка и застройка городских и сельских поселений». </w:t>
      </w:r>
    </w:p>
    <w:p w:rsidR="006745A2" w:rsidRPr="00AD2C01" w:rsidRDefault="006745A2" w:rsidP="006745A2">
      <w:pPr>
        <w:spacing w:after="0" w:line="240" w:lineRule="auto"/>
        <w:ind w:firstLine="709"/>
        <w:jc w:val="both"/>
        <w:rPr>
          <w:rFonts w:ascii="Times New Roman" w:eastAsia="SimSun" w:hAnsi="Times New Roman" w:cs="Times New Roman"/>
          <w:color w:val="000000" w:themeColor="text1"/>
          <w:sz w:val="24"/>
          <w:szCs w:val="24"/>
          <w:lang w:eastAsia="zh-CN"/>
        </w:rPr>
      </w:pPr>
      <w:r w:rsidRPr="00AD2C01">
        <w:rPr>
          <w:rFonts w:ascii="Times New Roman" w:eastAsia="SimSun" w:hAnsi="Times New Roman" w:cs="Times New Roman"/>
          <w:color w:val="000000" w:themeColor="text1"/>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6745A2" w:rsidRPr="00AD2C01" w:rsidRDefault="006745A2" w:rsidP="006745A2">
      <w:pPr>
        <w:spacing w:after="0" w:line="240" w:lineRule="auto"/>
        <w:ind w:firstLine="709"/>
        <w:jc w:val="both"/>
        <w:rPr>
          <w:rFonts w:ascii="Times New Roman" w:eastAsia="SimSun" w:hAnsi="Times New Roman" w:cs="Times New Roman"/>
          <w:color w:val="000000" w:themeColor="text1"/>
          <w:sz w:val="24"/>
          <w:szCs w:val="24"/>
          <w:lang w:eastAsia="zh-CN"/>
        </w:rPr>
      </w:pPr>
      <w:r w:rsidRPr="00AD2C01">
        <w:rPr>
          <w:rFonts w:ascii="Times New Roman" w:eastAsia="SimSun" w:hAnsi="Times New Roman" w:cs="Times New Roman"/>
          <w:color w:val="000000" w:themeColor="text1"/>
          <w:sz w:val="24"/>
          <w:szCs w:val="24"/>
          <w:lang w:eastAsia="zh-CN"/>
        </w:rPr>
        <w:t>- в границах территорий общего пользования;</w:t>
      </w:r>
    </w:p>
    <w:p w:rsidR="006745A2" w:rsidRPr="00AD2C01" w:rsidRDefault="006745A2" w:rsidP="006745A2">
      <w:pPr>
        <w:spacing w:after="0" w:line="240" w:lineRule="auto"/>
        <w:ind w:firstLine="709"/>
        <w:jc w:val="both"/>
        <w:rPr>
          <w:rFonts w:ascii="Times New Roman" w:eastAsia="SimSun" w:hAnsi="Times New Roman" w:cs="Times New Roman"/>
          <w:color w:val="000000" w:themeColor="text1"/>
          <w:sz w:val="24"/>
          <w:szCs w:val="24"/>
          <w:lang w:eastAsia="zh-CN"/>
        </w:rPr>
      </w:pPr>
      <w:r w:rsidRPr="00AD2C01">
        <w:rPr>
          <w:rFonts w:ascii="Times New Roman" w:eastAsia="SimSun" w:hAnsi="Times New Roman" w:cs="Times New Roman"/>
          <w:color w:val="000000" w:themeColor="text1"/>
          <w:sz w:val="24"/>
          <w:szCs w:val="24"/>
          <w:lang w:eastAsia="zh-CN"/>
        </w:rPr>
        <w:t>- предназначенные для размещения линейных объектов и (или) занятые линейными объектами.</w:t>
      </w:r>
    </w:p>
    <w:p w:rsidR="006745A2" w:rsidRPr="00AD2C01" w:rsidRDefault="006745A2" w:rsidP="006745A2">
      <w:pPr>
        <w:spacing w:after="0" w:line="240" w:lineRule="auto"/>
        <w:ind w:firstLine="709"/>
        <w:jc w:val="both"/>
        <w:rPr>
          <w:rFonts w:ascii="Times New Roman" w:eastAsia="SimSun" w:hAnsi="Times New Roman" w:cs="Times New Roman"/>
          <w:color w:val="000000" w:themeColor="text1"/>
          <w:sz w:val="24"/>
          <w:szCs w:val="24"/>
          <w:lang w:eastAsia="zh-CN"/>
        </w:rPr>
      </w:pPr>
      <w:r w:rsidRPr="00AD2C01">
        <w:rPr>
          <w:rFonts w:ascii="Times New Roman" w:eastAsia="SimSun" w:hAnsi="Times New Roman" w:cs="Times New Roman"/>
          <w:color w:val="000000" w:themeColor="text1"/>
          <w:sz w:val="24"/>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6745A2" w:rsidRPr="00AD2C01" w:rsidRDefault="006745A2" w:rsidP="006745A2">
      <w:pPr>
        <w:spacing w:after="0" w:line="240" w:lineRule="auto"/>
        <w:ind w:firstLine="709"/>
        <w:jc w:val="both"/>
        <w:rPr>
          <w:rFonts w:ascii="Times New Roman" w:eastAsia="SimSun" w:hAnsi="Times New Roman" w:cs="Times New Roman"/>
          <w:color w:val="000000" w:themeColor="text1"/>
          <w:sz w:val="24"/>
          <w:szCs w:val="24"/>
          <w:lang w:eastAsia="zh-CN"/>
        </w:rPr>
      </w:pPr>
    </w:p>
    <w:p w:rsidR="00830087" w:rsidRDefault="00830087" w:rsidP="006745A2">
      <w:pPr>
        <w:spacing w:after="0" w:line="240" w:lineRule="auto"/>
        <w:ind w:firstLine="709"/>
        <w:jc w:val="center"/>
        <w:rPr>
          <w:rFonts w:ascii="Times New Roman" w:eastAsia="SimSun" w:hAnsi="Times New Roman" w:cs="Times New Roman"/>
          <w:b/>
          <w:bCs/>
          <w:caps/>
          <w:color w:val="000000" w:themeColor="text1"/>
          <w:sz w:val="32"/>
          <w:szCs w:val="32"/>
          <w:lang w:eastAsia="zh-CN"/>
        </w:rPr>
      </w:pPr>
    </w:p>
    <w:p w:rsidR="00830087" w:rsidRDefault="00830087" w:rsidP="006745A2">
      <w:pPr>
        <w:spacing w:after="0" w:line="240" w:lineRule="auto"/>
        <w:ind w:firstLine="709"/>
        <w:jc w:val="center"/>
        <w:rPr>
          <w:rFonts w:ascii="Times New Roman" w:eastAsia="SimSun" w:hAnsi="Times New Roman" w:cs="Times New Roman"/>
          <w:b/>
          <w:bCs/>
          <w:caps/>
          <w:color w:val="000000" w:themeColor="text1"/>
          <w:sz w:val="32"/>
          <w:szCs w:val="32"/>
          <w:lang w:eastAsia="zh-CN"/>
        </w:rPr>
      </w:pPr>
    </w:p>
    <w:p w:rsidR="00830087" w:rsidRDefault="00830087" w:rsidP="006745A2">
      <w:pPr>
        <w:spacing w:after="0" w:line="240" w:lineRule="auto"/>
        <w:ind w:firstLine="709"/>
        <w:jc w:val="center"/>
        <w:rPr>
          <w:rFonts w:ascii="Times New Roman" w:eastAsia="SimSun" w:hAnsi="Times New Roman" w:cs="Times New Roman"/>
          <w:b/>
          <w:bCs/>
          <w:caps/>
          <w:color w:val="000000" w:themeColor="text1"/>
          <w:sz w:val="32"/>
          <w:szCs w:val="32"/>
          <w:lang w:eastAsia="zh-CN"/>
        </w:rPr>
      </w:pPr>
    </w:p>
    <w:p w:rsidR="00830087" w:rsidRDefault="00830087" w:rsidP="006745A2">
      <w:pPr>
        <w:spacing w:after="0" w:line="240" w:lineRule="auto"/>
        <w:ind w:firstLine="709"/>
        <w:jc w:val="center"/>
        <w:rPr>
          <w:rFonts w:ascii="Times New Roman" w:eastAsia="SimSun" w:hAnsi="Times New Roman" w:cs="Times New Roman"/>
          <w:b/>
          <w:bCs/>
          <w:caps/>
          <w:color w:val="000000" w:themeColor="text1"/>
          <w:sz w:val="32"/>
          <w:szCs w:val="32"/>
          <w:lang w:eastAsia="zh-CN"/>
        </w:rPr>
      </w:pPr>
    </w:p>
    <w:p w:rsidR="006745A2" w:rsidRPr="00AD2C01" w:rsidRDefault="006745A2" w:rsidP="006745A2">
      <w:pPr>
        <w:spacing w:after="0" w:line="240" w:lineRule="auto"/>
        <w:ind w:firstLine="709"/>
        <w:jc w:val="center"/>
        <w:rPr>
          <w:rFonts w:ascii="Times New Roman" w:eastAsia="Times New Roman" w:hAnsi="Times New Roman" w:cs="Times New Roman"/>
          <w:i/>
          <w:color w:val="000000" w:themeColor="text1"/>
          <w:sz w:val="32"/>
          <w:szCs w:val="32"/>
          <w:lang w:eastAsia="zh-CN"/>
        </w:rPr>
      </w:pPr>
      <w:r w:rsidRPr="00AD2C01">
        <w:rPr>
          <w:rFonts w:ascii="Times New Roman" w:eastAsia="SimSun" w:hAnsi="Times New Roman" w:cs="Times New Roman"/>
          <w:b/>
          <w:bCs/>
          <w:caps/>
          <w:color w:val="000000" w:themeColor="text1"/>
          <w:sz w:val="32"/>
          <w:szCs w:val="32"/>
          <w:lang w:eastAsia="zh-CN"/>
        </w:rPr>
        <w:lastRenderedPageBreak/>
        <w:t>Зоны рекреационного назначения</w:t>
      </w:r>
    </w:p>
    <w:p w:rsidR="006745A2" w:rsidRPr="00AD2C01" w:rsidRDefault="006745A2" w:rsidP="006745A2">
      <w:pPr>
        <w:spacing w:after="0" w:line="240" w:lineRule="auto"/>
        <w:ind w:firstLine="709"/>
        <w:jc w:val="both"/>
        <w:rPr>
          <w:rFonts w:ascii="Times New Roman" w:eastAsia="SimSun" w:hAnsi="Times New Roman" w:cs="Times New Roman"/>
          <w:bCs/>
          <w:i/>
          <w:caps/>
          <w:color w:val="000000" w:themeColor="text1"/>
          <w:sz w:val="28"/>
          <w:szCs w:val="28"/>
          <w:lang w:eastAsia="zh-CN"/>
        </w:rPr>
      </w:pPr>
      <w:r w:rsidRPr="00AD2C01">
        <w:rPr>
          <w:rFonts w:ascii="Times New Roman" w:eastAsia="Times New Roman" w:hAnsi="Times New Roman" w:cs="Times New Roman"/>
          <w:i/>
          <w:color w:val="000000" w:themeColor="text1"/>
          <w:sz w:val="28"/>
          <w:szCs w:val="28"/>
          <w:lang w:eastAsia="zh-CN"/>
        </w:rPr>
        <w:t>Земельные участки в составе рекреационных зон, в том числе земельные участки, занятые городскими лесами,   скверами, парками, городскими садами, прудами, озерами, водохранилищами, используются для отдыха граждан           и туризма.</w:t>
      </w:r>
    </w:p>
    <w:p w:rsidR="006745A2" w:rsidRPr="00AD2C01" w:rsidRDefault="006745A2" w:rsidP="006745A2">
      <w:pPr>
        <w:spacing w:after="0" w:line="240" w:lineRule="auto"/>
        <w:ind w:firstLine="709"/>
        <w:jc w:val="both"/>
        <w:rPr>
          <w:rFonts w:ascii="Times New Roman" w:eastAsia="SimSun" w:hAnsi="Times New Roman" w:cs="Times New Roman"/>
          <w:bCs/>
          <w:i/>
          <w:caps/>
          <w:color w:val="000000" w:themeColor="text1"/>
          <w:sz w:val="24"/>
          <w:szCs w:val="24"/>
          <w:lang w:eastAsia="zh-CN"/>
        </w:rPr>
      </w:pPr>
    </w:p>
    <w:p w:rsidR="006745A2" w:rsidRPr="00AD2C01" w:rsidRDefault="006745A2" w:rsidP="006745A2">
      <w:pPr>
        <w:spacing w:after="0" w:line="240" w:lineRule="auto"/>
        <w:ind w:firstLine="709"/>
        <w:jc w:val="center"/>
        <w:rPr>
          <w:rFonts w:ascii="Times New Roman" w:eastAsia="SimSun" w:hAnsi="Times New Roman" w:cs="Times New Roman"/>
          <w:i/>
          <w:iCs/>
          <w:color w:val="000000" w:themeColor="text1"/>
          <w:sz w:val="28"/>
          <w:szCs w:val="28"/>
          <w:lang w:eastAsia="zh-CN"/>
        </w:rPr>
      </w:pPr>
      <w:r w:rsidRPr="00AD2C01">
        <w:rPr>
          <w:rFonts w:ascii="Times New Roman" w:eastAsia="Times New Roman" w:hAnsi="Times New Roman" w:cs="Times New Roman"/>
          <w:b/>
          <w:bCs/>
          <w:color w:val="000000" w:themeColor="text1"/>
          <w:sz w:val="28"/>
          <w:szCs w:val="28"/>
          <w:u w:val="single"/>
          <w:lang w:eastAsia="zh-CN"/>
        </w:rPr>
        <w:t>Р-О. Зона озелененных пространств рекреационного назначения</w:t>
      </w:r>
    </w:p>
    <w:p w:rsidR="006745A2" w:rsidRPr="00AD2C01" w:rsidRDefault="006745A2" w:rsidP="006745A2">
      <w:pPr>
        <w:spacing w:after="0" w:line="240" w:lineRule="auto"/>
        <w:ind w:firstLine="709"/>
        <w:jc w:val="both"/>
        <w:rPr>
          <w:rFonts w:ascii="Times New Roman" w:eastAsia="SimSun" w:hAnsi="Times New Roman" w:cs="Times New Roman"/>
          <w:i/>
          <w:iCs/>
          <w:color w:val="000000" w:themeColor="text1"/>
          <w:sz w:val="28"/>
          <w:szCs w:val="28"/>
          <w:lang w:eastAsia="zh-CN"/>
        </w:rPr>
      </w:pPr>
      <w:r w:rsidRPr="00AD2C01">
        <w:rPr>
          <w:rFonts w:ascii="Times New Roman" w:eastAsia="SimSun" w:hAnsi="Times New Roman" w:cs="Times New Roman"/>
          <w:i/>
          <w:iCs/>
          <w:color w:val="000000" w:themeColor="text1"/>
          <w:sz w:val="28"/>
          <w:szCs w:val="28"/>
          <w:lang w:eastAsia="zh-CN"/>
        </w:rPr>
        <w:t>Зона предназначена для сохранения природного ландшафта, экологически чистой окружающей среды, а также для организации отдыха и досуга населения.</w:t>
      </w:r>
    </w:p>
    <w:p w:rsidR="006745A2" w:rsidRPr="00AD2C01" w:rsidRDefault="006745A2" w:rsidP="006745A2">
      <w:pPr>
        <w:widowControl w:val="0"/>
        <w:spacing w:after="0" w:line="240" w:lineRule="auto"/>
        <w:ind w:firstLine="709"/>
        <w:jc w:val="both"/>
        <w:rPr>
          <w:rFonts w:ascii="Times New Roman" w:eastAsia="SimSun" w:hAnsi="Times New Roman" w:cs="Times New Roman"/>
          <w:i/>
          <w:iCs/>
          <w:color w:val="000000" w:themeColor="text1"/>
          <w:sz w:val="24"/>
          <w:szCs w:val="24"/>
          <w:lang w:eastAsia="zh-CN"/>
        </w:rPr>
      </w:pPr>
    </w:p>
    <w:p w:rsidR="006745A2" w:rsidRPr="00AD2C01" w:rsidRDefault="006745A2" w:rsidP="006745A2">
      <w:pPr>
        <w:widowControl w:val="0"/>
        <w:spacing w:after="0" w:line="240" w:lineRule="auto"/>
        <w:ind w:firstLine="709"/>
        <w:jc w:val="both"/>
        <w:rPr>
          <w:rFonts w:ascii="Times New Roman" w:eastAsia="Times New Roman" w:hAnsi="Times New Roman" w:cs="Times New Roman"/>
          <w:b/>
          <w:color w:val="000000" w:themeColor="text1"/>
          <w:sz w:val="24"/>
          <w:szCs w:val="24"/>
          <w:lang w:eastAsia="zh-CN"/>
        </w:rPr>
      </w:pPr>
      <w:r w:rsidRPr="00AD2C01">
        <w:rPr>
          <w:rFonts w:ascii="Times New Roman" w:eastAsia="Times New Roman" w:hAnsi="Times New Roman" w:cs="Times New Roman"/>
          <w:b/>
          <w:color w:val="000000" w:themeColor="text1"/>
          <w:sz w:val="24"/>
          <w:szCs w:val="24"/>
          <w:lang w:eastAsia="zh-CN"/>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6745A2" w:rsidRPr="00AD2C01" w:rsidRDefault="006745A2" w:rsidP="006745A2">
      <w:pPr>
        <w:widowControl w:val="0"/>
        <w:spacing w:after="0" w:line="240" w:lineRule="auto"/>
        <w:ind w:firstLine="709"/>
        <w:jc w:val="both"/>
        <w:rPr>
          <w:color w:val="000000" w:themeColor="text1"/>
        </w:rPr>
      </w:pPr>
    </w:p>
    <w:tbl>
      <w:tblPr>
        <w:tblStyle w:val="afa"/>
        <w:tblW w:w="14737" w:type="dxa"/>
        <w:tblLook w:val="04A0" w:firstRow="1" w:lastRow="0" w:firstColumn="1" w:lastColumn="0" w:noHBand="0" w:noVBand="1"/>
      </w:tblPr>
      <w:tblGrid>
        <w:gridCol w:w="2830"/>
        <w:gridCol w:w="3261"/>
        <w:gridCol w:w="8646"/>
      </w:tblGrid>
      <w:tr w:rsidR="00AD2C01" w:rsidRPr="00AD2C01" w:rsidTr="00E33B86">
        <w:tc>
          <w:tcPr>
            <w:tcW w:w="2830" w:type="dxa"/>
          </w:tcPr>
          <w:p w:rsidR="006745A2" w:rsidRPr="00AD2C01" w:rsidRDefault="006745A2" w:rsidP="00E33B86">
            <w:pPr>
              <w:jc w:val="both"/>
              <w:rPr>
                <w:rFonts w:ascii="Times New Roman" w:hAnsi="Times New Roman"/>
                <w:b/>
                <w:color w:val="000000" w:themeColor="text1"/>
                <w:sz w:val="24"/>
                <w:szCs w:val="24"/>
              </w:rPr>
            </w:pPr>
            <w:r w:rsidRPr="00AD2C01">
              <w:rPr>
                <w:rFonts w:ascii="Times New Roman" w:hAnsi="Times New Roman"/>
                <w:b/>
                <w:color w:val="000000" w:themeColor="text1"/>
                <w:sz w:val="24"/>
                <w:szCs w:val="24"/>
              </w:rPr>
              <w:t>Виды разрешенного использования земельных участков</w:t>
            </w:r>
          </w:p>
        </w:tc>
        <w:tc>
          <w:tcPr>
            <w:tcW w:w="3261" w:type="dxa"/>
          </w:tcPr>
          <w:p w:rsidR="006745A2" w:rsidRPr="00AD2C01" w:rsidRDefault="006745A2" w:rsidP="00E33B86">
            <w:pPr>
              <w:jc w:val="both"/>
              <w:rPr>
                <w:rFonts w:ascii="Times New Roman" w:hAnsi="Times New Roman"/>
                <w:b/>
                <w:color w:val="000000" w:themeColor="text1"/>
                <w:sz w:val="24"/>
                <w:szCs w:val="24"/>
              </w:rPr>
            </w:pPr>
            <w:r w:rsidRPr="00AD2C01">
              <w:rPr>
                <w:rFonts w:ascii="Times New Roman" w:hAnsi="Times New Roman"/>
                <w:b/>
                <w:color w:val="000000" w:themeColor="text1"/>
                <w:sz w:val="24"/>
                <w:szCs w:val="24"/>
              </w:rPr>
              <w:t>Описание вида разрешенного использования земельного участка</w:t>
            </w:r>
          </w:p>
        </w:tc>
        <w:tc>
          <w:tcPr>
            <w:tcW w:w="8646" w:type="dxa"/>
          </w:tcPr>
          <w:p w:rsidR="006745A2" w:rsidRPr="00AD2C01" w:rsidRDefault="006745A2" w:rsidP="00E33B86">
            <w:pPr>
              <w:jc w:val="both"/>
              <w:rPr>
                <w:rFonts w:ascii="Times New Roman" w:hAnsi="Times New Roman"/>
                <w:b/>
                <w:color w:val="000000" w:themeColor="text1"/>
                <w:sz w:val="24"/>
                <w:szCs w:val="24"/>
              </w:rPr>
            </w:pPr>
            <w:r w:rsidRPr="00AD2C01">
              <w:rPr>
                <w:rFonts w:ascii="Times New Roman" w:hAnsi="Times New Roman"/>
                <w:b/>
                <w:color w:val="000000" w:themeColor="text1"/>
                <w:sz w:val="24"/>
                <w:szCs w:val="24"/>
              </w:rPr>
              <w:t xml:space="preserve">Предельные (минимальные и (или) максимальные) размеры земельных участков и предельные параметры разрешенного строительства, </w:t>
            </w:r>
          </w:p>
          <w:p w:rsidR="006745A2" w:rsidRPr="00AD2C01" w:rsidRDefault="006745A2" w:rsidP="00E33B86">
            <w:pPr>
              <w:jc w:val="both"/>
              <w:rPr>
                <w:rFonts w:ascii="Times New Roman" w:hAnsi="Times New Roman"/>
                <w:b/>
                <w:color w:val="000000" w:themeColor="text1"/>
                <w:sz w:val="24"/>
                <w:szCs w:val="24"/>
              </w:rPr>
            </w:pPr>
            <w:r w:rsidRPr="00AD2C01">
              <w:rPr>
                <w:rFonts w:ascii="Times New Roman" w:hAnsi="Times New Roman"/>
                <w:b/>
                <w:color w:val="000000" w:themeColor="text1"/>
                <w:sz w:val="24"/>
                <w:szCs w:val="24"/>
              </w:rPr>
              <w:t>реконструкции объектов капитального строительства</w:t>
            </w:r>
          </w:p>
        </w:tc>
      </w:tr>
      <w:tr w:rsidR="00AD2C01" w:rsidRPr="00AD2C01" w:rsidTr="00E33B86">
        <w:tc>
          <w:tcPr>
            <w:tcW w:w="2830" w:type="dxa"/>
            <w:tcBorders>
              <w:top w:val="single" w:sz="4" w:space="0" w:color="000000"/>
              <w:left w:val="single" w:sz="4" w:space="0" w:color="000000"/>
              <w:bottom w:val="single" w:sz="4" w:space="0" w:color="000000"/>
            </w:tcBorders>
            <w:shd w:val="clear" w:color="auto" w:fill="auto"/>
          </w:tcPr>
          <w:p w:rsidR="006745A2" w:rsidRPr="00AD2C01" w:rsidRDefault="006745A2" w:rsidP="00E33B86">
            <w:pPr>
              <w:autoSpaceDE w:val="0"/>
              <w:jc w:val="both"/>
              <w:rPr>
                <w:rFonts w:ascii="Times New Roman" w:eastAsia="SimSun" w:hAnsi="Times New Roman"/>
                <w:color w:val="000000" w:themeColor="text1"/>
                <w:sz w:val="24"/>
                <w:szCs w:val="24"/>
              </w:rPr>
            </w:pPr>
            <w:r w:rsidRPr="00AD2C01">
              <w:rPr>
                <w:rFonts w:ascii="Times New Roman" w:eastAsia="SimSun" w:hAnsi="Times New Roman"/>
                <w:color w:val="000000" w:themeColor="text1"/>
                <w:sz w:val="24"/>
                <w:szCs w:val="24"/>
              </w:rPr>
              <w:t>[</w:t>
            </w:r>
            <w:r w:rsidRPr="00AD2C01">
              <w:rPr>
                <w:rFonts w:ascii="Times New Roman" w:hAnsi="Times New Roman"/>
                <w:color w:val="000000" w:themeColor="text1"/>
                <w:sz w:val="24"/>
                <w:szCs w:val="24"/>
              </w:rPr>
              <w:t>3.6.2</w:t>
            </w:r>
            <w:r w:rsidRPr="00AD2C01">
              <w:rPr>
                <w:rFonts w:ascii="Times New Roman" w:eastAsia="SimSun" w:hAnsi="Times New Roman"/>
                <w:color w:val="000000" w:themeColor="text1"/>
                <w:sz w:val="24"/>
                <w:szCs w:val="24"/>
              </w:rPr>
              <w:t>] -</w:t>
            </w:r>
            <w:r w:rsidRPr="00AD2C01">
              <w:rPr>
                <w:rFonts w:ascii="Times New Roman" w:hAnsi="Times New Roman"/>
                <w:color w:val="000000" w:themeColor="text1"/>
                <w:sz w:val="24"/>
                <w:szCs w:val="24"/>
              </w:rPr>
              <w:t xml:space="preserve"> Парки культуры и отдыха</w:t>
            </w:r>
          </w:p>
        </w:tc>
        <w:tc>
          <w:tcPr>
            <w:tcW w:w="3261" w:type="dxa"/>
            <w:tcBorders>
              <w:top w:val="single" w:sz="4" w:space="0" w:color="000000"/>
              <w:left w:val="single" w:sz="4" w:space="0" w:color="000000"/>
              <w:bottom w:val="single" w:sz="4" w:space="0" w:color="000000"/>
            </w:tcBorders>
            <w:shd w:val="clear" w:color="auto" w:fill="auto"/>
          </w:tcPr>
          <w:p w:rsidR="006745A2" w:rsidRPr="00AD2C01" w:rsidRDefault="006745A2" w:rsidP="00E33B86">
            <w:pPr>
              <w:autoSpaceDE w:val="0"/>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размещение парков культуры и отдыха</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6745A2" w:rsidRPr="00AD2C01" w:rsidRDefault="006745A2" w:rsidP="00E33B86">
            <w:pPr>
              <w:jc w:val="both"/>
              <w:rPr>
                <w:rFonts w:ascii="Times New Roman" w:hAnsi="Times New Roman"/>
                <w:color w:val="000000" w:themeColor="text1"/>
                <w:sz w:val="24"/>
                <w:szCs w:val="24"/>
              </w:rPr>
            </w:pPr>
            <w:r w:rsidRPr="00AD2C01">
              <w:rPr>
                <w:rFonts w:ascii="Times New Roman" w:eastAsia="SimSun" w:hAnsi="Times New Roman"/>
                <w:color w:val="000000" w:themeColor="text1"/>
                <w:sz w:val="24"/>
                <w:szCs w:val="24"/>
              </w:rPr>
              <w:t>- минимальная/максимальная площадь земельных участков  – не устанавливается;</w:t>
            </w:r>
          </w:p>
          <w:p w:rsidR="006745A2" w:rsidRPr="00AD2C01" w:rsidRDefault="006745A2" w:rsidP="00E33B86">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 регламенты не распространяются;</w:t>
            </w:r>
          </w:p>
          <w:p w:rsidR="006745A2" w:rsidRPr="00AD2C01" w:rsidRDefault="006745A2" w:rsidP="00E33B86">
            <w:pPr>
              <w:widowControl w:val="0"/>
              <w:tabs>
                <w:tab w:val="left" w:pos="2520"/>
              </w:tabs>
              <w:jc w:val="both"/>
              <w:rPr>
                <w:rFonts w:ascii="Times New Roman" w:eastAsia="SimSun" w:hAnsi="Times New Roman"/>
                <w:color w:val="000000" w:themeColor="text1"/>
                <w:sz w:val="24"/>
                <w:szCs w:val="24"/>
                <w:lang w:eastAsia="zh-CN"/>
              </w:rPr>
            </w:pPr>
            <w:r w:rsidRPr="00AD2C01">
              <w:rPr>
                <w:rFonts w:ascii="Times New Roman" w:hAnsi="Times New Roman"/>
                <w:color w:val="000000" w:themeColor="text1"/>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AD2C01" w:rsidRPr="00AD2C01" w:rsidTr="00E15958">
        <w:tc>
          <w:tcPr>
            <w:tcW w:w="2830" w:type="dxa"/>
            <w:tcBorders>
              <w:top w:val="single" w:sz="4" w:space="0" w:color="000000"/>
              <w:left w:val="single" w:sz="4" w:space="0" w:color="000000"/>
              <w:bottom w:val="single" w:sz="4" w:space="0" w:color="000000"/>
            </w:tcBorders>
            <w:shd w:val="clear" w:color="auto" w:fill="auto"/>
          </w:tcPr>
          <w:p w:rsidR="009D3AB2" w:rsidRPr="00AD2C01" w:rsidRDefault="009D3AB2" w:rsidP="00E33B86">
            <w:pPr>
              <w:tabs>
                <w:tab w:val="left" w:pos="2520"/>
              </w:tabs>
              <w:jc w:val="both"/>
              <w:rPr>
                <w:rFonts w:ascii="Times New Roman" w:hAnsi="Times New Roman"/>
                <w:color w:val="000000" w:themeColor="text1"/>
                <w:sz w:val="24"/>
                <w:szCs w:val="24"/>
              </w:rPr>
            </w:pPr>
            <w:r w:rsidRPr="00AD2C01">
              <w:rPr>
                <w:rFonts w:ascii="Times New Roman" w:eastAsia="SimSun" w:hAnsi="Times New Roman"/>
                <w:color w:val="000000" w:themeColor="text1"/>
                <w:sz w:val="24"/>
                <w:szCs w:val="24"/>
              </w:rPr>
              <w:t>[12.0] – Земельные участки (территории) общего пользования</w:t>
            </w:r>
          </w:p>
        </w:tc>
        <w:tc>
          <w:tcPr>
            <w:tcW w:w="3261" w:type="dxa"/>
            <w:tcBorders>
              <w:top w:val="single" w:sz="4" w:space="0" w:color="000000"/>
              <w:left w:val="single" w:sz="4" w:space="0" w:color="000000"/>
              <w:bottom w:val="single" w:sz="4" w:space="0" w:color="000000"/>
            </w:tcBorders>
            <w:shd w:val="clear" w:color="auto" w:fill="auto"/>
          </w:tcPr>
          <w:p w:rsidR="009D3AB2" w:rsidRPr="00AD2C01" w:rsidRDefault="009D3AB2" w:rsidP="00E33B86">
            <w:pPr>
              <w:pStyle w:val="af8"/>
              <w:rPr>
                <w:rFonts w:ascii="Times New Roman" w:eastAsia="SimSun" w:hAnsi="Times New Roman" w:cs="Times New Roman"/>
                <w:color w:val="000000" w:themeColor="text1"/>
                <w:sz w:val="24"/>
                <w:szCs w:val="24"/>
              </w:rPr>
            </w:pPr>
            <w:r w:rsidRPr="00AD2C01">
              <w:rPr>
                <w:rFonts w:ascii="Times New Roman" w:eastAsia="SimSun" w:hAnsi="Times New Roman" w:cs="Times New Roman"/>
                <w:color w:val="000000" w:themeColor="text1"/>
                <w:sz w:val="24"/>
                <w:szCs w:val="24"/>
              </w:rPr>
              <w:t>земельные участки общего пользования.</w:t>
            </w:r>
          </w:p>
          <w:p w:rsidR="009D3AB2" w:rsidRPr="00AD2C01" w:rsidRDefault="009D3AB2" w:rsidP="00E33B86">
            <w:pPr>
              <w:pStyle w:val="af8"/>
              <w:rPr>
                <w:rFonts w:ascii="Times New Roman" w:hAnsi="Times New Roman" w:cs="Times New Roman"/>
                <w:color w:val="000000" w:themeColor="text1"/>
                <w:sz w:val="24"/>
                <w:szCs w:val="24"/>
              </w:rPr>
            </w:pPr>
            <w:r w:rsidRPr="00AD2C01">
              <w:rPr>
                <w:rFonts w:ascii="Times New Roman" w:eastAsia="SimSun" w:hAnsi="Times New Roman" w:cs="Times New Roman"/>
                <w:color w:val="000000" w:themeColor="text1"/>
                <w:sz w:val="24"/>
                <w:szCs w:val="24"/>
              </w:rPr>
              <w:t>содержание данного вида разрешенного использования включает в себя содержание видов разрешенного использования с кодами 12.0.1 - 12.0.2</w:t>
            </w:r>
          </w:p>
        </w:tc>
        <w:tc>
          <w:tcPr>
            <w:tcW w:w="8646" w:type="dxa"/>
            <w:vMerge w:val="restart"/>
            <w:tcBorders>
              <w:top w:val="single" w:sz="4" w:space="0" w:color="000000"/>
              <w:left w:val="single" w:sz="4" w:space="0" w:color="000000"/>
              <w:right w:val="single" w:sz="4" w:space="0" w:color="000000"/>
            </w:tcBorders>
            <w:shd w:val="clear" w:color="auto" w:fill="auto"/>
          </w:tcPr>
          <w:p w:rsidR="009D3AB2" w:rsidRPr="00AD2C01" w:rsidRDefault="009D3AB2" w:rsidP="00E33B86">
            <w:pPr>
              <w:jc w:val="both"/>
              <w:rPr>
                <w:rFonts w:ascii="Times New Roman" w:hAnsi="Times New Roman"/>
                <w:color w:val="000000" w:themeColor="text1"/>
                <w:sz w:val="24"/>
                <w:szCs w:val="24"/>
              </w:rPr>
            </w:pPr>
            <w:r w:rsidRPr="00AD2C01">
              <w:rPr>
                <w:rFonts w:ascii="Times New Roman" w:eastAsia="SimSun" w:hAnsi="Times New Roman"/>
                <w:color w:val="000000" w:themeColor="text1"/>
                <w:sz w:val="24"/>
                <w:szCs w:val="24"/>
              </w:rPr>
              <w:t>- минимальная/максимальная площадь земельных участков  не устанавливается;</w:t>
            </w:r>
          </w:p>
          <w:p w:rsidR="009D3AB2" w:rsidRPr="00AD2C01" w:rsidRDefault="009D3AB2" w:rsidP="00E33B86">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 регламенты не распространяются;</w:t>
            </w:r>
          </w:p>
          <w:p w:rsidR="009D3AB2" w:rsidRPr="00AD2C01" w:rsidRDefault="009D3AB2" w:rsidP="00E33B86">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AD2C01" w:rsidRPr="00AD2C01" w:rsidTr="00E15958">
        <w:tc>
          <w:tcPr>
            <w:tcW w:w="2830" w:type="dxa"/>
            <w:tcBorders>
              <w:top w:val="single" w:sz="4" w:space="0" w:color="000000"/>
              <w:left w:val="single" w:sz="4" w:space="0" w:color="000000"/>
              <w:bottom w:val="single" w:sz="4" w:space="0" w:color="000000"/>
            </w:tcBorders>
            <w:shd w:val="clear" w:color="auto" w:fill="auto"/>
          </w:tcPr>
          <w:p w:rsidR="009D3AB2" w:rsidRPr="00AD2C01" w:rsidRDefault="009D3AB2" w:rsidP="00E33B86">
            <w:pPr>
              <w:tabs>
                <w:tab w:val="left" w:pos="2520"/>
              </w:tabs>
              <w:jc w:val="both"/>
              <w:rPr>
                <w:rFonts w:ascii="Times New Roman" w:eastAsia="SimSun" w:hAnsi="Times New Roman"/>
                <w:color w:val="000000" w:themeColor="text1"/>
                <w:sz w:val="24"/>
                <w:szCs w:val="24"/>
              </w:rPr>
            </w:pPr>
            <w:r w:rsidRPr="00AD2C01">
              <w:rPr>
                <w:rFonts w:ascii="Times New Roman" w:eastAsia="SimSun" w:hAnsi="Times New Roman"/>
                <w:color w:val="000000" w:themeColor="text1"/>
                <w:sz w:val="24"/>
                <w:szCs w:val="24"/>
              </w:rPr>
              <w:lastRenderedPageBreak/>
              <w:t>[12.0.1] – Улично-дорожная сеть</w:t>
            </w:r>
          </w:p>
        </w:tc>
        <w:tc>
          <w:tcPr>
            <w:tcW w:w="3261" w:type="dxa"/>
            <w:tcBorders>
              <w:top w:val="single" w:sz="4" w:space="0" w:color="000000"/>
              <w:left w:val="single" w:sz="4" w:space="0" w:color="000000"/>
              <w:bottom w:val="single" w:sz="4" w:space="0" w:color="000000"/>
            </w:tcBorders>
            <w:shd w:val="clear" w:color="auto" w:fill="auto"/>
          </w:tcPr>
          <w:p w:rsidR="009D3AB2" w:rsidRPr="00AD2C01" w:rsidRDefault="009D3AB2" w:rsidP="00E33B86">
            <w:pPr>
              <w:pStyle w:val="af8"/>
              <w:rPr>
                <w:rFonts w:ascii="Times New Roman" w:eastAsia="SimSun" w:hAnsi="Times New Roman" w:cs="Times New Roman"/>
                <w:color w:val="000000" w:themeColor="text1"/>
                <w:sz w:val="24"/>
                <w:szCs w:val="24"/>
              </w:rPr>
            </w:pPr>
            <w:r w:rsidRPr="00AD2C01">
              <w:rPr>
                <w:rFonts w:ascii="Times New Roman" w:eastAsia="SimSun" w:hAnsi="Times New Roman" w:cs="Times New Roman"/>
                <w:color w:val="000000" w:themeColor="text1"/>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9D3AB2" w:rsidRPr="00AD2C01" w:rsidRDefault="009D3AB2" w:rsidP="00E33B86">
            <w:pPr>
              <w:pStyle w:val="af8"/>
              <w:rPr>
                <w:rFonts w:ascii="Times New Roman" w:eastAsia="SimSun" w:hAnsi="Times New Roman" w:cs="Times New Roman"/>
                <w:color w:val="000000" w:themeColor="text1"/>
                <w:sz w:val="24"/>
                <w:szCs w:val="24"/>
              </w:rPr>
            </w:pPr>
            <w:r w:rsidRPr="00AD2C01">
              <w:rPr>
                <w:rFonts w:ascii="Times New Roman" w:eastAsia="SimSun" w:hAnsi="Times New Roman" w:cs="Times New Roman"/>
                <w:color w:val="000000" w:themeColor="text1"/>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8646" w:type="dxa"/>
            <w:vMerge/>
            <w:tcBorders>
              <w:left w:val="single" w:sz="4" w:space="0" w:color="000000"/>
              <w:right w:val="single" w:sz="4" w:space="0" w:color="000000"/>
            </w:tcBorders>
            <w:shd w:val="clear" w:color="auto" w:fill="auto"/>
          </w:tcPr>
          <w:p w:rsidR="009D3AB2" w:rsidRPr="00AD2C01" w:rsidRDefault="009D3AB2" w:rsidP="00E33B86">
            <w:pPr>
              <w:jc w:val="both"/>
              <w:rPr>
                <w:rFonts w:ascii="Times New Roman" w:eastAsia="SimSun" w:hAnsi="Times New Roman"/>
                <w:color w:val="000000" w:themeColor="text1"/>
                <w:sz w:val="24"/>
                <w:szCs w:val="24"/>
              </w:rPr>
            </w:pPr>
          </w:p>
        </w:tc>
      </w:tr>
      <w:tr w:rsidR="009D3AB2" w:rsidRPr="00AD2C01" w:rsidTr="00E15958">
        <w:tc>
          <w:tcPr>
            <w:tcW w:w="2830" w:type="dxa"/>
            <w:tcBorders>
              <w:top w:val="single" w:sz="4" w:space="0" w:color="000000"/>
              <w:left w:val="single" w:sz="4" w:space="0" w:color="000000"/>
              <w:bottom w:val="single" w:sz="4" w:space="0" w:color="000000"/>
            </w:tcBorders>
            <w:shd w:val="clear" w:color="auto" w:fill="auto"/>
          </w:tcPr>
          <w:p w:rsidR="009D3AB2" w:rsidRPr="00AD2C01" w:rsidRDefault="009D3AB2" w:rsidP="00E33B86">
            <w:pPr>
              <w:tabs>
                <w:tab w:val="left" w:pos="2520"/>
              </w:tabs>
              <w:jc w:val="both"/>
              <w:rPr>
                <w:rFonts w:ascii="Times New Roman" w:eastAsia="SimSun" w:hAnsi="Times New Roman"/>
                <w:color w:val="000000" w:themeColor="text1"/>
                <w:sz w:val="24"/>
                <w:szCs w:val="24"/>
              </w:rPr>
            </w:pPr>
            <w:r w:rsidRPr="00AD2C01">
              <w:rPr>
                <w:rFonts w:ascii="Times New Roman" w:eastAsia="SimSun" w:hAnsi="Times New Roman"/>
                <w:color w:val="000000" w:themeColor="text1"/>
                <w:sz w:val="24"/>
                <w:szCs w:val="24"/>
              </w:rPr>
              <w:t>[12.0.2] – Благоустройство территории</w:t>
            </w:r>
          </w:p>
        </w:tc>
        <w:tc>
          <w:tcPr>
            <w:tcW w:w="3261" w:type="dxa"/>
            <w:tcBorders>
              <w:top w:val="single" w:sz="4" w:space="0" w:color="000000"/>
              <w:left w:val="single" w:sz="4" w:space="0" w:color="000000"/>
              <w:bottom w:val="single" w:sz="4" w:space="0" w:color="000000"/>
            </w:tcBorders>
            <w:shd w:val="clear" w:color="auto" w:fill="auto"/>
          </w:tcPr>
          <w:p w:rsidR="009D3AB2" w:rsidRPr="00AD2C01" w:rsidRDefault="009D3AB2" w:rsidP="00E33B86">
            <w:pPr>
              <w:pStyle w:val="af8"/>
              <w:rPr>
                <w:rFonts w:ascii="Times New Roman" w:eastAsia="SimSun" w:hAnsi="Times New Roman" w:cs="Times New Roman"/>
                <w:color w:val="000000" w:themeColor="text1"/>
                <w:sz w:val="24"/>
                <w:szCs w:val="24"/>
              </w:rPr>
            </w:pPr>
            <w:r w:rsidRPr="00AD2C01">
              <w:rPr>
                <w:rFonts w:ascii="Times New Roman" w:eastAsia="SimSun" w:hAnsi="Times New Roman" w:cs="Times New Roman"/>
                <w:color w:val="000000" w:themeColor="text1"/>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w:t>
            </w:r>
            <w:r w:rsidRPr="00AD2C01">
              <w:rPr>
                <w:rFonts w:ascii="Times New Roman" w:eastAsia="SimSun" w:hAnsi="Times New Roman" w:cs="Times New Roman"/>
                <w:color w:val="000000" w:themeColor="text1"/>
                <w:sz w:val="24"/>
                <w:szCs w:val="24"/>
              </w:rPr>
              <w:lastRenderedPageBreak/>
              <w:t>устройства территории, общественных туалетов</w:t>
            </w:r>
          </w:p>
        </w:tc>
        <w:tc>
          <w:tcPr>
            <w:tcW w:w="8646" w:type="dxa"/>
            <w:vMerge/>
            <w:tcBorders>
              <w:left w:val="single" w:sz="4" w:space="0" w:color="000000"/>
              <w:bottom w:val="single" w:sz="4" w:space="0" w:color="000000"/>
              <w:right w:val="single" w:sz="4" w:space="0" w:color="000000"/>
            </w:tcBorders>
            <w:shd w:val="clear" w:color="auto" w:fill="auto"/>
          </w:tcPr>
          <w:p w:rsidR="009D3AB2" w:rsidRPr="00AD2C01" w:rsidRDefault="009D3AB2" w:rsidP="00E33B86">
            <w:pPr>
              <w:jc w:val="both"/>
              <w:rPr>
                <w:rFonts w:ascii="Times New Roman" w:eastAsia="SimSun" w:hAnsi="Times New Roman"/>
                <w:color w:val="000000" w:themeColor="text1"/>
                <w:sz w:val="24"/>
                <w:szCs w:val="24"/>
              </w:rPr>
            </w:pPr>
          </w:p>
        </w:tc>
      </w:tr>
    </w:tbl>
    <w:p w:rsidR="006745A2" w:rsidRPr="00AD2C01" w:rsidRDefault="006745A2" w:rsidP="006745A2">
      <w:pPr>
        <w:widowControl w:val="0"/>
        <w:spacing w:after="0" w:line="240" w:lineRule="auto"/>
        <w:ind w:firstLine="709"/>
        <w:jc w:val="both"/>
        <w:rPr>
          <w:rFonts w:ascii="Times New Roman" w:eastAsia="Times New Roman" w:hAnsi="Times New Roman" w:cs="Times New Roman"/>
          <w:b/>
          <w:i/>
          <w:iCs/>
          <w:color w:val="000000" w:themeColor="text1"/>
          <w:sz w:val="24"/>
          <w:szCs w:val="24"/>
          <w:lang w:eastAsia="zh-CN"/>
        </w:rPr>
      </w:pPr>
    </w:p>
    <w:p w:rsidR="006745A2" w:rsidRPr="00AD2C01" w:rsidRDefault="006745A2" w:rsidP="006745A2">
      <w:pPr>
        <w:widowControl w:val="0"/>
        <w:spacing w:after="0" w:line="240" w:lineRule="auto"/>
        <w:ind w:firstLine="709"/>
        <w:jc w:val="both"/>
        <w:rPr>
          <w:rFonts w:ascii="Times New Roman" w:eastAsia="Times New Roman" w:hAnsi="Times New Roman" w:cs="Times New Roman"/>
          <w:b/>
          <w:iCs/>
          <w:color w:val="000000" w:themeColor="text1"/>
          <w:sz w:val="24"/>
          <w:szCs w:val="24"/>
          <w:lang w:eastAsia="zh-CN"/>
        </w:rPr>
      </w:pPr>
      <w:r w:rsidRPr="00AD2C01">
        <w:rPr>
          <w:rFonts w:ascii="Times New Roman" w:eastAsia="Times New Roman" w:hAnsi="Times New Roman" w:cs="Times New Roman"/>
          <w:b/>
          <w:iCs/>
          <w:color w:val="000000" w:themeColor="text1"/>
          <w:sz w:val="24"/>
          <w:szCs w:val="24"/>
          <w:lang w:eastAsia="zh-CN"/>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6745A2" w:rsidRPr="00AD2C01" w:rsidRDefault="006745A2" w:rsidP="006745A2">
      <w:pPr>
        <w:widowControl w:val="0"/>
        <w:spacing w:after="0" w:line="240" w:lineRule="auto"/>
        <w:ind w:firstLine="709"/>
        <w:jc w:val="both"/>
        <w:rPr>
          <w:rFonts w:ascii="Times New Roman" w:eastAsia="Times New Roman" w:hAnsi="Times New Roman" w:cs="Times New Roman"/>
          <w:b/>
          <w:iCs/>
          <w:color w:val="000000" w:themeColor="text1"/>
          <w:sz w:val="24"/>
          <w:szCs w:val="24"/>
          <w:lang w:eastAsia="zh-CN"/>
        </w:rPr>
      </w:pPr>
    </w:p>
    <w:tbl>
      <w:tblPr>
        <w:tblStyle w:val="afa"/>
        <w:tblW w:w="14737" w:type="dxa"/>
        <w:tblLook w:val="04A0" w:firstRow="1" w:lastRow="0" w:firstColumn="1" w:lastColumn="0" w:noHBand="0" w:noVBand="1"/>
      </w:tblPr>
      <w:tblGrid>
        <w:gridCol w:w="2830"/>
        <w:gridCol w:w="3261"/>
        <w:gridCol w:w="8646"/>
      </w:tblGrid>
      <w:tr w:rsidR="00AD2C01" w:rsidRPr="00AD2C01" w:rsidTr="00E33B86">
        <w:tc>
          <w:tcPr>
            <w:tcW w:w="2830" w:type="dxa"/>
          </w:tcPr>
          <w:p w:rsidR="006745A2" w:rsidRPr="00AD2C01" w:rsidRDefault="006745A2" w:rsidP="00E33B86">
            <w:pPr>
              <w:jc w:val="both"/>
              <w:rPr>
                <w:rFonts w:ascii="Times New Roman" w:hAnsi="Times New Roman"/>
                <w:b/>
                <w:color w:val="000000" w:themeColor="text1"/>
                <w:sz w:val="24"/>
                <w:szCs w:val="24"/>
              </w:rPr>
            </w:pPr>
            <w:r w:rsidRPr="00AD2C01">
              <w:rPr>
                <w:rFonts w:ascii="Times New Roman" w:hAnsi="Times New Roman"/>
                <w:b/>
                <w:color w:val="000000" w:themeColor="text1"/>
                <w:sz w:val="24"/>
                <w:szCs w:val="24"/>
              </w:rPr>
              <w:t>Виды разрешенного использования земельных участков</w:t>
            </w:r>
          </w:p>
        </w:tc>
        <w:tc>
          <w:tcPr>
            <w:tcW w:w="3261" w:type="dxa"/>
          </w:tcPr>
          <w:p w:rsidR="006745A2" w:rsidRPr="00AD2C01" w:rsidRDefault="006745A2" w:rsidP="00E33B86">
            <w:pPr>
              <w:jc w:val="both"/>
              <w:rPr>
                <w:rFonts w:ascii="Times New Roman" w:hAnsi="Times New Roman"/>
                <w:b/>
                <w:color w:val="000000" w:themeColor="text1"/>
                <w:sz w:val="24"/>
                <w:szCs w:val="24"/>
              </w:rPr>
            </w:pPr>
            <w:r w:rsidRPr="00AD2C01">
              <w:rPr>
                <w:rFonts w:ascii="Times New Roman" w:hAnsi="Times New Roman"/>
                <w:b/>
                <w:color w:val="000000" w:themeColor="text1"/>
                <w:sz w:val="24"/>
                <w:szCs w:val="24"/>
              </w:rPr>
              <w:t>Описание вида разрешенного использования земельного участка</w:t>
            </w:r>
          </w:p>
        </w:tc>
        <w:tc>
          <w:tcPr>
            <w:tcW w:w="8646" w:type="dxa"/>
          </w:tcPr>
          <w:p w:rsidR="006745A2" w:rsidRPr="00AD2C01" w:rsidRDefault="006745A2" w:rsidP="00E33B86">
            <w:pPr>
              <w:jc w:val="both"/>
              <w:rPr>
                <w:rFonts w:ascii="Times New Roman" w:hAnsi="Times New Roman"/>
                <w:b/>
                <w:color w:val="000000" w:themeColor="text1"/>
                <w:sz w:val="24"/>
                <w:szCs w:val="24"/>
              </w:rPr>
            </w:pPr>
            <w:r w:rsidRPr="00AD2C01">
              <w:rPr>
                <w:rFonts w:ascii="Times New Roman" w:hAnsi="Times New Roman"/>
                <w:b/>
                <w:color w:val="000000" w:themeColor="text1"/>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AD2C01" w:rsidRPr="00AD2C01" w:rsidTr="00E33B86">
        <w:tc>
          <w:tcPr>
            <w:tcW w:w="2830" w:type="dxa"/>
            <w:tcBorders>
              <w:top w:val="single" w:sz="4" w:space="0" w:color="000000"/>
              <w:left w:val="single" w:sz="4" w:space="0" w:color="000000"/>
              <w:bottom w:val="single" w:sz="4" w:space="0" w:color="000000"/>
            </w:tcBorders>
            <w:shd w:val="clear" w:color="auto" w:fill="auto"/>
          </w:tcPr>
          <w:p w:rsidR="006745A2" w:rsidRPr="00AD2C01" w:rsidRDefault="006745A2" w:rsidP="00E33B86">
            <w:pPr>
              <w:widowControl w:val="0"/>
              <w:autoSpaceDE w:val="0"/>
              <w:jc w:val="both"/>
              <w:rPr>
                <w:rFonts w:ascii="Times New Roman" w:eastAsia="SimSun" w:hAnsi="Times New Roman"/>
                <w:color w:val="000000" w:themeColor="text1"/>
                <w:sz w:val="24"/>
                <w:szCs w:val="24"/>
              </w:rPr>
            </w:pPr>
            <w:r w:rsidRPr="00AD2C01">
              <w:rPr>
                <w:rFonts w:ascii="Times New Roman" w:eastAsia="SimSun" w:hAnsi="Times New Roman"/>
                <w:color w:val="000000" w:themeColor="text1"/>
                <w:sz w:val="24"/>
                <w:szCs w:val="24"/>
              </w:rPr>
              <w:t xml:space="preserve">[5.1.3] – </w:t>
            </w:r>
            <w:r w:rsidRPr="00AD2C01">
              <w:rPr>
                <w:rFonts w:ascii="Times New Roman" w:hAnsi="Times New Roman"/>
                <w:color w:val="000000" w:themeColor="text1"/>
                <w:sz w:val="24"/>
                <w:szCs w:val="24"/>
              </w:rPr>
              <w:t>Площадки для занятий спортом</w:t>
            </w:r>
          </w:p>
        </w:tc>
        <w:tc>
          <w:tcPr>
            <w:tcW w:w="3261" w:type="dxa"/>
            <w:tcBorders>
              <w:top w:val="single" w:sz="4" w:space="0" w:color="000000"/>
              <w:left w:val="single" w:sz="4" w:space="0" w:color="000000"/>
              <w:bottom w:val="single" w:sz="4" w:space="0" w:color="000000"/>
            </w:tcBorders>
            <w:shd w:val="clear" w:color="auto" w:fill="auto"/>
          </w:tcPr>
          <w:p w:rsidR="006745A2" w:rsidRPr="00AD2C01" w:rsidRDefault="006745A2" w:rsidP="00E33B86">
            <w:pPr>
              <w:widowControl w:val="0"/>
              <w:autoSpaceDE w:val="0"/>
              <w:jc w:val="both"/>
              <w:rPr>
                <w:rFonts w:ascii="Times New Roman" w:eastAsia="SimSun" w:hAnsi="Times New Roman"/>
                <w:color w:val="000000" w:themeColor="text1"/>
                <w:sz w:val="24"/>
                <w:szCs w:val="24"/>
              </w:rPr>
            </w:pPr>
            <w:r w:rsidRPr="00AD2C01">
              <w:rPr>
                <w:rFonts w:ascii="Times New Roman" w:eastAsia="SimSun" w:hAnsi="Times New Roman"/>
                <w:color w:val="000000" w:themeColor="text1"/>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6745A2" w:rsidRPr="00AD2C01" w:rsidRDefault="006745A2" w:rsidP="00E33B86">
            <w:pPr>
              <w:widowControl w:val="0"/>
              <w:jc w:val="both"/>
              <w:rPr>
                <w:rFonts w:ascii="Times New Roman" w:eastAsia="Times New Roma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 xml:space="preserve">- минимальная/максимальная площадь земельных участков  – </w:t>
            </w:r>
            <w:r w:rsidRPr="00AD2C01">
              <w:rPr>
                <w:rFonts w:ascii="Times New Roman" w:eastAsia="SimSun" w:hAnsi="Times New Roman"/>
                <w:b/>
                <w:color w:val="000000" w:themeColor="text1"/>
                <w:sz w:val="24"/>
                <w:szCs w:val="24"/>
                <w:lang w:eastAsia="zh-CN"/>
              </w:rPr>
              <w:t>100/25000 кв. м</w:t>
            </w:r>
            <w:r w:rsidRPr="00AD2C01">
              <w:rPr>
                <w:rFonts w:ascii="Times New Roman" w:eastAsia="SimSun" w:hAnsi="Times New Roman"/>
                <w:color w:val="000000" w:themeColor="text1"/>
                <w:sz w:val="24"/>
                <w:szCs w:val="24"/>
                <w:lang w:eastAsia="zh-CN"/>
              </w:rPr>
              <w:t>;</w:t>
            </w:r>
          </w:p>
          <w:p w:rsidR="006745A2" w:rsidRPr="00AD2C01" w:rsidRDefault="006745A2" w:rsidP="00E33B86">
            <w:pPr>
              <w:widowControl w:val="0"/>
              <w:jc w:val="both"/>
              <w:rPr>
                <w:rFonts w:ascii="Times New Roman" w:eastAsia="SimSun" w:hAnsi="Times New Roman"/>
                <w:color w:val="000000" w:themeColor="text1"/>
                <w:sz w:val="24"/>
                <w:szCs w:val="24"/>
                <w:lang w:eastAsia="zh-CN"/>
              </w:rPr>
            </w:pPr>
            <w:r w:rsidRPr="00AD2C01">
              <w:rPr>
                <w:rFonts w:ascii="Times New Roman" w:eastAsia="Times New Roman" w:hAnsi="Times New Roman"/>
                <w:color w:val="000000" w:themeColor="text1"/>
                <w:sz w:val="24"/>
                <w:szCs w:val="24"/>
                <w:lang w:eastAsia="zh-CN"/>
              </w:rPr>
              <w:t xml:space="preserve">- минимальная ширина земельных участков вдоль фронта улицы (проезда) – </w:t>
            </w:r>
            <w:r w:rsidRPr="00AD2C01">
              <w:rPr>
                <w:rFonts w:ascii="Times New Roman" w:eastAsia="Times New Roman" w:hAnsi="Times New Roman"/>
                <w:b/>
                <w:color w:val="000000" w:themeColor="text1"/>
                <w:sz w:val="24"/>
                <w:szCs w:val="24"/>
                <w:lang w:eastAsia="zh-CN"/>
              </w:rPr>
              <w:t>10 м</w:t>
            </w:r>
            <w:r w:rsidRPr="00AD2C01">
              <w:rPr>
                <w:rFonts w:ascii="Times New Roman" w:eastAsia="Times New Roman" w:hAnsi="Times New Roman"/>
                <w:color w:val="000000" w:themeColor="text1"/>
                <w:sz w:val="24"/>
                <w:szCs w:val="24"/>
                <w:lang w:eastAsia="zh-CN"/>
              </w:rPr>
              <w:t xml:space="preserve">; </w:t>
            </w:r>
          </w:p>
          <w:p w:rsidR="006745A2" w:rsidRPr="00AD2C01" w:rsidRDefault="006745A2" w:rsidP="00E33B86">
            <w:pPr>
              <w:jc w:val="both"/>
              <w:rPr>
                <w:rFonts w:ascii="Times New Roman" w:eastAsia="SimSun" w:hAnsi="Times New Roman"/>
                <w:color w:val="000000" w:themeColor="text1"/>
                <w:sz w:val="24"/>
                <w:szCs w:val="24"/>
                <w:lang w:eastAsia="zh-CN"/>
              </w:rPr>
            </w:pPr>
            <w:r w:rsidRPr="00AD2C01">
              <w:rPr>
                <w:rFonts w:ascii="Times New Roman" w:eastAsia="Times New Roman" w:hAnsi="Times New Roman"/>
                <w:color w:val="000000" w:themeColor="text1"/>
                <w:sz w:val="24"/>
                <w:szCs w:val="24"/>
                <w:lang w:eastAsia="ar-SA"/>
              </w:rPr>
              <w:t>Застройка участков не допускается, м</w:t>
            </w:r>
            <w:r w:rsidRPr="00AD2C01">
              <w:rPr>
                <w:rFonts w:ascii="Times New Roman" w:eastAsia="SimSun" w:hAnsi="Times New Roman"/>
                <w:color w:val="000000" w:themeColor="text1"/>
                <w:sz w:val="24"/>
                <w:szCs w:val="24"/>
                <w:lang w:eastAsia="zh-CN"/>
              </w:rPr>
              <w:t xml:space="preserve">инимальные отступы от границ участка в целях определения мест допустимого </w:t>
            </w:r>
            <w:r w:rsidRPr="00AD2C01">
              <w:rPr>
                <w:rFonts w:ascii="Times New Roman" w:eastAsia="Times New Roman" w:hAnsi="Times New Roman"/>
                <w:color w:val="000000" w:themeColor="text1"/>
                <w:sz w:val="24"/>
                <w:szCs w:val="24"/>
                <w:lang w:eastAsia="ar-SA"/>
              </w:rPr>
              <w:t xml:space="preserve">размещения зданий, строений сооружений, максимальный процент застройки, максимальная этажность и максимальная </w:t>
            </w:r>
            <w:r w:rsidRPr="00AD2C01">
              <w:rPr>
                <w:rFonts w:ascii="Times New Roman" w:eastAsia="SimSun" w:hAnsi="Times New Roman"/>
                <w:color w:val="000000" w:themeColor="text1"/>
                <w:sz w:val="24"/>
                <w:szCs w:val="24"/>
                <w:lang w:eastAsia="zh-CN"/>
              </w:rPr>
              <w:t>высота зданий, строений, сооружений от уровня земли</w:t>
            </w:r>
            <w:r w:rsidRPr="00AD2C01">
              <w:rPr>
                <w:rFonts w:ascii="Times New Roman" w:eastAsia="Times New Roman" w:hAnsi="Times New Roman"/>
                <w:color w:val="000000" w:themeColor="text1"/>
                <w:sz w:val="24"/>
                <w:szCs w:val="24"/>
                <w:lang w:eastAsia="ar-SA"/>
              </w:rPr>
              <w:t xml:space="preserve"> не предусматриваются.</w:t>
            </w:r>
          </w:p>
        </w:tc>
      </w:tr>
      <w:tr w:rsidR="00AD2C01" w:rsidRPr="00AD2C01" w:rsidTr="00E33B86">
        <w:tc>
          <w:tcPr>
            <w:tcW w:w="2830" w:type="dxa"/>
            <w:tcBorders>
              <w:top w:val="single" w:sz="4" w:space="0" w:color="000000"/>
              <w:left w:val="single" w:sz="4" w:space="0" w:color="000000"/>
              <w:bottom w:val="single" w:sz="4" w:space="0" w:color="000000"/>
            </w:tcBorders>
            <w:shd w:val="clear" w:color="auto" w:fill="auto"/>
          </w:tcPr>
          <w:p w:rsidR="006745A2" w:rsidRPr="00AD2C01" w:rsidRDefault="006745A2" w:rsidP="00E33B86">
            <w:pPr>
              <w:widowControl w:val="0"/>
              <w:autoSpaceDE w:val="0"/>
              <w:jc w:val="both"/>
              <w:rPr>
                <w:rFonts w:ascii="Times New Roman" w:eastAsia="SimSun" w:hAnsi="Times New Roman"/>
                <w:color w:val="000000" w:themeColor="text1"/>
                <w:sz w:val="24"/>
                <w:szCs w:val="24"/>
              </w:rPr>
            </w:pPr>
            <w:r w:rsidRPr="00AD2C01">
              <w:rPr>
                <w:rFonts w:ascii="Times New Roman" w:eastAsia="SimSun" w:hAnsi="Times New Roman"/>
                <w:color w:val="000000" w:themeColor="text1"/>
                <w:sz w:val="24"/>
                <w:szCs w:val="24"/>
              </w:rPr>
              <w:t xml:space="preserve">[9.0] – </w:t>
            </w:r>
            <w:r w:rsidRPr="00AD2C01">
              <w:rPr>
                <w:rFonts w:ascii="Times New Roman" w:hAnsi="Times New Roman"/>
                <w:color w:val="000000" w:themeColor="text1"/>
                <w:sz w:val="24"/>
                <w:szCs w:val="24"/>
              </w:rPr>
              <w:t>Деятельность по особой охране и изучению природы</w:t>
            </w:r>
          </w:p>
        </w:tc>
        <w:tc>
          <w:tcPr>
            <w:tcW w:w="3261" w:type="dxa"/>
            <w:tcBorders>
              <w:top w:val="single" w:sz="4" w:space="0" w:color="000000"/>
              <w:left w:val="single" w:sz="4" w:space="0" w:color="000000"/>
              <w:bottom w:val="single" w:sz="4" w:space="0" w:color="000000"/>
            </w:tcBorders>
            <w:shd w:val="clear" w:color="auto" w:fill="auto"/>
          </w:tcPr>
          <w:p w:rsidR="006745A2" w:rsidRPr="00AD2C01" w:rsidRDefault="006745A2" w:rsidP="00E33B86">
            <w:pPr>
              <w:widowControl w:val="0"/>
              <w:autoSpaceDE w:val="0"/>
              <w:jc w:val="both"/>
              <w:rPr>
                <w:rFonts w:ascii="Times New Roman" w:eastAsia="SimSun" w:hAnsi="Times New Roman"/>
                <w:color w:val="000000" w:themeColor="text1"/>
                <w:sz w:val="24"/>
                <w:szCs w:val="24"/>
              </w:rPr>
            </w:pPr>
            <w:r w:rsidRPr="00AD2C01">
              <w:rPr>
                <w:rFonts w:ascii="Times New Roman" w:eastAsia="SimSun" w:hAnsi="Times New Roman"/>
                <w:color w:val="000000" w:themeColor="text1"/>
                <w:sz w:val="24"/>
                <w:szCs w:val="24"/>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 оранжереи)</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6745A2" w:rsidRPr="00AD2C01" w:rsidRDefault="006745A2" w:rsidP="00E33B86">
            <w:pPr>
              <w:jc w:val="both"/>
              <w:rPr>
                <w:rFonts w:ascii="Times New Roman" w:hAnsi="Times New Roman"/>
                <w:color w:val="000000" w:themeColor="text1"/>
                <w:sz w:val="24"/>
                <w:szCs w:val="24"/>
              </w:rPr>
            </w:pPr>
            <w:r w:rsidRPr="00AD2C01">
              <w:rPr>
                <w:rFonts w:ascii="Times New Roman" w:eastAsia="SimSun" w:hAnsi="Times New Roman"/>
                <w:color w:val="000000" w:themeColor="text1"/>
                <w:sz w:val="24"/>
                <w:szCs w:val="24"/>
              </w:rPr>
              <w:t>- минимальная/максимальная площадь земельных участков  – не устанавливается;</w:t>
            </w:r>
          </w:p>
          <w:p w:rsidR="006745A2" w:rsidRPr="00AD2C01" w:rsidRDefault="006745A2" w:rsidP="00E33B86">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 регламенты не распространяются;</w:t>
            </w:r>
          </w:p>
          <w:p w:rsidR="006745A2" w:rsidRPr="00AD2C01" w:rsidRDefault="006745A2" w:rsidP="00E33B86">
            <w:pPr>
              <w:widowControl w:val="0"/>
              <w:jc w:val="both"/>
              <w:rPr>
                <w:rFonts w:ascii="Times New Roman" w:eastAsia="SimSun" w:hAnsi="Times New Roman"/>
                <w:color w:val="000000" w:themeColor="text1"/>
                <w:sz w:val="24"/>
                <w:szCs w:val="24"/>
                <w:lang w:eastAsia="zh-CN"/>
              </w:rPr>
            </w:pPr>
            <w:r w:rsidRPr="00AD2C01">
              <w:rPr>
                <w:rFonts w:ascii="Times New Roman" w:hAnsi="Times New Roman"/>
                <w:color w:val="000000" w:themeColor="text1"/>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AD2C01" w:rsidRPr="00AD2C01" w:rsidTr="00E33B86">
        <w:tc>
          <w:tcPr>
            <w:tcW w:w="2830" w:type="dxa"/>
            <w:tcBorders>
              <w:top w:val="single" w:sz="4" w:space="0" w:color="000000"/>
              <w:left w:val="single" w:sz="4" w:space="0" w:color="000000"/>
              <w:bottom w:val="single" w:sz="4" w:space="0" w:color="000000"/>
            </w:tcBorders>
            <w:shd w:val="clear" w:color="auto" w:fill="auto"/>
          </w:tcPr>
          <w:p w:rsidR="006745A2" w:rsidRPr="00AD2C01" w:rsidRDefault="006745A2" w:rsidP="00E33B86">
            <w:pPr>
              <w:widowControl w:val="0"/>
              <w:autoSpaceDE w:val="0"/>
              <w:jc w:val="both"/>
              <w:rPr>
                <w:rFonts w:ascii="Times New Roman" w:eastAsia="SimSun" w:hAnsi="Times New Roman"/>
                <w:color w:val="000000" w:themeColor="text1"/>
                <w:sz w:val="24"/>
                <w:szCs w:val="24"/>
              </w:rPr>
            </w:pPr>
            <w:r w:rsidRPr="00AD2C01">
              <w:rPr>
                <w:rFonts w:ascii="Times New Roman" w:eastAsia="SimSun" w:hAnsi="Times New Roman"/>
                <w:color w:val="000000" w:themeColor="text1"/>
                <w:sz w:val="24"/>
                <w:szCs w:val="24"/>
              </w:rPr>
              <w:t xml:space="preserve">[9.1] – </w:t>
            </w:r>
            <w:r w:rsidRPr="00AD2C01">
              <w:rPr>
                <w:rFonts w:ascii="Times New Roman" w:hAnsi="Times New Roman"/>
                <w:color w:val="000000" w:themeColor="text1"/>
                <w:sz w:val="24"/>
                <w:szCs w:val="24"/>
              </w:rPr>
              <w:t>Охрана природных территорий</w:t>
            </w:r>
          </w:p>
        </w:tc>
        <w:tc>
          <w:tcPr>
            <w:tcW w:w="3261" w:type="dxa"/>
            <w:tcBorders>
              <w:top w:val="single" w:sz="4" w:space="0" w:color="000000"/>
              <w:left w:val="single" w:sz="4" w:space="0" w:color="000000"/>
              <w:bottom w:val="single" w:sz="4" w:space="0" w:color="000000"/>
            </w:tcBorders>
            <w:shd w:val="clear" w:color="auto" w:fill="auto"/>
          </w:tcPr>
          <w:p w:rsidR="006745A2" w:rsidRPr="00AD2C01" w:rsidRDefault="006745A2" w:rsidP="00E33B86">
            <w:pPr>
              <w:widowControl w:val="0"/>
              <w:autoSpaceDE w:val="0"/>
              <w:jc w:val="both"/>
              <w:rPr>
                <w:rFonts w:ascii="Times New Roman" w:eastAsia="SimSun" w:hAnsi="Times New Roman"/>
                <w:color w:val="000000" w:themeColor="text1"/>
                <w:sz w:val="24"/>
                <w:szCs w:val="24"/>
              </w:rPr>
            </w:pPr>
            <w:r w:rsidRPr="00AD2C01">
              <w:rPr>
                <w:rFonts w:ascii="Times New Roman" w:eastAsia="SimSun" w:hAnsi="Times New Roman"/>
                <w:color w:val="000000" w:themeColor="text1"/>
                <w:sz w:val="24"/>
                <w:szCs w:val="24"/>
              </w:rPr>
              <w:t>сохранение отдельных естественных качеств окружаю</w:t>
            </w:r>
            <w:r w:rsidRPr="00AD2C01">
              <w:rPr>
                <w:rFonts w:ascii="Times New Roman" w:eastAsia="SimSun" w:hAnsi="Times New Roman"/>
                <w:color w:val="000000" w:themeColor="text1"/>
                <w:sz w:val="24"/>
                <w:szCs w:val="24"/>
              </w:rPr>
              <w:lastRenderedPageBreak/>
              <w:t>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6745A2" w:rsidRPr="00AD2C01" w:rsidRDefault="006745A2" w:rsidP="00E33B86">
            <w:pPr>
              <w:jc w:val="both"/>
              <w:rPr>
                <w:rFonts w:ascii="Times New Roman" w:hAnsi="Times New Roman"/>
                <w:color w:val="000000" w:themeColor="text1"/>
                <w:sz w:val="24"/>
                <w:szCs w:val="24"/>
              </w:rPr>
            </w:pPr>
            <w:r w:rsidRPr="00AD2C01">
              <w:rPr>
                <w:rFonts w:ascii="Times New Roman" w:eastAsia="SimSun" w:hAnsi="Times New Roman"/>
                <w:color w:val="000000" w:themeColor="text1"/>
                <w:sz w:val="24"/>
                <w:szCs w:val="24"/>
              </w:rPr>
              <w:lastRenderedPageBreak/>
              <w:t>- минимальная/максимальная площадь земельных участков  – не устанавливается;</w:t>
            </w:r>
          </w:p>
          <w:p w:rsidR="006745A2" w:rsidRPr="00AD2C01" w:rsidRDefault="006745A2" w:rsidP="00E33B86">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lastRenderedPageBreak/>
              <w:t>- регламенты не распространяются;</w:t>
            </w:r>
          </w:p>
          <w:p w:rsidR="006745A2" w:rsidRPr="00AD2C01" w:rsidRDefault="006745A2" w:rsidP="00E33B86">
            <w:pPr>
              <w:widowControl w:val="0"/>
              <w:jc w:val="both"/>
              <w:rPr>
                <w:rFonts w:ascii="Times New Roman" w:eastAsia="SimSun" w:hAnsi="Times New Roman"/>
                <w:color w:val="000000" w:themeColor="text1"/>
                <w:sz w:val="24"/>
                <w:szCs w:val="24"/>
                <w:lang w:eastAsia="zh-CN"/>
              </w:rPr>
            </w:pPr>
            <w:r w:rsidRPr="00AD2C01">
              <w:rPr>
                <w:rFonts w:ascii="Times New Roman" w:hAnsi="Times New Roman"/>
                <w:color w:val="000000" w:themeColor="text1"/>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6745A2" w:rsidRPr="00AD2C01" w:rsidTr="00E33B86">
        <w:tc>
          <w:tcPr>
            <w:tcW w:w="2830" w:type="dxa"/>
            <w:tcBorders>
              <w:top w:val="single" w:sz="4" w:space="0" w:color="000000"/>
              <w:left w:val="single" w:sz="4" w:space="0" w:color="000000"/>
              <w:bottom w:val="single" w:sz="4" w:space="0" w:color="000000"/>
            </w:tcBorders>
            <w:shd w:val="clear" w:color="auto" w:fill="auto"/>
          </w:tcPr>
          <w:p w:rsidR="006745A2" w:rsidRPr="00AD2C01" w:rsidRDefault="006745A2" w:rsidP="00E33B86">
            <w:pPr>
              <w:pStyle w:val="af8"/>
              <w:rPr>
                <w:rFonts w:ascii="Times New Roman" w:hAnsi="Times New Roman" w:cs="Times New Roman"/>
                <w:color w:val="000000" w:themeColor="text1"/>
                <w:sz w:val="24"/>
                <w:szCs w:val="24"/>
              </w:rPr>
            </w:pPr>
            <w:r w:rsidRPr="00AD2C01">
              <w:rPr>
                <w:rFonts w:ascii="Times New Roman" w:eastAsia="SimSun" w:hAnsi="Times New Roman" w:cs="Times New Roman"/>
                <w:color w:val="000000" w:themeColor="text1"/>
                <w:sz w:val="24"/>
                <w:szCs w:val="24"/>
              </w:rPr>
              <w:lastRenderedPageBreak/>
              <w:t>[</w:t>
            </w:r>
            <w:r w:rsidRPr="00AD2C01">
              <w:rPr>
                <w:rFonts w:ascii="Times New Roman" w:hAnsi="Times New Roman" w:cs="Times New Roman"/>
                <w:color w:val="000000" w:themeColor="text1"/>
                <w:sz w:val="24"/>
                <w:szCs w:val="24"/>
              </w:rPr>
              <w:t>9.3</w:t>
            </w:r>
            <w:r w:rsidRPr="00AD2C01">
              <w:rPr>
                <w:rFonts w:ascii="Times New Roman" w:eastAsia="SimSun" w:hAnsi="Times New Roman" w:cs="Times New Roman"/>
                <w:color w:val="000000" w:themeColor="text1"/>
                <w:sz w:val="24"/>
                <w:szCs w:val="24"/>
              </w:rPr>
              <w:t xml:space="preserve">] - </w:t>
            </w:r>
            <w:r w:rsidRPr="00AD2C01">
              <w:rPr>
                <w:rFonts w:ascii="Times New Roman" w:hAnsi="Times New Roman" w:cs="Times New Roman"/>
                <w:color w:val="000000" w:themeColor="text1"/>
                <w:sz w:val="24"/>
                <w:szCs w:val="24"/>
              </w:rPr>
              <w:t>Историко-культурная деятельность</w:t>
            </w:r>
          </w:p>
          <w:p w:rsidR="006745A2" w:rsidRPr="00AD2C01" w:rsidRDefault="006745A2" w:rsidP="00E33B86">
            <w:pPr>
              <w:widowControl w:val="0"/>
              <w:jc w:val="both"/>
              <w:rPr>
                <w:rFonts w:ascii="Times New Roman" w:hAnsi="Times New Roman"/>
                <w:color w:val="000000" w:themeColor="text1"/>
                <w:sz w:val="24"/>
                <w:szCs w:val="24"/>
              </w:rPr>
            </w:pPr>
          </w:p>
        </w:tc>
        <w:tc>
          <w:tcPr>
            <w:tcW w:w="3261" w:type="dxa"/>
            <w:tcBorders>
              <w:top w:val="single" w:sz="4" w:space="0" w:color="000000"/>
              <w:left w:val="single" w:sz="4" w:space="0" w:color="000000"/>
              <w:bottom w:val="single" w:sz="4" w:space="0" w:color="000000"/>
            </w:tcBorders>
            <w:shd w:val="clear" w:color="auto" w:fill="auto"/>
          </w:tcPr>
          <w:p w:rsidR="006745A2" w:rsidRPr="00AD2C01" w:rsidRDefault="006745A2" w:rsidP="00E33B86">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w:t>
            </w:r>
            <w:r w:rsidRPr="00AD2C01">
              <w:rPr>
                <w:rFonts w:ascii="Times New Roman" w:hAnsi="Times New Roman"/>
                <w:color w:val="000000" w:themeColor="text1"/>
                <w:sz w:val="24"/>
                <w:szCs w:val="24"/>
              </w:rPr>
              <w:lastRenderedPageBreak/>
              <w:t>ная деятельность, обеспечивающая познавательный туризм</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6745A2" w:rsidRPr="00AD2C01" w:rsidRDefault="006745A2" w:rsidP="00E33B86">
            <w:pPr>
              <w:jc w:val="both"/>
              <w:rPr>
                <w:rFonts w:ascii="Times New Roman" w:hAnsi="Times New Roman"/>
                <w:color w:val="000000" w:themeColor="text1"/>
                <w:sz w:val="24"/>
                <w:szCs w:val="24"/>
              </w:rPr>
            </w:pPr>
            <w:r w:rsidRPr="00AD2C01">
              <w:rPr>
                <w:rFonts w:ascii="Times New Roman" w:eastAsia="SimSun" w:hAnsi="Times New Roman"/>
                <w:color w:val="000000" w:themeColor="text1"/>
                <w:sz w:val="24"/>
                <w:szCs w:val="24"/>
              </w:rPr>
              <w:lastRenderedPageBreak/>
              <w:t xml:space="preserve">- минимальная/максимальная площадь земельных участков – </w:t>
            </w:r>
            <w:r w:rsidRPr="00AD2C01">
              <w:rPr>
                <w:rFonts w:ascii="Times New Roman" w:eastAsia="SimSun" w:hAnsi="Times New Roman"/>
                <w:b/>
                <w:color w:val="000000" w:themeColor="text1"/>
                <w:sz w:val="24"/>
                <w:szCs w:val="24"/>
              </w:rPr>
              <w:t>10/2000 кв. м;</w:t>
            </w:r>
          </w:p>
          <w:p w:rsidR="006745A2" w:rsidRPr="00AD2C01" w:rsidRDefault="006745A2" w:rsidP="00E33B86">
            <w:pPr>
              <w:tabs>
                <w:tab w:val="left" w:pos="2520"/>
              </w:tabs>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 регламенты не распространяются.</w:t>
            </w:r>
          </w:p>
          <w:p w:rsidR="006745A2" w:rsidRPr="00AD2C01" w:rsidRDefault="006745A2" w:rsidP="00E33B86">
            <w:pPr>
              <w:tabs>
                <w:tab w:val="left" w:pos="2520"/>
              </w:tabs>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bl>
    <w:p w:rsidR="006745A2" w:rsidRPr="00AD2C01" w:rsidRDefault="006745A2" w:rsidP="006745A2">
      <w:pPr>
        <w:spacing w:line="240" w:lineRule="auto"/>
        <w:ind w:firstLine="709"/>
        <w:jc w:val="both"/>
        <w:rPr>
          <w:color w:val="000000" w:themeColor="text1"/>
        </w:rPr>
      </w:pPr>
    </w:p>
    <w:p w:rsidR="006745A2" w:rsidRPr="00AD2C01" w:rsidRDefault="006745A2" w:rsidP="006745A2">
      <w:pPr>
        <w:widowControl w:val="0"/>
        <w:spacing w:after="0" w:line="240" w:lineRule="auto"/>
        <w:ind w:firstLine="709"/>
        <w:jc w:val="both"/>
        <w:rPr>
          <w:rFonts w:ascii="Times New Roman" w:eastAsia="SimSun" w:hAnsi="Times New Roman" w:cs="Times New Roman"/>
          <w:b/>
          <w:color w:val="000000" w:themeColor="text1"/>
          <w:sz w:val="24"/>
          <w:szCs w:val="24"/>
          <w:lang w:eastAsia="zh-CN"/>
        </w:rPr>
      </w:pPr>
      <w:r w:rsidRPr="00AD2C01">
        <w:rPr>
          <w:rFonts w:ascii="Times New Roman" w:eastAsia="SimSun" w:hAnsi="Times New Roman" w:cs="Times New Roman"/>
          <w:b/>
          <w:color w:val="000000" w:themeColor="text1"/>
          <w:sz w:val="24"/>
          <w:szCs w:val="24"/>
          <w:lang w:eastAsia="zh-CN"/>
        </w:rPr>
        <w:t xml:space="preserve">Вспомогательные виды разрешенного использования земельных участков и объектов капитального строительства, </w:t>
      </w:r>
    </w:p>
    <w:p w:rsidR="006745A2" w:rsidRPr="00AD2C01" w:rsidRDefault="006745A2" w:rsidP="006745A2">
      <w:pPr>
        <w:widowControl w:val="0"/>
        <w:spacing w:after="0" w:line="240" w:lineRule="auto"/>
        <w:ind w:firstLine="709"/>
        <w:jc w:val="both"/>
        <w:rPr>
          <w:rFonts w:ascii="Times New Roman" w:eastAsia="SimSun" w:hAnsi="Times New Roman" w:cs="Times New Roman"/>
          <w:color w:val="000000" w:themeColor="text1"/>
          <w:sz w:val="24"/>
          <w:szCs w:val="24"/>
          <w:lang w:eastAsia="zh-CN"/>
        </w:rPr>
      </w:pPr>
      <w:r w:rsidRPr="00AD2C01">
        <w:rPr>
          <w:rFonts w:ascii="Times New Roman" w:eastAsia="SimSun" w:hAnsi="Times New Roman" w:cs="Times New Roman"/>
          <w:b/>
          <w:color w:val="000000" w:themeColor="text1"/>
          <w:sz w:val="24"/>
          <w:szCs w:val="24"/>
          <w:lang w:eastAsia="zh-CN"/>
        </w:rPr>
        <w:t>предельные параметры разрешенного строительства, реконструкции объектов капитального строительства</w:t>
      </w:r>
    </w:p>
    <w:tbl>
      <w:tblPr>
        <w:tblStyle w:val="afa"/>
        <w:tblW w:w="0" w:type="auto"/>
        <w:tblLook w:val="04A0" w:firstRow="1" w:lastRow="0" w:firstColumn="1" w:lastColumn="0" w:noHBand="0" w:noVBand="1"/>
      </w:tblPr>
      <w:tblGrid>
        <w:gridCol w:w="6941"/>
        <w:gridCol w:w="7619"/>
      </w:tblGrid>
      <w:tr w:rsidR="00AD2C01" w:rsidRPr="00AD2C01" w:rsidTr="00E33B86">
        <w:tc>
          <w:tcPr>
            <w:tcW w:w="6941" w:type="dxa"/>
            <w:tcBorders>
              <w:top w:val="single" w:sz="4" w:space="0" w:color="000000"/>
              <w:left w:val="single" w:sz="4" w:space="0" w:color="000000"/>
              <w:bottom w:val="single" w:sz="4" w:space="0" w:color="000000"/>
            </w:tcBorders>
            <w:shd w:val="clear" w:color="auto" w:fill="auto"/>
            <w:vAlign w:val="center"/>
          </w:tcPr>
          <w:p w:rsidR="006745A2" w:rsidRPr="00AD2C01" w:rsidRDefault="006745A2" w:rsidP="00E33B86">
            <w:pPr>
              <w:tabs>
                <w:tab w:val="left" w:pos="-1667"/>
              </w:tabs>
              <w:jc w:val="both"/>
              <w:rPr>
                <w:rFonts w:ascii="Times New Roman" w:hAnsi="Times New Roman"/>
                <w:color w:val="000000" w:themeColor="text1"/>
                <w:sz w:val="24"/>
                <w:szCs w:val="24"/>
              </w:rPr>
            </w:pPr>
            <w:r w:rsidRPr="00AD2C01">
              <w:rPr>
                <w:rFonts w:ascii="Times New Roman" w:eastAsia="SimSun" w:hAnsi="Times New Roman"/>
                <w:b/>
                <w:color w:val="000000" w:themeColor="text1"/>
                <w:sz w:val="24"/>
                <w:szCs w:val="24"/>
              </w:rPr>
              <w:t>Виды разрешенного использования земельных участков и</w:t>
            </w:r>
            <w:r w:rsidRPr="00AD2C01">
              <w:rPr>
                <w:rFonts w:ascii="Times New Roman" w:hAnsi="Times New Roman"/>
                <w:b/>
                <w:color w:val="000000" w:themeColor="text1"/>
                <w:sz w:val="24"/>
                <w:szCs w:val="24"/>
              </w:rPr>
              <w:t xml:space="preserve"> объектов капитального строительства</w:t>
            </w:r>
          </w:p>
        </w:tc>
        <w:tc>
          <w:tcPr>
            <w:tcW w:w="7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A2" w:rsidRPr="00AD2C01" w:rsidRDefault="006745A2" w:rsidP="00E33B86">
            <w:pPr>
              <w:tabs>
                <w:tab w:val="left" w:pos="-6204"/>
              </w:tabs>
              <w:jc w:val="both"/>
              <w:rPr>
                <w:rFonts w:ascii="Times New Roman" w:hAnsi="Times New Roman"/>
                <w:color w:val="000000" w:themeColor="text1"/>
                <w:sz w:val="24"/>
                <w:szCs w:val="24"/>
              </w:rPr>
            </w:pPr>
            <w:r w:rsidRPr="00AD2C01">
              <w:rPr>
                <w:rFonts w:ascii="Times New Roman" w:hAnsi="Times New Roman"/>
                <w:b/>
                <w:color w:val="000000" w:themeColor="text1"/>
                <w:sz w:val="24"/>
                <w:szCs w:val="24"/>
              </w:rPr>
              <w:t>Предельные параметры разрешенного строительства, реконструкции объектов капитального строительства</w:t>
            </w:r>
          </w:p>
        </w:tc>
      </w:tr>
      <w:tr w:rsidR="006745A2" w:rsidRPr="00AD2C01" w:rsidTr="00E33B86">
        <w:tc>
          <w:tcPr>
            <w:tcW w:w="6941" w:type="dxa"/>
          </w:tcPr>
          <w:p w:rsidR="006745A2" w:rsidRPr="00AD2C01" w:rsidRDefault="006745A2" w:rsidP="00E33B86">
            <w:pPr>
              <w:tabs>
                <w:tab w:val="left" w:pos="2520"/>
              </w:tabs>
              <w:jc w:val="both"/>
              <w:rPr>
                <w:rFonts w:ascii="Times New Roman" w:eastAsia="SimSu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отсутствуют</w:t>
            </w:r>
          </w:p>
        </w:tc>
        <w:tc>
          <w:tcPr>
            <w:tcW w:w="7619" w:type="dxa"/>
          </w:tcPr>
          <w:p w:rsidR="006745A2" w:rsidRPr="00AD2C01" w:rsidRDefault="006745A2" w:rsidP="00E33B86">
            <w:pPr>
              <w:tabs>
                <w:tab w:val="left" w:pos="-6204"/>
              </w:tabs>
              <w:jc w:val="both"/>
              <w:rPr>
                <w:rFonts w:ascii="Times New Roman" w:eastAsia="SimSu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w:t>
            </w:r>
          </w:p>
        </w:tc>
      </w:tr>
    </w:tbl>
    <w:p w:rsidR="006745A2" w:rsidRPr="00AD2C01" w:rsidRDefault="006745A2" w:rsidP="006745A2">
      <w:pPr>
        <w:widowControl w:val="0"/>
        <w:tabs>
          <w:tab w:val="left" w:pos="1260"/>
        </w:tabs>
        <w:spacing w:after="0" w:line="240" w:lineRule="auto"/>
        <w:ind w:firstLine="709"/>
        <w:jc w:val="both"/>
        <w:rPr>
          <w:rFonts w:ascii="Times New Roman" w:eastAsia="SimSun" w:hAnsi="Times New Roman" w:cs="Times New Roman"/>
          <w:b/>
          <w:color w:val="000000" w:themeColor="text1"/>
          <w:sz w:val="28"/>
          <w:szCs w:val="28"/>
          <w:u w:val="single"/>
          <w:lang w:eastAsia="zh-CN"/>
        </w:rPr>
      </w:pPr>
    </w:p>
    <w:p w:rsidR="006745A2" w:rsidRPr="00AD2C01" w:rsidRDefault="006745A2" w:rsidP="006745A2">
      <w:pPr>
        <w:spacing w:after="0" w:line="240" w:lineRule="auto"/>
        <w:ind w:firstLine="709"/>
        <w:jc w:val="both"/>
        <w:rPr>
          <w:rFonts w:ascii="Times New Roman" w:eastAsia="SimSun" w:hAnsi="Times New Roman" w:cs="Times New Roman"/>
          <w:color w:val="000000" w:themeColor="text1"/>
          <w:sz w:val="24"/>
          <w:szCs w:val="24"/>
          <w:lang w:eastAsia="zh-CN"/>
        </w:rPr>
      </w:pPr>
      <w:r w:rsidRPr="00AD2C01">
        <w:rPr>
          <w:rFonts w:ascii="Times New Roman" w:eastAsia="SimSun" w:hAnsi="Times New Roman" w:cs="Times New Roman"/>
          <w:color w:val="000000" w:themeColor="text1"/>
          <w:sz w:val="24"/>
          <w:szCs w:val="24"/>
          <w:lang w:eastAsia="zh-CN"/>
        </w:rPr>
        <w:t>В случае если земельные участки  находятся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6745A2" w:rsidRPr="00AD2C01" w:rsidRDefault="006745A2" w:rsidP="006745A2">
      <w:pPr>
        <w:spacing w:after="0" w:line="240" w:lineRule="auto"/>
        <w:ind w:firstLine="709"/>
        <w:jc w:val="both"/>
        <w:rPr>
          <w:rFonts w:ascii="Times New Roman" w:eastAsia="SimSun" w:hAnsi="Times New Roman" w:cs="Times New Roman"/>
          <w:color w:val="000000" w:themeColor="text1"/>
          <w:sz w:val="24"/>
          <w:szCs w:val="24"/>
          <w:lang w:eastAsia="zh-CN"/>
        </w:rPr>
      </w:pPr>
      <w:r w:rsidRPr="00AD2C01">
        <w:rPr>
          <w:rFonts w:ascii="Times New Roman" w:eastAsia="SimSun" w:hAnsi="Times New Roman" w:cs="Times New Roman"/>
          <w:color w:val="000000" w:themeColor="text1"/>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6745A2" w:rsidRPr="00AD2C01" w:rsidRDefault="006745A2" w:rsidP="006745A2">
      <w:pPr>
        <w:spacing w:after="0" w:line="240" w:lineRule="auto"/>
        <w:ind w:firstLine="709"/>
        <w:jc w:val="both"/>
        <w:rPr>
          <w:rFonts w:ascii="Times New Roman" w:eastAsia="SimSun" w:hAnsi="Times New Roman" w:cs="Times New Roman"/>
          <w:color w:val="000000" w:themeColor="text1"/>
          <w:sz w:val="24"/>
          <w:szCs w:val="24"/>
          <w:lang w:eastAsia="zh-CN"/>
        </w:rPr>
      </w:pPr>
      <w:r w:rsidRPr="00AD2C01">
        <w:rPr>
          <w:rFonts w:ascii="Times New Roman" w:eastAsia="SimSun" w:hAnsi="Times New Roman" w:cs="Times New Roman"/>
          <w:color w:val="000000" w:themeColor="text1"/>
          <w:sz w:val="24"/>
          <w:szCs w:val="24"/>
          <w:lang w:eastAsia="zh-CN"/>
        </w:rPr>
        <w:t>- в границах территорий общего пользования;</w:t>
      </w:r>
    </w:p>
    <w:p w:rsidR="006745A2" w:rsidRPr="00AD2C01" w:rsidRDefault="006745A2" w:rsidP="006745A2">
      <w:pPr>
        <w:spacing w:after="0" w:line="240" w:lineRule="auto"/>
        <w:ind w:firstLine="709"/>
        <w:jc w:val="both"/>
        <w:rPr>
          <w:rFonts w:ascii="Times New Roman" w:eastAsia="SimSun" w:hAnsi="Times New Roman" w:cs="Times New Roman"/>
          <w:color w:val="000000" w:themeColor="text1"/>
          <w:sz w:val="24"/>
          <w:szCs w:val="24"/>
          <w:lang w:eastAsia="zh-CN"/>
        </w:rPr>
      </w:pPr>
      <w:r w:rsidRPr="00AD2C01">
        <w:rPr>
          <w:rFonts w:ascii="Times New Roman" w:eastAsia="SimSun" w:hAnsi="Times New Roman" w:cs="Times New Roman"/>
          <w:color w:val="000000" w:themeColor="text1"/>
          <w:sz w:val="24"/>
          <w:szCs w:val="24"/>
          <w:lang w:eastAsia="zh-CN"/>
        </w:rPr>
        <w:t>- предназначенные для размещения линейных объектов и (или) занятые линейными объектами.</w:t>
      </w:r>
    </w:p>
    <w:p w:rsidR="00830087" w:rsidRDefault="00830087" w:rsidP="00BE45B6">
      <w:pPr>
        <w:spacing w:after="0" w:line="240" w:lineRule="auto"/>
        <w:ind w:firstLine="709"/>
        <w:jc w:val="center"/>
        <w:rPr>
          <w:rFonts w:ascii="Times New Roman" w:eastAsia="SimSun" w:hAnsi="Times New Roman" w:cs="Times New Roman"/>
          <w:b/>
          <w:caps/>
          <w:color w:val="000000" w:themeColor="text1"/>
          <w:sz w:val="32"/>
          <w:szCs w:val="32"/>
          <w:lang w:eastAsia="zh-CN"/>
        </w:rPr>
      </w:pPr>
    </w:p>
    <w:p w:rsidR="00830087" w:rsidRDefault="00830087" w:rsidP="00BE45B6">
      <w:pPr>
        <w:spacing w:after="0" w:line="240" w:lineRule="auto"/>
        <w:ind w:firstLine="709"/>
        <w:jc w:val="center"/>
        <w:rPr>
          <w:rFonts w:ascii="Times New Roman" w:eastAsia="SimSun" w:hAnsi="Times New Roman" w:cs="Times New Roman"/>
          <w:b/>
          <w:caps/>
          <w:color w:val="000000" w:themeColor="text1"/>
          <w:sz w:val="32"/>
          <w:szCs w:val="32"/>
          <w:lang w:eastAsia="zh-CN"/>
        </w:rPr>
      </w:pPr>
    </w:p>
    <w:p w:rsidR="00830087" w:rsidRDefault="00830087" w:rsidP="00BE45B6">
      <w:pPr>
        <w:spacing w:after="0" w:line="240" w:lineRule="auto"/>
        <w:ind w:firstLine="709"/>
        <w:jc w:val="center"/>
        <w:rPr>
          <w:rFonts w:ascii="Times New Roman" w:eastAsia="SimSun" w:hAnsi="Times New Roman" w:cs="Times New Roman"/>
          <w:b/>
          <w:caps/>
          <w:color w:val="000000" w:themeColor="text1"/>
          <w:sz w:val="32"/>
          <w:szCs w:val="32"/>
          <w:lang w:eastAsia="zh-CN"/>
        </w:rPr>
      </w:pPr>
    </w:p>
    <w:p w:rsidR="00830087" w:rsidRDefault="00830087" w:rsidP="00BE45B6">
      <w:pPr>
        <w:spacing w:after="0" w:line="240" w:lineRule="auto"/>
        <w:ind w:firstLine="709"/>
        <w:jc w:val="center"/>
        <w:rPr>
          <w:rFonts w:ascii="Times New Roman" w:eastAsia="SimSun" w:hAnsi="Times New Roman" w:cs="Times New Roman"/>
          <w:b/>
          <w:caps/>
          <w:color w:val="000000" w:themeColor="text1"/>
          <w:sz w:val="32"/>
          <w:szCs w:val="32"/>
          <w:lang w:eastAsia="zh-CN"/>
        </w:rPr>
      </w:pPr>
    </w:p>
    <w:p w:rsidR="00830087" w:rsidRDefault="00830087" w:rsidP="00BE45B6">
      <w:pPr>
        <w:spacing w:after="0" w:line="240" w:lineRule="auto"/>
        <w:ind w:firstLine="709"/>
        <w:jc w:val="center"/>
        <w:rPr>
          <w:rFonts w:ascii="Times New Roman" w:eastAsia="SimSun" w:hAnsi="Times New Roman" w:cs="Times New Roman"/>
          <w:b/>
          <w:caps/>
          <w:color w:val="000000" w:themeColor="text1"/>
          <w:sz w:val="32"/>
          <w:szCs w:val="32"/>
          <w:lang w:eastAsia="zh-CN"/>
        </w:rPr>
      </w:pPr>
    </w:p>
    <w:p w:rsidR="00830087" w:rsidRDefault="00830087" w:rsidP="00BE45B6">
      <w:pPr>
        <w:spacing w:after="0" w:line="240" w:lineRule="auto"/>
        <w:ind w:firstLine="709"/>
        <w:jc w:val="center"/>
        <w:rPr>
          <w:rFonts w:ascii="Times New Roman" w:eastAsia="SimSun" w:hAnsi="Times New Roman" w:cs="Times New Roman"/>
          <w:b/>
          <w:caps/>
          <w:color w:val="000000" w:themeColor="text1"/>
          <w:sz w:val="32"/>
          <w:szCs w:val="32"/>
          <w:lang w:eastAsia="zh-CN"/>
        </w:rPr>
      </w:pPr>
    </w:p>
    <w:p w:rsidR="00417B0F" w:rsidRPr="00AD2C01" w:rsidRDefault="00417B0F" w:rsidP="00BE45B6">
      <w:pPr>
        <w:spacing w:after="0" w:line="240" w:lineRule="auto"/>
        <w:ind w:firstLine="709"/>
        <w:jc w:val="center"/>
        <w:rPr>
          <w:rFonts w:ascii="Times New Roman" w:eastAsia="SimSun" w:hAnsi="Times New Roman" w:cs="Times New Roman"/>
          <w:caps/>
          <w:color w:val="000000" w:themeColor="text1"/>
          <w:sz w:val="32"/>
          <w:szCs w:val="32"/>
          <w:lang w:eastAsia="zh-CN"/>
        </w:rPr>
      </w:pPr>
      <w:r w:rsidRPr="00AD2C01">
        <w:rPr>
          <w:rFonts w:ascii="Times New Roman" w:eastAsia="SimSun" w:hAnsi="Times New Roman" w:cs="Times New Roman"/>
          <w:b/>
          <w:caps/>
          <w:color w:val="000000" w:themeColor="text1"/>
          <w:sz w:val="32"/>
          <w:szCs w:val="32"/>
          <w:lang w:eastAsia="zh-CN"/>
        </w:rPr>
        <w:t>Зоны специального назначения</w:t>
      </w:r>
    </w:p>
    <w:p w:rsidR="00417B0F" w:rsidRPr="00AD2C01" w:rsidRDefault="00417B0F" w:rsidP="0092178D">
      <w:pPr>
        <w:spacing w:after="0" w:line="240" w:lineRule="auto"/>
        <w:ind w:firstLine="709"/>
        <w:jc w:val="both"/>
        <w:rPr>
          <w:rFonts w:ascii="Times New Roman" w:eastAsia="SimSun" w:hAnsi="Times New Roman" w:cs="Times New Roman"/>
          <w:i/>
          <w:color w:val="000000" w:themeColor="text1"/>
          <w:sz w:val="28"/>
          <w:szCs w:val="28"/>
          <w:lang w:eastAsia="zh-CN"/>
        </w:rPr>
      </w:pPr>
      <w:r w:rsidRPr="00AD2C01">
        <w:rPr>
          <w:rFonts w:ascii="Times New Roman" w:eastAsia="Times New Roman" w:hAnsi="Times New Roman" w:cs="Times New Roman"/>
          <w:i/>
          <w:color w:val="000000" w:themeColor="text1"/>
          <w:sz w:val="28"/>
          <w:szCs w:val="28"/>
          <w:lang w:eastAsia="ar-SA"/>
        </w:rPr>
        <w:t>В состав зон специального назначения могут включаться зоны, занятые кладбищами, крематориями, скотомогильниками, объектами размещения отходов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417B0F" w:rsidRPr="00AD2C01" w:rsidRDefault="00417B0F" w:rsidP="0092178D">
      <w:pPr>
        <w:spacing w:after="0" w:line="240" w:lineRule="auto"/>
        <w:ind w:firstLine="709"/>
        <w:jc w:val="both"/>
        <w:rPr>
          <w:rFonts w:ascii="Times New Roman" w:eastAsia="SimSun" w:hAnsi="Times New Roman" w:cs="Times New Roman"/>
          <w:color w:val="000000" w:themeColor="text1"/>
          <w:sz w:val="24"/>
          <w:szCs w:val="24"/>
          <w:u w:val="single"/>
          <w:lang w:eastAsia="zh-CN"/>
        </w:rPr>
      </w:pPr>
    </w:p>
    <w:p w:rsidR="00417B0F" w:rsidRPr="00AD2C01" w:rsidRDefault="00417B0F" w:rsidP="00BE45B6">
      <w:pPr>
        <w:spacing w:after="0" w:line="240" w:lineRule="auto"/>
        <w:ind w:firstLine="709"/>
        <w:jc w:val="center"/>
        <w:rPr>
          <w:rFonts w:ascii="Times New Roman" w:eastAsia="SimSun" w:hAnsi="Times New Roman" w:cs="Times New Roman"/>
          <w:b/>
          <w:color w:val="000000" w:themeColor="text1"/>
          <w:sz w:val="28"/>
          <w:szCs w:val="28"/>
          <w:u w:val="single"/>
          <w:lang w:eastAsia="zh-CN"/>
        </w:rPr>
      </w:pPr>
      <w:r w:rsidRPr="00AD2C01">
        <w:rPr>
          <w:rFonts w:ascii="Times New Roman" w:eastAsia="SimSun" w:hAnsi="Times New Roman" w:cs="Times New Roman"/>
          <w:b/>
          <w:color w:val="000000" w:themeColor="text1"/>
          <w:sz w:val="28"/>
          <w:szCs w:val="28"/>
          <w:u w:val="single"/>
          <w:lang w:eastAsia="zh-CN"/>
        </w:rPr>
        <w:t>СН</w:t>
      </w:r>
      <w:r w:rsidR="007717E5" w:rsidRPr="00AD2C01">
        <w:rPr>
          <w:rFonts w:ascii="Times New Roman" w:eastAsia="SimSun" w:hAnsi="Times New Roman" w:cs="Times New Roman"/>
          <w:b/>
          <w:color w:val="000000" w:themeColor="text1"/>
          <w:sz w:val="28"/>
          <w:szCs w:val="28"/>
          <w:u w:val="single"/>
          <w:lang w:eastAsia="zh-CN"/>
        </w:rPr>
        <w:t>-</w:t>
      </w:r>
      <w:r w:rsidRPr="00AD2C01">
        <w:rPr>
          <w:rFonts w:ascii="Times New Roman" w:eastAsia="SimSun" w:hAnsi="Times New Roman" w:cs="Times New Roman"/>
          <w:b/>
          <w:color w:val="000000" w:themeColor="text1"/>
          <w:sz w:val="28"/>
          <w:szCs w:val="28"/>
          <w:u w:val="single"/>
          <w:lang w:eastAsia="zh-CN"/>
        </w:rPr>
        <w:t>1. Зона кладбищ</w:t>
      </w:r>
    </w:p>
    <w:p w:rsidR="007A6F94" w:rsidRPr="00AD2C01" w:rsidRDefault="007A6F94" w:rsidP="0092178D">
      <w:pPr>
        <w:spacing w:after="0" w:line="240" w:lineRule="auto"/>
        <w:ind w:firstLine="709"/>
        <w:jc w:val="both"/>
        <w:rPr>
          <w:rFonts w:ascii="Times New Roman" w:eastAsia="SimSun" w:hAnsi="Times New Roman" w:cs="Times New Roman"/>
          <w:b/>
          <w:color w:val="000000" w:themeColor="text1"/>
          <w:sz w:val="28"/>
          <w:szCs w:val="28"/>
          <w:u w:val="single"/>
          <w:lang w:eastAsia="zh-CN"/>
        </w:rPr>
      </w:pPr>
    </w:p>
    <w:p w:rsidR="007A6F94" w:rsidRPr="00AD2C01" w:rsidRDefault="00417B0F" w:rsidP="00BE45B6">
      <w:pPr>
        <w:widowControl w:val="0"/>
        <w:spacing w:after="0" w:line="240" w:lineRule="auto"/>
        <w:ind w:firstLine="709"/>
        <w:jc w:val="center"/>
        <w:rPr>
          <w:rFonts w:ascii="Times New Roman" w:eastAsia="Times New Roman" w:hAnsi="Times New Roman" w:cs="Times New Roman"/>
          <w:b/>
          <w:color w:val="000000" w:themeColor="text1"/>
          <w:sz w:val="24"/>
          <w:szCs w:val="24"/>
          <w:lang w:eastAsia="zh-CN"/>
        </w:rPr>
      </w:pPr>
      <w:r w:rsidRPr="00AD2C01">
        <w:rPr>
          <w:rFonts w:ascii="Times New Roman" w:eastAsia="Times New Roman" w:hAnsi="Times New Roman" w:cs="Times New Roman"/>
          <w:b/>
          <w:color w:val="000000" w:themeColor="text1"/>
          <w:sz w:val="24"/>
          <w:szCs w:val="24"/>
          <w:lang w:eastAsia="zh-CN"/>
        </w:rPr>
        <w:t>Основные виды разрешенного использования земельных участков и объектов капитального строительства, предельные</w:t>
      </w:r>
    </w:p>
    <w:p w:rsidR="00417B0F" w:rsidRPr="00AD2C01" w:rsidRDefault="00417B0F" w:rsidP="00BE45B6">
      <w:pPr>
        <w:widowControl w:val="0"/>
        <w:spacing w:after="0" w:line="240" w:lineRule="auto"/>
        <w:ind w:firstLine="709"/>
        <w:jc w:val="center"/>
        <w:rPr>
          <w:rFonts w:ascii="Times New Roman" w:eastAsia="Times New Roman" w:hAnsi="Times New Roman" w:cs="Times New Roman"/>
          <w:b/>
          <w:color w:val="000000" w:themeColor="text1"/>
          <w:sz w:val="24"/>
          <w:szCs w:val="24"/>
          <w:lang w:eastAsia="zh-CN"/>
        </w:rPr>
      </w:pPr>
      <w:r w:rsidRPr="00AD2C01">
        <w:rPr>
          <w:rFonts w:ascii="Times New Roman" w:eastAsia="Times New Roman" w:hAnsi="Times New Roman" w:cs="Times New Roman"/>
          <w:b/>
          <w:color w:val="000000" w:themeColor="text1"/>
          <w:sz w:val="24"/>
          <w:szCs w:val="24"/>
          <w:lang w:eastAsia="zh-CN"/>
        </w:rPr>
        <w:lastRenderedPageBreak/>
        <w:t>(минимальные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BE45B6" w:rsidRPr="00AD2C01" w:rsidRDefault="00BE45B6" w:rsidP="00BE45B6">
      <w:pPr>
        <w:widowControl w:val="0"/>
        <w:spacing w:after="0" w:line="240" w:lineRule="auto"/>
        <w:ind w:firstLine="709"/>
        <w:jc w:val="center"/>
        <w:rPr>
          <w:color w:val="000000" w:themeColor="text1"/>
        </w:rPr>
      </w:pPr>
    </w:p>
    <w:tbl>
      <w:tblPr>
        <w:tblStyle w:val="afa"/>
        <w:tblW w:w="14737" w:type="dxa"/>
        <w:tblLook w:val="04A0" w:firstRow="1" w:lastRow="0" w:firstColumn="1" w:lastColumn="0" w:noHBand="0" w:noVBand="1"/>
      </w:tblPr>
      <w:tblGrid>
        <w:gridCol w:w="2830"/>
        <w:gridCol w:w="3261"/>
        <w:gridCol w:w="8646"/>
      </w:tblGrid>
      <w:tr w:rsidR="00AD2C01" w:rsidRPr="00AD2C01" w:rsidTr="00867ED2">
        <w:tc>
          <w:tcPr>
            <w:tcW w:w="2830" w:type="dxa"/>
          </w:tcPr>
          <w:p w:rsidR="00417B0F" w:rsidRPr="00AD2C01" w:rsidRDefault="00417B0F" w:rsidP="00BE45B6">
            <w:pPr>
              <w:jc w:val="both"/>
              <w:rPr>
                <w:rFonts w:ascii="Times New Roman" w:hAnsi="Times New Roman"/>
                <w:b/>
                <w:color w:val="000000" w:themeColor="text1"/>
                <w:sz w:val="24"/>
                <w:szCs w:val="24"/>
              </w:rPr>
            </w:pPr>
            <w:r w:rsidRPr="00AD2C01">
              <w:rPr>
                <w:rFonts w:ascii="Times New Roman" w:hAnsi="Times New Roman"/>
                <w:b/>
                <w:color w:val="000000" w:themeColor="text1"/>
                <w:sz w:val="24"/>
                <w:szCs w:val="24"/>
              </w:rPr>
              <w:t>Виды разрешенного использования земельных участков</w:t>
            </w:r>
          </w:p>
        </w:tc>
        <w:tc>
          <w:tcPr>
            <w:tcW w:w="3261" w:type="dxa"/>
          </w:tcPr>
          <w:p w:rsidR="00417B0F" w:rsidRPr="00AD2C01" w:rsidRDefault="00417B0F" w:rsidP="00BE45B6">
            <w:pPr>
              <w:jc w:val="both"/>
              <w:rPr>
                <w:rFonts w:ascii="Times New Roman" w:hAnsi="Times New Roman"/>
                <w:b/>
                <w:color w:val="000000" w:themeColor="text1"/>
                <w:sz w:val="24"/>
                <w:szCs w:val="24"/>
              </w:rPr>
            </w:pPr>
            <w:r w:rsidRPr="00AD2C01">
              <w:rPr>
                <w:rFonts w:ascii="Times New Roman" w:hAnsi="Times New Roman"/>
                <w:b/>
                <w:color w:val="000000" w:themeColor="text1"/>
                <w:sz w:val="24"/>
                <w:szCs w:val="24"/>
              </w:rPr>
              <w:t>Описание вида разрешенного использования земельного участка</w:t>
            </w:r>
          </w:p>
        </w:tc>
        <w:tc>
          <w:tcPr>
            <w:tcW w:w="8646" w:type="dxa"/>
          </w:tcPr>
          <w:p w:rsidR="00417B0F" w:rsidRPr="00AD2C01" w:rsidRDefault="00417B0F" w:rsidP="00BE45B6">
            <w:pPr>
              <w:jc w:val="both"/>
              <w:rPr>
                <w:rFonts w:ascii="Times New Roman" w:hAnsi="Times New Roman"/>
                <w:b/>
                <w:color w:val="000000" w:themeColor="text1"/>
                <w:sz w:val="24"/>
                <w:szCs w:val="24"/>
              </w:rPr>
            </w:pPr>
            <w:r w:rsidRPr="00AD2C01">
              <w:rPr>
                <w:rFonts w:ascii="Times New Roman" w:hAnsi="Times New Roman"/>
                <w:b/>
                <w:color w:val="000000" w:themeColor="text1"/>
                <w:sz w:val="24"/>
                <w:szCs w:val="24"/>
              </w:rPr>
              <w:t xml:space="preserve">Предельные (минимальные и (или) максимальные) размеры земельных участков и предельные параметры разрешенного строительства, </w:t>
            </w:r>
          </w:p>
          <w:p w:rsidR="00417B0F" w:rsidRPr="00AD2C01" w:rsidRDefault="00417B0F" w:rsidP="00BE45B6">
            <w:pPr>
              <w:jc w:val="both"/>
              <w:rPr>
                <w:rFonts w:ascii="Times New Roman" w:hAnsi="Times New Roman"/>
                <w:b/>
                <w:color w:val="000000" w:themeColor="text1"/>
                <w:sz w:val="24"/>
                <w:szCs w:val="24"/>
              </w:rPr>
            </w:pPr>
            <w:r w:rsidRPr="00AD2C01">
              <w:rPr>
                <w:rFonts w:ascii="Times New Roman" w:hAnsi="Times New Roman"/>
                <w:b/>
                <w:color w:val="000000" w:themeColor="text1"/>
                <w:sz w:val="24"/>
                <w:szCs w:val="24"/>
              </w:rPr>
              <w:t>реконструкции объектов капитального строительства</w:t>
            </w:r>
          </w:p>
        </w:tc>
      </w:tr>
      <w:tr w:rsidR="00AD2C01" w:rsidRPr="00AD2C01" w:rsidTr="00417B0F">
        <w:tc>
          <w:tcPr>
            <w:tcW w:w="2830" w:type="dxa"/>
          </w:tcPr>
          <w:p w:rsidR="00417B0F" w:rsidRPr="00AD2C01" w:rsidRDefault="00417B0F" w:rsidP="00BE45B6">
            <w:pPr>
              <w:jc w:val="both"/>
              <w:rPr>
                <w:rFonts w:ascii="Times New Roman" w:eastAsia="SimSu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w:t>
            </w:r>
            <w:r w:rsidRPr="00AD2C01">
              <w:rPr>
                <w:rFonts w:ascii="Times New Roman" w:hAnsi="Times New Roman"/>
                <w:color w:val="000000" w:themeColor="text1"/>
                <w:sz w:val="24"/>
                <w:szCs w:val="24"/>
                <w:lang w:eastAsia="zh-CN"/>
              </w:rPr>
              <w:t>12.1</w:t>
            </w:r>
            <w:r w:rsidRPr="00AD2C01">
              <w:rPr>
                <w:rFonts w:ascii="Times New Roman" w:eastAsia="SimSun" w:hAnsi="Times New Roman"/>
                <w:color w:val="000000" w:themeColor="text1"/>
                <w:sz w:val="24"/>
                <w:szCs w:val="24"/>
                <w:lang w:eastAsia="zh-CN"/>
              </w:rPr>
              <w:t>] - Ритуальная деятельность</w:t>
            </w:r>
          </w:p>
          <w:p w:rsidR="00417B0F" w:rsidRPr="00AD2C01" w:rsidRDefault="00417B0F" w:rsidP="00BE45B6">
            <w:pPr>
              <w:widowControl w:val="0"/>
              <w:jc w:val="both"/>
              <w:rPr>
                <w:rFonts w:ascii="Times New Roman" w:hAnsi="Times New Roman"/>
                <w:color w:val="000000" w:themeColor="text1"/>
                <w:sz w:val="24"/>
                <w:szCs w:val="24"/>
              </w:rPr>
            </w:pPr>
          </w:p>
        </w:tc>
        <w:tc>
          <w:tcPr>
            <w:tcW w:w="3261" w:type="dxa"/>
          </w:tcPr>
          <w:p w:rsidR="00D573C5" w:rsidRPr="00AD2C01" w:rsidRDefault="00D573C5" w:rsidP="00D573C5">
            <w:pPr>
              <w:jc w:val="both"/>
              <w:rPr>
                <w:rFonts w:ascii="Times New Roman" w:eastAsia="SimSu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размещение кладбищ, крематориев и мест захоронения;</w:t>
            </w:r>
          </w:p>
          <w:p w:rsidR="00D573C5" w:rsidRPr="00AD2C01" w:rsidRDefault="00D573C5" w:rsidP="00D573C5">
            <w:pPr>
              <w:jc w:val="both"/>
              <w:rPr>
                <w:rFonts w:ascii="Times New Roman" w:eastAsia="SimSu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размещение соответствующих культовых сооружений;</w:t>
            </w:r>
          </w:p>
          <w:p w:rsidR="00417B0F" w:rsidRPr="00AD2C01" w:rsidRDefault="00D573C5" w:rsidP="00D573C5">
            <w:pPr>
              <w:jc w:val="both"/>
              <w:rPr>
                <w:rFonts w:ascii="Times New Roman" w:eastAsia="SimSu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осуществление деятельности по производству продукции ритуально-обрядового назначения</w:t>
            </w:r>
          </w:p>
        </w:tc>
        <w:tc>
          <w:tcPr>
            <w:tcW w:w="8646" w:type="dxa"/>
          </w:tcPr>
          <w:p w:rsidR="00417B0F" w:rsidRPr="00AD2C01" w:rsidRDefault="00417B0F" w:rsidP="00BE45B6">
            <w:pPr>
              <w:jc w:val="both"/>
              <w:rPr>
                <w:rFonts w:ascii="Times New Roman" w:hAnsi="Times New Roman"/>
                <w:b/>
                <w:bCs/>
                <w:color w:val="000000" w:themeColor="text1"/>
                <w:sz w:val="24"/>
                <w:szCs w:val="24"/>
              </w:rPr>
            </w:pPr>
            <w:r w:rsidRPr="00AD2C01">
              <w:rPr>
                <w:rFonts w:ascii="Times New Roman" w:hAnsi="Times New Roman"/>
                <w:bCs/>
                <w:color w:val="000000" w:themeColor="text1"/>
                <w:sz w:val="24"/>
                <w:szCs w:val="24"/>
              </w:rPr>
              <w:t xml:space="preserve">- минимальный/максимальный размер земельного участка – </w:t>
            </w:r>
            <w:r w:rsidR="00D573C5" w:rsidRPr="00AD2C01">
              <w:rPr>
                <w:rFonts w:ascii="Times New Roman" w:hAnsi="Times New Roman"/>
                <w:b/>
                <w:bCs/>
                <w:color w:val="000000" w:themeColor="text1"/>
                <w:sz w:val="24"/>
                <w:szCs w:val="24"/>
              </w:rPr>
              <w:t>3</w:t>
            </w:r>
            <w:r w:rsidRPr="00AD2C01">
              <w:rPr>
                <w:rFonts w:ascii="Times New Roman" w:hAnsi="Times New Roman"/>
                <w:b/>
                <w:bCs/>
                <w:color w:val="000000" w:themeColor="text1"/>
                <w:sz w:val="24"/>
                <w:szCs w:val="24"/>
              </w:rPr>
              <w:t>00/</w:t>
            </w:r>
            <w:r w:rsidR="00D573C5" w:rsidRPr="00AD2C01">
              <w:rPr>
                <w:rFonts w:ascii="Times New Roman" w:hAnsi="Times New Roman"/>
                <w:b/>
                <w:bCs/>
                <w:color w:val="000000" w:themeColor="text1"/>
                <w:sz w:val="24"/>
                <w:szCs w:val="24"/>
              </w:rPr>
              <w:t>55</w:t>
            </w:r>
            <w:r w:rsidRPr="00AD2C01">
              <w:rPr>
                <w:rFonts w:ascii="Times New Roman" w:hAnsi="Times New Roman"/>
                <w:b/>
                <w:bCs/>
                <w:color w:val="000000" w:themeColor="text1"/>
                <w:sz w:val="24"/>
                <w:szCs w:val="24"/>
              </w:rPr>
              <w:t>0000 кв.м;</w:t>
            </w:r>
          </w:p>
          <w:p w:rsidR="00417B0F" w:rsidRPr="00AD2C01" w:rsidRDefault="00417B0F" w:rsidP="00BE45B6">
            <w:pPr>
              <w:jc w:val="both"/>
              <w:rPr>
                <w:rFonts w:ascii="Times New Roman" w:eastAsia="SimSun" w:hAnsi="Times New Roman"/>
                <w:b/>
                <w:color w:val="000000" w:themeColor="text1"/>
                <w:sz w:val="24"/>
                <w:szCs w:val="24"/>
                <w:lang w:eastAsia="zh-CN"/>
              </w:rPr>
            </w:pPr>
            <w:r w:rsidRPr="00AD2C01">
              <w:rPr>
                <w:rFonts w:ascii="Times New Roman" w:eastAsia="SimSun" w:hAnsi="Times New Roman"/>
                <w:color w:val="000000" w:themeColor="text1"/>
                <w:sz w:val="24"/>
                <w:szCs w:val="24"/>
                <w:lang w:eastAsia="zh-CN"/>
              </w:rPr>
              <w:t>- минимальная ширина земельных участков вдоль фронта улицы (проезда)</w:t>
            </w:r>
            <w:r w:rsidR="009A0C1B" w:rsidRPr="00AD2C01">
              <w:rPr>
                <w:rFonts w:ascii="Times New Roman" w:eastAsia="SimSun" w:hAnsi="Times New Roman"/>
                <w:color w:val="000000" w:themeColor="text1"/>
                <w:sz w:val="24"/>
                <w:szCs w:val="24"/>
                <w:lang w:eastAsia="zh-CN"/>
              </w:rPr>
              <w:t xml:space="preserve"> </w:t>
            </w:r>
            <w:r w:rsidRPr="00AD2C01">
              <w:rPr>
                <w:rFonts w:ascii="Times New Roman" w:eastAsia="SimSun" w:hAnsi="Times New Roman"/>
                <w:color w:val="000000" w:themeColor="text1"/>
                <w:sz w:val="24"/>
                <w:szCs w:val="24"/>
                <w:lang w:eastAsia="zh-CN"/>
              </w:rPr>
              <w:t xml:space="preserve">– </w:t>
            </w:r>
            <w:r w:rsidR="00D36F03" w:rsidRPr="00AD2C01">
              <w:rPr>
                <w:rFonts w:ascii="Times New Roman" w:eastAsia="SimSun" w:hAnsi="Times New Roman"/>
                <w:b/>
                <w:color w:val="000000" w:themeColor="text1"/>
                <w:sz w:val="24"/>
                <w:szCs w:val="24"/>
                <w:lang w:eastAsia="zh-CN"/>
              </w:rPr>
              <w:t>15</w:t>
            </w:r>
            <w:r w:rsidRPr="00AD2C01">
              <w:rPr>
                <w:rFonts w:ascii="Times New Roman" w:eastAsia="SimSun" w:hAnsi="Times New Roman"/>
                <w:b/>
                <w:color w:val="000000" w:themeColor="text1"/>
                <w:sz w:val="24"/>
                <w:szCs w:val="24"/>
                <w:lang w:eastAsia="zh-CN"/>
              </w:rPr>
              <w:t xml:space="preserve"> м;</w:t>
            </w:r>
          </w:p>
          <w:p w:rsidR="00417B0F" w:rsidRPr="00AD2C01" w:rsidRDefault="00417B0F" w:rsidP="00BE45B6">
            <w:pPr>
              <w:jc w:val="both"/>
              <w:rPr>
                <w:rFonts w:ascii="Times New Roman" w:hAnsi="Times New Roman"/>
                <w:b/>
                <w:bCs/>
                <w:color w:val="000000" w:themeColor="text1"/>
                <w:sz w:val="24"/>
                <w:szCs w:val="24"/>
              </w:rPr>
            </w:pPr>
            <w:r w:rsidRPr="00AD2C01">
              <w:rPr>
                <w:rFonts w:ascii="Times New Roman" w:eastAsia="SimSun" w:hAnsi="Times New Roman"/>
                <w:color w:val="000000" w:themeColor="text1"/>
                <w:sz w:val="24"/>
                <w:szCs w:val="24"/>
                <w:lang w:eastAsia="zh-CN"/>
              </w:rPr>
              <w:t xml:space="preserve">- максимальное количество надземных этажей зданий – </w:t>
            </w:r>
            <w:r w:rsidRPr="00AD2C01">
              <w:rPr>
                <w:rFonts w:ascii="Times New Roman" w:eastAsia="SimSun" w:hAnsi="Times New Roman"/>
                <w:b/>
                <w:color w:val="000000" w:themeColor="text1"/>
                <w:sz w:val="24"/>
                <w:szCs w:val="24"/>
                <w:lang w:eastAsia="zh-CN"/>
              </w:rPr>
              <w:t>2 этажа;</w:t>
            </w:r>
          </w:p>
          <w:p w:rsidR="00417B0F" w:rsidRPr="00AD2C01" w:rsidRDefault="00417B0F" w:rsidP="00BE45B6">
            <w:pPr>
              <w:jc w:val="both"/>
              <w:rPr>
                <w:rFonts w:ascii="Times New Roman" w:hAnsi="Times New Roman"/>
                <w:bCs/>
                <w:color w:val="000000" w:themeColor="text1"/>
                <w:sz w:val="24"/>
                <w:szCs w:val="24"/>
              </w:rPr>
            </w:pPr>
            <w:r w:rsidRPr="00AD2C01">
              <w:rPr>
                <w:rFonts w:ascii="Times New Roman" w:eastAsia="SimSun" w:hAnsi="Times New Roman"/>
                <w:color w:val="000000" w:themeColor="text1"/>
                <w:sz w:val="24"/>
                <w:szCs w:val="24"/>
                <w:lang w:eastAsia="zh-CN"/>
              </w:rPr>
              <w:t xml:space="preserve">- максимальная высота зданий и сооружений – </w:t>
            </w:r>
            <w:r w:rsidRPr="00AD2C01">
              <w:rPr>
                <w:rFonts w:ascii="Times New Roman" w:eastAsia="SimSun" w:hAnsi="Times New Roman"/>
                <w:b/>
                <w:color w:val="000000" w:themeColor="text1"/>
                <w:sz w:val="24"/>
                <w:szCs w:val="24"/>
                <w:lang w:eastAsia="zh-CN"/>
              </w:rPr>
              <w:t>12 м</w:t>
            </w:r>
            <w:r w:rsidRPr="00AD2C01">
              <w:rPr>
                <w:rFonts w:ascii="Times New Roman" w:eastAsia="SimSun" w:hAnsi="Times New Roman"/>
                <w:color w:val="000000" w:themeColor="text1"/>
                <w:sz w:val="24"/>
                <w:szCs w:val="24"/>
                <w:lang w:eastAsia="zh-CN"/>
              </w:rPr>
              <w:t>.</w:t>
            </w:r>
          </w:p>
          <w:p w:rsidR="00417B0F" w:rsidRPr="00AD2C01" w:rsidRDefault="00417B0F" w:rsidP="00BE45B6">
            <w:pPr>
              <w:jc w:val="both"/>
              <w:rPr>
                <w:rFonts w:ascii="Times New Roman" w:eastAsia="SimSu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 xml:space="preserve">- максимальный процент застройки в границах земельного участка – </w:t>
            </w:r>
            <w:r w:rsidRPr="00AD2C01">
              <w:rPr>
                <w:rFonts w:ascii="Times New Roman" w:eastAsia="SimSun" w:hAnsi="Times New Roman"/>
                <w:b/>
                <w:color w:val="000000" w:themeColor="text1"/>
                <w:sz w:val="24"/>
                <w:szCs w:val="24"/>
                <w:lang w:eastAsia="zh-CN"/>
              </w:rPr>
              <w:t>70</w:t>
            </w:r>
            <w:r w:rsidR="00453C96" w:rsidRPr="00AD2C01">
              <w:rPr>
                <w:rFonts w:ascii="Times New Roman" w:eastAsia="SimSun" w:hAnsi="Times New Roman"/>
                <w:b/>
                <w:color w:val="000000" w:themeColor="text1"/>
                <w:sz w:val="24"/>
                <w:szCs w:val="24"/>
                <w:lang w:eastAsia="zh-CN"/>
              </w:rPr>
              <w:t xml:space="preserve"> </w:t>
            </w:r>
            <w:r w:rsidRPr="00AD2C01">
              <w:rPr>
                <w:rFonts w:ascii="Times New Roman" w:eastAsia="SimSun" w:hAnsi="Times New Roman"/>
                <w:b/>
                <w:color w:val="000000" w:themeColor="text1"/>
                <w:sz w:val="24"/>
                <w:szCs w:val="24"/>
                <w:lang w:eastAsia="zh-CN"/>
              </w:rPr>
              <w:t>%;</w:t>
            </w:r>
          </w:p>
          <w:p w:rsidR="00417B0F" w:rsidRPr="00AD2C01" w:rsidRDefault="00417B0F" w:rsidP="00BE45B6">
            <w:pPr>
              <w:jc w:val="both"/>
              <w:rPr>
                <w:rFonts w:ascii="Times New Roman" w:eastAsia="SimSun" w:hAnsi="Times New Roman"/>
                <w:b/>
                <w:color w:val="000000" w:themeColor="text1"/>
                <w:sz w:val="24"/>
                <w:szCs w:val="24"/>
                <w:lang w:eastAsia="zh-CN"/>
              </w:rPr>
            </w:pPr>
            <w:r w:rsidRPr="00AD2C01">
              <w:rPr>
                <w:rFonts w:ascii="Times New Roman" w:eastAsia="SimSun" w:hAnsi="Times New Roman"/>
                <w:color w:val="000000" w:themeColor="text1"/>
                <w:sz w:val="24"/>
                <w:szCs w:val="24"/>
                <w:lang w:eastAsia="zh-CN"/>
              </w:rPr>
              <w:t xml:space="preserve">- минимальный отступ от границ земельного участка - </w:t>
            </w:r>
            <w:r w:rsidR="008247D0" w:rsidRPr="00AD2C01">
              <w:rPr>
                <w:rFonts w:ascii="Times New Roman" w:eastAsia="SimSun" w:hAnsi="Times New Roman"/>
                <w:b/>
                <w:color w:val="000000" w:themeColor="text1"/>
                <w:sz w:val="24"/>
                <w:szCs w:val="24"/>
                <w:lang w:eastAsia="zh-CN"/>
              </w:rPr>
              <w:t>3</w:t>
            </w:r>
            <w:r w:rsidRPr="00AD2C01">
              <w:rPr>
                <w:rFonts w:ascii="Times New Roman" w:eastAsia="SimSun" w:hAnsi="Times New Roman"/>
                <w:b/>
                <w:color w:val="000000" w:themeColor="text1"/>
                <w:sz w:val="24"/>
                <w:szCs w:val="24"/>
                <w:lang w:eastAsia="zh-CN"/>
              </w:rPr>
              <w:t xml:space="preserve"> м;</w:t>
            </w:r>
          </w:p>
          <w:p w:rsidR="00417B0F" w:rsidRPr="00AD2C01" w:rsidRDefault="00417B0F" w:rsidP="00BE45B6">
            <w:pPr>
              <w:jc w:val="both"/>
              <w:rPr>
                <w:rFonts w:ascii="Times New Roman" w:hAnsi="Times New Roman"/>
                <w:b/>
                <w:color w:val="000000" w:themeColor="text1"/>
                <w:sz w:val="24"/>
                <w:szCs w:val="24"/>
              </w:rPr>
            </w:pPr>
            <w:r w:rsidRPr="00AD2C01">
              <w:rPr>
                <w:rFonts w:ascii="Times New Roman" w:hAnsi="Times New Roman"/>
                <w:color w:val="000000" w:themeColor="text1"/>
                <w:sz w:val="24"/>
                <w:szCs w:val="24"/>
              </w:rPr>
              <w:t xml:space="preserve">- минимальный отступ от красной линии улиц - </w:t>
            </w:r>
            <w:r w:rsidRPr="00AD2C01">
              <w:rPr>
                <w:rFonts w:ascii="Times New Roman" w:hAnsi="Times New Roman"/>
                <w:b/>
                <w:color w:val="000000" w:themeColor="text1"/>
                <w:sz w:val="24"/>
                <w:szCs w:val="24"/>
              </w:rPr>
              <w:t>5 м.</w:t>
            </w:r>
          </w:p>
        </w:tc>
      </w:tr>
      <w:tr w:rsidR="00AD2C01" w:rsidRPr="00AD2C01" w:rsidTr="00E15958">
        <w:tc>
          <w:tcPr>
            <w:tcW w:w="2830" w:type="dxa"/>
            <w:tcBorders>
              <w:top w:val="single" w:sz="4" w:space="0" w:color="000000"/>
              <w:left w:val="single" w:sz="4" w:space="0" w:color="000000"/>
              <w:bottom w:val="single" w:sz="4" w:space="0" w:color="000000"/>
            </w:tcBorders>
            <w:shd w:val="clear" w:color="auto" w:fill="auto"/>
          </w:tcPr>
          <w:p w:rsidR="009D3AB2" w:rsidRPr="00AD2C01" w:rsidRDefault="009D3AB2" w:rsidP="009D3AB2">
            <w:pPr>
              <w:tabs>
                <w:tab w:val="left" w:pos="2520"/>
              </w:tabs>
              <w:jc w:val="both"/>
              <w:rPr>
                <w:rFonts w:ascii="Times New Roman" w:hAnsi="Times New Roman"/>
                <w:color w:val="000000" w:themeColor="text1"/>
                <w:sz w:val="24"/>
                <w:szCs w:val="24"/>
              </w:rPr>
            </w:pPr>
            <w:r w:rsidRPr="00AD2C01">
              <w:rPr>
                <w:rFonts w:ascii="Times New Roman" w:eastAsia="SimSun" w:hAnsi="Times New Roman"/>
                <w:color w:val="000000" w:themeColor="text1"/>
                <w:sz w:val="24"/>
                <w:szCs w:val="24"/>
              </w:rPr>
              <w:t>[12.0] – Земельные участки (территории) общего пользования</w:t>
            </w:r>
          </w:p>
        </w:tc>
        <w:tc>
          <w:tcPr>
            <w:tcW w:w="3261" w:type="dxa"/>
            <w:tcBorders>
              <w:top w:val="single" w:sz="4" w:space="0" w:color="000000"/>
              <w:left w:val="single" w:sz="4" w:space="0" w:color="000000"/>
              <w:bottom w:val="single" w:sz="4" w:space="0" w:color="000000"/>
            </w:tcBorders>
            <w:shd w:val="clear" w:color="auto" w:fill="auto"/>
          </w:tcPr>
          <w:p w:rsidR="009D3AB2" w:rsidRPr="00AD2C01" w:rsidRDefault="009D3AB2" w:rsidP="009D3AB2">
            <w:pPr>
              <w:pStyle w:val="af8"/>
              <w:rPr>
                <w:rFonts w:ascii="Times New Roman" w:eastAsia="SimSun" w:hAnsi="Times New Roman" w:cs="Times New Roman"/>
                <w:color w:val="000000" w:themeColor="text1"/>
                <w:sz w:val="24"/>
                <w:szCs w:val="24"/>
              </w:rPr>
            </w:pPr>
            <w:r w:rsidRPr="00AD2C01">
              <w:rPr>
                <w:rFonts w:ascii="Times New Roman" w:eastAsia="SimSun" w:hAnsi="Times New Roman" w:cs="Times New Roman"/>
                <w:color w:val="000000" w:themeColor="text1"/>
                <w:sz w:val="24"/>
                <w:szCs w:val="24"/>
              </w:rPr>
              <w:t>земельные участки общего пользования.</w:t>
            </w:r>
          </w:p>
          <w:p w:rsidR="009D3AB2" w:rsidRPr="00AD2C01" w:rsidRDefault="009D3AB2" w:rsidP="009D3AB2">
            <w:pPr>
              <w:pStyle w:val="af8"/>
              <w:rPr>
                <w:rFonts w:ascii="Times New Roman" w:hAnsi="Times New Roman" w:cs="Times New Roman"/>
                <w:color w:val="000000" w:themeColor="text1"/>
                <w:sz w:val="24"/>
                <w:szCs w:val="24"/>
              </w:rPr>
            </w:pPr>
            <w:r w:rsidRPr="00AD2C01">
              <w:rPr>
                <w:rFonts w:ascii="Times New Roman" w:eastAsia="SimSun" w:hAnsi="Times New Roman" w:cs="Times New Roman"/>
                <w:color w:val="000000" w:themeColor="text1"/>
                <w:sz w:val="24"/>
                <w:szCs w:val="24"/>
              </w:rPr>
              <w:t>содержание данного вида разрешенного использования включает в себя содержание видов разрешенного использования с кодами 12.0.1 - 12.0.2</w:t>
            </w:r>
          </w:p>
        </w:tc>
        <w:tc>
          <w:tcPr>
            <w:tcW w:w="8646" w:type="dxa"/>
            <w:vMerge w:val="restart"/>
          </w:tcPr>
          <w:p w:rsidR="009D3AB2" w:rsidRPr="00AD2C01" w:rsidRDefault="009D3AB2" w:rsidP="009D3AB2">
            <w:pPr>
              <w:jc w:val="both"/>
              <w:rPr>
                <w:rFonts w:ascii="Times New Roman" w:hAnsi="Times New Roman"/>
                <w:bCs/>
                <w:color w:val="000000" w:themeColor="text1"/>
                <w:sz w:val="24"/>
                <w:szCs w:val="24"/>
              </w:rPr>
            </w:pPr>
            <w:r w:rsidRPr="00AD2C01">
              <w:rPr>
                <w:rFonts w:ascii="Times New Roman" w:hAnsi="Times New Roman"/>
                <w:bCs/>
                <w:color w:val="000000" w:themeColor="text1"/>
                <w:sz w:val="24"/>
                <w:szCs w:val="24"/>
              </w:rPr>
              <w:t>- минимальная/максимальная площадь земельных участков  не устанавливается;</w:t>
            </w:r>
          </w:p>
          <w:p w:rsidR="009D3AB2" w:rsidRPr="00AD2C01" w:rsidRDefault="009D3AB2" w:rsidP="009D3AB2">
            <w:pPr>
              <w:jc w:val="both"/>
              <w:rPr>
                <w:rFonts w:ascii="Times New Roman" w:hAnsi="Times New Roman"/>
                <w:bCs/>
                <w:color w:val="000000" w:themeColor="text1"/>
                <w:sz w:val="24"/>
                <w:szCs w:val="24"/>
              </w:rPr>
            </w:pPr>
            <w:r w:rsidRPr="00AD2C01">
              <w:rPr>
                <w:rFonts w:ascii="Times New Roman" w:hAnsi="Times New Roman"/>
                <w:bCs/>
                <w:color w:val="000000" w:themeColor="text1"/>
                <w:sz w:val="24"/>
                <w:szCs w:val="24"/>
              </w:rPr>
              <w:t>- регламенты не распространяются;</w:t>
            </w:r>
          </w:p>
          <w:p w:rsidR="009D3AB2" w:rsidRPr="00AD2C01" w:rsidRDefault="009D3AB2" w:rsidP="009D3AB2">
            <w:pPr>
              <w:jc w:val="both"/>
              <w:rPr>
                <w:rFonts w:ascii="Times New Roman" w:hAnsi="Times New Roman"/>
                <w:bCs/>
                <w:color w:val="000000" w:themeColor="text1"/>
                <w:sz w:val="24"/>
                <w:szCs w:val="24"/>
              </w:rPr>
            </w:pPr>
            <w:r w:rsidRPr="00AD2C01">
              <w:rPr>
                <w:rFonts w:ascii="Times New Roman" w:hAnsi="Times New Roman"/>
                <w:bCs/>
                <w:color w:val="000000" w:themeColor="text1"/>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AD2C01" w:rsidRPr="00AD2C01" w:rsidTr="00E15958">
        <w:tc>
          <w:tcPr>
            <w:tcW w:w="2830" w:type="dxa"/>
            <w:tcBorders>
              <w:top w:val="single" w:sz="4" w:space="0" w:color="000000"/>
              <w:left w:val="single" w:sz="4" w:space="0" w:color="000000"/>
              <w:bottom w:val="single" w:sz="4" w:space="0" w:color="000000"/>
            </w:tcBorders>
            <w:shd w:val="clear" w:color="auto" w:fill="auto"/>
          </w:tcPr>
          <w:p w:rsidR="009D3AB2" w:rsidRPr="00AD2C01" w:rsidRDefault="009D3AB2" w:rsidP="009D3AB2">
            <w:pPr>
              <w:tabs>
                <w:tab w:val="left" w:pos="2520"/>
              </w:tabs>
              <w:jc w:val="both"/>
              <w:rPr>
                <w:rFonts w:ascii="Times New Roman" w:eastAsia="SimSun" w:hAnsi="Times New Roman"/>
                <w:color w:val="000000" w:themeColor="text1"/>
                <w:sz w:val="24"/>
                <w:szCs w:val="24"/>
              </w:rPr>
            </w:pPr>
            <w:r w:rsidRPr="00AD2C01">
              <w:rPr>
                <w:rFonts w:ascii="Times New Roman" w:eastAsia="SimSun" w:hAnsi="Times New Roman"/>
                <w:color w:val="000000" w:themeColor="text1"/>
                <w:sz w:val="24"/>
                <w:szCs w:val="24"/>
              </w:rPr>
              <w:t>[12.0.1] – Улично-дорожная сеть</w:t>
            </w:r>
          </w:p>
        </w:tc>
        <w:tc>
          <w:tcPr>
            <w:tcW w:w="3261" w:type="dxa"/>
            <w:tcBorders>
              <w:top w:val="single" w:sz="4" w:space="0" w:color="000000"/>
              <w:left w:val="single" w:sz="4" w:space="0" w:color="000000"/>
              <w:bottom w:val="single" w:sz="4" w:space="0" w:color="000000"/>
            </w:tcBorders>
            <w:shd w:val="clear" w:color="auto" w:fill="auto"/>
          </w:tcPr>
          <w:p w:rsidR="009D3AB2" w:rsidRPr="00AD2C01" w:rsidRDefault="009D3AB2" w:rsidP="009D3AB2">
            <w:pPr>
              <w:pStyle w:val="af8"/>
              <w:rPr>
                <w:rFonts w:ascii="Times New Roman" w:eastAsia="SimSun" w:hAnsi="Times New Roman" w:cs="Times New Roman"/>
                <w:color w:val="000000" w:themeColor="text1"/>
                <w:sz w:val="24"/>
                <w:szCs w:val="24"/>
              </w:rPr>
            </w:pPr>
            <w:r w:rsidRPr="00AD2C01">
              <w:rPr>
                <w:rFonts w:ascii="Times New Roman" w:eastAsia="SimSun" w:hAnsi="Times New Roman" w:cs="Times New Roman"/>
                <w:color w:val="000000" w:themeColor="text1"/>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9D3AB2" w:rsidRPr="00AD2C01" w:rsidRDefault="009D3AB2" w:rsidP="009D3AB2">
            <w:pPr>
              <w:pStyle w:val="af8"/>
              <w:rPr>
                <w:rFonts w:ascii="Times New Roman" w:eastAsia="SimSun" w:hAnsi="Times New Roman" w:cs="Times New Roman"/>
                <w:color w:val="000000" w:themeColor="text1"/>
                <w:sz w:val="24"/>
                <w:szCs w:val="24"/>
              </w:rPr>
            </w:pPr>
            <w:r w:rsidRPr="00AD2C01">
              <w:rPr>
                <w:rFonts w:ascii="Times New Roman" w:eastAsia="SimSun" w:hAnsi="Times New Roman" w:cs="Times New Roman"/>
                <w:color w:val="000000" w:themeColor="text1"/>
                <w:sz w:val="24"/>
                <w:szCs w:val="24"/>
              </w:rPr>
              <w:t xml:space="preserve">размещение придорожных </w:t>
            </w:r>
            <w:r w:rsidRPr="00AD2C01">
              <w:rPr>
                <w:rFonts w:ascii="Times New Roman" w:eastAsia="SimSun" w:hAnsi="Times New Roman" w:cs="Times New Roman"/>
                <w:color w:val="000000" w:themeColor="text1"/>
                <w:sz w:val="24"/>
                <w:szCs w:val="24"/>
              </w:rPr>
              <w:lastRenderedPageBreak/>
              <w:t>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8646" w:type="dxa"/>
            <w:vMerge/>
          </w:tcPr>
          <w:p w:rsidR="009D3AB2" w:rsidRPr="00AD2C01" w:rsidRDefault="009D3AB2" w:rsidP="009D3AB2">
            <w:pPr>
              <w:jc w:val="both"/>
              <w:rPr>
                <w:rFonts w:ascii="Times New Roman" w:hAnsi="Times New Roman"/>
                <w:bCs/>
                <w:color w:val="000000" w:themeColor="text1"/>
                <w:sz w:val="24"/>
                <w:szCs w:val="24"/>
              </w:rPr>
            </w:pPr>
          </w:p>
        </w:tc>
      </w:tr>
      <w:tr w:rsidR="009D3AB2" w:rsidRPr="00AD2C01" w:rsidTr="00E15958">
        <w:tc>
          <w:tcPr>
            <w:tcW w:w="2830" w:type="dxa"/>
            <w:tcBorders>
              <w:top w:val="single" w:sz="4" w:space="0" w:color="000000"/>
              <w:left w:val="single" w:sz="4" w:space="0" w:color="000000"/>
              <w:bottom w:val="single" w:sz="4" w:space="0" w:color="000000"/>
            </w:tcBorders>
            <w:shd w:val="clear" w:color="auto" w:fill="auto"/>
          </w:tcPr>
          <w:p w:rsidR="009D3AB2" w:rsidRPr="00AD2C01" w:rsidRDefault="009D3AB2" w:rsidP="009D3AB2">
            <w:pPr>
              <w:tabs>
                <w:tab w:val="left" w:pos="2520"/>
              </w:tabs>
              <w:jc w:val="both"/>
              <w:rPr>
                <w:rFonts w:ascii="Times New Roman" w:eastAsia="SimSun" w:hAnsi="Times New Roman"/>
                <w:color w:val="000000" w:themeColor="text1"/>
                <w:sz w:val="24"/>
                <w:szCs w:val="24"/>
              </w:rPr>
            </w:pPr>
            <w:r w:rsidRPr="00AD2C01">
              <w:rPr>
                <w:rFonts w:ascii="Times New Roman" w:eastAsia="SimSun" w:hAnsi="Times New Roman"/>
                <w:color w:val="000000" w:themeColor="text1"/>
                <w:sz w:val="24"/>
                <w:szCs w:val="24"/>
              </w:rPr>
              <w:t>[12.0.2] – Благоустройство территории</w:t>
            </w:r>
          </w:p>
        </w:tc>
        <w:tc>
          <w:tcPr>
            <w:tcW w:w="3261" w:type="dxa"/>
            <w:tcBorders>
              <w:top w:val="single" w:sz="4" w:space="0" w:color="000000"/>
              <w:left w:val="single" w:sz="4" w:space="0" w:color="000000"/>
              <w:bottom w:val="single" w:sz="4" w:space="0" w:color="000000"/>
            </w:tcBorders>
            <w:shd w:val="clear" w:color="auto" w:fill="auto"/>
          </w:tcPr>
          <w:p w:rsidR="009D3AB2" w:rsidRPr="00AD2C01" w:rsidRDefault="009D3AB2" w:rsidP="009D3AB2">
            <w:pPr>
              <w:pStyle w:val="af8"/>
              <w:rPr>
                <w:rFonts w:ascii="Times New Roman" w:eastAsia="SimSun" w:hAnsi="Times New Roman" w:cs="Times New Roman"/>
                <w:color w:val="000000" w:themeColor="text1"/>
                <w:sz w:val="24"/>
                <w:szCs w:val="24"/>
              </w:rPr>
            </w:pPr>
            <w:r w:rsidRPr="00AD2C01">
              <w:rPr>
                <w:rFonts w:ascii="Times New Roman" w:eastAsia="SimSun" w:hAnsi="Times New Roman" w:cs="Times New Roman"/>
                <w:color w:val="000000" w:themeColor="text1"/>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646" w:type="dxa"/>
            <w:vMerge/>
          </w:tcPr>
          <w:p w:rsidR="009D3AB2" w:rsidRPr="00AD2C01" w:rsidRDefault="009D3AB2" w:rsidP="009D3AB2">
            <w:pPr>
              <w:jc w:val="both"/>
              <w:rPr>
                <w:rFonts w:ascii="Times New Roman" w:hAnsi="Times New Roman"/>
                <w:bCs/>
                <w:color w:val="000000" w:themeColor="text1"/>
                <w:sz w:val="24"/>
                <w:szCs w:val="24"/>
              </w:rPr>
            </w:pPr>
          </w:p>
        </w:tc>
      </w:tr>
    </w:tbl>
    <w:p w:rsidR="00417B0F" w:rsidRPr="00AD2C01" w:rsidRDefault="00417B0F" w:rsidP="0092178D">
      <w:pPr>
        <w:widowControl w:val="0"/>
        <w:spacing w:after="0" w:line="240" w:lineRule="auto"/>
        <w:ind w:firstLine="709"/>
        <w:jc w:val="both"/>
        <w:rPr>
          <w:rFonts w:ascii="Times New Roman" w:eastAsia="Times New Roman" w:hAnsi="Times New Roman" w:cs="Times New Roman"/>
          <w:b/>
          <w:i/>
          <w:iCs/>
          <w:color w:val="000000" w:themeColor="text1"/>
          <w:sz w:val="24"/>
          <w:szCs w:val="24"/>
          <w:lang w:eastAsia="zh-CN"/>
        </w:rPr>
      </w:pPr>
    </w:p>
    <w:p w:rsidR="00417B0F" w:rsidRPr="00AD2C01" w:rsidRDefault="00417B0F" w:rsidP="0092178D">
      <w:pPr>
        <w:widowControl w:val="0"/>
        <w:spacing w:after="0" w:line="240" w:lineRule="auto"/>
        <w:ind w:firstLine="709"/>
        <w:jc w:val="both"/>
        <w:rPr>
          <w:rFonts w:ascii="Times New Roman" w:eastAsia="Times New Roman" w:hAnsi="Times New Roman" w:cs="Times New Roman"/>
          <w:b/>
          <w:iCs/>
          <w:color w:val="000000" w:themeColor="text1"/>
          <w:sz w:val="24"/>
          <w:szCs w:val="24"/>
          <w:lang w:eastAsia="zh-CN"/>
        </w:rPr>
      </w:pPr>
      <w:r w:rsidRPr="00AD2C01">
        <w:rPr>
          <w:rFonts w:ascii="Times New Roman" w:eastAsia="Times New Roman" w:hAnsi="Times New Roman" w:cs="Times New Roman"/>
          <w:b/>
          <w:iCs/>
          <w:color w:val="000000" w:themeColor="text1"/>
          <w:sz w:val="24"/>
          <w:szCs w:val="24"/>
          <w:lang w:eastAsia="zh-CN"/>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BE45B6" w:rsidRPr="00AD2C01" w:rsidRDefault="00BE45B6" w:rsidP="0092178D">
      <w:pPr>
        <w:widowControl w:val="0"/>
        <w:spacing w:after="0" w:line="240" w:lineRule="auto"/>
        <w:ind w:firstLine="709"/>
        <w:jc w:val="both"/>
        <w:rPr>
          <w:rFonts w:ascii="Times New Roman" w:eastAsia="Times New Roman" w:hAnsi="Times New Roman" w:cs="Times New Roman"/>
          <w:b/>
          <w:iCs/>
          <w:color w:val="000000" w:themeColor="text1"/>
          <w:sz w:val="24"/>
          <w:szCs w:val="24"/>
          <w:lang w:eastAsia="zh-CN"/>
        </w:rPr>
      </w:pPr>
    </w:p>
    <w:tbl>
      <w:tblPr>
        <w:tblStyle w:val="afa"/>
        <w:tblW w:w="14737" w:type="dxa"/>
        <w:tblLook w:val="04A0" w:firstRow="1" w:lastRow="0" w:firstColumn="1" w:lastColumn="0" w:noHBand="0" w:noVBand="1"/>
      </w:tblPr>
      <w:tblGrid>
        <w:gridCol w:w="2830"/>
        <w:gridCol w:w="3261"/>
        <w:gridCol w:w="8646"/>
      </w:tblGrid>
      <w:tr w:rsidR="00AD2C01" w:rsidRPr="00AD2C01" w:rsidTr="00867ED2">
        <w:tc>
          <w:tcPr>
            <w:tcW w:w="2830" w:type="dxa"/>
          </w:tcPr>
          <w:p w:rsidR="00417B0F" w:rsidRPr="00AD2C01" w:rsidRDefault="00417B0F" w:rsidP="00BE45B6">
            <w:pPr>
              <w:jc w:val="both"/>
              <w:rPr>
                <w:rFonts w:ascii="Times New Roman" w:hAnsi="Times New Roman"/>
                <w:b/>
                <w:color w:val="000000" w:themeColor="text1"/>
                <w:sz w:val="24"/>
                <w:szCs w:val="24"/>
              </w:rPr>
            </w:pPr>
            <w:r w:rsidRPr="00AD2C01">
              <w:rPr>
                <w:rFonts w:ascii="Times New Roman" w:hAnsi="Times New Roman"/>
                <w:b/>
                <w:color w:val="000000" w:themeColor="text1"/>
                <w:sz w:val="24"/>
                <w:szCs w:val="24"/>
              </w:rPr>
              <w:t>Виды разрешенного использования земельных участков</w:t>
            </w:r>
          </w:p>
        </w:tc>
        <w:tc>
          <w:tcPr>
            <w:tcW w:w="3261" w:type="dxa"/>
          </w:tcPr>
          <w:p w:rsidR="00417B0F" w:rsidRPr="00AD2C01" w:rsidRDefault="00417B0F" w:rsidP="00BE45B6">
            <w:pPr>
              <w:jc w:val="both"/>
              <w:rPr>
                <w:rFonts w:ascii="Times New Roman" w:hAnsi="Times New Roman"/>
                <w:b/>
                <w:color w:val="000000" w:themeColor="text1"/>
                <w:sz w:val="24"/>
                <w:szCs w:val="24"/>
              </w:rPr>
            </w:pPr>
            <w:r w:rsidRPr="00AD2C01">
              <w:rPr>
                <w:rFonts w:ascii="Times New Roman" w:hAnsi="Times New Roman"/>
                <w:b/>
                <w:color w:val="000000" w:themeColor="text1"/>
                <w:sz w:val="24"/>
                <w:szCs w:val="24"/>
              </w:rPr>
              <w:t>Описание вида разрешенного использования земельного участка</w:t>
            </w:r>
          </w:p>
        </w:tc>
        <w:tc>
          <w:tcPr>
            <w:tcW w:w="8646" w:type="dxa"/>
          </w:tcPr>
          <w:p w:rsidR="00417B0F" w:rsidRPr="00AD2C01" w:rsidRDefault="00417B0F" w:rsidP="00BE45B6">
            <w:pPr>
              <w:jc w:val="both"/>
              <w:rPr>
                <w:rFonts w:ascii="Times New Roman" w:hAnsi="Times New Roman"/>
                <w:b/>
                <w:color w:val="000000" w:themeColor="text1"/>
                <w:sz w:val="24"/>
                <w:szCs w:val="24"/>
              </w:rPr>
            </w:pPr>
            <w:r w:rsidRPr="00AD2C01">
              <w:rPr>
                <w:rFonts w:ascii="Times New Roman" w:hAnsi="Times New Roman"/>
                <w:b/>
                <w:color w:val="000000" w:themeColor="text1"/>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AD2C01" w:rsidRPr="00AD2C01" w:rsidTr="009A0C1B">
        <w:tc>
          <w:tcPr>
            <w:tcW w:w="2830" w:type="dxa"/>
          </w:tcPr>
          <w:p w:rsidR="008536EA" w:rsidRPr="00AD2C01" w:rsidRDefault="008536EA" w:rsidP="008536EA">
            <w:pPr>
              <w:keepLines/>
              <w:widowControl w:val="0"/>
              <w:jc w:val="both"/>
              <w:rPr>
                <w:rFonts w:ascii="Times New Roman" w:hAnsi="Times New Roman"/>
                <w:color w:val="000000" w:themeColor="text1"/>
                <w:sz w:val="24"/>
                <w:szCs w:val="24"/>
              </w:rPr>
            </w:pPr>
            <w:r w:rsidRPr="00AD2C01">
              <w:rPr>
                <w:rFonts w:ascii="Times New Roman" w:eastAsia="SimSun" w:hAnsi="Times New Roman"/>
                <w:color w:val="000000" w:themeColor="text1"/>
                <w:sz w:val="24"/>
                <w:szCs w:val="24"/>
              </w:rPr>
              <w:t>[</w:t>
            </w:r>
            <w:r w:rsidRPr="00AD2C01">
              <w:rPr>
                <w:rFonts w:ascii="Times New Roman" w:hAnsi="Times New Roman"/>
                <w:color w:val="000000" w:themeColor="text1"/>
                <w:sz w:val="24"/>
                <w:szCs w:val="24"/>
              </w:rPr>
              <w:t>3.7.1</w:t>
            </w:r>
            <w:r w:rsidRPr="00AD2C01">
              <w:rPr>
                <w:rFonts w:ascii="Times New Roman" w:eastAsia="SimSun" w:hAnsi="Times New Roman"/>
                <w:color w:val="000000" w:themeColor="text1"/>
                <w:sz w:val="24"/>
                <w:szCs w:val="24"/>
              </w:rPr>
              <w:t xml:space="preserve">] - </w:t>
            </w:r>
            <w:r w:rsidRPr="00AD2C01">
              <w:rPr>
                <w:rFonts w:ascii="Times New Roman" w:hAnsi="Times New Roman"/>
                <w:color w:val="000000" w:themeColor="text1"/>
                <w:sz w:val="24"/>
                <w:szCs w:val="24"/>
              </w:rPr>
              <w:t>Осуществление религиозных обрядов</w:t>
            </w:r>
          </w:p>
        </w:tc>
        <w:tc>
          <w:tcPr>
            <w:tcW w:w="3261" w:type="dxa"/>
          </w:tcPr>
          <w:p w:rsidR="008536EA" w:rsidRPr="00AD2C01" w:rsidRDefault="008536EA" w:rsidP="008536EA">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 xml:space="preserve">размещение зданий и сооружений, предназначенных для </w:t>
            </w:r>
            <w:r w:rsidRPr="00AD2C01">
              <w:rPr>
                <w:rFonts w:ascii="Times New Roman" w:hAnsi="Times New Roman"/>
                <w:color w:val="000000" w:themeColor="text1"/>
                <w:sz w:val="24"/>
                <w:szCs w:val="24"/>
              </w:rPr>
              <w:lastRenderedPageBreak/>
              <w:t>совершения религиозных обрядов и церемоний (в том числе церкви, соборы, храмы, часовни, мечети, молельные дома, синагоги)</w:t>
            </w:r>
          </w:p>
        </w:tc>
        <w:tc>
          <w:tcPr>
            <w:tcW w:w="8646" w:type="dxa"/>
          </w:tcPr>
          <w:p w:rsidR="008536EA" w:rsidRPr="00AD2C01" w:rsidRDefault="008536EA" w:rsidP="008536EA">
            <w:pPr>
              <w:jc w:val="both"/>
              <w:rPr>
                <w:rFonts w:ascii="Times New Roman" w:eastAsia="SimSun" w:hAnsi="Times New Roman"/>
                <w:color w:val="000000" w:themeColor="text1"/>
                <w:sz w:val="24"/>
                <w:szCs w:val="24"/>
              </w:rPr>
            </w:pPr>
            <w:r w:rsidRPr="00AD2C01">
              <w:rPr>
                <w:rFonts w:ascii="Times New Roman" w:hAnsi="Times New Roman"/>
                <w:color w:val="000000" w:themeColor="text1"/>
                <w:sz w:val="24"/>
                <w:szCs w:val="24"/>
              </w:rPr>
              <w:lastRenderedPageBreak/>
              <w:t xml:space="preserve">- минимальная/максимальная площадь земельных участков – </w:t>
            </w:r>
            <w:r w:rsidRPr="00AD2C01">
              <w:rPr>
                <w:rFonts w:ascii="Times New Roman" w:hAnsi="Times New Roman"/>
                <w:b/>
                <w:color w:val="000000" w:themeColor="text1"/>
                <w:sz w:val="24"/>
                <w:szCs w:val="24"/>
              </w:rPr>
              <w:t>100/ 50000 кв. м</w:t>
            </w:r>
            <w:r w:rsidRPr="00AD2C01">
              <w:rPr>
                <w:rFonts w:ascii="Times New Roman" w:hAnsi="Times New Roman"/>
                <w:color w:val="000000" w:themeColor="text1"/>
                <w:sz w:val="24"/>
                <w:szCs w:val="24"/>
              </w:rPr>
              <w:t xml:space="preserve">; </w:t>
            </w:r>
          </w:p>
          <w:p w:rsidR="008536EA" w:rsidRPr="00AD2C01" w:rsidRDefault="008536EA" w:rsidP="008536EA">
            <w:pPr>
              <w:jc w:val="both"/>
              <w:rPr>
                <w:rFonts w:ascii="Times New Roman" w:eastAsia="SimSun" w:hAnsi="Times New Roman"/>
                <w:color w:val="000000" w:themeColor="text1"/>
                <w:sz w:val="24"/>
                <w:szCs w:val="24"/>
              </w:rPr>
            </w:pPr>
            <w:r w:rsidRPr="00AD2C01">
              <w:rPr>
                <w:rFonts w:ascii="Times New Roman" w:eastAsia="SimSun" w:hAnsi="Times New Roman"/>
                <w:color w:val="000000" w:themeColor="text1"/>
                <w:sz w:val="24"/>
                <w:szCs w:val="24"/>
              </w:rPr>
              <w:t>- минимальная ширина земельных участков вдоль фронта улицы (проезда) – 1</w:t>
            </w:r>
            <w:r w:rsidRPr="00AD2C01">
              <w:rPr>
                <w:rFonts w:ascii="Times New Roman" w:eastAsia="SimSun" w:hAnsi="Times New Roman"/>
                <w:b/>
                <w:color w:val="000000" w:themeColor="text1"/>
                <w:sz w:val="24"/>
                <w:szCs w:val="24"/>
              </w:rPr>
              <w:t xml:space="preserve">0 </w:t>
            </w:r>
            <w:r w:rsidRPr="00AD2C01">
              <w:rPr>
                <w:rFonts w:ascii="Times New Roman" w:eastAsia="SimSun" w:hAnsi="Times New Roman"/>
                <w:b/>
                <w:color w:val="000000" w:themeColor="text1"/>
                <w:sz w:val="24"/>
                <w:szCs w:val="24"/>
              </w:rPr>
              <w:lastRenderedPageBreak/>
              <w:t>м</w:t>
            </w:r>
            <w:r w:rsidRPr="00AD2C01">
              <w:rPr>
                <w:rFonts w:ascii="Times New Roman" w:eastAsia="SimSun" w:hAnsi="Times New Roman"/>
                <w:color w:val="000000" w:themeColor="text1"/>
                <w:sz w:val="24"/>
                <w:szCs w:val="24"/>
              </w:rPr>
              <w:t>;</w:t>
            </w:r>
          </w:p>
          <w:p w:rsidR="008536EA" w:rsidRPr="00AD2C01" w:rsidRDefault="008536EA" w:rsidP="008536EA">
            <w:pPr>
              <w:jc w:val="both"/>
              <w:rPr>
                <w:rFonts w:ascii="Times New Roman" w:hAnsi="Times New Roman"/>
                <w:color w:val="000000" w:themeColor="text1"/>
                <w:sz w:val="24"/>
                <w:szCs w:val="24"/>
              </w:rPr>
            </w:pPr>
            <w:r w:rsidRPr="00AD2C01">
              <w:rPr>
                <w:rFonts w:ascii="Times New Roman" w:eastAsia="SimSun" w:hAnsi="Times New Roman"/>
                <w:color w:val="000000" w:themeColor="text1"/>
                <w:sz w:val="24"/>
                <w:szCs w:val="24"/>
              </w:rPr>
              <w:t xml:space="preserve">- максимальное количество надземных этажей зданий – </w:t>
            </w:r>
            <w:r w:rsidRPr="00AD2C01">
              <w:rPr>
                <w:rFonts w:ascii="Times New Roman" w:eastAsia="SimSun" w:hAnsi="Times New Roman"/>
                <w:b/>
                <w:color w:val="000000" w:themeColor="text1"/>
                <w:sz w:val="24"/>
                <w:szCs w:val="24"/>
              </w:rPr>
              <w:t>3 этажа</w:t>
            </w:r>
            <w:r w:rsidRPr="00AD2C01">
              <w:rPr>
                <w:rFonts w:ascii="Times New Roman" w:eastAsia="SimSun" w:hAnsi="Times New Roman"/>
                <w:color w:val="000000" w:themeColor="text1"/>
                <w:sz w:val="24"/>
                <w:szCs w:val="24"/>
              </w:rPr>
              <w:t>;</w:t>
            </w:r>
          </w:p>
          <w:p w:rsidR="008536EA" w:rsidRPr="00AD2C01" w:rsidRDefault="008536EA" w:rsidP="008536EA">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 xml:space="preserve">- максимальный процент  застройки </w:t>
            </w:r>
            <w:r w:rsidRPr="00AD2C01">
              <w:rPr>
                <w:rFonts w:ascii="Times New Roman" w:hAnsi="Times New Roman"/>
                <w:b/>
                <w:color w:val="000000" w:themeColor="text1"/>
                <w:sz w:val="24"/>
                <w:szCs w:val="24"/>
              </w:rPr>
              <w:t>– 60</w:t>
            </w:r>
            <w:r w:rsidR="00453C96" w:rsidRPr="00AD2C01">
              <w:rPr>
                <w:rFonts w:ascii="Times New Roman" w:hAnsi="Times New Roman"/>
                <w:b/>
                <w:color w:val="000000" w:themeColor="text1"/>
                <w:sz w:val="24"/>
                <w:szCs w:val="24"/>
              </w:rPr>
              <w:t xml:space="preserve"> </w:t>
            </w:r>
            <w:r w:rsidRPr="00AD2C01">
              <w:rPr>
                <w:rFonts w:ascii="Times New Roman" w:hAnsi="Times New Roman"/>
                <w:b/>
                <w:color w:val="000000" w:themeColor="text1"/>
                <w:sz w:val="24"/>
                <w:szCs w:val="24"/>
              </w:rPr>
              <w:t>%;</w:t>
            </w:r>
          </w:p>
          <w:p w:rsidR="008536EA" w:rsidRPr="00AD2C01" w:rsidRDefault="008536EA" w:rsidP="008536EA">
            <w:pPr>
              <w:keepLines/>
              <w:widowControl w:val="0"/>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 xml:space="preserve">- максимальная высота зданий, строений, сооружений от уровня земли - </w:t>
            </w:r>
            <w:r w:rsidRPr="00AD2C01">
              <w:rPr>
                <w:rFonts w:ascii="Times New Roman" w:hAnsi="Times New Roman"/>
                <w:b/>
                <w:color w:val="000000" w:themeColor="text1"/>
                <w:sz w:val="24"/>
                <w:szCs w:val="24"/>
              </w:rPr>
              <w:t>30 м;</w:t>
            </w:r>
          </w:p>
          <w:p w:rsidR="008536EA" w:rsidRPr="00AD2C01" w:rsidRDefault="008536EA" w:rsidP="008536EA">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 xml:space="preserve">- минимальные отступы до границ смежных земельных участков - </w:t>
            </w:r>
            <w:r w:rsidRPr="00AD2C01">
              <w:rPr>
                <w:rFonts w:ascii="Times New Roman" w:hAnsi="Times New Roman"/>
                <w:b/>
                <w:color w:val="000000" w:themeColor="text1"/>
                <w:sz w:val="24"/>
                <w:szCs w:val="24"/>
              </w:rPr>
              <w:t xml:space="preserve">3 м;  </w:t>
            </w:r>
          </w:p>
          <w:p w:rsidR="008536EA" w:rsidRPr="00AD2C01" w:rsidRDefault="008536EA" w:rsidP="008536EA">
            <w:pPr>
              <w:tabs>
                <w:tab w:val="left" w:pos="2520"/>
              </w:tabs>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 xml:space="preserve">- минимальный отступ от красной линии улиц/проездов - </w:t>
            </w:r>
            <w:r w:rsidRPr="00AD2C01">
              <w:rPr>
                <w:rFonts w:ascii="Times New Roman" w:hAnsi="Times New Roman"/>
                <w:b/>
                <w:color w:val="000000" w:themeColor="text1"/>
                <w:sz w:val="24"/>
                <w:szCs w:val="24"/>
              </w:rPr>
              <w:t>5 м.</w:t>
            </w:r>
          </w:p>
        </w:tc>
      </w:tr>
      <w:tr w:rsidR="00FB7650" w:rsidRPr="00AD2C01" w:rsidTr="009A0C1B">
        <w:tc>
          <w:tcPr>
            <w:tcW w:w="2830" w:type="dxa"/>
          </w:tcPr>
          <w:p w:rsidR="00FB7650" w:rsidRPr="00AD2C01" w:rsidRDefault="00FB7650" w:rsidP="00FB7650">
            <w:pPr>
              <w:pStyle w:val="af8"/>
              <w:rPr>
                <w:rFonts w:ascii="Times New Roman" w:hAnsi="Times New Roman" w:cs="Times New Roman"/>
                <w:color w:val="000000" w:themeColor="text1"/>
                <w:sz w:val="24"/>
                <w:szCs w:val="24"/>
              </w:rPr>
            </w:pPr>
            <w:r w:rsidRPr="00AD2C01">
              <w:rPr>
                <w:rFonts w:ascii="Times New Roman" w:eastAsia="SimSun" w:hAnsi="Times New Roman" w:cs="Times New Roman"/>
                <w:color w:val="000000" w:themeColor="text1"/>
                <w:sz w:val="24"/>
                <w:szCs w:val="24"/>
              </w:rPr>
              <w:lastRenderedPageBreak/>
              <w:t>[</w:t>
            </w:r>
            <w:r w:rsidRPr="00AD2C01">
              <w:rPr>
                <w:rFonts w:ascii="Times New Roman" w:hAnsi="Times New Roman" w:cs="Times New Roman"/>
                <w:color w:val="000000" w:themeColor="text1"/>
                <w:sz w:val="24"/>
                <w:szCs w:val="24"/>
              </w:rPr>
              <w:t>9.3</w:t>
            </w:r>
            <w:r w:rsidRPr="00AD2C01">
              <w:rPr>
                <w:rFonts w:ascii="Times New Roman" w:eastAsia="SimSun" w:hAnsi="Times New Roman" w:cs="Times New Roman"/>
                <w:color w:val="000000" w:themeColor="text1"/>
                <w:sz w:val="24"/>
                <w:szCs w:val="24"/>
              </w:rPr>
              <w:t xml:space="preserve">] - </w:t>
            </w:r>
            <w:r w:rsidRPr="00AD2C01">
              <w:rPr>
                <w:rFonts w:ascii="Times New Roman" w:hAnsi="Times New Roman" w:cs="Times New Roman"/>
                <w:color w:val="000000" w:themeColor="text1"/>
                <w:sz w:val="24"/>
                <w:szCs w:val="24"/>
              </w:rPr>
              <w:t>Историко-культурная деятельность</w:t>
            </w:r>
          </w:p>
          <w:p w:rsidR="00FB7650" w:rsidRPr="00AD2C01" w:rsidRDefault="00FB7650" w:rsidP="008536EA">
            <w:pPr>
              <w:keepLines/>
              <w:widowControl w:val="0"/>
              <w:jc w:val="both"/>
              <w:rPr>
                <w:rFonts w:ascii="Times New Roman" w:eastAsia="SimSun" w:hAnsi="Times New Roman"/>
                <w:color w:val="000000" w:themeColor="text1"/>
                <w:sz w:val="24"/>
                <w:szCs w:val="24"/>
              </w:rPr>
            </w:pPr>
          </w:p>
        </w:tc>
        <w:tc>
          <w:tcPr>
            <w:tcW w:w="3261" w:type="dxa"/>
          </w:tcPr>
          <w:p w:rsidR="00FB7650" w:rsidRPr="00AD2C01" w:rsidRDefault="00650068" w:rsidP="008536EA">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8646" w:type="dxa"/>
          </w:tcPr>
          <w:p w:rsidR="00FB7650" w:rsidRPr="00AD2C01" w:rsidRDefault="00FB7650" w:rsidP="00FB7650">
            <w:pPr>
              <w:jc w:val="both"/>
              <w:rPr>
                <w:rFonts w:ascii="Times New Roman" w:hAnsi="Times New Roman"/>
                <w:color w:val="000000" w:themeColor="text1"/>
                <w:sz w:val="24"/>
                <w:szCs w:val="24"/>
              </w:rPr>
            </w:pPr>
            <w:r w:rsidRPr="00AD2C01">
              <w:rPr>
                <w:rFonts w:ascii="Times New Roman" w:eastAsia="SimSun" w:hAnsi="Times New Roman"/>
                <w:color w:val="000000" w:themeColor="text1"/>
                <w:sz w:val="24"/>
                <w:szCs w:val="24"/>
              </w:rPr>
              <w:t xml:space="preserve">- минимальная/максимальная площадь земельных участков – </w:t>
            </w:r>
            <w:r w:rsidRPr="00AD2C01">
              <w:rPr>
                <w:rFonts w:ascii="Times New Roman" w:eastAsia="SimSun" w:hAnsi="Times New Roman"/>
                <w:b/>
                <w:color w:val="000000" w:themeColor="text1"/>
                <w:sz w:val="24"/>
                <w:szCs w:val="24"/>
              </w:rPr>
              <w:t>10/20000 кв. м;</w:t>
            </w:r>
          </w:p>
          <w:p w:rsidR="00FB7650" w:rsidRPr="00AD2C01" w:rsidRDefault="00FB7650" w:rsidP="00FB7650">
            <w:pPr>
              <w:tabs>
                <w:tab w:val="left" w:pos="2520"/>
              </w:tabs>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 регламенты не распространяются.</w:t>
            </w:r>
          </w:p>
          <w:p w:rsidR="00FB7650" w:rsidRPr="00AD2C01" w:rsidRDefault="00FB7650" w:rsidP="00FB7650">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bl>
    <w:p w:rsidR="00417B0F" w:rsidRPr="00AD2C01" w:rsidRDefault="00417B0F" w:rsidP="00D573C5">
      <w:pPr>
        <w:spacing w:line="240" w:lineRule="auto"/>
        <w:ind w:firstLine="709"/>
        <w:rPr>
          <w:color w:val="000000" w:themeColor="text1"/>
        </w:rPr>
      </w:pPr>
    </w:p>
    <w:p w:rsidR="00417B0F" w:rsidRPr="00AD2C01" w:rsidRDefault="00417B0F" w:rsidP="0092178D">
      <w:pPr>
        <w:widowControl w:val="0"/>
        <w:spacing w:after="0" w:line="240" w:lineRule="auto"/>
        <w:ind w:firstLine="709"/>
        <w:jc w:val="both"/>
        <w:rPr>
          <w:rFonts w:ascii="Times New Roman" w:eastAsia="SimSun" w:hAnsi="Times New Roman" w:cs="Times New Roman"/>
          <w:b/>
          <w:color w:val="000000" w:themeColor="text1"/>
          <w:sz w:val="24"/>
          <w:szCs w:val="24"/>
          <w:lang w:eastAsia="zh-CN"/>
        </w:rPr>
      </w:pPr>
      <w:r w:rsidRPr="00AD2C01">
        <w:rPr>
          <w:rFonts w:ascii="Times New Roman" w:eastAsia="SimSun" w:hAnsi="Times New Roman" w:cs="Times New Roman"/>
          <w:b/>
          <w:color w:val="000000" w:themeColor="text1"/>
          <w:sz w:val="24"/>
          <w:szCs w:val="24"/>
          <w:lang w:eastAsia="zh-CN"/>
        </w:rPr>
        <w:t xml:space="preserve">Вспомогательные виды разрешенного использования земельных участков и объектов капитального строительства, </w:t>
      </w:r>
    </w:p>
    <w:p w:rsidR="00417B0F" w:rsidRPr="00AD2C01" w:rsidRDefault="00417B0F" w:rsidP="0092178D">
      <w:pPr>
        <w:widowControl w:val="0"/>
        <w:spacing w:after="0" w:line="240" w:lineRule="auto"/>
        <w:ind w:firstLine="709"/>
        <w:jc w:val="both"/>
        <w:rPr>
          <w:rFonts w:ascii="Times New Roman" w:eastAsia="SimSun" w:hAnsi="Times New Roman" w:cs="Times New Roman"/>
          <w:b/>
          <w:color w:val="000000" w:themeColor="text1"/>
          <w:sz w:val="24"/>
          <w:szCs w:val="24"/>
          <w:lang w:eastAsia="zh-CN"/>
        </w:rPr>
      </w:pPr>
      <w:r w:rsidRPr="00AD2C01">
        <w:rPr>
          <w:rFonts w:ascii="Times New Roman" w:eastAsia="SimSun" w:hAnsi="Times New Roman" w:cs="Times New Roman"/>
          <w:b/>
          <w:color w:val="000000" w:themeColor="text1"/>
          <w:sz w:val="24"/>
          <w:szCs w:val="24"/>
          <w:lang w:eastAsia="zh-CN"/>
        </w:rPr>
        <w:t>предельные параметры разрешенного строительства, реконструкции объектов капитального строительства</w:t>
      </w:r>
    </w:p>
    <w:p w:rsidR="00417B0F" w:rsidRPr="00AD2C01" w:rsidRDefault="00417B0F" w:rsidP="0092178D">
      <w:pPr>
        <w:spacing w:after="0" w:line="240" w:lineRule="auto"/>
        <w:ind w:firstLine="709"/>
        <w:jc w:val="both"/>
        <w:rPr>
          <w:rFonts w:ascii="Times New Roman" w:eastAsia="SimSun" w:hAnsi="Times New Roman" w:cs="Times New Roman"/>
          <w:color w:val="000000" w:themeColor="text1"/>
          <w:sz w:val="24"/>
          <w:szCs w:val="24"/>
          <w:lang w:eastAsia="zh-CN"/>
        </w:rPr>
      </w:pPr>
    </w:p>
    <w:tbl>
      <w:tblPr>
        <w:tblStyle w:val="afa"/>
        <w:tblW w:w="0" w:type="auto"/>
        <w:tblLook w:val="04A0" w:firstRow="1" w:lastRow="0" w:firstColumn="1" w:lastColumn="0" w:noHBand="0" w:noVBand="1"/>
      </w:tblPr>
      <w:tblGrid>
        <w:gridCol w:w="6941"/>
        <w:gridCol w:w="7619"/>
      </w:tblGrid>
      <w:tr w:rsidR="00AD2C01" w:rsidRPr="00AD2C01" w:rsidTr="00867ED2">
        <w:tc>
          <w:tcPr>
            <w:tcW w:w="6941" w:type="dxa"/>
            <w:tcBorders>
              <w:top w:val="single" w:sz="4" w:space="0" w:color="000000"/>
              <w:left w:val="single" w:sz="4" w:space="0" w:color="000000"/>
              <w:bottom w:val="single" w:sz="4" w:space="0" w:color="000000"/>
            </w:tcBorders>
            <w:shd w:val="clear" w:color="auto" w:fill="auto"/>
            <w:vAlign w:val="center"/>
          </w:tcPr>
          <w:p w:rsidR="00417B0F" w:rsidRPr="00AD2C01" w:rsidRDefault="00417B0F" w:rsidP="00BE45B6">
            <w:pPr>
              <w:tabs>
                <w:tab w:val="left" w:pos="-1667"/>
              </w:tabs>
              <w:jc w:val="both"/>
              <w:rPr>
                <w:rFonts w:ascii="Times New Roman" w:hAnsi="Times New Roman"/>
                <w:color w:val="000000" w:themeColor="text1"/>
                <w:sz w:val="24"/>
                <w:szCs w:val="24"/>
              </w:rPr>
            </w:pPr>
            <w:r w:rsidRPr="00AD2C01">
              <w:rPr>
                <w:rFonts w:ascii="Times New Roman" w:eastAsia="SimSun" w:hAnsi="Times New Roman"/>
                <w:b/>
                <w:color w:val="000000" w:themeColor="text1"/>
                <w:sz w:val="24"/>
                <w:szCs w:val="24"/>
              </w:rPr>
              <w:t>Виды разрешенного использования земельных участков и</w:t>
            </w:r>
            <w:r w:rsidRPr="00AD2C01">
              <w:rPr>
                <w:rFonts w:ascii="Times New Roman" w:hAnsi="Times New Roman"/>
                <w:b/>
                <w:color w:val="000000" w:themeColor="text1"/>
                <w:sz w:val="24"/>
                <w:szCs w:val="24"/>
              </w:rPr>
              <w:t xml:space="preserve"> объектов капитального строительства</w:t>
            </w:r>
          </w:p>
        </w:tc>
        <w:tc>
          <w:tcPr>
            <w:tcW w:w="7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7B0F" w:rsidRPr="00AD2C01" w:rsidRDefault="00417B0F" w:rsidP="00BE45B6">
            <w:pPr>
              <w:tabs>
                <w:tab w:val="left" w:pos="-6204"/>
              </w:tabs>
              <w:jc w:val="both"/>
              <w:rPr>
                <w:rFonts w:ascii="Times New Roman" w:hAnsi="Times New Roman"/>
                <w:color w:val="000000" w:themeColor="text1"/>
                <w:sz w:val="24"/>
                <w:szCs w:val="24"/>
              </w:rPr>
            </w:pPr>
            <w:r w:rsidRPr="00AD2C01">
              <w:rPr>
                <w:rFonts w:ascii="Times New Roman" w:hAnsi="Times New Roman"/>
                <w:b/>
                <w:color w:val="000000" w:themeColor="text1"/>
                <w:sz w:val="24"/>
                <w:szCs w:val="24"/>
              </w:rPr>
              <w:t>Предельные параметры разрешенного строительства, реконструкции объектов капитального строительства</w:t>
            </w:r>
          </w:p>
        </w:tc>
      </w:tr>
      <w:tr w:rsidR="00AD2C01" w:rsidRPr="00AD2C01" w:rsidTr="00867ED2">
        <w:tc>
          <w:tcPr>
            <w:tcW w:w="6941" w:type="dxa"/>
          </w:tcPr>
          <w:p w:rsidR="00417B0F" w:rsidRPr="00AD2C01" w:rsidRDefault="00417B0F" w:rsidP="00BE45B6">
            <w:pPr>
              <w:tabs>
                <w:tab w:val="left" w:pos="2520"/>
              </w:tabs>
              <w:jc w:val="both"/>
              <w:rPr>
                <w:rFonts w:ascii="Times New Roman" w:eastAsia="SimSu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lastRenderedPageBreak/>
              <w:t xml:space="preserve">       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осуществляются совместно с ними.</w:t>
            </w:r>
          </w:p>
          <w:p w:rsidR="00417B0F" w:rsidRPr="00AD2C01" w:rsidRDefault="00417B0F" w:rsidP="00BE45B6">
            <w:pPr>
              <w:tabs>
                <w:tab w:val="left" w:pos="2520"/>
              </w:tabs>
              <w:jc w:val="both"/>
              <w:rPr>
                <w:rFonts w:ascii="Times New Roman" w:eastAsia="SimSu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Вспомогательные объекты предназначены только для обслуживания основного объекта и технологически связаны с ними.</w:t>
            </w:r>
          </w:p>
          <w:p w:rsidR="00417B0F" w:rsidRPr="00AD2C01" w:rsidRDefault="00417B0F" w:rsidP="00BE45B6">
            <w:pPr>
              <w:tabs>
                <w:tab w:val="left" w:pos="2520"/>
              </w:tabs>
              <w:jc w:val="both"/>
              <w:rPr>
                <w:rFonts w:ascii="Times New Roman" w:eastAsia="SimSu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 xml:space="preserve">Обоснование факта отнесения того или иного объекта к числу вспомогательных возможно на основании информации содержащейся в проектной документации объектов капитального строительства. </w:t>
            </w:r>
          </w:p>
          <w:p w:rsidR="00417B0F" w:rsidRPr="00AD2C01" w:rsidRDefault="00417B0F" w:rsidP="00BE45B6">
            <w:pPr>
              <w:tabs>
                <w:tab w:val="left" w:pos="2520"/>
              </w:tabs>
              <w:jc w:val="both"/>
              <w:rPr>
                <w:rFonts w:ascii="Times New Roman" w:eastAsia="SimSu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Возведение вспомогательных объектов осуществляется только при наличии основных объектов или действующего разрешения на строительство основных объектов капитального строительства.</w:t>
            </w:r>
          </w:p>
        </w:tc>
        <w:tc>
          <w:tcPr>
            <w:tcW w:w="7619" w:type="dxa"/>
          </w:tcPr>
          <w:p w:rsidR="00531C57" w:rsidRPr="00AD2C01" w:rsidRDefault="00417B0F" w:rsidP="00BE45B6">
            <w:pPr>
              <w:tabs>
                <w:tab w:val="left" w:pos="-6204"/>
              </w:tabs>
              <w:jc w:val="both"/>
              <w:rPr>
                <w:rFonts w:ascii="Times New Roman" w:eastAsia="SimSu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 xml:space="preserve">     </w:t>
            </w:r>
            <w:r w:rsidR="00531C57" w:rsidRPr="00AD2C01">
              <w:rPr>
                <w:rFonts w:ascii="Times New Roman" w:eastAsia="SimSun" w:hAnsi="Times New Roman"/>
                <w:color w:val="000000" w:themeColor="text1"/>
                <w:sz w:val="24"/>
                <w:szCs w:val="24"/>
                <w:lang w:eastAsia="zh-CN"/>
              </w:rPr>
              <w:t>Формирование земельного участка под размещение вспомогательных объектов не требуется.</w:t>
            </w:r>
          </w:p>
          <w:p w:rsidR="00531C57" w:rsidRPr="00AD2C01" w:rsidRDefault="00531C57" w:rsidP="00BE45B6">
            <w:pPr>
              <w:tabs>
                <w:tab w:val="left" w:pos="-6204"/>
              </w:tabs>
              <w:jc w:val="both"/>
              <w:rPr>
                <w:rFonts w:ascii="Times New Roman" w:eastAsia="SimSu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 xml:space="preserve">     Суммарная общая площадь зданий, сооружений, занимаемых объектами основных и вспомогательных видов разрешенного использования, расположенных на территории одного земельного участка, не должна превышать максимальный процент застройки установленный в соответствии с видом разрешенного использования земельного участка.</w:t>
            </w:r>
          </w:p>
          <w:p w:rsidR="00417B0F" w:rsidRPr="00AD2C01" w:rsidRDefault="00417B0F" w:rsidP="00BE45B6">
            <w:pPr>
              <w:tabs>
                <w:tab w:val="left" w:pos="-6204"/>
              </w:tabs>
              <w:jc w:val="both"/>
              <w:rPr>
                <w:rFonts w:ascii="Times New Roman" w:eastAsia="SimSun" w:hAnsi="Times New Roman"/>
                <w:color w:val="000000" w:themeColor="text1"/>
                <w:sz w:val="24"/>
                <w:szCs w:val="24"/>
                <w:lang w:eastAsia="zh-CN"/>
              </w:rPr>
            </w:pPr>
          </w:p>
        </w:tc>
      </w:tr>
      <w:tr w:rsidR="00AD2C01" w:rsidRPr="00AD2C01" w:rsidTr="00867ED2">
        <w:tc>
          <w:tcPr>
            <w:tcW w:w="6941" w:type="dxa"/>
          </w:tcPr>
          <w:p w:rsidR="00417B0F" w:rsidRPr="00AD2C01" w:rsidRDefault="00417B0F" w:rsidP="00BE45B6">
            <w:pPr>
              <w:tabs>
                <w:tab w:val="left" w:pos="2520"/>
              </w:tabs>
              <w:jc w:val="both"/>
              <w:rPr>
                <w:rFonts w:ascii="Times New Roman" w:eastAsia="SimSu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 площадки для мусоросборников</w:t>
            </w:r>
          </w:p>
        </w:tc>
        <w:tc>
          <w:tcPr>
            <w:tcW w:w="7619" w:type="dxa"/>
          </w:tcPr>
          <w:p w:rsidR="00417B0F" w:rsidRPr="00AD2C01" w:rsidRDefault="00417B0F" w:rsidP="00BE45B6">
            <w:pPr>
              <w:jc w:val="both"/>
              <w:rPr>
                <w:rFonts w:ascii="Times New Roman" w:eastAsia="Times New Roman" w:hAnsi="Times New Roman"/>
                <w:color w:val="000000" w:themeColor="text1"/>
                <w:sz w:val="24"/>
                <w:szCs w:val="24"/>
                <w:lang w:eastAsia="zh-CN"/>
              </w:rPr>
            </w:pPr>
            <w:r w:rsidRPr="00AD2C01">
              <w:rPr>
                <w:rFonts w:ascii="Times New Roman" w:eastAsia="Times New Roman" w:hAnsi="Times New Roman"/>
                <w:color w:val="000000" w:themeColor="text1"/>
                <w:sz w:val="24"/>
                <w:szCs w:val="24"/>
                <w:lang w:eastAsia="zh-CN"/>
              </w:rPr>
              <w:t>- общее количество контейнеров не более 5 шт;</w:t>
            </w:r>
          </w:p>
          <w:p w:rsidR="00417B0F" w:rsidRPr="00AD2C01" w:rsidRDefault="00417B0F" w:rsidP="00BE45B6">
            <w:pPr>
              <w:jc w:val="both"/>
              <w:rPr>
                <w:rFonts w:ascii="Times New Roman" w:eastAsia="Times New Roman" w:hAnsi="Times New Roman"/>
                <w:color w:val="000000" w:themeColor="text1"/>
                <w:sz w:val="24"/>
                <w:szCs w:val="24"/>
                <w:lang w:eastAsia="zh-CN"/>
              </w:rPr>
            </w:pPr>
            <w:r w:rsidRPr="00AD2C01">
              <w:rPr>
                <w:rFonts w:ascii="Times New Roman" w:eastAsia="Times New Roman" w:hAnsi="Times New Roman"/>
                <w:color w:val="000000" w:themeColor="text1"/>
                <w:sz w:val="24"/>
                <w:szCs w:val="24"/>
                <w:lang w:eastAsia="zh-CN"/>
              </w:rPr>
              <w:t>- расстояние от мусоросборников до границы смежного земельного участка не менее - 4 м.</w:t>
            </w:r>
          </w:p>
        </w:tc>
      </w:tr>
      <w:tr w:rsidR="00AD2C01" w:rsidRPr="00AD2C01" w:rsidTr="00867ED2">
        <w:tc>
          <w:tcPr>
            <w:tcW w:w="6941" w:type="dxa"/>
          </w:tcPr>
          <w:p w:rsidR="00417B0F" w:rsidRPr="00AD2C01" w:rsidRDefault="00417B0F" w:rsidP="00BE45B6">
            <w:pPr>
              <w:tabs>
                <w:tab w:val="left" w:pos="2520"/>
              </w:tabs>
              <w:jc w:val="both"/>
              <w:rPr>
                <w:rFonts w:ascii="Times New Roman" w:eastAsia="SimSu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 xml:space="preserve">- септики, водонепроницаемые выгребы, фильтрующие колодцы </w:t>
            </w:r>
          </w:p>
        </w:tc>
        <w:tc>
          <w:tcPr>
            <w:tcW w:w="7619" w:type="dxa"/>
          </w:tcPr>
          <w:p w:rsidR="00417B0F" w:rsidRPr="00AD2C01" w:rsidRDefault="00417B0F" w:rsidP="00BE45B6">
            <w:pPr>
              <w:jc w:val="both"/>
              <w:rPr>
                <w:rFonts w:ascii="Times New Roman" w:eastAsia="Times New Roman" w:hAnsi="Times New Roman"/>
                <w:color w:val="000000" w:themeColor="text1"/>
                <w:sz w:val="24"/>
                <w:szCs w:val="24"/>
                <w:lang w:eastAsia="zh-CN"/>
              </w:rPr>
            </w:pPr>
            <w:r w:rsidRPr="00AD2C01">
              <w:rPr>
                <w:rFonts w:ascii="Times New Roman" w:eastAsia="Times New Roman" w:hAnsi="Times New Roman"/>
                <w:color w:val="000000" w:themeColor="text1"/>
                <w:sz w:val="24"/>
                <w:szCs w:val="24"/>
                <w:lang w:eastAsia="zh-CN"/>
              </w:rPr>
              <w:t>- расстояние от границы смежного земельного участка не менее - 4 м;</w:t>
            </w:r>
          </w:p>
          <w:p w:rsidR="00417B0F" w:rsidRPr="00AD2C01" w:rsidRDefault="00417B0F" w:rsidP="00BE45B6">
            <w:pPr>
              <w:jc w:val="both"/>
              <w:rPr>
                <w:rFonts w:ascii="Times New Roman" w:eastAsia="Times New Roman" w:hAnsi="Times New Roman"/>
                <w:color w:val="000000" w:themeColor="text1"/>
                <w:sz w:val="24"/>
                <w:szCs w:val="24"/>
                <w:lang w:eastAsia="zh-CN"/>
              </w:rPr>
            </w:pPr>
            <w:r w:rsidRPr="00AD2C01">
              <w:rPr>
                <w:rFonts w:ascii="Times New Roman" w:eastAsia="Times New Roman" w:hAnsi="Times New Roman"/>
                <w:color w:val="000000" w:themeColor="text1"/>
                <w:sz w:val="24"/>
                <w:szCs w:val="24"/>
                <w:lang w:eastAsia="zh-CN"/>
              </w:rPr>
              <w:t xml:space="preserve">- расстояние от фундамента построек до септика, водонепроницаемого выгреба - не менее 5 м; </w:t>
            </w:r>
          </w:p>
          <w:p w:rsidR="00417B0F" w:rsidRPr="00AD2C01" w:rsidRDefault="00417B0F" w:rsidP="00BE45B6">
            <w:pPr>
              <w:jc w:val="both"/>
              <w:rPr>
                <w:rFonts w:ascii="Times New Roman" w:eastAsia="Times New Roman" w:hAnsi="Times New Roman"/>
                <w:color w:val="000000" w:themeColor="text1"/>
                <w:sz w:val="24"/>
                <w:szCs w:val="24"/>
                <w:lang w:eastAsia="zh-CN"/>
              </w:rPr>
            </w:pPr>
            <w:r w:rsidRPr="00AD2C01">
              <w:rPr>
                <w:rFonts w:ascii="Times New Roman" w:eastAsia="Times New Roman" w:hAnsi="Times New Roman"/>
                <w:color w:val="000000" w:themeColor="text1"/>
                <w:sz w:val="24"/>
                <w:szCs w:val="24"/>
                <w:lang w:eastAsia="zh-CN"/>
              </w:rPr>
              <w:t>- расстояние от фундамента построек до фильтрующего колодца - не менее 8 м.</w:t>
            </w:r>
          </w:p>
        </w:tc>
      </w:tr>
      <w:tr w:rsidR="00417B0F" w:rsidRPr="00AD2C01" w:rsidTr="00867ED2">
        <w:tc>
          <w:tcPr>
            <w:tcW w:w="6941" w:type="dxa"/>
          </w:tcPr>
          <w:p w:rsidR="00417B0F" w:rsidRPr="00AD2C01" w:rsidRDefault="00417B0F" w:rsidP="00BE45B6">
            <w:pPr>
              <w:tabs>
                <w:tab w:val="left" w:pos="2520"/>
              </w:tabs>
              <w:jc w:val="both"/>
              <w:rPr>
                <w:rFonts w:ascii="Times New Roman" w:eastAsia="SimSu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 xml:space="preserve">- приобъектные автостоянки для парковки автомобилей </w:t>
            </w:r>
          </w:p>
        </w:tc>
        <w:tc>
          <w:tcPr>
            <w:tcW w:w="7619" w:type="dxa"/>
          </w:tcPr>
          <w:p w:rsidR="00417B0F" w:rsidRPr="00AD2C01" w:rsidRDefault="00417B0F" w:rsidP="00BE45B6">
            <w:pPr>
              <w:jc w:val="both"/>
              <w:rPr>
                <w:rFonts w:ascii="Times New Roman" w:eastAsia="Times New Roman" w:hAnsi="Times New Roman"/>
                <w:color w:val="000000" w:themeColor="text1"/>
                <w:sz w:val="24"/>
                <w:szCs w:val="24"/>
                <w:lang w:eastAsia="zh-CN"/>
              </w:rPr>
            </w:pPr>
            <w:r w:rsidRPr="00AD2C01">
              <w:rPr>
                <w:rFonts w:ascii="Times New Roman" w:eastAsia="Times New Roman" w:hAnsi="Times New Roman"/>
                <w:color w:val="000000" w:themeColor="text1"/>
                <w:sz w:val="24"/>
                <w:szCs w:val="24"/>
                <w:lang w:eastAsia="zh-CN"/>
              </w:rPr>
              <w:t>- радиус пешеходной доступности для маломобильных групп населения – 50 м</w:t>
            </w:r>
            <w:r w:rsidR="009F28E9" w:rsidRPr="00AD2C01">
              <w:rPr>
                <w:rFonts w:ascii="Times New Roman" w:eastAsia="Times New Roman" w:hAnsi="Times New Roman"/>
                <w:color w:val="000000" w:themeColor="text1"/>
                <w:sz w:val="24"/>
                <w:szCs w:val="24"/>
                <w:lang w:eastAsia="zh-CN"/>
              </w:rPr>
              <w:t>.</w:t>
            </w:r>
          </w:p>
        </w:tc>
      </w:tr>
      <w:tr w:rsidR="00830087" w:rsidRPr="00AD2C01" w:rsidTr="00867ED2">
        <w:tc>
          <w:tcPr>
            <w:tcW w:w="6941" w:type="dxa"/>
          </w:tcPr>
          <w:p w:rsidR="00830087" w:rsidRPr="00AD2C01" w:rsidRDefault="00830087" w:rsidP="00830087">
            <w:pPr>
              <w:tabs>
                <w:tab w:val="left" w:pos="2520"/>
              </w:tabs>
              <w:jc w:val="both"/>
              <w:rPr>
                <w:rFonts w:ascii="Times New Roman" w:eastAsia="SimSun" w:hAnsi="Times New Roman"/>
                <w:color w:val="000000" w:themeColor="text1"/>
                <w:sz w:val="24"/>
                <w:szCs w:val="24"/>
                <w:lang w:eastAsia="zh-CN"/>
              </w:rPr>
            </w:pPr>
            <w:r>
              <w:rPr>
                <w:rFonts w:ascii="Times New Roman" w:eastAsia="SimSun" w:hAnsi="Times New Roman"/>
                <w:color w:val="000000" w:themeColor="text1"/>
                <w:sz w:val="24"/>
                <w:szCs w:val="24"/>
                <w:lang w:eastAsia="zh-CN"/>
              </w:rPr>
              <w:t>- трансформаторные подстанции, газораспределительные пункты</w:t>
            </w:r>
          </w:p>
        </w:tc>
        <w:tc>
          <w:tcPr>
            <w:tcW w:w="7619" w:type="dxa"/>
          </w:tcPr>
          <w:p w:rsidR="00830087" w:rsidRPr="00AD2C01" w:rsidRDefault="00830087" w:rsidP="00830087">
            <w:pPr>
              <w:jc w:val="both"/>
              <w:rPr>
                <w:rFonts w:ascii="Times New Roman" w:eastAsia="Times New Roman" w:hAnsi="Times New Roman"/>
                <w:color w:val="000000" w:themeColor="text1"/>
                <w:sz w:val="24"/>
                <w:szCs w:val="24"/>
                <w:lang w:eastAsia="zh-CN"/>
              </w:rPr>
            </w:pPr>
            <w:r w:rsidRPr="00AD2C01">
              <w:rPr>
                <w:rFonts w:ascii="Times New Roman" w:eastAsia="Times New Roman" w:hAnsi="Times New Roman"/>
                <w:color w:val="000000" w:themeColor="text1"/>
                <w:sz w:val="24"/>
                <w:szCs w:val="24"/>
                <w:lang w:eastAsia="zh-CN"/>
              </w:rPr>
              <w:t>- расстояние от границ земельного участка не менее - 1 м</w:t>
            </w:r>
            <w:r>
              <w:rPr>
                <w:rFonts w:ascii="Times New Roman" w:eastAsia="Times New Roman" w:hAnsi="Times New Roman"/>
                <w:color w:val="000000" w:themeColor="text1"/>
                <w:sz w:val="24"/>
                <w:szCs w:val="24"/>
                <w:lang w:eastAsia="zh-CN"/>
              </w:rPr>
              <w:t>.</w:t>
            </w:r>
          </w:p>
        </w:tc>
      </w:tr>
    </w:tbl>
    <w:p w:rsidR="00417B0F" w:rsidRPr="00AD2C01" w:rsidRDefault="00417B0F" w:rsidP="0092178D">
      <w:pPr>
        <w:widowControl w:val="0"/>
        <w:tabs>
          <w:tab w:val="left" w:pos="1260"/>
        </w:tabs>
        <w:spacing w:after="0" w:line="240" w:lineRule="auto"/>
        <w:ind w:firstLine="709"/>
        <w:jc w:val="both"/>
        <w:rPr>
          <w:rFonts w:ascii="Times New Roman" w:eastAsia="SimSun" w:hAnsi="Times New Roman" w:cs="Times New Roman"/>
          <w:b/>
          <w:color w:val="000000" w:themeColor="text1"/>
          <w:sz w:val="28"/>
          <w:szCs w:val="28"/>
          <w:u w:val="single"/>
          <w:lang w:eastAsia="zh-CN"/>
        </w:rPr>
      </w:pPr>
    </w:p>
    <w:p w:rsidR="00417B0F" w:rsidRPr="00AD2C01" w:rsidRDefault="00417B0F" w:rsidP="0092178D">
      <w:pPr>
        <w:spacing w:after="0" w:line="240" w:lineRule="auto"/>
        <w:ind w:firstLine="709"/>
        <w:jc w:val="both"/>
        <w:rPr>
          <w:rFonts w:ascii="Times New Roman" w:eastAsia="SimSun" w:hAnsi="Times New Roman" w:cs="Times New Roman"/>
          <w:color w:val="000000" w:themeColor="text1"/>
          <w:sz w:val="24"/>
          <w:szCs w:val="24"/>
          <w:lang w:eastAsia="zh-CN"/>
        </w:rPr>
      </w:pPr>
      <w:r w:rsidRPr="00AD2C01">
        <w:rPr>
          <w:rFonts w:ascii="Times New Roman" w:eastAsia="SimSun" w:hAnsi="Times New Roman" w:cs="Times New Roman"/>
          <w:color w:val="000000" w:themeColor="text1"/>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417B0F" w:rsidRPr="00AD2C01" w:rsidRDefault="00417B0F" w:rsidP="0092178D">
      <w:pPr>
        <w:spacing w:after="0" w:line="240" w:lineRule="auto"/>
        <w:ind w:firstLine="709"/>
        <w:jc w:val="both"/>
        <w:rPr>
          <w:rFonts w:ascii="Times New Roman" w:eastAsia="SimSun" w:hAnsi="Times New Roman" w:cs="Times New Roman"/>
          <w:color w:val="000000" w:themeColor="text1"/>
          <w:sz w:val="24"/>
          <w:szCs w:val="24"/>
          <w:lang w:eastAsia="zh-CN"/>
        </w:rPr>
      </w:pPr>
      <w:r w:rsidRPr="00AD2C01">
        <w:rPr>
          <w:rFonts w:ascii="Times New Roman" w:eastAsia="SimSun" w:hAnsi="Times New Roman" w:cs="Times New Roman"/>
          <w:color w:val="000000" w:themeColor="text1"/>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417B0F" w:rsidRPr="00AD2C01" w:rsidRDefault="00417B0F" w:rsidP="0092178D">
      <w:pPr>
        <w:spacing w:after="0" w:line="240" w:lineRule="auto"/>
        <w:ind w:firstLine="709"/>
        <w:jc w:val="both"/>
        <w:rPr>
          <w:rFonts w:ascii="Times New Roman" w:eastAsia="SimSun" w:hAnsi="Times New Roman" w:cs="Times New Roman"/>
          <w:color w:val="000000" w:themeColor="text1"/>
          <w:sz w:val="24"/>
          <w:szCs w:val="24"/>
          <w:lang w:eastAsia="zh-CN"/>
        </w:rPr>
      </w:pPr>
      <w:r w:rsidRPr="00AD2C01">
        <w:rPr>
          <w:rFonts w:ascii="Times New Roman" w:eastAsia="SimSun" w:hAnsi="Times New Roman" w:cs="Times New Roman"/>
          <w:color w:val="000000" w:themeColor="text1"/>
          <w:sz w:val="24"/>
          <w:szCs w:val="24"/>
          <w:lang w:eastAsia="zh-CN"/>
        </w:rPr>
        <w:lastRenderedPageBreak/>
        <w:t xml:space="preserve">Во всех территориальных зонах требуемое, количество машино-мест на одну расчетную единицу по видам использования должно быть обеспечено согласно СП 42.13330.2016. «Свод правил. ГРАДОСТРОИТЕЛЬСТВО. Планировка и застройка городских и сельских поселений». </w:t>
      </w:r>
    </w:p>
    <w:p w:rsidR="00417B0F" w:rsidRPr="00AD2C01" w:rsidRDefault="00417B0F" w:rsidP="0092178D">
      <w:pPr>
        <w:spacing w:after="0" w:line="240" w:lineRule="auto"/>
        <w:ind w:firstLine="709"/>
        <w:jc w:val="both"/>
        <w:rPr>
          <w:rFonts w:ascii="Times New Roman" w:eastAsia="SimSun" w:hAnsi="Times New Roman" w:cs="Times New Roman"/>
          <w:color w:val="000000" w:themeColor="text1"/>
          <w:sz w:val="24"/>
          <w:szCs w:val="24"/>
          <w:lang w:eastAsia="zh-CN"/>
        </w:rPr>
      </w:pPr>
      <w:r w:rsidRPr="00AD2C01">
        <w:rPr>
          <w:rFonts w:ascii="Times New Roman" w:eastAsia="SimSun" w:hAnsi="Times New Roman" w:cs="Times New Roman"/>
          <w:color w:val="000000" w:themeColor="text1"/>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417B0F" w:rsidRPr="00AD2C01" w:rsidRDefault="00417B0F" w:rsidP="0092178D">
      <w:pPr>
        <w:spacing w:after="0" w:line="240" w:lineRule="auto"/>
        <w:ind w:firstLine="709"/>
        <w:jc w:val="both"/>
        <w:rPr>
          <w:rFonts w:ascii="Times New Roman" w:eastAsia="SimSun" w:hAnsi="Times New Roman" w:cs="Times New Roman"/>
          <w:color w:val="000000" w:themeColor="text1"/>
          <w:sz w:val="24"/>
          <w:szCs w:val="24"/>
          <w:lang w:eastAsia="zh-CN"/>
        </w:rPr>
      </w:pPr>
      <w:r w:rsidRPr="00AD2C01">
        <w:rPr>
          <w:rFonts w:ascii="Times New Roman" w:eastAsia="SimSun" w:hAnsi="Times New Roman" w:cs="Times New Roman"/>
          <w:color w:val="000000" w:themeColor="text1"/>
          <w:sz w:val="24"/>
          <w:szCs w:val="24"/>
          <w:lang w:eastAsia="zh-CN"/>
        </w:rPr>
        <w:t>- в границах территорий общего пользования;</w:t>
      </w:r>
    </w:p>
    <w:p w:rsidR="00417B0F" w:rsidRPr="00AD2C01" w:rsidRDefault="00417B0F" w:rsidP="0092178D">
      <w:pPr>
        <w:spacing w:after="0" w:line="240" w:lineRule="auto"/>
        <w:ind w:firstLine="709"/>
        <w:jc w:val="both"/>
        <w:rPr>
          <w:rFonts w:ascii="Times New Roman" w:eastAsia="SimSun" w:hAnsi="Times New Roman" w:cs="Times New Roman"/>
          <w:color w:val="000000" w:themeColor="text1"/>
          <w:sz w:val="24"/>
          <w:szCs w:val="24"/>
          <w:lang w:eastAsia="zh-CN"/>
        </w:rPr>
      </w:pPr>
      <w:r w:rsidRPr="00AD2C01">
        <w:rPr>
          <w:rFonts w:ascii="Times New Roman" w:eastAsia="SimSun" w:hAnsi="Times New Roman" w:cs="Times New Roman"/>
          <w:color w:val="000000" w:themeColor="text1"/>
          <w:sz w:val="24"/>
          <w:szCs w:val="24"/>
          <w:lang w:eastAsia="zh-CN"/>
        </w:rPr>
        <w:t>- предназначенные для размещения линейных объектов и (или) занятые линейными объектами.</w:t>
      </w:r>
    </w:p>
    <w:p w:rsidR="00417B0F" w:rsidRPr="00AD2C01" w:rsidRDefault="00417B0F" w:rsidP="0092178D">
      <w:pPr>
        <w:spacing w:after="0" w:line="240" w:lineRule="auto"/>
        <w:ind w:firstLine="709"/>
        <w:jc w:val="both"/>
        <w:rPr>
          <w:rFonts w:ascii="Times New Roman" w:eastAsia="SimSun" w:hAnsi="Times New Roman" w:cs="Times New Roman"/>
          <w:color w:val="000000" w:themeColor="text1"/>
          <w:sz w:val="24"/>
          <w:szCs w:val="24"/>
          <w:lang w:eastAsia="zh-CN"/>
        </w:rPr>
      </w:pPr>
      <w:r w:rsidRPr="00AD2C01">
        <w:rPr>
          <w:rFonts w:ascii="Times New Roman" w:eastAsia="SimSun" w:hAnsi="Times New Roman" w:cs="Times New Roman"/>
          <w:color w:val="000000" w:themeColor="text1"/>
          <w:sz w:val="24"/>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047C48" w:rsidRPr="00AD2C01" w:rsidRDefault="00047C48" w:rsidP="0092178D">
      <w:pPr>
        <w:spacing w:after="0" w:line="240" w:lineRule="auto"/>
        <w:ind w:firstLine="709"/>
        <w:jc w:val="both"/>
        <w:rPr>
          <w:rFonts w:ascii="Times New Roman" w:eastAsia="SimSun" w:hAnsi="Times New Roman" w:cs="Times New Roman"/>
          <w:color w:val="000000" w:themeColor="text1"/>
          <w:sz w:val="24"/>
          <w:szCs w:val="24"/>
          <w:lang w:eastAsia="zh-CN"/>
        </w:rPr>
      </w:pPr>
    </w:p>
    <w:p w:rsidR="00F20AA7" w:rsidRPr="00AD2C01" w:rsidRDefault="00F20AA7" w:rsidP="008040FA">
      <w:pPr>
        <w:spacing w:after="0" w:line="240" w:lineRule="auto"/>
        <w:ind w:firstLine="709"/>
        <w:jc w:val="center"/>
        <w:rPr>
          <w:rFonts w:ascii="Times New Roman" w:eastAsia="SimSun" w:hAnsi="Times New Roman" w:cs="Times New Roman"/>
          <w:b/>
          <w:bCs/>
          <w:caps/>
          <w:color w:val="000000" w:themeColor="text1"/>
          <w:sz w:val="32"/>
          <w:szCs w:val="32"/>
          <w:lang w:eastAsia="zh-CN"/>
        </w:rPr>
      </w:pPr>
    </w:p>
    <w:p w:rsidR="00F20AA7" w:rsidRPr="00AD2C01" w:rsidRDefault="00F20AA7" w:rsidP="008040FA">
      <w:pPr>
        <w:spacing w:after="0" w:line="240" w:lineRule="auto"/>
        <w:ind w:firstLine="709"/>
        <w:jc w:val="center"/>
        <w:rPr>
          <w:rFonts w:ascii="Times New Roman" w:eastAsia="SimSun" w:hAnsi="Times New Roman" w:cs="Times New Roman"/>
          <w:b/>
          <w:bCs/>
          <w:caps/>
          <w:color w:val="000000" w:themeColor="text1"/>
          <w:sz w:val="32"/>
          <w:szCs w:val="32"/>
          <w:lang w:eastAsia="zh-CN"/>
        </w:rPr>
      </w:pPr>
    </w:p>
    <w:p w:rsidR="00F20AA7" w:rsidRPr="00AD2C01" w:rsidRDefault="00F20AA7" w:rsidP="008040FA">
      <w:pPr>
        <w:spacing w:after="0" w:line="240" w:lineRule="auto"/>
        <w:ind w:firstLine="709"/>
        <w:jc w:val="center"/>
        <w:rPr>
          <w:rFonts w:ascii="Times New Roman" w:eastAsia="SimSun" w:hAnsi="Times New Roman" w:cs="Times New Roman"/>
          <w:b/>
          <w:bCs/>
          <w:caps/>
          <w:color w:val="000000" w:themeColor="text1"/>
          <w:sz w:val="32"/>
          <w:szCs w:val="32"/>
          <w:lang w:eastAsia="zh-CN"/>
        </w:rPr>
      </w:pPr>
    </w:p>
    <w:p w:rsidR="00F20AA7" w:rsidRPr="00AD2C01" w:rsidRDefault="00F20AA7" w:rsidP="008040FA">
      <w:pPr>
        <w:spacing w:after="0" w:line="240" w:lineRule="auto"/>
        <w:ind w:firstLine="709"/>
        <w:jc w:val="center"/>
        <w:rPr>
          <w:rFonts w:ascii="Times New Roman" w:eastAsia="SimSun" w:hAnsi="Times New Roman" w:cs="Times New Roman"/>
          <w:b/>
          <w:bCs/>
          <w:caps/>
          <w:color w:val="000000" w:themeColor="text1"/>
          <w:sz w:val="32"/>
          <w:szCs w:val="32"/>
          <w:lang w:eastAsia="zh-CN"/>
        </w:rPr>
      </w:pPr>
    </w:p>
    <w:p w:rsidR="00F20AA7" w:rsidRPr="00AD2C01" w:rsidRDefault="00F20AA7" w:rsidP="008040FA">
      <w:pPr>
        <w:spacing w:after="0" w:line="240" w:lineRule="auto"/>
        <w:ind w:firstLine="709"/>
        <w:jc w:val="center"/>
        <w:rPr>
          <w:rFonts w:ascii="Times New Roman" w:eastAsia="SimSun" w:hAnsi="Times New Roman" w:cs="Times New Roman"/>
          <w:b/>
          <w:bCs/>
          <w:caps/>
          <w:color w:val="000000" w:themeColor="text1"/>
          <w:sz w:val="32"/>
          <w:szCs w:val="32"/>
          <w:lang w:eastAsia="zh-CN"/>
        </w:rPr>
      </w:pPr>
    </w:p>
    <w:p w:rsidR="00F20AA7" w:rsidRPr="00AD2C01" w:rsidRDefault="00F20AA7" w:rsidP="008040FA">
      <w:pPr>
        <w:spacing w:after="0" w:line="240" w:lineRule="auto"/>
        <w:ind w:firstLine="709"/>
        <w:jc w:val="center"/>
        <w:rPr>
          <w:rFonts w:ascii="Times New Roman" w:eastAsia="SimSun" w:hAnsi="Times New Roman" w:cs="Times New Roman"/>
          <w:b/>
          <w:bCs/>
          <w:caps/>
          <w:color w:val="000000" w:themeColor="text1"/>
          <w:sz w:val="32"/>
          <w:szCs w:val="32"/>
          <w:lang w:eastAsia="zh-CN"/>
        </w:rPr>
      </w:pPr>
    </w:p>
    <w:p w:rsidR="00F20AA7" w:rsidRPr="00AD2C01" w:rsidRDefault="00F20AA7" w:rsidP="008040FA">
      <w:pPr>
        <w:spacing w:after="0" w:line="240" w:lineRule="auto"/>
        <w:ind w:firstLine="709"/>
        <w:jc w:val="center"/>
        <w:rPr>
          <w:rFonts w:ascii="Times New Roman" w:eastAsia="SimSun" w:hAnsi="Times New Roman" w:cs="Times New Roman"/>
          <w:b/>
          <w:bCs/>
          <w:caps/>
          <w:color w:val="000000" w:themeColor="text1"/>
          <w:sz w:val="32"/>
          <w:szCs w:val="32"/>
          <w:lang w:eastAsia="zh-CN"/>
        </w:rPr>
      </w:pPr>
    </w:p>
    <w:p w:rsidR="00F20AA7" w:rsidRPr="00AD2C01" w:rsidRDefault="00F20AA7" w:rsidP="008040FA">
      <w:pPr>
        <w:spacing w:after="0" w:line="240" w:lineRule="auto"/>
        <w:ind w:firstLine="709"/>
        <w:jc w:val="center"/>
        <w:rPr>
          <w:rFonts w:ascii="Times New Roman" w:eastAsia="SimSun" w:hAnsi="Times New Roman" w:cs="Times New Roman"/>
          <w:b/>
          <w:bCs/>
          <w:caps/>
          <w:color w:val="000000" w:themeColor="text1"/>
          <w:sz w:val="32"/>
          <w:szCs w:val="32"/>
          <w:lang w:eastAsia="zh-CN"/>
        </w:rPr>
      </w:pPr>
    </w:p>
    <w:p w:rsidR="00F20AA7" w:rsidRPr="00AD2C01" w:rsidRDefault="00F20AA7" w:rsidP="008040FA">
      <w:pPr>
        <w:spacing w:after="0" w:line="240" w:lineRule="auto"/>
        <w:ind w:firstLine="709"/>
        <w:jc w:val="center"/>
        <w:rPr>
          <w:rFonts w:ascii="Times New Roman" w:eastAsia="SimSun" w:hAnsi="Times New Roman" w:cs="Times New Roman"/>
          <w:b/>
          <w:bCs/>
          <w:caps/>
          <w:color w:val="000000" w:themeColor="text1"/>
          <w:sz w:val="32"/>
          <w:szCs w:val="32"/>
          <w:lang w:eastAsia="zh-CN"/>
        </w:rPr>
      </w:pPr>
    </w:p>
    <w:p w:rsidR="00F20AA7" w:rsidRPr="00AD2C01" w:rsidRDefault="00F20AA7" w:rsidP="008040FA">
      <w:pPr>
        <w:spacing w:after="0" w:line="240" w:lineRule="auto"/>
        <w:ind w:firstLine="709"/>
        <w:jc w:val="center"/>
        <w:rPr>
          <w:rFonts w:ascii="Times New Roman" w:eastAsia="SimSun" w:hAnsi="Times New Roman" w:cs="Times New Roman"/>
          <w:b/>
          <w:bCs/>
          <w:caps/>
          <w:color w:val="000000" w:themeColor="text1"/>
          <w:sz w:val="32"/>
          <w:szCs w:val="32"/>
          <w:lang w:eastAsia="zh-CN"/>
        </w:rPr>
      </w:pPr>
    </w:p>
    <w:p w:rsidR="00F20AA7" w:rsidRPr="00AD2C01" w:rsidRDefault="00F20AA7" w:rsidP="008040FA">
      <w:pPr>
        <w:spacing w:after="0" w:line="240" w:lineRule="auto"/>
        <w:ind w:firstLine="709"/>
        <w:jc w:val="center"/>
        <w:rPr>
          <w:rFonts w:ascii="Times New Roman" w:eastAsia="SimSun" w:hAnsi="Times New Roman" w:cs="Times New Roman"/>
          <w:b/>
          <w:bCs/>
          <w:caps/>
          <w:color w:val="000000" w:themeColor="text1"/>
          <w:sz w:val="32"/>
          <w:szCs w:val="32"/>
          <w:lang w:eastAsia="zh-CN"/>
        </w:rPr>
      </w:pPr>
    </w:p>
    <w:p w:rsidR="00184746" w:rsidRPr="00AD2C01" w:rsidRDefault="00184746" w:rsidP="008040FA">
      <w:pPr>
        <w:spacing w:after="0" w:line="240" w:lineRule="auto"/>
        <w:ind w:firstLine="709"/>
        <w:jc w:val="center"/>
        <w:rPr>
          <w:rFonts w:ascii="Times New Roman" w:eastAsia="SimSun" w:hAnsi="Times New Roman" w:cs="Times New Roman"/>
          <w:bCs/>
          <w:caps/>
          <w:color w:val="000000" w:themeColor="text1"/>
          <w:sz w:val="32"/>
          <w:szCs w:val="32"/>
          <w:lang w:eastAsia="zh-CN"/>
        </w:rPr>
      </w:pPr>
      <w:r w:rsidRPr="00AD2C01">
        <w:rPr>
          <w:rFonts w:ascii="Times New Roman" w:eastAsia="SimSun" w:hAnsi="Times New Roman" w:cs="Times New Roman"/>
          <w:b/>
          <w:bCs/>
          <w:caps/>
          <w:color w:val="000000" w:themeColor="text1"/>
          <w:sz w:val="32"/>
          <w:szCs w:val="32"/>
          <w:lang w:eastAsia="zh-CN"/>
        </w:rPr>
        <w:t>иные виды территориальных зон</w:t>
      </w:r>
    </w:p>
    <w:p w:rsidR="00184746" w:rsidRPr="00AD2C01" w:rsidRDefault="00184746" w:rsidP="0092178D">
      <w:pPr>
        <w:spacing w:after="0" w:line="240" w:lineRule="auto"/>
        <w:ind w:firstLine="709"/>
        <w:jc w:val="both"/>
        <w:rPr>
          <w:rFonts w:ascii="Times New Roman" w:eastAsia="SimSun" w:hAnsi="Times New Roman" w:cs="Times New Roman"/>
          <w:color w:val="000000" w:themeColor="text1"/>
          <w:sz w:val="28"/>
          <w:szCs w:val="28"/>
          <w:lang w:eastAsia="zh-CN"/>
        </w:rPr>
      </w:pPr>
    </w:p>
    <w:p w:rsidR="00184746" w:rsidRPr="00AD2C01" w:rsidRDefault="00184746" w:rsidP="008040FA">
      <w:pPr>
        <w:spacing w:after="0" w:line="240" w:lineRule="auto"/>
        <w:ind w:firstLine="709"/>
        <w:jc w:val="center"/>
        <w:rPr>
          <w:rFonts w:ascii="Times New Roman" w:eastAsia="SimSun" w:hAnsi="Times New Roman" w:cs="Times New Roman"/>
          <w:bCs/>
          <w:color w:val="000000" w:themeColor="text1"/>
          <w:sz w:val="28"/>
          <w:szCs w:val="28"/>
          <w:u w:val="single"/>
          <w:lang w:eastAsia="zh-CN"/>
        </w:rPr>
      </w:pPr>
      <w:r w:rsidRPr="00AD2C01">
        <w:rPr>
          <w:rFonts w:ascii="Times New Roman" w:eastAsia="SimSun" w:hAnsi="Times New Roman" w:cs="Times New Roman"/>
          <w:b/>
          <w:bCs/>
          <w:color w:val="000000" w:themeColor="text1"/>
          <w:sz w:val="28"/>
          <w:szCs w:val="28"/>
          <w:u w:val="single"/>
          <w:lang w:eastAsia="zh-CN"/>
        </w:rPr>
        <w:t>ИВ-1. Зона озеленения специального назначения</w:t>
      </w:r>
    </w:p>
    <w:p w:rsidR="00184746" w:rsidRPr="00AD2C01" w:rsidRDefault="00184746" w:rsidP="0092178D">
      <w:pPr>
        <w:spacing w:after="0" w:line="240" w:lineRule="auto"/>
        <w:ind w:firstLine="709"/>
        <w:jc w:val="both"/>
        <w:rPr>
          <w:rFonts w:ascii="Times New Roman" w:eastAsia="SimSun" w:hAnsi="Times New Roman" w:cs="Times New Roman"/>
          <w:i/>
          <w:color w:val="000000" w:themeColor="text1"/>
          <w:sz w:val="28"/>
          <w:szCs w:val="28"/>
          <w:lang w:eastAsia="zh-CN"/>
        </w:rPr>
      </w:pPr>
      <w:r w:rsidRPr="00AD2C01">
        <w:rPr>
          <w:rFonts w:ascii="Times New Roman" w:eastAsia="SimSun" w:hAnsi="Times New Roman" w:cs="Times New Roman"/>
          <w:i/>
          <w:color w:val="000000" w:themeColor="text1"/>
          <w:sz w:val="28"/>
          <w:szCs w:val="28"/>
          <w:lang w:eastAsia="zh-CN"/>
        </w:rPr>
        <w:lastRenderedPageBreak/>
        <w:t>Зона ИВ-1 предназначена для организации охраны окружающей среды и создания защитных и охранных зон, в том числе санитарно-защитных зон, озелененных территорий, зеленых зон, лесопарковых зон и иных защитных и охранных зон изъятых из интенсивного хозяйственного использования с ограниченным режимом природопользования.</w:t>
      </w:r>
    </w:p>
    <w:p w:rsidR="00077BD9" w:rsidRPr="00AD2C01" w:rsidRDefault="00077BD9" w:rsidP="0092178D">
      <w:pPr>
        <w:spacing w:line="240" w:lineRule="auto"/>
        <w:ind w:firstLine="709"/>
        <w:jc w:val="both"/>
        <w:rPr>
          <w:color w:val="000000" w:themeColor="text1"/>
        </w:rPr>
      </w:pPr>
    </w:p>
    <w:p w:rsidR="007A6F94" w:rsidRPr="00AD2C01" w:rsidRDefault="007A6F94" w:rsidP="008040FA">
      <w:pPr>
        <w:widowControl w:val="0"/>
        <w:spacing w:after="0" w:line="240" w:lineRule="auto"/>
        <w:ind w:firstLine="709"/>
        <w:jc w:val="center"/>
        <w:rPr>
          <w:rFonts w:ascii="Times New Roman" w:eastAsia="Times New Roman" w:hAnsi="Times New Roman" w:cs="Times New Roman"/>
          <w:b/>
          <w:color w:val="000000" w:themeColor="text1"/>
          <w:sz w:val="24"/>
          <w:szCs w:val="24"/>
          <w:lang w:eastAsia="zh-CN"/>
        </w:rPr>
      </w:pPr>
      <w:r w:rsidRPr="00AD2C01">
        <w:rPr>
          <w:rFonts w:ascii="Times New Roman" w:eastAsia="Times New Roman" w:hAnsi="Times New Roman" w:cs="Times New Roman"/>
          <w:b/>
          <w:color w:val="000000" w:themeColor="text1"/>
          <w:sz w:val="24"/>
          <w:szCs w:val="24"/>
          <w:lang w:eastAsia="zh-CN"/>
        </w:rPr>
        <w:t>Основные виды разрешенного использования земельных участков и объектов капитального строительства, предельные</w:t>
      </w:r>
    </w:p>
    <w:p w:rsidR="007A6F94" w:rsidRPr="00AD2C01" w:rsidRDefault="007A6F94" w:rsidP="008040FA">
      <w:pPr>
        <w:widowControl w:val="0"/>
        <w:spacing w:after="0" w:line="240" w:lineRule="auto"/>
        <w:ind w:firstLine="709"/>
        <w:jc w:val="center"/>
        <w:rPr>
          <w:rFonts w:ascii="Times New Roman" w:eastAsia="Times New Roman" w:hAnsi="Times New Roman" w:cs="Times New Roman"/>
          <w:b/>
          <w:color w:val="000000" w:themeColor="text1"/>
          <w:sz w:val="24"/>
          <w:szCs w:val="24"/>
          <w:lang w:eastAsia="zh-CN"/>
        </w:rPr>
      </w:pPr>
      <w:r w:rsidRPr="00AD2C01">
        <w:rPr>
          <w:rFonts w:ascii="Times New Roman" w:eastAsia="Times New Roman" w:hAnsi="Times New Roman" w:cs="Times New Roman"/>
          <w:b/>
          <w:color w:val="000000" w:themeColor="text1"/>
          <w:sz w:val="24"/>
          <w:szCs w:val="24"/>
          <w:lang w:eastAsia="zh-CN"/>
        </w:rPr>
        <w:t>(минимальные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040FA" w:rsidRPr="00AD2C01" w:rsidRDefault="008040FA" w:rsidP="008040FA">
      <w:pPr>
        <w:widowControl w:val="0"/>
        <w:spacing w:after="0" w:line="240" w:lineRule="auto"/>
        <w:ind w:firstLine="709"/>
        <w:jc w:val="center"/>
        <w:rPr>
          <w:color w:val="000000" w:themeColor="text1"/>
        </w:rPr>
      </w:pPr>
    </w:p>
    <w:tbl>
      <w:tblPr>
        <w:tblStyle w:val="afa"/>
        <w:tblW w:w="14737" w:type="dxa"/>
        <w:tblLook w:val="04A0" w:firstRow="1" w:lastRow="0" w:firstColumn="1" w:lastColumn="0" w:noHBand="0" w:noVBand="1"/>
      </w:tblPr>
      <w:tblGrid>
        <w:gridCol w:w="2830"/>
        <w:gridCol w:w="3261"/>
        <w:gridCol w:w="8646"/>
      </w:tblGrid>
      <w:tr w:rsidR="00AD2C01" w:rsidRPr="00AD2C01" w:rsidTr="00867ED2">
        <w:tc>
          <w:tcPr>
            <w:tcW w:w="2830" w:type="dxa"/>
          </w:tcPr>
          <w:p w:rsidR="007A6F94" w:rsidRPr="00AD2C01" w:rsidRDefault="007A6F94" w:rsidP="008040FA">
            <w:pPr>
              <w:jc w:val="both"/>
              <w:rPr>
                <w:rFonts w:ascii="Times New Roman" w:hAnsi="Times New Roman"/>
                <w:b/>
                <w:color w:val="000000" w:themeColor="text1"/>
                <w:sz w:val="24"/>
                <w:szCs w:val="24"/>
              </w:rPr>
            </w:pPr>
            <w:r w:rsidRPr="00AD2C01">
              <w:rPr>
                <w:rFonts w:ascii="Times New Roman" w:hAnsi="Times New Roman"/>
                <w:b/>
                <w:color w:val="000000" w:themeColor="text1"/>
                <w:sz w:val="24"/>
                <w:szCs w:val="24"/>
              </w:rPr>
              <w:t>Виды разрешенного использования земельных участков</w:t>
            </w:r>
          </w:p>
        </w:tc>
        <w:tc>
          <w:tcPr>
            <w:tcW w:w="3261" w:type="dxa"/>
          </w:tcPr>
          <w:p w:rsidR="007A6F94" w:rsidRPr="00AD2C01" w:rsidRDefault="007A6F94" w:rsidP="008040FA">
            <w:pPr>
              <w:jc w:val="both"/>
              <w:rPr>
                <w:rFonts w:ascii="Times New Roman" w:hAnsi="Times New Roman"/>
                <w:b/>
                <w:color w:val="000000" w:themeColor="text1"/>
                <w:sz w:val="24"/>
                <w:szCs w:val="24"/>
              </w:rPr>
            </w:pPr>
            <w:r w:rsidRPr="00AD2C01">
              <w:rPr>
                <w:rFonts w:ascii="Times New Roman" w:hAnsi="Times New Roman"/>
                <w:b/>
                <w:color w:val="000000" w:themeColor="text1"/>
                <w:sz w:val="24"/>
                <w:szCs w:val="24"/>
              </w:rPr>
              <w:t>Описание вида разрешенного использования земельного участка</w:t>
            </w:r>
          </w:p>
        </w:tc>
        <w:tc>
          <w:tcPr>
            <w:tcW w:w="8646" w:type="dxa"/>
          </w:tcPr>
          <w:p w:rsidR="007A6F94" w:rsidRPr="00AD2C01" w:rsidRDefault="007A6F94" w:rsidP="008040FA">
            <w:pPr>
              <w:jc w:val="both"/>
              <w:rPr>
                <w:rFonts w:ascii="Times New Roman" w:hAnsi="Times New Roman"/>
                <w:b/>
                <w:color w:val="000000" w:themeColor="text1"/>
                <w:sz w:val="24"/>
                <w:szCs w:val="24"/>
              </w:rPr>
            </w:pPr>
            <w:r w:rsidRPr="00AD2C01">
              <w:rPr>
                <w:rFonts w:ascii="Times New Roman" w:hAnsi="Times New Roman"/>
                <w:b/>
                <w:color w:val="000000" w:themeColor="text1"/>
                <w:sz w:val="24"/>
                <w:szCs w:val="24"/>
              </w:rPr>
              <w:t xml:space="preserve">Предельные (минимальные и (или) максимальные) размеры земельных участков и предельные параметры разрешенного строительства, </w:t>
            </w:r>
          </w:p>
          <w:p w:rsidR="007A6F94" w:rsidRPr="00AD2C01" w:rsidRDefault="007A6F94" w:rsidP="008040FA">
            <w:pPr>
              <w:jc w:val="both"/>
              <w:rPr>
                <w:rFonts w:ascii="Times New Roman" w:hAnsi="Times New Roman"/>
                <w:b/>
                <w:color w:val="000000" w:themeColor="text1"/>
                <w:sz w:val="24"/>
                <w:szCs w:val="24"/>
              </w:rPr>
            </w:pPr>
            <w:r w:rsidRPr="00AD2C01">
              <w:rPr>
                <w:rFonts w:ascii="Times New Roman" w:hAnsi="Times New Roman"/>
                <w:b/>
                <w:color w:val="000000" w:themeColor="text1"/>
                <w:sz w:val="24"/>
                <w:szCs w:val="24"/>
              </w:rPr>
              <w:t>реконструкции объектов капитального строительства</w:t>
            </w:r>
          </w:p>
        </w:tc>
      </w:tr>
      <w:tr w:rsidR="00AD2C01" w:rsidRPr="00AD2C01" w:rsidTr="002550FC">
        <w:tc>
          <w:tcPr>
            <w:tcW w:w="2830" w:type="dxa"/>
          </w:tcPr>
          <w:p w:rsidR="006A7B9F" w:rsidRPr="00AD2C01" w:rsidRDefault="006A7B9F" w:rsidP="008040FA">
            <w:pPr>
              <w:widowControl w:val="0"/>
              <w:jc w:val="both"/>
              <w:rPr>
                <w:rFonts w:ascii="Times New Roman" w:eastAsia="SimSu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[9.0] – Деятельность по особой охране и изучению природы</w:t>
            </w:r>
          </w:p>
        </w:tc>
        <w:tc>
          <w:tcPr>
            <w:tcW w:w="3261" w:type="dxa"/>
          </w:tcPr>
          <w:p w:rsidR="006A7B9F" w:rsidRPr="00AD2C01" w:rsidRDefault="006A7B9F" w:rsidP="008040FA">
            <w:pPr>
              <w:widowControl w:val="0"/>
              <w:jc w:val="both"/>
              <w:rPr>
                <w:rFonts w:ascii="Times New Roman" w:eastAsia="SimSu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 оранжереи)</w:t>
            </w:r>
          </w:p>
        </w:tc>
        <w:tc>
          <w:tcPr>
            <w:tcW w:w="8646" w:type="dxa"/>
          </w:tcPr>
          <w:p w:rsidR="006A7B9F" w:rsidRPr="00AD2C01" w:rsidRDefault="006A7B9F" w:rsidP="006A7B9F">
            <w:pPr>
              <w:jc w:val="both"/>
              <w:rPr>
                <w:rFonts w:ascii="Times New Roman" w:eastAsia="SimSu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 минимальная/максимальная площадь земельных участков  – не устанавливается;</w:t>
            </w:r>
          </w:p>
          <w:p w:rsidR="006A7B9F" w:rsidRPr="00AD2C01" w:rsidRDefault="006A7B9F" w:rsidP="006A7B9F">
            <w:pPr>
              <w:jc w:val="both"/>
              <w:rPr>
                <w:rFonts w:ascii="Times New Roman" w:eastAsia="SimSu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 регламенты не распространяются;</w:t>
            </w:r>
          </w:p>
          <w:p w:rsidR="006A7B9F" w:rsidRPr="00AD2C01" w:rsidRDefault="006A7B9F" w:rsidP="006A7B9F">
            <w:pPr>
              <w:jc w:val="both"/>
              <w:rPr>
                <w:rFonts w:ascii="Times New Roman" w:eastAsia="SimSu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AD2C01" w:rsidRPr="00AD2C01" w:rsidTr="002550FC">
        <w:tc>
          <w:tcPr>
            <w:tcW w:w="2830" w:type="dxa"/>
          </w:tcPr>
          <w:p w:rsidR="002550FC" w:rsidRPr="00AD2C01" w:rsidRDefault="002550FC" w:rsidP="008040FA">
            <w:pPr>
              <w:widowControl w:val="0"/>
              <w:jc w:val="both"/>
              <w:rPr>
                <w:rFonts w:ascii="Times New Roman" w:hAnsi="Times New Roman"/>
                <w:color w:val="000000" w:themeColor="text1"/>
                <w:sz w:val="24"/>
                <w:szCs w:val="24"/>
              </w:rPr>
            </w:pPr>
            <w:r w:rsidRPr="00AD2C01">
              <w:rPr>
                <w:rFonts w:ascii="Times New Roman" w:eastAsia="SimSun" w:hAnsi="Times New Roman"/>
                <w:color w:val="000000" w:themeColor="text1"/>
                <w:sz w:val="24"/>
                <w:szCs w:val="24"/>
                <w:lang w:eastAsia="zh-CN"/>
              </w:rPr>
              <w:t>[9.1] - Охрана природных территорий</w:t>
            </w:r>
          </w:p>
        </w:tc>
        <w:tc>
          <w:tcPr>
            <w:tcW w:w="3261" w:type="dxa"/>
          </w:tcPr>
          <w:p w:rsidR="002550FC" w:rsidRPr="00AD2C01" w:rsidRDefault="002550FC" w:rsidP="008040FA">
            <w:pPr>
              <w:widowControl w:val="0"/>
              <w:jc w:val="both"/>
              <w:rPr>
                <w:rFonts w:ascii="Times New Roman" w:eastAsia="SimSu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w:t>
            </w:r>
            <w:r w:rsidRPr="00AD2C01">
              <w:rPr>
                <w:rFonts w:ascii="Times New Roman" w:eastAsia="SimSun" w:hAnsi="Times New Roman"/>
                <w:color w:val="000000" w:themeColor="text1"/>
                <w:sz w:val="24"/>
                <w:szCs w:val="24"/>
                <w:lang w:eastAsia="zh-CN"/>
              </w:rPr>
              <w:lastRenderedPageBreak/>
              <w:t>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8646" w:type="dxa"/>
          </w:tcPr>
          <w:p w:rsidR="002550FC" w:rsidRPr="00AD2C01" w:rsidRDefault="002550FC" w:rsidP="008040FA">
            <w:pPr>
              <w:jc w:val="both"/>
              <w:rPr>
                <w:rFonts w:ascii="Times New Roman" w:eastAsia="SimSu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lastRenderedPageBreak/>
              <w:t xml:space="preserve">- минимальная/максимальная площадь земельных участков - </w:t>
            </w:r>
            <w:r w:rsidRPr="00AD2C01">
              <w:rPr>
                <w:rFonts w:ascii="Times New Roman" w:eastAsia="SimSun" w:hAnsi="Times New Roman"/>
                <w:b/>
                <w:color w:val="000000" w:themeColor="text1"/>
                <w:sz w:val="24"/>
                <w:szCs w:val="24"/>
                <w:lang w:eastAsia="zh-CN"/>
              </w:rPr>
              <w:t>100 /</w:t>
            </w:r>
            <w:r w:rsidRPr="00AD2C01">
              <w:rPr>
                <w:rFonts w:ascii="Times New Roman" w:hAnsi="Times New Roman"/>
                <w:b/>
                <w:bCs/>
                <w:color w:val="000000" w:themeColor="text1"/>
                <w:sz w:val="24"/>
                <w:szCs w:val="24"/>
              </w:rPr>
              <w:t>1000000 кв. м;</w:t>
            </w:r>
          </w:p>
          <w:p w:rsidR="002550FC" w:rsidRPr="00AD2C01" w:rsidRDefault="002550FC" w:rsidP="008040FA">
            <w:pPr>
              <w:jc w:val="both"/>
              <w:rPr>
                <w:rFonts w:ascii="Times New Roman" w:eastAsia="SimSun" w:hAnsi="Times New Roman"/>
                <w:b/>
                <w:color w:val="000000" w:themeColor="text1"/>
                <w:sz w:val="24"/>
                <w:szCs w:val="24"/>
                <w:lang w:eastAsia="zh-CN"/>
              </w:rPr>
            </w:pPr>
            <w:r w:rsidRPr="00AD2C01">
              <w:rPr>
                <w:rFonts w:ascii="Times New Roman" w:eastAsia="SimSun" w:hAnsi="Times New Roman"/>
                <w:color w:val="000000" w:themeColor="text1"/>
                <w:sz w:val="24"/>
                <w:szCs w:val="24"/>
                <w:lang w:eastAsia="zh-CN"/>
              </w:rPr>
              <w:t xml:space="preserve">- минимальная ширина земельных участков вдоль фронта улицы (проезда) – </w:t>
            </w:r>
            <w:r w:rsidR="002A17DC" w:rsidRPr="00AD2C01">
              <w:rPr>
                <w:rFonts w:ascii="Times New Roman" w:eastAsia="SimSun" w:hAnsi="Times New Roman"/>
                <w:b/>
                <w:color w:val="000000" w:themeColor="text1"/>
                <w:sz w:val="24"/>
                <w:szCs w:val="24"/>
                <w:lang w:eastAsia="zh-CN"/>
              </w:rPr>
              <w:t>10</w:t>
            </w:r>
            <w:r w:rsidRPr="00AD2C01">
              <w:rPr>
                <w:rFonts w:ascii="Times New Roman" w:eastAsia="SimSun" w:hAnsi="Times New Roman"/>
                <w:b/>
                <w:color w:val="000000" w:themeColor="text1"/>
                <w:sz w:val="24"/>
                <w:szCs w:val="24"/>
                <w:lang w:eastAsia="zh-CN"/>
              </w:rPr>
              <w:t xml:space="preserve"> м; </w:t>
            </w:r>
          </w:p>
          <w:p w:rsidR="002A17DC" w:rsidRPr="00AD2C01" w:rsidRDefault="002A17DC" w:rsidP="008040FA">
            <w:pPr>
              <w:jc w:val="both"/>
              <w:rPr>
                <w:rFonts w:ascii="Times New Roman" w:eastAsia="SimSun" w:hAnsi="Times New Roman"/>
                <w:color w:val="000000" w:themeColor="text1"/>
                <w:sz w:val="24"/>
                <w:szCs w:val="24"/>
                <w:lang w:eastAsia="zh-CN"/>
              </w:rPr>
            </w:pPr>
            <w:r w:rsidRPr="00AD2C01">
              <w:rPr>
                <w:rFonts w:ascii="Times New Roman" w:eastAsia="Times New Roman" w:hAnsi="Times New Roman"/>
                <w:color w:val="000000" w:themeColor="text1"/>
                <w:sz w:val="24"/>
                <w:szCs w:val="24"/>
                <w:lang w:eastAsia="ar-SA"/>
              </w:rPr>
              <w:t>Застройка участков не допускается, м</w:t>
            </w:r>
            <w:r w:rsidRPr="00AD2C01">
              <w:rPr>
                <w:rFonts w:ascii="Times New Roman" w:eastAsia="SimSun" w:hAnsi="Times New Roman"/>
                <w:color w:val="000000" w:themeColor="text1"/>
                <w:sz w:val="24"/>
                <w:szCs w:val="24"/>
                <w:lang w:eastAsia="zh-CN"/>
              </w:rPr>
              <w:t xml:space="preserve">инимальные отступы от границ участка в целях определения мест допустимого </w:t>
            </w:r>
            <w:r w:rsidRPr="00AD2C01">
              <w:rPr>
                <w:rFonts w:ascii="Times New Roman" w:eastAsia="Times New Roman" w:hAnsi="Times New Roman"/>
                <w:color w:val="000000" w:themeColor="text1"/>
                <w:sz w:val="24"/>
                <w:szCs w:val="24"/>
                <w:lang w:eastAsia="ar-SA"/>
              </w:rPr>
              <w:t xml:space="preserve">размещения зданий, строений сооружений, максимальный процент застройки, максимальная этажность и максимальная </w:t>
            </w:r>
            <w:r w:rsidRPr="00AD2C01">
              <w:rPr>
                <w:rFonts w:ascii="Times New Roman" w:eastAsia="SimSun" w:hAnsi="Times New Roman"/>
                <w:color w:val="000000" w:themeColor="text1"/>
                <w:sz w:val="24"/>
                <w:szCs w:val="24"/>
                <w:lang w:eastAsia="zh-CN"/>
              </w:rPr>
              <w:t>высота зданий, строений, сооружений от уровня земли</w:t>
            </w:r>
            <w:r w:rsidRPr="00AD2C01">
              <w:rPr>
                <w:rFonts w:ascii="Times New Roman" w:eastAsia="Times New Roman" w:hAnsi="Times New Roman"/>
                <w:color w:val="000000" w:themeColor="text1"/>
                <w:sz w:val="24"/>
                <w:szCs w:val="24"/>
                <w:lang w:eastAsia="ar-SA"/>
              </w:rPr>
              <w:t xml:space="preserve"> не предусматриваются.</w:t>
            </w:r>
          </w:p>
          <w:p w:rsidR="002550FC" w:rsidRPr="00AD2C01" w:rsidRDefault="002550FC" w:rsidP="008040FA">
            <w:pPr>
              <w:jc w:val="both"/>
              <w:rPr>
                <w:rFonts w:ascii="Times New Roman" w:hAnsi="Times New Roman"/>
                <w:color w:val="000000" w:themeColor="text1"/>
                <w:sz w:val="24"/>
                <w:szCs w:val="24"/>
              </w:rPr>
            </w:pPr>
          </w:p>
        </w:tc>
      </w:tr>
      <w:tr w:rsidR="00AD2C01" w:rsidRPr="00AD2C01" w:rsidTr="00E15958">
        <w:tc>
          <w:tcPr>
            <w:tcW w:w="2830" w:type="dxa"/>
            <w:tcBorders>
              <w:top w:val="single" w:sz="4" w:space="0" w:color="000000"/>
              <w:left w:val="single" w:sz="4" w:space="0" w:color="000000"/>
              <w:bottom w:val="single" w:sz="4" w:space="0" w:color="000000"/>
            </w:tcBorders>
            <w:shd w:val="clear" w:color="auto" w:fill="auto"/>
          </w:tcPr>
          <w:p w:rsidR="009D3AB2" w:rsidRPr="00AD2C01" w:rsidRDefault="009D3AB2" w:rsidP="00E478A2">
            <w:pPr>
              <w:tabs>
                <w:tab w:val="left" w:pos="2520"/>
              </w:tabs>
              <w:jc w:val="both"/>
              <w:rPr>
                <w:rFonts w:ascii="Times New Roman" w:hAnsi="Times New Roman"/>
                <w:color w:val="000000" w:themeColor="text1"/>
                <w:sz w:val="24"/>
                <w:szCs w:val="24"/>
              </w:rPr>
            </w:pPr>
            <w:r w:rsidRPr="00AD2C01">
              <w:rPr>
                <w:rFonts w:ascii="Times New Roman" w:eastAsia="SimSun" w:hAnsi="Times New Roman"/>
                <w:color w:val="000000" w:themeColor="text1"/>
                <w:sz w:val="24"/>
                <w:szCs w:val="24"/>
              </w:rPr>
              <w:lastRenderedPageBreak/>
              <w:t>[12.0] – Земельные участки (территории) общего пользования</w:t>
            </w:r>
          </w:p>
        </w:tc>
        <w:tc>
          <w:tcPr>
            <w:tcW w:w="3261" w:type="dxa"/>
            <w:tcBorders>
              <w:top w:val="single" w:sz="4" w:space="0" w:color="000000"/>
              <w:left w:val="single" w:sz="4" w:space="0" w:color="000000"/>
              <w:bottom w:val="single" w:sz="4" w:space="0" w:color="000000"/>
            </w:tcBorders>
            <w:shd w:val="clear" w:color="auto" w:fill="auto"/>
          </w:tcPr>
          <w:p w:rsidR="009D3AB2" w:rsidRPr="00AD2C01" w:rsidRDefault="009D3AB2" w:rsidP="00E478A2">
            <w:pPr>
              <w:pStyle w:val="af8"/>
              <w:rPr>
                <w:rFonts w:ascii="Times New Roman" w:eastAsia="SimSun" w:hAnsi="Times New Roman" w:cs="Times New Roman"/>
                <w:color w:val="000000" w:themeColor="text1"/>
                <w:sz w:val="24"/>
                <w:szCs w:val="24"/>
              </w:rPr>
            </w:pPr>
            <w:r w:rsidRPr="00AD2C01">
              <w:rPr>
                <w:rFonts w:ascii="Times New Roman" w:eastAsia="SimSun" w:hAnsi="Times New Roman" w:cs="Times New Roman"/>
                <w:color w:val="000000" w:themeColor="text1"/>
                <w:sz w:val="24"/>
                <w:szCs w:val="24"/>
              </w:rPr>
              <w:t>земельные участки общего пользования.</w:t>
            </w:r>
          </w:p>
          <w:p w:rsidR="009D3AB2" w:rsidRPr="00AD2C01" w:rsidRDefault="009D3AB2" w:rsidP="00E478A2">
            <w:pPr>
              <w:pStyle w:val="af8"/>
              <w:rPr>
                <w:rFonts w:ascii="Times New Roman" w:hAnsi="Times New Roman" w:cs="Times New Roman"/>
                <w:color w:val="000000" w:themeColor="text1"/>
                <w:sz w:val="24"/>
                <w:szCs w:val="24"/>
              </w:rPr>
            </w:pPr>
            <w:r w:rsidRPr="00AD2C01">
              <w:rPr>
                <w:rFonts w:ascii="Times New Roman" w:eastAsia="SimSun" w:hAnsi="Times New Roman" w:cs="Times New Roman"/>
                <w:color w:val="000000" w:themeColor="text1"/>
                <w:sz w:val="24"/>
                <w:szCs w:val="24"/>
              </w:rPr>
              <w:t>содержание данного вида разрешенного использования включает в себя содержание видов разрешенного использования с кодами 12.0.1 - 12.0.2</w:t>
            </w:r>
          </w:p>
        </w:tc>
        <w:tc>
          <w:tcPr>
            <w:tcW w:w="8646" w:type="dxa"/>
            <w:vMerge w:val="restart"/>
            <w:tcBorders>
              <w:top w:val="single" w:sz="4" w:space="0" w:color="000000"/>
              <w:left w:val="single" w:sz="4" w:space="0" w:color="000000"/>
              <w:right w:val="single" w:sz="4" w:space="0" w:color="000000"/>
            </w:tcBorders>
            <w:shd w:val="clear" w:color="auto" w:fill="auto"/>
          </w:tcPr>
          <w:p w:rsidR="009D3AB2" w:rsidRPr="00AD2C01" w:rsidRDefault="009D3AB2" w:rsidP="00E478A2">
            <w:pPr>
              <w:jc w:val="both"/>
              <w:rPr>
                <w:rFonts w:ascii="Times New Roman" w:hAnsi="Times New Roman"/>
                <w:color w:val="000000" w:themeColor="text1"/>
                <w:sz w:val="24"/>
                <w:szCs w:val="24"/>
              </w:rPr>
            </w:pPr>
            <w:r w:rsidRPr="00AD2C01">
              <w:rPr>
                <w:rFonts w:ascii="Times New Roman" w:eastAsia="SimSun" w:hAnsi="Times New Roman"/>
                <w:color w:val="000000" w:themeColor="text1"/>
                <w:sz w:val="24"/>
                <w:szCs w:val="24"/>
              </w:rPr>
              <w:t>- минимальная/максимальная площадь земельных участков  не устанавливается;</w:t>
            </w:r>
          </w:p>
          <w:p w:rsidR="009D3AB2" w:rsidRPr="00AD2C01" w:rsidRDefault="009D3AB2" w:rsidP="00E478A2">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 регламенты не распространяются;</w:t>
            </w:r>
          </w:p>
          <w:p w:rsidR="009D3AB2" w:rsidRPr="00AD2C01" w:rsidRDefault="009D3AB2" w:rsidP="00E478A2">
            <w:pPr>
              <w:jc w:val="both"/>
              <w:rPr>
                <w:rFonts w:ascii="Times New Roman" w:hAnsi="Times New Roman"/>
                <w:color w:val="000000" w:themeColor="text1"/>
                <w:sz w:val="24"/>
                <w:szCs w:val="24"/>
              </w:rPr>
            </w:pPr>
            <w:r w:rsidRPr="00AD2C01">
              <w:rPr>
                <w:rFonts w:ascii="Times New Roman" w:hAnsi="Times New Roman"/>
                <w:color w:val="000000" w:themeColor="text1"/>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AD2C01" w:rsidRPr="00AD2C01" w:rsidTr="00E15958">
        <w:tc>
          <w:tcPr>
            <w:tcW w:w="2830" w:type="dxa"/>
            <w:tcBorders>
              <w:top w:val="single" w:sz="4" w:space="0" w:color="000000"/>
              <w:left w:val="single" w:sz="4" w:space="0" w:color="000000"/>
              <w:bottom w:val="single" w:sz="4" w:space="0" w:color="000000"/>
            </w:tcBorders>
            <w:shd w:val="clear" w:color="auto" w:fill="auto"/>
          </w:tcPr>
          <w:p w:rsidR="009D3AB2" w:rsidRPr="00AD2C01" w:rsidRDefault="009D3AB2" w:rsidP="00E478A2">
            <w:pPr>
              <w:tabs>
                <w:tab w:val="left" w:pos="2520"/>
              </w:tabs>
              <w:jc w:val="both"/>
              <w:rPr>
                <w:rFonts w:ascii="Times New Roman" w:eastAsia="SimSun" w:hAnsi="Times New Roman"/>
                <w:color w:val="000000" w:themeColor="text1"/>
                <w:sz w:val="24"/>
                <w:szCs w:val="24"/>
              </w:rPr>
            </w:pPr>
            <w:r w:rsidRPr="00AD2C01">
              <w:rPr>
                <w:rFonts w:ascii="Times New Roman" w:eastAsia="SimSun" w:hAnsi="Times New Roman"/>
                <w:color w:val="000000" w:themeColor="text1"/>
                <w:sz w:val="24"/>
                <w:szCs w:val="24"/>
              </w:rPr>
              <w:t>[12.0.1] – Улично-дорожная сеть</w:t>
            </w:r>
          </w:p>
        </w:tc>
        <w:tc>
          <w:tcPr>
            <w:tcW w:w="3261" w:type="dxa"/>
            <w:tcBorders>
              <w:top w:val="single" w:sz="4" w:space="0" w:color="000000"/>
              <w:left w:val="single" w:sz="4" w:space="0" w:color="000000"/>
              <w:bottom w:val="single" w:sz="4" w:space="0" w:color="000000"/>
            </w:tcBorders>
            <w:shd w:val="clear" w:color="auto" w:fill="auto"/>
          </w:tcPr>
          <w:p w:rsidR="009D3AB2" w:rsidRPr="00AD2C01" w:rsidRDefault="009D3AB2" w:rsidP="00E478A2">
            <w:pPr>
              <w:pStyle w:val="af8"/>
              <w:rPr>
                <w:rFonts w:ascii="Times New Roman" w:eastAsia="SimSun" w:hAnsi="Times New Roman" w:cs="Times New Roman"/>
                <w:color w:val="000000" w:themeColor="text1"/>
                <w:sz w:val="24"/>
                <w:szCs w:val="24"/>
              </w:rPr>
            </w:pPr>
            <w:r w:rsidRPr="00AD2C01">
              <w:rPr>
                <w:rFonts w:ascii="Times New Roman" w:eastAsia="SimSun" w:hAnsi="Times New Roman" w:cs="Times New Roman"/>
                <w:color w:val="000000" w:themeColor="text1"/>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9D3AB2" w:rsidRPr="00AD2C01" w:rsidRDefault="009D3AB2" w:rsidP="00E478A2">
            <w:pPr>
              <w:pStyle w:val="af8"/>
              <w:rPr>
                <w:rFonts w:ascii="Times New Roman" w:eastAsia="SimSun" w:hAnsi="Times New Roman" w:cs="Times New Roman"/>
                <w:color w:val="000000" w:themeColor="text1"/>
                <w:sz w:val="24"/>
                <w:szCs w:val="24"/>
              </w:rPr>
            </w:pPr>
            <w:r w:rsidRPr="00AD2C01">
              <w:rPr>
                <w:rFonts w:ascii="Times New Roman" w:eastAsia="SimSun" w:hAnsi="Times New Roman" w:cs="Times New Roman"/>
                <w:color w:val="000000" w:themeColor="text1"/>
                <w:sz w:val="24"/>
                <w:szCs w:val="24"/>
              </w:rPr>
              <w:t xml:space="preserve">размещение придорожных стоянок (парковок) транспортных средств в границах городских улиц и дорог, за </w:t>
            </w:r>
            <w:r w:rsidRPr="00AD2C01">
              <w:rPr>
                <w:rFonts w:ascii="Times New Roman" w:eastAsia="SimSun" w:hAnsi="Times New Roman" w:cs="Times New Roman"/>
                <w:color w:val="000000" w:themeColor="text1"/>
                <w:sz w:val="24"/>
                <w:szCs w:val="24"/>
              </w:rPr>
              <w:lastRenderedPageBreak/>
              <w:t>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8646" w:type="dxa"/>
            <w:vMerge/>
            <w:tcBorders>
              <w:left w:val="single" w:sz="4" w:space="0" w:color="000000"/>
              <w:right w:val="single" w:sz="4" w:space="0" w:color="000000"/>
            </w:tcBorders>
            <w:shd w:val="clear" w:color="auto" w:fill="auto"/>
          </w:tcPr>
          <w:p w:rsidR="009D3AB2" w:rsidRPr="00AD2C01" w:rsidRDefault="009D3AB2" w:rsidP="00E478A2">
            <w:pPr>
              <w:jc w:val="both"/>
              <w:rPr>
                <w:rFonts w:ascii="Times New Roman" w:eastAsia="SimSun" w:hAnsi="Times New Roman"/>
                <w:color w:val="000000" w:themeColor="text1"/>
                <w:sz w:val="24"/>
                <w:szCs w:val="24"/>
              </w:rPr>
            </w:pPr>
          </w:p>
        </w:tc>
      </w:tr>
      <w:tr w:rsidR="009D3AB2" w:rsidRPr="00AD2C01" w:rsidTr="00E15958">
        <w:tc>
          <w:tcPr>
            <w:tcW w:w="2830" w:type="dxa"/>
            <w:tcBorders>
              <w:top w:val="single" w:sz="4" w:space="0" w:color="000000"/>
              <w:left w:val="single" w:sz="4" w:space="0" w:color="000000"/>
              <w:bottom w:val="single" w:sz="4" w:space="0" w:color="000000"/>
            </w:tcBorders>
            <w:shd w:val="clear" w:color="auto" w:fill="auto"/>
          </w:tcPr>
          <w:p w:rsidR="009D3AB2" w:rsidRPr="00AD2C01" w:rsidRDefault="009D3AB2" w:rsidP="00E478A2">
            <w:pPr>
              <w:tabs>
                <w:tab w:val="left" w:pos="2520"/>
              </w:tabs>
              <w:jc w:val="both"/>
              <w:rPr>
                <w:rFonts w:ascii="Times New Roman" w:eastAsia="SimSun" w:hAnsi="Times New Roman"/>
                <w:color w:val="000000" w:themeColor="text1"/>
                <w:sz w:val="24"/>
                <w:szCs w:val="24"/>
              </w:rPr>
            </w:pPr>
            <w:r w:rsidRPr="00AD2C01">
              <w:rPr>
                <w:rFonts w:ascii="Times New Roman" w:eastAsia="SimSun" w:hAnsi="Times New Roman"/>
                <w:color w:val="000000" w:themeColor="text1"/>
                <w:sz w:val="24"/>
                <w:szCs w:val="24"/>
              </w:rPr>
              <w:t>[12.0.2] – Благоустройство территории</w:t>
            </w:r>
          </w:p>
        </w:tc>
        <w:tc>
          <w:tcPr>
            <w:tcW w:w="3261" w:type="dxa"/>
            <w:tcBorders>
              <w:top w:val="single" w:sz="4" w:space="0" w:color="000000"/>
              <w:left w:val="single" w:sz="4" w:space="0" w:color="000000"/>
              <w:bottom w:val="single" w:sz="4" w:space="0" w:color="000000"/>
            </w:tcBorders>
            <w:shd w:val="clear" w:color="auto" w:fill="auto"/>
          </w:tcPr>
          <w:p w:rsidR="009D3AB2" w:rsidRPr="00AD2C01" w:rsidRDefault="009D3AB2" w:rsidP="00E478A2">
            <w:pPr>
              <w:pStyle w:val="af8"/>
              <w:rPr>
                <w:rFonts w:ascii="Times New Roman" w:eastAsia="SimSun" w:hAnsi="Times New Roman" w:cs="Times New Roman"/>
                <w:color w:val="000000" w:themeColor="text1"/>
                <w:sz w:val="24"/>
                <w:szCs w:val="24"/>
              </w:rPr>
            </w:pPr>
            <w:r w:rsidRPr="00AD2C01">
              <w:rPr>
                <w:rFonts w:ascii="Times New Roman" w:eastAsia="SimSun" w:hAnsi="Times New Roman" w:cs="Times New Roman"/>
                <w:color w:val="000000" w:themeColor="text1"/>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646" w:type="dxa"/>
            <w:vMerge/>
            <w:tcBorders>
              <w:left w:val="single" w:sz="4" w:space="0" w:color="000000"/>
              <w:bottom w:val="single" w:sz="4" w:space="0" w:color="000000"/>
              <w:right w:val="single" w:sz="4" w:space="0" w:color="000000"/>
            </w:tcBorders>
            <w:shd w:val="clear" w:color="auto" w:fill="auto"/>
          </w:tcPr>
          <w:p w:rsidR="009D3AB2" w:rsidRPr="00AD2C01" w:rsidRDefault="009D3AB2" w:rsidP="00E478A2">
            <w:pPr>
              <w:jc w:val="both"/>
              <w:rPr>
                <w:rFonts w:ascii="Times New Roman" w:eastAsia="SimSun" w:hAnsi="Times New Roman"/>
                <w:color w:val="000000" w:themeColor="text1"/>
                <w:sz w:val="24"/>
                <w:szCs w:val="24"/>
              </w:rPr>
            </w:pPr>
          </w:p>
        </w:tc>
      </w:tr>
    </w:tbl>
    <w:p w:rsidR="007A6F94" w:rsidRPr="00AD2C01" w:rsidRDefault="007A6F94" w:rsidP="0092178D">
      <w:pPr>
        <w:widowControl w:val="0"/>
        <w:spacing w:after="0" w:line="240" w:lineRule="auto"/>
        <w:ind w:firstLine="709"/>
        <w:jc w:val="both"/>
        <w:rPr>
          <w:rFonts w:ascii="Times New Roman" w:eastAsia="Times New Roman" w:hAnsi="Times New Roman" w:cs="Times New Roman"/>
          <w:b/>
          <w:i/>
          <w:iCs/>
          <w:color w:val="000000" w:themeColor="text1"/>
          <w:sz w:val="24"/>
          <w:szCs w:val="24"/>
          <w:lang w:eastAsia="zh-CN"/>
        </w:rPr>
      </w:pPr>
    </w:p>
    <w:p w:rsidR="007A6F94" w:rsidRPr="00AD2C01" w:rsidRDefault="007A6F94" w:rsidP="008040FA">
      <w:pPr>
        <w:widowControl w:val="0"/>
        <w:spacing w:after="0" w:line="240" w:lineRule="auto"/>
        <w:ind w:firstLine="709"/>
        <w:jc w:val="center"/>
        <w:rPr>
          <w:rFonts w:ascii="Times New Roman" w:eastAsia="Times New Roman" w:hAnsi="Times New Roman" w:cs="Times New Roman"/>
          <w:b/>
          <w:iCs/>
          <w:color w:val="000000" w:themeColor="text1"/>
          <w:sz w:val="24"/>
          <w:szCs w:val="24"/>
          <w:lang w:eastAsia="zh-CN"/>
        </w:rPr>
      </w:pPr>
      <w:r w:rsidRPr="00AD2C01">
        <w:rPr>
          <w:rFonts w:ascii="Times New Roman" w:eastAsia="Times New Roman" w:hAnsi="Times New Roman" w:cs="Times New Roman"/>
          <w:b/>
          <w:iCs/>
          <w:color w:val="000000" w:themeColor="text1"/>
          <w:sz w:val="24"/>
          <w:szCs w:val="24"/>
          <w:lang w:eastAsia="zh-CN"/>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040FA" w:rsidRPr="00AD2C01" w:rsidRDefault="008040FA" w:rsidP="008040FA">
      <w:pPr>
        <w:widowControl w:val="0"/>
        <w:spacing w:after="0" w:line="240" w:lineRule="auto"/>
        <w:ind w:firstLine="709"/>
        <w:jc w:val="center"/>
        <w:rPr>
          <w:rFonts w:ascii="Times New Roman" w:eastAsia="Times New Roman" w:hAnsi="Times New Roman" w:cs="Times New Roman"/>
          <w:b/>
          <w:iCs/>
          <w:color w:val="000000" w:themeColor="text1"/>
          <w:sz w:val="24"/>
          <w:szCs w:val="24"/>
          <w:lang w:eastAsia="zh-CN"/>
        </w:rPr>
      </w:pPr>
    </w:p>
    <w:tbl>
      <w:tblPr>
        <w:tblStyle w:val="afa"/>
        <w:tblW w:w="14737" w:type="dxa"/>
        <w:tblLook w:val="04A0" w:firstRow="1" w:lastRow="0" w:firstColumn="1" w:lastColumn="0" w:noHBand="0" w:noVBand="1"/>
      </w:tblPr>
      <w:tblGrid>
        <w:gridCol w:w="2830"/>
        <w:gridCol w:w="3261"/>
        <w:gridCol w:w="8646"/>
      </w:tblGrid>
      <w:tr w:rsidR="00AD2C01" w:rsidRPr="00AD2C01" w:rsidTr="00867ED2">
        <w:tc>
          <w:tcPr>
            <w:tcW w:w="2830" w:type="dxa"/>
          </w:tcPr>
          <w:p w:rsidR="007A6F94" w:rsidRPr="00AD2C01" w:rsidRDefault="007A6F94" w:rsidP="008040FA">
            <w:pPr>
              <w:jc w:val="both"/>
              <w:rPr>
                <w:rFonts w:ascii="Times New Roman" w:hAnsi="Times New Roman"/>
                <w:b/>
                <w:color w:val="000000" w:themeColor="text1"/>
                <w:sz w:val="24"/>
                <w:szCs w:val="24"/>
              </w:rPr>
            </w:pPr>
            <w:r w:rsidRPr="00AD2C01">
              <w:rPr>
                <w:rFonts w:ascii="Times New Roman" w:hAnsi="Times New Roman"/>
                <w:b/>
                <w:color w:val="000000" w:themeColor="text1"/>
                <w:sz w:val="24"/>
                <w:szCs w:val="24"/>
              </w:rPr>
              <w:t>Виды разрешенного использования земельных участков</w:t>
            </w:r>
          </w:p>
        </w:tc>
        <w:tc>
          <w:tcPr>
            <w:tcW w:w="3261" w:type="dxa"/>
          </w:tcPr>
          <w:p w:rsidR="007A6F94" w:rsidRPr="00AD2C01" w:rsidRDefault="007A6F94" w:rsidP="008040FA">
            <w:pPr>
              <w:jc w:val="both"/>
              <w:rPr>
                <w:rFonts w:ascii="Times New Roman" w:hAnsi="Times New Roman"/>
                <w:b/>
                <w:color w:val="000000" w:themeColor="text1"/>
                <w:sz w:val="24"/>
                <w:szCs w:val="24"/>
              </w:rPr>
            </w:pPr>
            <w:r w:rsidRPr="00AD2C01">
              <w:rPr>
                <w:rFonts w:ascii="Times New Roman" w:hAnsi="Times New Roman"/>
                <w:b/>
                <w:color w:val="000000" w:themeColor="text1"/>
                <w:sz w:val="24"/>
                <w:szCs w:val="24"/>
              </w:rPr>
              <w:t>Описание вида разрешенного использования земельного участка</w:t>
            </w:r>
          </w:p>
        </w:tc>
        <w:tc>
          <w:tcPr>
            <w:tcW w:w="8646" w:type="dxa"/>
          </w:tcPr>
          <w:p w:rsidR="007A6F94" w:rsidRPr="00AD2C01" w:rsidRDefault="007A6F94" w:rsidP="008040FA">
            <w:pPr>
              <w:jc w:val="both"/>
              <w:rPr>
                <w:rFonts w:ascii="Times New Roman" w:hAnsi="Times New Roman"/>
                <w:b/>
                <w:color w:val="000000" w:themeColor="text1"/>
                <w:sz w:val="24"/>
                <w:szCs w:val="24"/>
              </w:rPr>
            </w:pPr>
            <w:r w:rsidRPr="00AD2C01">
              <w:rPr>
                <w:rFonts w:ascii="Times New Roman" w:hAnsi="Times New Roman"/>
                <w:b/>
                <w:color w:val="000000" w:themeColor="text1"/>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7A6F94" w:rsidRPr="00AD2C01" w:rsidTr="00867ED2">
        <w:tc>
          <w:tcPr>
            <w:tcW w:w="2830" w:type="dxa"/>
          </w:tcPr>
          <w:p w:rsidR="007A6F94" w:rsidRPr="00AD2C01" w:rsidRDefault="002A17DC" w:rsidP="007B76B7">
            <w:pPr>
              <w:autoSpaceDE w:val="0"/>
              <w:autoSpaceDN w:val="0"/>
              <w:adjustRightInd w:val="0"/>
              <w:jc w:val="center"/>
              <w:rPr>
                <w:rFonts w:ascii="Times New Roman" w:eastAsia="SimSu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не предусмотрены</w:t>
            </w:r>
          </w:p>
        </w:tc>
        <w:tc>
          <w:tcPr>
            <w:tcW w:w="3261" w:type="dxa"/>
          </w:tcPr>
          <w:p w:rsidR="007A6F94" w:rsidRPr="00AD2C01" w:rsidRDefault="002A17DC" w:rsidP="007B76B7">
            <w:pPr>
              <w:autoSpaceDE w:val="0"/>
              <w:autoSpaceDN w:val="0"/>
              <w:adjustRightInd w:val="0"/>
              <w:jc w:val="center"/>
              <w:rPr>
                <w:rFonts w:ascii="Times New Roman" w:eastAsia="SimSu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w:t>
            </w:r>
          </w:p>
        </w:tc>
        <w:tc>
          <w:tcPr>
            <w:tcW w:w="8646" w:type="dxa"/>
          </w:tcPr>
          <w:p w:rsidR="007A6F94" w:rsidRPr="00AD2C01" w:rsidRDefault="002A17DC" w:rsidP="007B76B7">
            <w:pPr>
              <w:jc w:val="center"/>
              <w:rPr>
                <w:rFonts w:ascii="Times New Roman" w:hAnsi="Times New Roman"/>
                <w:color w:val="000000" w:themeColor="text1"/>
                <w:sz w:val="24"/>
                <w:szCs w:val="24"/>
              </w:rPr>
            </w:pPr>
            <w:r w:rsidRPr="00AD2C01">
              <w:rPr>
                <w:rFonts w:ascii="Times New Roman" w:hAnsi="Times New Roman"/>
                <w:color w:val="000000" w:themeColor="text1"/>
                <w:sz w:val="24"/>
                <w:szCs w:val="24"/>
              </w:rPr>
              <w:t>-</w:t>
            </w:r>
          </w:p>
        </w:tc>
      </w:tr>
    </w:tbl>
    <w:p w:rsidR="007A6F94" w:rsidRPr="00AD2C01" w:rsidRDefault="007A6F94" w:rsidP="008040FA">
      <w:pPr>
        <w:spacing w:line="240" w:lineRule="auto"/>
        <w:ind w:firstLine="709"/>
        <w:jc w:val="center"/>
        <w:rPr>
          <w:color w:val="000000" w:themeColor="text1"/>
        </w:rPr>
      </w:pPr>
    </w:p>
    <w:p w:rsidR="007A6F94" w:rsidRPr="00AD2C01" w:rsidRDefault="007A6F94" w:rsidP="008040FA">
      <w:pPr>
        <w:widowControl w:val="0"/>
        <w:spacing w:after="0" w:line="240" w:lineRule="auto"/>
        <w:ind w:firstLine="709"/>
        <w:jc w:val="center"/>
        <w:rPr>
          <w:rFonts w:ascii="Times New Roman" w:eastAsia="SimSun" w:hAnsi="Times New Roman" w:cs="Times New Roman"/>
          <w:b/>
          <w:color w:val="000000" w:themeColor="text1"/>
          <w:sz w:val="24"/>
          <w:szCs w:val="24"/>
          <w:lang w:eastAsia="zh-CN"/>
        </w:rPr>
      </w:pPr>
      <w:r w:rsidRPr="00AD2C01">
        <w:rPr>
          <w:rFonts w:ascii="Times New Roman" w:eastAsia="SimSun" w:hAnsi="Times New Roman" w:cs="Times New Roman"/>
          <w:b/>
          <w:color w:val="000000" w:themeColor="text1"/>
          <w:sz w:val="24"/>
          <w:szCs w:val="24"/>
          <w:lang w:eastAsia="zh-CN"/>
        </w:rPr>
        <w:t>Вспомогательные виды разрешенного использования земельных участков и объектов капитального строительства,</w:t>
      </w:r>
    </w:p>
    <w:p w:rsidR="007A6F94" w:rsidRPr="00AD2C01" w:rsidRDefault="007A6F94" w:rsidP="008040FA">
      <w:pPr>
        <w:widowControl w:val="0"/>
        <w:spacing w:after="0" w:line="240" w:lineRule="auto"/>
        <w:ind w:firstLine="709"/>
        <w:jc w:val="center"/>
        <w:rPr>
          <w:rFonts w:ascii="Times New Roman" w:eastAsia="SimSun" w:hAnsi="Times New Roman" w:cs="Times New Roman"/>
          <w:b/>
          <w:color w:val="000000" w:themeColor="text1"/>
          <w:sz w:val="24"/>
          <w:szCs w:val="24"/>
          <w:lang w:eastAsia="zh-CN"/>
        </w:rPr>
      </w:pPr>
      <w:r w:rsidRPr="00AD2C01">
        <w:rPr>
          <w:rFonts w:ascii="Times New Roman" w:eastAsia="SimSun" w:hAnsi="Times New Roman" w:cs="Times New Roman"/>
          <w:b/>
          <w:color w:val="000000" w:themeColor="text1"/>
          <w:sz w:val="24"/>
          <w:szCs w:val="24"/>
          <w:lang w:eastAsia="zh-CN"/>
        </w:rPr>
        <w:t>предельные параметры разрешенного строительства, реконструкции объектов капитального строительства</w:t>
      </w:r>
    </w:p>
    <w:p w:rsidR="007A6F94" w:rsidRPr="00AD2C01" w:rsidRDefault="007A6F94" w:rsidP="0092178D">
      <w:pPr>
        <w:spacing w:after="0" w:line="240" w:lineRule="auto"/>
        <w:ind w:firstLine="709"/>
        <w:jc w:val="both"/>
        <w:rPr>
          <w:rFonts w:ascii="Times New Roman" w:eastAsia="SimSun" w:hAnsi="Times New Roman" w:cs="Times New Roman"/>
          <w:color w:val="000000" w:themeColor="text1"/>
          <w:sz w:val="24"/>
          <w:szCs w:val="24"/>
          <w:lang w:eastAsia="zh-CN"/>
        </w:rPr>
      </w:pPr>
    </w:p>
    <w:tbl>
      <w:tblPr>
        <w:tblStyle w:val="afa"/>
        <w:tblW w:w="0" w:type="auto"/>
        <w:tblLook w:val="04A0" w:firstRow="1" w:lastRow="0" w:firstColumn="1" w:lastColumn="0" w:noHBand="0" w:noVBand="1"/>
      </w:tblPr>
      <w:tblGrid>
        <w:gridCol w:w="6941"/>
        <w:gridCol w:w="7619"/>
      </w:tblGrid>
      <w:tr w:rsidR="00AD2C01" w:rsidRPr="00AD2C01" w:rsidTr="00867ED2">
        <w:tc>
          <w:tcPr>
            <w:tcW w:w="6941" w:type="dxa"/>
            <w:tcBorders>
              <w:top w:val="single" w:sz="4" w:space="0" w:color="000000"/>
              <w:left w:val="single" w:sz="4" w:space="0" w:color="000000"/>
              <w:bottom w:val="single" w:sz="4" w:space="0" w:color="000000"/>
            </w:tcBorders>
            <w:shd w:val="clear" w:color="auto" w:fill="auto"/>
            <w:vAlign w:val="center"/>
          </w:tcPr>
          <w:p w:rsidR="007A6F94" w:rsidRPr="00AD2C01" w:rsidRDefault="007A6F94" w:rsidP="008040FA">
            <w:pPr>
              <w:tabs>
                <w:tab w:val="left" w:pos="-1667"/>
              </w:tabs>
              <w:jc w:val="both"/>
              <w:rPr>
                <w:rFonts w:ascii="Times New Roman" w:hAnsi="Times New Roman"/>
                <w:color w:val="000000" w:themeColor="text1"/>
                <w:sz w:val="24"/>
                <w:szCs w:val="24"/>
              </w:rPr>
            </w:pPr>
            <w:r w:rsidRPr="00AD2C01">
              <w:rPr>
                <w:rFonts w:ascii="Times New Roman" w:eastAsia="SimSun" w:hAnsi="Times New Roman"/>
                <w:b/>
                <w:color w:val="000000" w:themeColor="text1"/>
                <w:sz w:val="24"/>
                <w:szCs w:val="24"/>
              </w:rPr>
              <w:t>Виды разрешенного использования земельных участков и</w:t>
            </w:r>
            <w:r w:rsidRPr="00AD2C01">
              <w:rPr>
                <w:rFonts w:ascii="Times New Roman" w:hAnsi="Times New Roman"/>
                <w:b/>
                <w:color w:val="000000" w:themeColor="text1"/>
                <w:sz w:val="24"/>
                <w:szCs w:val="24"/>
              </w:rPr>
              <w:t xml:space="preserve"> объектов капитального строительства</w:t>
            </w:r>
          </w:p>
        </w:tc>
        <w:tc>
          <w:tcPr>
            <w:tcW w:w="7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6F94" w:rsidRPr="00AD2C01" w:rsidRDefault="007A6F94" w:rsidP="008040FA">
            <w:pPr>
              <w:tabs>
                <w:tab w:val="left" w:pos="-6204"/>
              </w:tabs>
              <w:jc w:val="both"/>
              <w:rPr>
                <w:rFonts w:ascii="Times New Roman" w:hAnsi="Times New Roman"/>
                <w:color w:val="000000" w:themeColor="text1"/>
                <w:sz w:val="24"/>
                <w:szCs w:val="24"/>
              </w:rPr>
            </w:pPr>
            <w:r w:rsidRPr="00AD2C01">
              <w:rPr>
                <w:rFonts w:ascii="Times New Roman" w:hAnsi="Times New Roman"/>
                <w:b/>
                <w:color w:val="000000" w:themeColor="text1"/>
                <w:sz w:val="24"/>
                <w:szCs w:val="24"/>
              </w:rPr>
              <w:t>Предельные параметры разрешенного строительства, реконструкции объектов капитального строительства</w:t>
            </w:r>
          </w:p>
        </w:tc>
      </w:tr>
      <w:tr w:rsidR="007A6F94" w:rsidRPr="00AD2C01" w:rsidTr="00867ED2">
        <w:tc>
          <w:tcPr>
            <w:tcW w:w="6941" w:type="dxa"/>
          </w:tcPr>
          <w:p w:rsidR="007A6F94" w:rsidRPr="00AD2C01" w:rsidRDefault="002A17DC" w:rsidP="007B76B7">
            <w:pPr>
              <w:tabs>
                <w:tab w:val="left" w:pos="2520"/>
              </w:tabs>
              <w:jc w:val="center"/>
              <w:rPr>
                <w:rFonts w:ascii="Times New Roman" w:eastAsia="SimSu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не предусмотрены</w:t>
            </w:r>
          </w:p>
        </w:tc>
        <w:tc>
          <w:tcPr>
            <w:tcW w:w="7619" w:type="dxa"/>
          </w:tcPr>
          <w:p w:rsidR="007A6F94" w:rsidRPr="00AD2C01" w:rsidRDefault="002A17DC" w:rsidP="007B76B7">
            <w:pPr>
              <w:tabs>
                <w:tab w:val="left" w:pos="-6204"/>
              </w:tabs>
              <w:jc w:val="center"/>
              <w:rPr>
                <w:rFonts w:ascii="Times New Roman" w:eastAsia="SimSun" w:hAnsi="Times New Roman"/>
                <w:color w:val="000000" w:themeColor="text1"/>
                <w:sz w:val="24"/>
                <w:szCs w:val="24"/>
                <w:lang w:eastAsia="zh-CN"/>
              </w:rPr>
            </w:pPr>
            <w:r w:rsidRPr="00AD2C01">
              <w:rPr>
                <w:rFonts w:ascii="Times New Roman" w:eastAsia="SimSun" w:hAnsi="Times New Roman"/>
                <w:color w:val="000000" w:themeColor="text1"/>
                <w:sz w:val="24"/>
                <w:szCs w:val="24"/>
                <w:lang w:eastAsia="zh-CN"/>
              </w:rPr>
              <w:t>-</w:t>
            </w:r>
          </w:p>
        </w:tc>
      </w:tr>
    </w:tbl>
    <w:p w:rsidR="007A6F94" w:rsidRPr="00AD2C01" w:rsidRDefault="007A6F94" w:rsidP="0092178D">
      <w:pPr>
        <w:widowControl w:val="0"/>
        <w:tabs>
          <w:tab w:val="left" w:pos="1260"/>
        </w:tabs>
        <w:spacing w:after="0" w:line="240" w:lineRule="auto"/>
        <w:ind w:firstLine="709"/>
        <w:jc w:val="both"/>
        <w:rPr>
          <w:rFonts w:ascii="Times New Roman" w:eastAsia="SimSun" w:hAnsi="Times New Roman" w:cs="Times New Roman"/>
          <w:b/>
          <w:color w:val="000000" w:themeColor="text1"/>
          <w:sz w:val="28"/>
          <w:szCs w:val="28"/>
          <w:u w:val="single"/>
          <w:lang w:eastAsia="zh-CN"/>
        </w:rPr>
      </w:pPr>
    </w:p>
    <w:p w:rsidR="007A6F94" w:rsidRPr="00AD2C01" w:rsidRDefault="007A6F94" w:rsidP="0092178D">
      <w:pPr>
        <w:spacing w:after="0" w:line="240" w:lineRule="auto"/>
        <w:ind w:firstLine="709"/>
        <w:jc w:val="both"/>
        <w:rPr>
          <w:rFonts w:ascii="Times New Roman" w:eastAsia="SimSun" w:hAnsi="Times New Roman" w:cs="Times New Roman"/>
          <w:color w:val="000000" w:themeColor="text1"/>
          <w:sz w:val="24"/>
          <w:szCs w:val="24"/>
          <w:lang w:eastAsia="zh-CN"/>
        </w:rPr>
      </w:pPr>
      <w:r w:rsidRPr="00AD2C01">
        <w:rPr>
          <w:rFonts w:ascii="Times New Roman" w:eastAsia="SimSun" w:hAnsi="Times New Roman" w:cs="Times New Roman"/>
          <w:color w:val="000000" w:themeColor="text1"/>
          <w:sz w:val="24"/>
          <w:szCs w:val="24"/>
          <w:lang w:eastAsia="zh-CN"/>
        </w:rPr>
        <w:t>В случае если земельны</w:t>
      </w:r>
      <w:r w:rsidR="002A17DC" w:rsidRPr="00AD2C01">
        <w:rPr>
          <w:rFonts w:ascii="Times New Roman" w:eastAsia="SimSun" w:hAnsi="Times New Roman" w:cs="Times New Roman"/>
          <w:color w:val="000000" w:themeColor="text1"/>
          <w:sz w:val="24"/>
          <w:szCs w:val="24"/>
          <w:lang w:eastAsia="zh-CN"/>
        </w:rPr>
        <w:t>е</w:t>
      </w:r>
      <w:r w:rsidRPr="00AD2C01">
        <w:rPr>
          <w:rFonts w:ascii="Times New Roman" w:eastAsia="SimSun" w:hAnsi="Times New Roman" w:cs="Times New Roman"/>
          <w:color w:val="000000" w:themeColor="text1"/>
          <w:sz w:val="24"/>
          <w:szCs w:val="24"/>
          <w:lang w:eastAsia="zh-CN"/>
        </w:rPr>
        <w:t xml:space="preserve"> участк</w:t>
      </w:r>
      <w:r w:rsidR="002A17DC" w:rsidRPr="00AD2C01">
        <w:rPr>
          <w:rFonts w:ascii="Times New Roman" w:eastAsia="SimSun" w:hAnsi="Times New Roman" w:cs="Times New Roman"/>
          <w:color w:val="000000" w:themeColor="text1"/>
          <w:sz w:val="24"/>
          <w:szCs w:val="24"/>
          <w:lang w:eastAsia="zh-CN"/>
        </w:rPr>
        <w:t>и</w:t>
      </w:r>
      <w:r w:rsidRPr="00AD2C01">
        <w:rPr>
          <w:rFonts w:ascii="Times New Roman" w:eastAsia="SimSun" w:hAnsi="Times New Roman" w:cs="Times New Roman"/>
          <w:color w:val="000000" w:themeColor="text1"/>
          <w:sz w:val="24"/>
          <w:szCs w:val="24"/>
          <w:lang w:eastAsia="zh-CN"/>
        </w:rPr>
        <w:t xml:space="preserve"> наход</w:t>
      </w:r>
      <w:r w:rsidR="002A17DC" w:rsidRPr="00AD2C01">
        <w:rPr>
          <w:rFonts w:ascii="Times New Roman" w:eastAsia="SimSun" w:hAnsi="Times New Roman" w:cs="Times New Roman"/>
          <w:color w:val="000000" w:themeColor="text1"/>
          <w:sz w:val="24"/>
          <w:szCs w:val="24"/>
          <w:lang w:eastAsia="zh-CN"/>
        </w:rPr>
        <w:t>я</w:t>
      </w:r>
      <w:r w:rsidRPr="00AD2C01">
        <w:rPr>
          <w:rFonts w:ascii="Times New Roman" w:eastAsia="SimSun" w:hAnsi="Times New Roman" w:cs="Times New Roman"/>
          <w:color w:val="000000" w:themeColor="text1"/>
          <w:sz w:val="24"/>
          <w:szCs w:val="24"/>
          <w:lang w:eastAsia="zh-CN"/>
        </w:rPr>
        <w:t>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7A6F94" w:rsidRPr="00AD2C01" w:rsidRDefault="007A6F94" w:rsidP="0092178D">
      <w:pPr>
        <w:spacing w:after="0" w:line="240" w:lineRule="auto"/>
        <w:ind w:firstLine="709"/>
        <w:jc w:val="both"/>
        <w:rPr>
          <w:rFonts w:ascii="Times New Roman" w:eastAsia="SimSun" w:hAnsi="Times New Roman" w:cs="Times New Roman"/>
          <w:color w:val="000000" w:themeColor="text1"/>
          <w:sz w:val="24"/>
          <w:szCs w:val="24"/>
          <w:lang w:eastAsia="zh-CN"/>
        </w:rPr>
      </w:pPr>
      <w:r w:rsidRPr="00AD2C01">
        <w:rPr>
          <w:rFonts w:ascii="Times New Roman" w:eastAsia="SimSun" w:hAnsi="Times New Roman" w:cs="Times New Roman"/>
          <w:color w:val="000000" w:themeColor="text1"/>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7A6F94" w:rsidRPr="00AD2C01" w:rsidRDefault="007A6F94" w:rsidP="0092178D">
      <w:pPr>
        <w:spacing w:after="0" w:line="240" w:lineRule="auto"/>
        <w:ind w:firstLine="709"/>
        <w:jc w:val="both"/>
        <w:rPr>
          <w:rFonts w:ascii="Times New Roman" w:eastAsia="SimSun" w:hAnsi="Times New Roman" w:cs="Times New Roman"/>
          <w:color w:val="000000" w:themeColor="text1"/>
          <w:sz w:val="24"/>
          <w:szCs w:val="24"/>
          <w:lang w:eastAsia="zh-CN"/>
        </w:rPr>
      </w:pPr>
      <w:r w:rsidRPr="00AD2C01">
        <w:rPr>
          <w:rFonts w:ascii="Times New Roman" w:eastAsia="SimSun" w:hAnsi="Times New Roman" w:cs="Times New Roman"/>
          <w:color w:val="000000" w:themeColor="text1"/>
          <w:sz w:val="24"/>
          <w:szCs w:val="24"/>
          <w:lang w:eastAsia="zh-CN"/>
        </w:rPr>
        <w:t>- в границах территорий общего пользования;</w:t>
      </w:r>
    </w:p>
    <w:p w:rsidR="007A6F94" w:rsidRPr="00AD2C01" w:rsidRDefault="007A6F94" w:rsidP="0092178D">
      <w:pPr>
        <w:spacing w:after="0" w:line="240" w:lineRule="auto"/>
        <w:ind w:firstLine="709"/>
        <w:jc w:val="both"/>
        <w:rPr>
          <w:rFonts w:ascii="Times New Roman" w:eastAsia="SimSun" w:hAnsi="Times New Roman" w:cs="Times New Roman"/>
          <w:color w:val="000000" w:themeColor="text1"/>
          <w:sz w:val="24"/>
          <w:szCs w:val="24"/>
          <w:lang w:eastAsia="zh-CN"/>
        </w:rPr>
      </w:pPr>
      <w:r w:rsidRPr="00AD2C01">
        <w:rPr>
          <w:rFonts w:ascii="Times New Roman" w:eastAsia="SimSun" w:hAnsi="Times New Roman" w:cs="Times New Roman"/>
          <w:color w:val="000000" w:themeColor="text1"/>
          <w:sz w:val="24"/>
          <w:szCs w:val="24"/>
          <w:lang w:eastAsia="zh-CN"/>
        </w:rPr>
        <w:t>- предназначенные для размещения линейных объектов и (или) занятые линейными объектами.</w:t>
      </w:r>
    </w:p>
    <w:p w:rsidR="007A6F94" w:rsidRPr="00AD2C01" w:rsidRDefault="007A6F94" w:rsidP="0092178D">
      <w:pPr>
        <w:spacing w:after="0" w:line="240" w:lineRule="auto"/>
        <w:ind w:firstLine="709"/>
        <w:jc w:val="both"/>
        <w:rPr>
          <w:rFonts w:ascii="Times New Roman" w:eastAsia="SimSun" w:hAnsi="Times New Roman" w:cs="Times New Roman"/>
          <w:color w:val="000000" w:themeColor="text1"/>
          <w:sz w:val="24"/>
          <w:szCs w:val="24"/>
          <w:lang w:eastAsia="zh-CN"/>
        </w:rPr>
      </w:pPr>
      <w:r w:rsidRPr="00AD2C01">
        <w:rPr>
          <w:rFonts w:ascii="Times New Roman" w:eastAsia="SimSun" w:hAnsi="Times New Roman" w:cs="Times New Roman"/>
          <w:color w:val="000000" w:themeColor="text1"/>
          <w:sz w:val="24"/>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7002DB" w:rsidRPr="00AD2C01" w:rsidRDefault="007002DB" w:rsidP="00077A6C">
      <w:pPr>
        <w:widowControl w:val="0"/>
        <w:spacing w:after="0" w:line="240" w:lineRule="auto"/>
        <w:ind w:firstLine="426"/>
        <w:jc w:val="center"/>
        <w:rPr>
          <w:rFonts w:ascii="Times New Roman" w:eastAsia="SimSun" w:hAnsi="Times New Roman" w:cs="Times New Roman"/>
          <w:b/>
          <w:color w:val="000000" w:themeColor="text1"/>
          <w:sz w:val="28"/>
          <w:szCs w:val="28"/>
          <w:u w:val="single"/>
          <w:lang w:eastAsia="zh-CN"/>
        </w:rPr>
      </w:pPr>
    </w:p>
    <w:p w:rsidR="004F2B3C" w:rsidRPr="00AD2C01" w:rsidRDefault="004F2B3C" w:rsidP="00077A6C">
      <w:pPr>
        <w:widowControl w:val="0"/>
        <w:spacing w:after="0" w:line="240" w:lineRule="auto"/>
        <w:ind w:firstLine="426"/>
        <w:jc w:val="center"/>
        <w:rPr>
          <w:rFonts w:ascii="Times New Roman" w:eastAsia="SimSun" w:hAnsi="Times New Roman" w:cs="Times New Roman"/>
          <w:b/>
          <w:color w:val="000000" w:themeColor="text1"/>
          <w:sz w:val="28"/>
          <w:szCs w:val="28"/>
          <w:u w:val="single"/>
          <w:lang w:eastAsia="zh-CN"/>
        </w:rPr>
      </w:pPr>
    </w:p>
    <w:p w:rsidR="00DE6AE1" w:rsidRPr="00AD2C01" w:rsidRDefault="00DE6AE1" w:rsidP="0092178D">
      <w:pPr>
        <w:spacing w:line="240" w:lineRule="auto"/>
        <w:ind w:firstLine="709"/>
        <w:jc w:val="both"/>
        <w:rPr>
          <w:color w:val="000000" w:themeColor="text1"/>
        </w:rPr>
        <w:sectPr w:rsidR="00DE6AE1" w:rsidRPr="00AD2C01" w:rsidSect="0092178D">
          <w:pgSz w:w="16838" w:h="11906" w:orient="landscape"/>
          <w:pgMar w:top="1134" w:right="567" w:bottom="1134" w:left="1701" w:header="709" w:footer="709" w:gutter="0"/>
          <w:cols w:space="708"/>
          <w:docGrid w:linePitch="360"/>
        </w:sectPr>
      </w:pPr>
    </w:p>
    <w:p w:rsidR="005949EB" w:rsidRPr="00AD2C01" w:rsidRDefault="005949EB" w:rsidP="005949EB">
      <w:pPr>
        <w:keepNext/>
        <w:keepLines/>
        <w:autoSpaceDE w:val="0"/>
        <w:spacing w:after="0" w:line="240" w:lineRule="auto"/>
        <w:ind w:firstLine="709"/>
        <w:jc w:val="both"/>
        <w:rPr>
          <w:rFonts w:ascii="Times New Roman" w:eastAsia="Times New Roman" w:hAnsi="Times New Roman" w:cs="Times New Roman"/>
          <w:b/>
          <w:color w:val="000000" w:themeColor="text1"/>
          <w:sz w:val="24"/>
          <w:szCs w:val="24"/>
          <w:lang w:eastAsia="ru-RU"/>
        </w:rPr>
      </w:pPr>
      <w:r w:rsidRPr="00AD2C01">
        <w:rPr>
          <w:rFonts w:ascii="Times New Roman" w:eastAsia="Times New Roman" w:hAnsi="Times New Roman" w:cs="Times New Roman"/>
          <w:b/>
          <w:color w:val="000000" w:themeColor="text1"/>
          <w:sz w:val="24"/>
          <w:szCs w:val="24"/>
          <w:lang w:eastAsia="ru-RU"/>
        </w:rPr>
        <w:lastRenderedPageBreak/>
        <w:t>Статья 37. Обеспечение доступности объектов социальной инфраструктуры для инвалидов и других маломобильных групп населения</w:t>
      </w:r>
    </w:p>
    <w:p w:rsidR="005949EB" w:rsidRPr="00AD2C01" w:rsidRDefault="005949EB" w:rsidP="005949EB">
      <w:pPr>
        <w:keepNext/>
        <w:keepLines/>
        <w:autoSpaceDE w:val="0"/>
        <w:spacing w:after="0" w:line="240" w:lineRule="auto"/>
        <w:ind w:firstLine="709"/>
        <w:jc w:val="both"/>
        <w:rPr>
          <w:rFonts w:ascii="Times New Roman" w:eastAsia="Times New Roman" w:hAnsi="Times New Roman" w:cs="Times New Roman"/>
          <w:color w:val="000000" w:themeColor="text1"/>
          <w:sz w:val="24"/>
          <w:szCs w:val="24"/>
          <w:lang w:eastAsia="ru-RU"/>
        </w:rPr>
      </w:pPr>
    </w:p>
    <w:p w:rsidR="005949EB" w:rsidRPr="00AD2C01" w:rsidRDefault="005949EB" w:rsidP="005949EB">
      <w:pPr>
        <w:keepNext/>
        <w:keepLines/>
        <w:autoSpaceDE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AD2C01">
        <w:rPr>
          <w:rFonts w:ascii="Times New Roman" w:eastAsia="Times New Roman" w:hAnsi="Times New Roman" w:cs="Times New Roman"/>
          <w:color w:val="000000" w:themeColor="text1"/>
          <w:sz w:val="24"/>
          <w:szCs w:val="24"/>
          <w:lang w:eastAsia="ru-RU"/>
        </w:rPr>
        <w:t>При планировке и застройке поселений необходимо обеспечивать доступность объектов социальной инфраструктуры для инвалидов и других маломобильных групп населения.</w:t>
      </w:r>
    </w:p>
    <w:p w:rsidR="005949EB" w:rsidRPr="00AD2C01" w:rsidRDefault="005949EB" w:rsidP="005949EB">
      <w:pPr>
        <w:keepNext/>
        <w:keepLines/>
        <w:autoSpaceDE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AD2C01">
        <w:rPr>
          <w:rFonts w:ascii="Times New Roman" w:eastAsia="Times New Roman" w:hAnsi="Times New Roman" w:cs="Times New Roman"/>
          <w:color w:val="000000" w:themeColor="text1"/>
          <w:sz w:val="24"/>
          <w:szCs w:val="24"/>
          <w:lang w:eastAsia="ru-RU"/>
        </w:rPr>
        <w:t>При проектировании и реконструкции общественных, жилых и промышленных зданий следует предусматривать для инвалидов и других маломобильных групп населения условия жизнедеятельности, равные для остальных категорий населения, в соответствии со СНиП 35-01-2001, СП 35-101-2001, СП 35-102-2001, СП 31-102-99, СП 35-103-2001, СП 35-104-2001, СП 35-105-2002, СП 35-106-2003, СП 35-107-2003, СП 36-109-2005, СП 35-112-2005, СП 35-114-2006, СП 35-117-2006Ю ВСН-62-91*, РДС 35-201-99.</w:t>
      </w:r>
    </w:p>
    <w:p w:rsidR="005949EB" w:rsidRPr="00AD2C01" w:rsidRDefault="005949EB" w:rsidP="005949EB">
      <w:pPr>
        <w:keepNext/>
        <w:keepLines/>
        <w:autoSpaceDE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AD2C01">
        <w:rPr>
          <w:rFonts w:ascii="Times New Roman" w:eastAsia="Times New Roman" w:hAnsi="Times New Roman" w:cs="Times New Roman"/>
          <w:color w:val="000000" w:themeColor="text1"/>
          <w:sz w:val="24"/>
          <w:szCs w:val="24"/>
          <w:lang w:eastAsia="ru-RU"/>
        </w:rPr>
        <w:t xml:space="preserve">Перечень объектов, доступных для инвалидов и других маломобильных групп населения, расчетное число и категория инвалидов, а также группа мобильности групп населения устанавливаются заданием на проектирование. Задания на проектирование объектов социальной инфраструктуры согласовываются в установленном порядке с органами социальной защиты населения Краснодарского края. </w:t>
      </w:r>
    </w:p>
    <w:p w:rsidR="005949EB" w:rsidRPr="00AD2C01" w:rsidRDefault="005949EB" w:rsidP="005949EB">
      <w:pPr>
        <w:keepNext/>
        <w:keepLines/>
        <w:autoSpaceDE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AD2C01">
        <w:rPr>
          <w:rFonts w:ascii="Times New Roman" w:eastAsia="Times New Roman" w:hAnsi="Times New Roman" w:cs="Times New Roman"/>
          <w:color w:val="000000" w:themeColor="text1"/>
          <w:sz w:val="24"/>
          <w:szCs w:val="24"/>
          <w:lang w:eastAsia="ru-RU"/>
        </w:rPr>
        <w:t>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жилые и административные здания и сооружения; объекты культуры и культурно-зрелищные сооружения (театры, библиотеки, музеи, места отправления религиозных обрядов и другие); объекты и учреждения образования и науки, здравоохранения и социальной защиты населения; объекты торговли, общественного питания и бытового обслуживания населения (парикмахерские, прачечные, общественные бани, и другие), финансово-банковские учреждения; гостиницы, отели, иные места временного проживания; физкультурно-оздоровительные, спортивные здания и сооружения, места отдыха, парки, сады, лесопарки, пляжи, объекты и сооружения оздоровительного и рекреационного назначения, аллеи и пешеходные дорожки; объекты и сооружения транспортного обслуживания населения, связи и информации: железнодорожные вокзалы, автовокзалы, другие объекты автомобильного, железнодорожного, водного и воздушного транспорта, обслуживающие население; станции и остановки всех видов пригородного транспорта; почтово-телеграфные; производственные объекты, объекты малого бизнеса и другие места приложения труда; тротуары, переходы улиц, дорог и магистралей; прилегающие к вышеперечисленным зданиям и сооружениям территории и площади.</w:t>
      </w:r>
    </w:p>
    <w:p w:rsidR="005949EB" w:rsidRPr="00AD2C01" w:rsidRDefault="005949EB" w:rsidP="005949EB">
      <w:pPr>
        <w:keepNext/>
        <w:keepLines/>
        <w:autoSpaceDE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AD2C01">
        <w:rPr>
          <w:rFonts w:ascii="Times New Roman" w:eastAsia="Times New Roman" w:hAnsi="Times New Roman" w:cs="Times New Roman"/>
          <w:color w:val="000000" w:themeColor="text1"/>
          <w:sz w:val="24"/>
          <w:szCs w:val="24"/>
          <w:lang w:eastAsia="ru-RU"/>
        </w:rPr>
        <w:t>Проектные решения объектов, доступных для маломобильных групп населения, должны обеспечивать:</w:t>
      </w:r>
    </w:p>
    <w:p w:rsidR="005949EB" w:rsidRPr="00AD2C01" w:rsidRDefault="005949EB" w:rsidP="005949EB">
      <w:pPr>
        <w:keepNext/>
        <w:keepLines/>
        <w:autoSpaceDE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AD2C01">
        <w:rPr>
          <w:rFonts w:ascii="Times New Roman" w:eastAsia="Times New Roman" w:hAnsi="Times New Roman" w:cs="Times New Roman"/>
          <w:color w:val="000000" w:themeColor="text1"/>
          <w:sz w:val="24"/>
          <w:szCs w:val="24"/>
          <w:lang w:eastAsia="ru-RU"/>
        </w:rPr>
        <w:t>досягаемость мест целевого посещения и беспрепятственность перемещения внутри зданий и сооружений;</w:t>
      </w:r>
    </w:p>
    <w:p w:rsidR="005949EB" w:rsidRPr="00AD2C01" w:rsidRDefault="005949EB" w:rsidP="005949EB">
      <w:pPr>
        <w:keepNext/>
        <w:keepLines/>
        <w:autoSpaceDE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AD2C01">
        <w:rPr>
          <w:rFonts w:ascii="Times New Roman" w:eastAsia="Times New Roman" w:hAnsi="Times New Roman" w:cs="Times New Roman"/>
          <w:color w:val="000000" w:themeColor="text1"/>
          <w:sz w:val="24"/>
          <w:szCs w:val="24"/>
          <w:lang w:eastAsia="ru-RU"/>
        </w:rPr>
        <w:t>безопасность путей движения (в том числе эвакуационных), а также мест проживания, обслуживания и приложения труда;</w:t>
      </w:r>
    </w:p>
    <w:p w:rsidR="005949EB" w:rsidRPr="00AD2C01" w:rsidRDefault="005949EB" w:rsidP="005949EB">
      <w:pPr>
        <w:keepNext/>
        <w:keepLines/>
        <w:autoSpaceDE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AD2C01">
        <w:rPr>
          <w:rFonts w:ascii="Times New Roman" w:eastAsia="Times New Roman" w:hAnsi="Times New Roman" w:cs="Times New Roman"/>
          <w:color w:val="000000" w:themeColor="text1"/>
          <w:sz w:val="24"/>
          <w:szCs w:val="24"/>
          <w:lang w:eastAsia="ru-RU"/>
        </w:rPr>
        <w:t>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прочие;</w:t>
      </w:r>
    </w:p>
    <w:p w:rsidR="005949EB" w:rsidRPr="00AD2C01" w:rsidRDefault="005949EB" w:rsidP="005949EB">
      <w:pPr>
        <w:keepNext/>
        <w:keepLines/>
        <w:autoSpaceDE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AD2C01">
        <w:rPr>
          <w:rFonts w:ascii="Times New Roman" w:eastAsia="Times New Roman" w:hAnsi="Times New Roman" w:cs="Times New Roman"/>
          <w:color w:val="000000" w:themeColor="text1"/>
          <w:sz w:val="24"/>
          <w:szCs w:val="24"/>
          <w:lang w:eastAsia="ru-RU"/>
        </w:rPr>
        <w:t>удобство и комфорт среды жизнедеятельности.</w:t>
      </w:r>
    </w:p>
    <w:p w:rsidR="005949EB" w:rsidRPr="00AD2C01" w:rsidRDefault="005949EB" w:rsidP="005949EB">
      <w:pPr>
        <w:keepNext/>
        <w:keepLines/>
        <w:autoSpaceDE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AD2C01">
        <w:rPr>
          <w:rFonts w:ascii="Times New Roman" w:eastAsia="Times New Roman" w:hAnsi="Times New Roman" w:cs="Times New Roman"/>
          <w:color w:val="000000" w:themeColor="text1"/>
          <w:sz w:val="24"/>
          <w:szCs w:val="24"/>
          <w:lang w:eastAsia="ru-RU"/>
        </w:rPr>
        <w:t>В проектах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настоящих Нормативов. 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w:t>
      </w:r>
    </w:p>
    <w:p w:rsidR="005949EB" w:rsidRPr="00AD2C01" w:rsidRDefault="005949EB" w:rsidP="005949EB">
      <w:pPr>
        <w:keepNext/>
        <w:keepLines/>
        <w:autoSpaceDE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AD2C01">
        <w:rPr>
          <w:rFonts w:ascii="Times New Roman" w:eastAsia="Times New Roman" w:hAnsi="Times New Roman" w:cs="Times New Roman"/>
          <w:color w:val="000000" w:themeColor="text1"/>
          <w:sz w:val="24"/>
          <w:szCs w:val="24"/>
          <w:lang w:eastAsia="ru-RU"/>
        </w:rPr>
        <w:t>Требования к зданиям, сооружениям и объектам социальной инфраструктуры</w:t>
      </w:r>
    </w:p>
    <w:p w:rsidR="005949EB" w:rsidRPr="00AD2C01" w:rsidRDefault="005949EB" w:rsidP="005949EB">
      <w:pPr>
        <w:keepNext/>
        <w:keepLines/>
        <w:autoSpaceDE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AD2C01">
        <w:rPr>
          <w:rFonts w:ascii="Times New Roman" w:eastAsia="Times New Roman" w:hAnsi="Times New Roman" w:cs="Times New Roman"/>
          <w:color w:val="000000" w:themeColor="text1"/>
          <w:sz w:val="24"/>
          <w:szCs w:val="24"/>
          <w:lang w:eastAsia="ru-RU"/>
        </w:rPr>
        <w:t>Объекты социальной инфраструктуры должны оснащаться следующими специальными приспособлениями и оборудованием:</w:t>
      </w:r>
    </w:p>
    <w:p w:rsidR="005949EB" w:rsidRPr="00AD2C01" w:rsidRDefault="005949EB" w:rsidP="005949EB">
      <w:pPr>
        <w:keepNext/>
        <w:keepLines/>
        <w:autoSpaceDE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AD2C01">
        <w:rPr>
          <w:rFonts w:ascii="Times New Roman" w:eastAsia="Times New Roman" w:hAnsi="Times New Roman" w:cs="Times New Roman"/>
          <w:color w:val="000000" w:themeColor="text1"/>
          <w:sz w:val="24"/>
          <w:szCs w:val="24"/>
          <w:lang w:eastAsia="ru-RU"/>
        </w:rPr>
        <w:t>визуальной и звуковой информацией, включая специальные знаки у строящихся, ремонтируемых объектов и звуковую сигнализацию у светофоров;</w:t>
      </w:r>
    </w:p>
    <w:p w:rsidR="005949EB" w:rsidRPr="00AD2C01" w:rsidRDefault="005949EB" w:rsidP="005949EB">
      <w:pPr>
        <w:keepNext/>
        <w:keepLines/>
        <w:autoSpaceDE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AD2C01">
        <w:rPr>
          <w:rFonts w:ascii="Times New Roman" w:eastAsia="Times New Roman" w:hAnsi="Times New Roman" w:cs="Times New Roman"/>
          <w:color w:val="000000" w:themeColor="text1"/>
          <w:sz w:val="24"/>
          <w:szCs w:val="24"/>
          <w:lang w:eastAsia="ru-RU"/>
        </w:rPr>
        <w:t>телефонами-автоматами или иными средствами связи, доступными для инвалидов;</w:t>
      </w:r>
    </w:p>
    <w:p w:rsidR="005949EB" w:rsidRPr="00AD2C01" w:rsidRDefault="005949EB" w:rsidP="005949EB">
      <w:pPr>
        <w:keepNext/>
        <w:keepLines/>
        <w:autoSpaceDE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AD2C01">
        <w:rPr>
          <w:rFonts w:ascii="Times New Roman" w:eastAsia="Times New Roman" w:hAnsi="Times New Roman" w:cs="Times New Roman"/>
          <w:color w:val="000000" w:themeColor="text1"/>
          <w:sz w:val="24"/>
          <w:szCs w:val="24"/>
          <w:lang w:eastAsia="ru-RU"/>
        </w:rPr>
        <w:lastRenderedPageBreak/>
        <w:t>санитарно-гигиеническими помещениями, доступными для инвалидов и других маломобильных групп населения;</w:t>
      </w:r>
    </w:p>
    <w:p w:rsidR="005949EB" w:rsidRPr="00AD2C01" w:rsidRDefault="005949EB" w:rsidP="005949EB">
      <w:pPr>
        <w:keepNext/>
        <w:keepLines/>
        <w:autoSpaceDE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AD2C01">
        <w:rPr>
          <w:rFonts w:ascii="Times New Roman" w:eastAsia="Times New Roman" w:hAnsi="Times New Roman" w:cs="Times New Roman"/>
          <w:color w:val="000000" w:themeColor="text1"/>
          <w:sz w:val="24"/>
          <w:szCs w:val="24"/>
          <w:lang w:eastAsia="ru-RU"/>
        </w:rPr>
        <w:t>пандусами и поручнями у лестниц при входах в здания;</w:t>
      </w:r>
    </w:p>
    <w:p w:rsidR="005949EB" w:rsidRPr="00AD2C01" w:rsidRDefault="005949EB" w:rsidP="005949EB">
      <w:pPr>
        <w:keepNext/>
        <w:keepLines/>
        <w:autoSpaceDE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AD2C01">
        <w:rPr>
          <w:rFonts w:ascii="Times New Roman" w:eastAsia="Times New Roman" w:hAnsi="Times New Roman" w:cs="Times New Roman"/>
          <w:color w:val="000000" w:themeColor="text1"/>
          <w:sz w:val="24"/>
          <w:szCs w:val="24"/>
          <w:lang w:eastAsia="ru-RU"/>
        </w:rPr>
        <w:t>пологими спусками у тротуаров в местах наземных переходов улиц, дорог, магистралей и остановок транспорта общего пользования;</w:t>
      </w:r>
    </w:p>
    <w:p w:rsidR="005949EB" w:rsidRPr="00AD2C01" w:rsidRDefault="005949EB" w:rsidP="005949EB">
      <w:pPr>
        <w:keepNext/>
        <w:keepLines/>
        <w:autoSpaceDE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AD2C01">
        <w:rPr>
          <w:rFonts w:ascii="Times New Roman" w:eastAsia="Times New Roman" w:hAnsi="Times New Roman" w:cs="Times New Roman"/>
          <w:color w:val="000000" w:themeColor="text1"/>
          <w:sz w:val="24"/>
          <w:szCs w:val="24"/>
          <w:lang w:eastAsia="ru-RU"/>
        </w:rPr>
        <w:t>специальными указателями маршрутов движения инвалидов по территории вокзалов, парков и других рекреационных зон;</w:t>
      </w:r>
    </w:p>
    <w:p w:rsidR="005949EB" w:rsidRPr="00AD2C01" w:rsidRDefault="005949EB" w:rsidP="005949EB">
      <w:pPr>
        <w:keepNext/>
        <w:keepLines/>
        <w:autoSpaceDE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AD2C01">
        <w:rPr>
          <w:rFonts w:ascii="Times New Roman" w:eastAsia="Times New Roman" w:hAnsi="Times New Roman" w:cs="Times New Roman"/>
          <w:color w:val="000000" w:themeColor="text1"/>
          <w:sz w:val="24"/>
          <w:szCs w:val="24"/>
          <w:lang w:eastAsia="ru-RU"/>
        </w:rPr>
        <w:t>пандусами и поручнями у лестниц привокзальных площадей, платформ, остановок маршрутных транспортных средств и мест посадки и высадки пассажиров;</w:t>
      </w:r>
    </w:p>
    <w:p w:rsidR="005949EB" w:rsidRPr="00AD2C01" w:rsidRDefault="005949EB" w:rsidP="005949EB">
      <w:pPr>
        <w:keepNext/>
        <w:keepLines/>
        <w:autoSpaceDE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AD2C01">
        <w:rPr>
          <w:rFonts w:ascii="Times New Roman" w:eastAsia="Times New Roman" w:hAnsi="Times New Roman" w:cs="Times New Roman"/>
          <w:color w:val="000000" w:themeColor="text1"/>
          <w:sz w:val="24"/>
          <w:szCs w:val="24"/>
          <w:lang w:eastAsia="ru-RU"/>
        </w:rPr>
        <w:t>пандусами при входах в здания, пандусами или подъемными устройствами у лестниц на лифтовых площадках, а также при входах в надземные и подземные переходы улиц, дорог и магистралей.</w:t>
      </w:r>
    </w:p>
    <w:p w:rsidR="005949EB" w:rsidRPr="00AD2C01" w:rsidRDefault="005949EB" w:rsidP="005949EB">
      <w:pPr>
        <w:keepNext/>
        <w:keepLines/>
        <w:autoSpaceDE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AD2C01">
        <w:rPr>
          <w:rFonts w:ascii="Times New Roman" w:eastAsia="Times New Roman" w:hAnsi="Times New Roman" w:cs="Times New Roman"/>
          <w:color w:val="000000" w:themeColor="text1"/>
          <w:sz w:val="24"/>
          <w:szCs w:val="24"/>
          <w:lang w:eastAsia="ru-RU"/>
        </w:rPr>
        <w:t>Размещение специализированных учреждений, предназначенных для медицинского обслуживания и реабилитации инвалидов, и вместимость этих учреждений следует определять по реальной и прогнозируемой потребности в поселении, районах, микрорайонах.</w:t>
      </w:r>
    </w:p>
    <w:p w:rsidR="005949EB" w:rsidRPr="00AD2C01" w:rsidRDefault="005949EB" w:rsidP="005949EB">
      <w:pPr>
        <w:keepNext/>
        <w:keepLines/>
        <w:autoSpaceDE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AD2C01">
        <w:rPr>
          <w:rFonts w:ascii="Times New Roman" w:eastAsia="Times New Roman" w:hAnsi="Times New Roman" w:cs="Times New Roman"/>
          <w:color w:val="000000" w:themeColor="text1"/>
          <w:sz w:val="24"/>
          <w:szCs w:val="24"/>
          <w:lang w:eastAsia="ru-RU"/>
        </w:rPr>
        <w:t>Территориальные центры социального обслуживания граждан пожилого возраста и инвалидов согласно ГОСТ Р 52495-2005 должны быть следующих типов:</w:t>
      </w:r>
    </w:p>
    <w:p w:rsidR="005949EB" w:rsidRPr="00AD2C01" w:rsidRDefault="005949EB" w:rsidP="005949EB">
      <w:pPr>
        <w:keepNext/>
        <w:keepLines/>
        <w:autoSpaceDE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AD2C01">
        <w:rPr>
          <w:rFonts w:ascii="Times New Roman" w:eastAsia="Times New Roman" w:hAnsi="Times New Roman" w:cs="Times New Roman"/>
          <w:color w:val="000000" w:themeColor="text1"/>
          <w:sz w:val="24"/>
          <w:szCs w:val="24"/>
          <w:lang w:eastAsia="ru-RU"/>
        </w:rPr>
        <w:t>стационарное учреждение социального обслуживания - учреждение социального обслуживания, обеспечивающее предоставление социальных услуг клиентам в условиях круглосуточного пребывания;</w:t>
      </w:r>
    </w:p>
    <w:p w:rsidR="005949EB" w:rsidRPr="00AD2C01" w:rsidRDefault="005949EB" w:rsidP="005949EB">
      <w:pPr>
        <w:keepNext/>
        <w:keepLines/>
        <w:autoSpaceDE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AD2C01">
        <w:rPr>
          <w:rFonts w:ascii="Times New Roman" w:eastAsia="Times New Roman" w:hAnsi="Times New Roman" w:cs="Times New Roman"/>
          <w:color w:val="000000" w:themeColor="text1"/>
          <w:sz w:val="24"/>
          <w:szCs w:val="24"/>
          <w:lang w:eastAsia="ru-RU"/>
        </w:rPr>
        <w:t>полустационарное учреждение социального обслуживания - учреждение социального обслуживания, обеспечивающее предоставление социальных услуг клиентам в условиях пребывания в учреждении в течение определенного времени суток;</w:t>
      </w:r>
    </w:p>
    <w:p w:rsidR="005949EB" w:rsidRPr="00AD2C01" w:rsidRDefault="005949EB" w:rsidP="005949EB">
      <w:pPr>
        <w:keepNext/>
        <w:keepLines/>
        <w:autoSpaceDE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AD2C01">
        <w:rPr>
          <w:rFonts w:ascii="Times New Roman" w:eastAsia="Times New Roman" w:hAnsi="Times New Roman" w:cs="Times New Roman"/>
          <w:color w:val="000000" w:themeColor="text1"/>
          <w:sz w:val="24"/>
          <w:szCs w:val="24"/>
          <w:lang w:eastAsia="ru-RU"/>
        </w:rPr>
        <w:t>нестационарное учреждение социального обслуживания - учреждение социального обслуживания, обеспечивающее предоставление социальных услуг клиентам в нестационарных условиях, без их проживания в указанном учреждении или отделении учреждения;</w:t>
      </w:r>
    </w:p>
    <w:p w:rsidR="005949EB" w:rsidRPr="00AD2C01" w:rsidRDefault="005949EB" w:rsidP="005949EB">
      <w:pPr>
        <w:keepNext/>
        <w:keepLines/>
        <w:autoSpaceDE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AD2C01">
        <w:rPr>
          <w:rFonts w:ascii="Times New Roman" w:eastAsia="Times New Roman" w:hAnsi="Times New Roman" w:cs="Times New Roman"/>
          <w:color w:val="000000" w:themeColor="text1"/>
          <w:sz w:val="24"/>
          <w:szCs w:val="24"/>
          <w:lang w:eastAsia="ru-RU"/>
        </w:rPr>
        <w:t>учреждение социального обслуживания на дому - учреждение социального обслуживания, обеспечивающее предоставление социальных услуг клиентам по месту проживания.</w:t>
      </w:r>
    </w:p>
    <w:p w:rsidR="005949EB" w:rsidRPr="00AD2C01" w:rsidRDefault="005949EB" w:rsidP="005949EB">
      <w:pPr>
        <w:keepNext/>
        <w:keepLines/>
        <w:autoSpaceDE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AD2C01">
        <w:rPr>
          <w:rFonts w:ascii="Times New Roman" w:eastAsia="Times New Roman" w:hAnsi="Times New Roman" w:cs="Times New Roman"/>
          <w:color w:val="000000" w:themeColor="text1"/>
          <w:sz w:val="24"/>
          <w:szCs w:val="24"/>
          <w:lang w:eastAsia="ru-RU"/>
        </w:rPr>
        <w:t>Здания должны иметь как минимум один вход, приспособленный для маломобильных групп населения, с поверхности земли и из каждого доступного для маломобильных групп населения подземного или надземного перехода, соединенного с этим зданием.</w:t>
      </w:r>
    </w:p>
    <w:p w:rsidR="005949EB" w:rsidRPr="00AD2C01" w:rsidRDefault="005949EB" w:rsidP="005949EB">
      <w:pPr>
        <w:keepNext/>
        <w:keepLines/>
        <w:autoSpaceDE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AD2C01">
        <w:rPr>
          <w:rFonts w:ascii="Times New Roman" w:eastAsia="Times New Roman" w:hAnsi="Times New Roman" w:cs="Times New Roman"/>
          <w:color w:val="000000" w:themeColor="text1"/>
          <w:sz w:val="24"/>
          <w:szCs w:val="24"/>
          <w:lang w:eastAsia="ru-RU"/>
        </w:rPr>
        <w:t>Места обслуживания и постоянного нахождения маломобильных групп населения должны располагаться на минимально возможных расстояниях от эвакуационных выходов из помещений, с этажей и из зданий наружу. Эвакуационные выходы и пути должны проектироваться из не пожароопасных материалов и соответствовать требованиям СНиП 35-01-2001, СНиП 21-01-97*.</w:t>
      </w:r>
    </w:p>
    <w:p w:rsidR="005949EB" w:rsidRPr="00AD2C01" w:rsidRDefault="005949EB" w:rsidP="005949EB">
      <w:pPr>
        <w:keepNext/>
        <w:keepLines/>
        <w:autoSpaceDE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AD2C01">
        <w:rPr>
          <w:rFonts w:ascii="Times New Roman" w:eastAsia="Times New Roman" w:hAnsi="Times New Roman" w:cs="Times New Roman"/>
          <w:color w:val="000000" w:themeColor="text1"/>
          <w:sz w:val="24"/>
          <w:szCs w:val="24"/>
          <w:lang w:eastAsia="ru-RU"/>
        </w:rPr>
        <w:t>Требования к параметрам проездов и проходов, обеспечивающих доступ инвалидов и маломобильных лиц</w:t>
      </w:r>
    </w:p>
    <w:p w:rsidR="005949EB" w:rsidRPr="00AD2C01" w:rsidRDefault="005949EB" w:rsidP="005949EB">
      <w:pPr>
        <w:keepNext/>
        <w:keepLines/>
        <w:autoSpaceDE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AD2C01">
        <w:rPr>
          <w:rFonts w:ascii="Times New Roman" w:eastAsia="Times New Roman" w:hAnsi="Times New Roman" w:cs="Times New Roman"/>
          <w:color w:val="000000" w:themeColor="text1"/>
          <w:sz w:val="24"/>
          <w:szCs w:val="24"/>
          <w:lang w:eastAsia="ru-RU"/>
        </w:rPr>
        <w:t>При проектировании участка здания или комплекса следует соблюдать непрерывность пешеходных и транспортных путей, обеспечивающих доступ инвалидов и маломобильных лиц в здания. Эти пути должны стыковаться с внешними по отношению к участку коммуникациями и остановками транспорта.</w:t>
      </w:r>
    </w:p>
    <w:p w:rsidR="005949EB" w:rsidRPr="00AD2C01" w:rsidRDefault="005949EB" w:rsidP="005949EB">
      <w:pPr>
        <w:keepNext/>
        <w:keepLines/>
        <w:autoSpaceDE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AD2C01">
        <w:rPr>
          <w:rFonts w:ascii="Times New Roman" w:eastAsia="Times New Roman" w:hAnsi="Times New Roman" w:cs="Times New Roman"/>
          <w:color w:val="000000" w:themeColor="text1"/>
          <w:sz w:val="24"/>
          <w:szCs w:val="24"/>
          <w:lang w:eastAsia="ru-RU"/>
        </w:rPr>
        <w:t>Ограждения участков должны обеспечивать возможность опорного движения маломобильных групп населения через проходы и вдоль них.</w:t>
      </w:r>
    </w:p>
    <w:p w:rsidR="005949EB" w:rsidRPr="00AD2C01" w:rsidRDefault="005949EB" w:rsidP="005949EB">
      <w:pPr>
        <w:keepNext/>
        <w:keepLines/>
        <w:autoSpaceDE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AD2C01">
        <w:rPr>
          <w:rFonts w:ascii="Times New Roman" w:eastAsia="Times New Roman" w:hAnsi="Times New Roman" w:cs="Times New Roman"/>
          <w:color w:val="000000" w:themeColor="text1"/>
          <w:sz w:val="24"/>
          <w:szCs w:val="24"/>
          <w:lang w:eastAsia="ru-RU"/>
        </w:rPr>
        <w:t>Транспортные проезды и пешеходные дороги на пути к объектам, посещаемым инвалидами, допускается совмещать при соблюдении требований к параметрам путей движения.</w:t>
      </w:r>
    </w:p>
    <w:p w:rsidR="005949EB" w:rsidRPr="00AD2C01" w:rsidRDefault="005949EB" w:rsidP="005949EB">
      <w:pPr>
        <w:keepNext/>
        <w:keepLines/>
        <w:autoSpaceDE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AD2C01">
        <w:rPr>
          <w:rFonts w:ascii="Times New Roman" w:eastAsia="Times New Roman" w:hAnsi="Times New Roman" w:cs="Times New Roman"/>
          <w:color w:val="000000" w:themeColor="text1"/>
          <w:sz w:val="24"/>
          <w:szCs w:val="24"/>
          <w:lang w:eastAsia="ru-RU"/>
        </w:rPr>
        <w:t>Ширина пути движения на участке при встречном движении инвалидов на креслах-колясках должна быть не менее 1,8 м с учетом габаритных размеров кресел-колясок.</w:t>
      </w:r>
    </w:p>
    <w:p w:rsidR="005949EB" w:rsidRPr="00AD2C01" w:rsidRDefault="005949EB" w:rsidP="005949EB">
      <w:pPr>
        <w:keepNext/>
        <w:keepLines/>
        <w:autoSpaceDE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AD2C01">
        <w:rPr>
          <w:rFonts w:ascii="Times New Roman" w:eastAsia="Times New Roman" w:hAnsi="Times New Roman" w:cs="Times New Roman"/>
          <w:color w:val="000000" w:themeColor="text1"/>
          <w:sz w:val="24"/>
          <w:szCs w:val="24"/>
          <w:lang w:eastAsia="ru-RU"/>
        </w:rPr>
        <w:t>В условиях сложившейся застройки при невозможности достижения нормативных параметров ширины пути движения следует предусматривать устройство горизонтальных площадок размером не менее 1,6 x 1,6 м через каждые 60 - 100 м пути для обеспечения возможности разъезда инвалидов на креслах-колясках.</w:t>
      </w:r>
    </w:p>
    <w:p w:rsidR="005949EB" w:rsidRPr="00AD2C01" w:rsidRDefault="005949EB" w:rsidP="005949EB">
      <w:pPr>
        <w:keepNext/>
        <w:keepLines/>
        <w:autoSpaceDE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AD2C01">
        <w:rPr>
          <w:rFonts w:ascii="Times New Roman" w:eastAsia="Times New Roman" w:hAnsi="Times New Roman" w:cs="Times New Roman"/>
          <w:color w:val="000000" w:themeColor="text1"/>
          <w:sz w:val="24"/>
          <w:szCs w:val="24"/>
          <w:lang w:eastAsia="ru-RU"/>
        </w:rPr>
        <w:lastRenderedPageBreak/>
        <w:t>При совмещении на участке путей движения посетителей с проездами для транспорта следует предусматривать ограничительную (латеральную) разметку пешеходных путей на дорогах в соответствии с требованиями правил дорожного движения. Ширина полос движения должна обеспечивать безопасное расхождение людей, в том числе использующих технические средства реабилитации, с автотранспортом. Полосу движения инвалидов на креслах-колясках и механических колясках рекомендуется выделять с левой стороны на полосе пешеходного движения, на участке, пешеходных дорогах, аллеях.</w:t>
      </w:r>
    </w:p>
    <w:p w:rsidR="005949EB" w:rsidRPr="00AD2C01" w:rsidRDefault="005949EB" w:rsidP="005949EB">
      <w:pPr>
        <w:keepNext/>
        <w:keepLines/>
        <w:autoSpaceDE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AD2C01">
        <w:rPr>
          <w:rFonts w:ascii="Times New Roman" w:eastAsia="Times New Roman" w:hAnsi="Times New Roman" w:cs="Times New Roman"/>
          <w:color w:val="000000" w:themeColor="text1"/>
          <w:sz w:val="24"/>
          <w:szCs w:val="24"/>
          <w:lang w:eastAsia="ru-RU"/>
        </w:rPr>
        <w:t>Уклоны пути движения для проезда инвалидов на креслах-колясках не должны превышать:</w:t>
      </w:r>
    </w:p>
    <w:p w:rsidR="005949EB" w:rsidRPr="00AD2C01" w:rsidRDefault="005949EB" w:rsidP="005949EB">
      <w:pPr>
        <w:keepNext/>
        <w:keepLines/>
        <w:autoSpaceDE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AD2C01">
        <w:rPr>
          <w:rFonts w:ascii="Times New Roman" w:eastAsia="Times New Roman" w:hAnsi="Times New Roman" w:cs="Times New Roman"/>
          <w:color w:val="000000" w:themeColor="text1"/>
          <w:sz w:val="24"/>
          <w:szCs w:val="24"/>
          <w:lang w:eastAsia="ru-RU"/>
        </w:rPr>
        <w:t>продольный - 5 процентов;</w:t>
      </w:r>
    </w:p>
    <w:p w:rsidR="005949EB" w:rsidRPr="00AD2C01" w:rsidRDefault="005949EB" w:rsidP="005949EB">
      <w:pPr>
        <w:keepNext/>
        <w:keepLines/>
        <w:autoSpaceDE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AD2C01">
        <w:rPr>
          <w:rFonts w:ascii="Times New Roman" w:eastAsia="Times New Roman" w:hAnsi="Times New Roman" w:cs="Times New Roman"/>
          <w:color w:val="000000" w:themeColor="text1"/>
          <w:sz w:val="24"/>
          <w:szCs w:val="24"/>
          <w:lang w:eastAsia="ru-RU"/>
        </w:rPr>
        <w:t>поперечный - 1 - 2 процента.</w:t>
      </w:r>
    </w:p>
    <w:p w:rsidR="005949EB" w:rsidRPr="00AD2C01" w:rsidRDefault="005949EB" w:rsidP="005949EB">
      <w:pPr>
        <w:keepNext/>
        <w:keepLines/>
        <w:autoSpaceDE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AD2C01">
        <w:rPr>
          <w:rFonts w:ascii="Times New Roman" w:eastAsia="Times New Roman" w:hAnsi="Times New Roman" w:cs="Times New Roman"/>
          <w:color w:val="000000" w:themeColor="text1"/>
          <w:sz w:val="24"/>
          <w:szCs w:val="24"/>
          <w:lang w:eastAsia="ru-RU"/>
        </w:rPr>
        <w:t>При устройстве съездов с тротуара около здания и в затесненных местах допускается увеличивать продольный уклон до 10 процентов на протяжении не более 10 м.</w:t>
      </w:r>
    </w:p>
    <w:p w:rsidR="005949EB" w:rsidRPr="00AD2C01" w:rsidRDefault="005949EB" w:rsidP="005949EB">
      <w:pPr>
        <w:keepNext/>
        <w:keepLines/>
        <w:autoSpaceDE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AD2C01">
        <w:rPr>
          <w:rFonts w:ascii="Times New Roman" w:eastAsia="Times New Roman" w:hAnsi="Times New Roman" w:cs="Times New Roman"/>
          <w:color w:val="000000" w:themeColor="text1"/>
          <w:sz w:val="24"/>
          <w:szCs w:val="24"/>
          <w:lang w:eastAsia="ru-RU"/>
        </w:rPr>
        <w:t>Высота бордюров по краям пешеходных путей должна быть не менее 0,05 м.</w:t>
      </w:r>
    </w:p>
    <w:p w:rsidR="005949EB" w:rsidRPr="00AD2C01" w:rsidRDefault="005949EB" w:rsidP="005949EB">
      <w:pPr>
        <w:keepNext/>
        <w:keepLines/>
        <w:autoSpaceDE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AD2C01">
        <w:rPr>
          <w:rFonts w:ascii="Times New Roman" w:eastAsia="Times New Roman" w:hAnsi="Times New Roman" w:cs="Times New Roman"/>
          <w:color w:val="000000" w:themeColor="text1"/>
          <w:sz w:val="24"/>
          <w:szCs w:val="24"/>
          <w:lang w:eastAsia="ru-RU"/>
        </w:rPr>
        <w:t>Высота бортового камня в местах пересечения тротуаров с проезжей частью, а также перепад высот бордюров, бортовых камней вдоль эксплуатируемых газонов и озелененных площадок, примыкающих к путям пешеходного движения, не должны превышать 0,04 м.</w:t>
      </w:r>
    </w:p>
    <w:p w:rsidR="005949EB" w:rsidRPr="00AD2C01" w:rsidRDefault="005949EB" w:rsidP="005949EB">
      <w:pPr>
        <w:keepNext/>
        <w:keepLines/>
        <w:autoSpaceDE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AD2C01">
        <w:rPr>
          <w:rFonts w:ascii="Times New Roman" w:eastAsia="Times New Roman" w:hAnsi="Times New Roman" w:cs="Times New Roman"/>
          <w:color w:val="000000" w:themeColor="text1"/>
          <w:sz w:val="24"/>
          <w:szCs w:val="24"/>
          <w:lang w:eastAsia="ru-RU"/>
        </w:rPr>
        <w:t>При невозможности организации отдельного наземного прохода для инвалидов и других маломобильных групп населения подземные и надземные переходы следует оборудовать пандусами и подъемными устройствами.</w:t>
      </w:r>
    </w:p>
    <w:p w:rsidR="005949EB" w:rsidRPr="00AD2C01" w:rsidRDefault="005949EB" w:rsidP="005949EB">
      <w:pPr>
        <w:keepNext/>
        <w:keepLines/>
        <w:autoSpaceDE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AD2C01">
        <w:rPr>
          <w:rFonts w:ascii="Times New Roman" w:eastAsia="Times New Roman" w:hAnsi="Times New Roman" w:cs="Times New Roman"/>
          <w:color w:val="000000" w:themeColor="text1"/>
          <w:sz w:val="24"/>
          <w:szCs w:val="24"/>
          <w:lang w:eastAsia="ru-RU"/>
        </w:rPr>
        <w:t>Тактильные средства, выполняющие предупредительную функцию на покрытии пешеходных путей на участке, следует размещать не менее чем за 0,8 м до объекта информации, начала опасного участка, изменения направления движения, входа.</w:t>
      </w:r>
    </w:p>
    <w:p w:rsidR="005949EB" w:rsidRPr="00AD2C01" w:rsidRDefault="005949EB" w:rsidP="005949EB">
      <w:pPr>
        <w:keepNext/>
        <w:keepLines/>
        <w:autoSpaceDE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AD2C01">
        <w:rPr>
          <w:rFonts w:ascii="Times New Roman" w:eastAsia="Times New Roman" w:hAnsi="Times New Roman" w:cs="Times New Roman"/>
          <w:color w:val="000000" w:themeColor="text1"/>
          <w:sz w:val="24"/>
          <w:szCs w:val="24"/>
          <w:lang w:eastAsia="ru-RU"/>
        </w:rPr>
        <w:t>Примечание. На путях движения маломобильных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w:t>
      </w:r>
    </w:p>
    <w:p w:rsidR="005949EB" w:rsidRPr="00AD2C01" w:rsidRDefault="005949EB" w:rsidP="005949EB">
      <w:pPr>
        <w:keepNext/>
        <w:keepLines/>
        <w:autoSpaceDE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AD2C01">
        <w:rPr>
          <w:rFonts w:ascii="Times New Roman" w:eastAsia="Times New Roman" w:hAnsi="Times New Roman" w:cs="Times New Roman"/>
          <w:color w:val="000000" w:themeColor="text1"/>
          <w:sz w:val="24"/>
          <w:szCs w:val="24"/>
          <w:lang w:eastAsia="ru-RU"/>
        </w:rPr>
        <w:t>Для открытых лестниц на перепадах рельефа рекомендуется принимать ширину проступей не менее 0,4 м, высоту подъемов ступеней - не более 0,12 м. Все ступени наружных лестниц в пределах одного марша должны быть одинаковыми по форме в плане, по размерам ширины проступи и высоты подъема ступеней. Поперечный уклон наружных ступеней должен быть в пределах 1 - 2 процентов.</w:t>
      </w:r>
    </w:p>
    <w:p w:rsidR="005949EB" w:rsidRPr="00AD2C01" w:rsidRDefault="005949EB" w:rsidP="005949EB">
      <w:pPr>
        <w:keepNext/>
        <w:keepLines/>
        <w:autoSpaceDE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AD2C01">
        <w:rPr>
          <w:rFonts w:ascii="Times New Roman" w:eastAsia="Times New Roman" w:hAnsi="Times New Roman" w:cs="Times New Roman"/>
          <w:color w:val="000000" w:themeColor="text1"/>
          <w:sz w:val="24"/>
          <w:szCs w:val="24"/>
          <w:lang w:eastAsia="ru-RU"/>
        </w:rPr>
        <w:t>Лестницы должны дублироваться пандусами, а при необходимости - другими средствами подъема.</w:t>
      </w:r>
    </w:p>
    <w:p w:rsidR="005949EB" w:rsidRPr="00AD2C01" w:rsidRDefault="005949EB" w:rsidP="005949EB">
      <w:pPr>
        <w:keepNext/>
        <w:keepLines/>
        <w:autoSpaceDE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AD2C01">
        <w:rPr>
          <w:rFonts w:ascii="Times New Roman" w:eastAsia="Times New Roman" w:hAnsi="Times New Roman" w:cs="Times New Roman"/>
          <w:color w:val="000000" w:themeColor="text1"/>
          <w:sz w:val="24"/>
          <w:szCs w:val="24"/>
          <w:lang w:eastAsia="ru-RU"/>
        </w:rPr>
        <w:t>Объекты, нижняя кромка которых расположена на высоте от 0,7 до 2,1 м от уровня пешеходного пути, не должны выступать за плоскость вертикальной конструкции более чем на 0,1 м, а при их размещении на отдельно стоящей опоре - не более 0,3 м. При увеличении выступающих размеров пространство под этими объектами необходимо выделять бордюрным камнем, бортиком высотой не менее 0,05 м или ограждениями высотой не менее 0,7 м.</w:t>
      </w:r>
    </w:p>
    <w:p w:rsidR="005949EB" w:rsidRPr="00AD2C01" w:rsidRDefault="005949EB" w:rsidP="005949EB">
      <w:pPr>
        <w:keepNext/>
        <w:keepLines/>
        <w:autoSpaceDE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AD2C01">
        <w:rPr>
          <w:rFonts w:ascii="Times New Roman" w:eastAsia="Times New Roman" w:hAnsi="Times New Roman" w:cs="Times New Roman"/>
          <w:color w:val="000000" w:themeColor="text1"/>
          <w:sz w:val="24"/>
          <w:szCs w:val="24"/>
          <w:lang w:eastAsia="ru-RU"/>
        </w:rPr>
        <w:t>Устройства и оборудование (почтовые ящики, укрытия таксофонов, информационные щиты и прочее),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w:t>
      </w:r>
    </w:p>
    <w:p w:rsidR="005949EB" w:rsidRPr="00AD2C01" w:rsidRDefault="005949EB" w:rsidP="005949EB">
      <w:pPr>
        <w:keepNext/>
        <w:keepLines/>
        <w:autoSpaceDE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AD2C01">
        <w:rPr>
          <w:rFonts w:ascii="Times New Roman" w:eastAsia="Times New Roman" w:hAnsi="Times New Roman" w:cs="Times New Roman"/>
          <w:color w:val="000000" w:themeColor="text1"/>
          <w:sz w:val="24"/>
          <w:szCs w:val="24"/>
          <w:lang w:eastAsia="ru-RU"/>
        </w:rPr>
        <w:t>Таксофоны и другое специализированное оборудование для людей с недостатками зрения должны устанавливаться на горизонтальной плоскости с применением рифленого покрытия или на отдельных плитах высотой до 0,04 м, край которых должен находиться от установленного оборудования на расстоянии 0,7 - 0,8 м. Формы и края подвесного оборудования должны быть скруглены.</w:t>
      </w:r>
    </w:p>
    <w:p w:rsidR="005949EB" w:rsidRPr="00AD2C01" w:rsidRDefault="005949EB" w:rsidP="005949EB">
      <w:pPr>
        <w:keepNext/>
        <w:keepLines/>
        <w:autoSpaceDE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AD2C01">
        <w:rPr>
          <w:rFonts w:ascii="Times New Roman" w:eastAsia="Times New Roman" w:hAnsi="Times New Roman" w:cs="Times New Roman"/>
          <w:color w:val="000000" w:themeColor="text1"/>
          <w:sz w:val="24"/>
          <w:szCs w:val="24"/>
          <w:lang w:eastAsia="ru-RU"/>
        </w:rPr>
        <w:t>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до 10 процентов мест (но не менее одного места) для специального автотранспорта инвалидов с учетом ширины зоны для парковки не менее 3,5 м, а около учреждений, специализирующихся на лечении спинальных больных, и восстановлении опорно-двигательных функций, - не менее 20 процентов мест.</w:t>
      </w:r>
    </w:p>
    <w:p w:rsidR="005949EB" w:rsidRPr="00AD2C01" w:rsidRDefault="005949EB" w:rsidP="005949EB">
      <w:pPr>
        <w:keepNext/>
        <w:keepLines/>
        <w:autoSpaceDE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AD2C01">
        <w:rPr>
          <w:rFonts w:ascii="Times New Roman" w:eastAsia="Times New Roman" w:hAnsi="Times New Roman" w:cs="Times New Roman"/>
          <w:color w:val="000000" w:themeColor="text1"/>
          <w:sz w:val="24"/>
          <w:szCs w:val="24"/>
          <w:lang w:eastAsia="ru-RU"/>
        </w:rPr>
        <w:lastRenderedPageBreak/>
        <w:t>При наличии на стоянке мест для парковки автомашин, салоны которых приспособлены для перевозки инвалидов на креслах-колясках, ширина боковых подходов к местам стоянки таких машин должна быть не менее 2,5 м.</w:t>
      </w:r>
    </w:p>
    <w:p w:rsidR="005949EB" w:rsidRPr="00AD2C01" w:rsidRDefault="005949EB" w:rsidP="005949EB">
      <w:pPr>
        <w:keepNext/>
        <w:keepLines/>
        <w:autoSpaceDE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AD2C01">
        <w:rPr>
          <w:rFonts w:ascii="Times New Roman" w:eastAsia="Times New Roman" w:hAnsi="Times New Roman" w:cs="Times New Roman"/>
          <w:color w:val="000000" w:themeColor="text1"/>
          <w:sz w:val="24"/>
          <w:szCs w:val="24"/>
          <w:lang w:eastAsia="ru-RU"/>
        </w:rPr>
        <w:t>Места парковки оснащаются знаками, применяемыми в международной практике.</w:t>
      </w:r>
    </w:p>
    <w:p w:rsidR="005949EB" w:rsidRPr="00AD2C01" w:rsidRDefault="005949EB" w:rsidP="005949EB">
      <w:pPr>
        <w:keepNext/>
        <w:keepLines/>
        <w:autoSpaceDE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AD2C01">
        <w:rPr>
          <w:rFonts w:ascii="Times New Roman" w:eastAsia="Times New Roman" w:hAnsi="Times New Roman" w:cs="Times New Roman"/>
          <w:color w:val="000000" w:themeColor="text1"/>
          <w:sz w:val="24"/>
          <w:szCs w:val="24"/>
          <w:lang w:eastAsia="ru-RU"/>
        </w:rPr>
        <w:t>Расстояние от остановок специализированных средств общественного транспорта, перевозящих только инвалидов, до входов в общественные здания не должно превышать 100 м.</w:t>
      </w:r>
    </w:p>
    <w:p w:rsidR="005949EB" w:rsidRPr="00AD2C01" w:rsidRDefault="005949EB" w:rsidP="005949EB">
      <w:pPr>
        <w:keepNext/>
        <w:keepLines/>
        <w:autoSpaceDE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AD2C01">
        <w:rPr>
          <w:rFonts w:ascii="Times New Roman" w:eastAsia="Times New Roman" w:hAnsi="Times New Roman" w:cs="Times New Roman"/>
          <w:color w:val="000000" w:themeColor="text1"/>
          <w:sz w:val="24"/>
          <w:szCs w:val="24"/>
          <w:lang w:eastAsia="ru-RU"/>
        </w:rPr>
        <w:t>Площадки и места отдыха следует размещать смежно вне габаритов путей движения мест отдыха и ожидания.</w:t>
      </w:r>
    </w:p>
    <w:p w:rsidR="005949EB" w:rsidRPr="00AD2C01" w:rsidRDefault="005949EB" w:rsidP="005949EB">
      <w:pPr>
        <w:keepNext/>
        <w:keepLines/>
        <w:autoSpaceDE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AD2C01">
        <w:rPr>
          <w:rFonts w:ascii="Times New Roman" w:eastAsia="Times New Roman" w:hAnsi="Times New Roman" w:cs="Times New Roman"/>
          <w:color w:val="000000" w:themeColor="text1"/>
          <w:sz w:val="24"/>
          <w:szCs w:val="24"/>
          <w:lang w:eastAsia="ru-RU"/>
        </w:rPr>
        <w:t>Площадки и места отдыха должны быть оборудованы устройствами для защиты от перегрева, осадков и постороннего шума (для мест тихого отдыха); информационными указателями.</w:t>
      </w:r>
    </w:p>
    <w:p w:rsidR="005949EB" w:rsidRPr="00AD2C01" w:rsidRDefault="005949EB" w:rsidP="005949EB">
      <w:pPr>
        <w:keepNext/>
        <w:keepLines/>
        <w:autoSpaceDE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AD2C01">
        <w:rPr>
          <w:rFonts w:ascii="Times New Roman" w:eastAsia="Times New Roman" w:hAnsi="Times New Roman" w:cs="Times New Roman"/>
          <w:color w:val="000000" w:themeColor="text1"/>
          <w:sz w:val="24"/>
          <w:szCs w:val="24"/>
          <w:lang w:eastAsia="ru-RU"/>
        </w:rPr>
        <w:t>Для озеленения участков объектов, посещаемых инвалидами и маломобильными группами населения, следует применять нетравмирующие древесно-кустарниковые породы.</w:t>
      </w:r>
    </w:p>
    <w:p w:rsidR="005949EB" w:rsidRPr="00AD2C01" w:rsidRDefault="005949EB" w:rsidP="005949EB">
      <w:pPr>
        <w:keepNext/>
        <w:keepLines/>
        <w:autoSpaceDE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AD2C01">
        <w:rPr>
          <w:rFonts w:ascii="Times New Roman" w:eastAsia="Times New Roman" w:hAnsi="Times New Roman" w:cs="Times New Roman"/>
          <w:color w:val="000000" w:themeColor="text1"/>
          <w:sz w:val="24"/>
          <w:szCs w:val="24"/>
          <w:lang w:eastAsia="ru-RU"/>
        </w:rPr>
        <w:t>Следует предусматривать линейную посадку деревьев и кустарников для формирования кромок путей пешеходного движения.</w:t>
      </w:r>
    </w:p>
    <w:p w:rsidR="005949EB" w:rsidRPr="00AD2C01" w:rsidRDefault="005949EB" w:rsidP="005949EB">
      <w:pPr>
        <w:keepNext/>
        <w:keepLines/>
        <w:autoSpaceDE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AD2C01">
        <w:rPr>
          <w:rFonts w:ascii="Times New Roman" w:eastAsia="Times New Roman" w:hAnsi="Times New Roman" w:cs="Times New Roman"/>
          <w:color w:val="000000" w:themeColor="text1"/>
          <w:sz w:val="24"/>
          <w:szCs w:val="24"/>
          <w:lang w:eastAsia="ru-RU"/>
        </w:rPr>
        <w:t>Граница озелененных эксплуатируемых площадок, примыкающая к путям пешеходного движения, не должна иметь перепада высот, бордюров, бортовых камней высотой более 0,04 м.</w:t>
      </w:r>
    </w:p>
    <w:p w:rsidR="005949EB" w:rsidRPr="00AD2C01" w:rsidRDefault="005949EB" w:rsidP="005949EB">
      <w:pPr>
        <w:keepNext/>
        <w:keepLines/>
        <w:autoSpaceDE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AD2C01">
        <w:rPr>
          <w:rFonts w:ascii="Times New Roman" w:eastAsia="Times New Roman" w:hAnsi="Times New Roman" w:cs="Times New Roman"/>
          <w:color w:val="000000" w:themeColor="text1"/>
          <w:sz w:val="24"/>
          <w:szCs w:val="24"/>
          <w:lang w:eastAsia="ru-RU"/>
        </w:rPr>
        <w:t>В целях безопасности элементы озеленения не должны закрывать обзор для оценки ситуации на перекрестках, опасных участках, затенять проходы и проезды, сигналы, информационные устройства, ограждения опасных мест, а также иметь выступающие части (кроны, стволы, корни).</w:t>
      </w:r>
    </w:p>
    <w:p w:rsidR="005949EB" w:rsidRPr="00AD2C01" w:rsidRDefault="005949EB" w:rsidP="005949EB">
      <w:pPr>
        <w:keepNext/>
        <w:keepLines/>
        <w:autoSpaceDE w:val="0"/>
        <w:spacing w:after="0" w:line="240" w:lineRule="auto"/>
        <w:ind w:firstLine="709"/>
        <w:jc w:val="both"/>
        <w:rPr>
          <w:rFonts w:ascii="Times New Roman" w:eastAsia="Times New Roman" w:hAnsi="Times New Roman" w:cs="Times New Roman"/>
          <w:color w:val="000000" w:themeColor="text1"/>
          <w:sz w:val="24"/>
          <w:szCs w:val="24"/>
          <w:lang w:eastAsia="ru-RU"/>
        </w:rPr>
      </w:pPr>
    </w:p>
    <w:p w:rsidR="005949EB" w:rsidRPr="00AD2C01" w:rsidRDefault="005949EB" w:rsidP="005949EB">
      <w:pPr>
        <w:keepNext/>
        <w:keepLines/>
        <w:autoSpaceDE w:val="0"/>
        <w:spacing w:after="0" w:line="240" w:lineRule="auto"/>
        <w:ind w:firstLine="709"/>
        <w:jc w:val="both"/>
        <w:rPr>
          <w:rFonts w:ascii="Times New Roman" w:eastAsia="Times New Roman" w:hAnsi="Times New Roman" w:cs="Times New Roman"/>
          <w:b/>
          <w:color w:val="000000" w:themeColor="text1"/>
          <w:sz w:val="24"/>
          <w:szCs w:val="24"/>
          <w:lang w:eastAsia="ru-RU"/>
        </w:rPr>
      </w:pPr>
    </w:p>
    <w:p w:rsidR="005949EB" w:rsidRPr="00AD2C01" w:rsidRDefault="005949EB" w:rsidP="005949EB">
      <w:pPr>
        <w:keepNext/>
        <w:keepLines/>
        <w:autoSpaceDE w:val="0"/>
        <w:spacing w:after="0" w:line="240" w:lineRule="auto"/>
        <w:ind w:firstLine="709"/>
        <w:jc w:val="both"/>
        <w:rPr>
          <w:rFonts w:ascii="Times New Roman" w:eastAsia="Times New Roman" w:hAnsi="Times New Roman" w:cs="Times New Roman"/>
          <w:b/>
          <w:color w:val="000000" w:themeColor="text1"/>
          <w:sz w:val="24"/>
          <w:szCs w:val="24"/>
          <w:lang w:eastAsia="ru-RU"/>
        </w:rPr>
      </w:pPr>
      <w:r w:rsidRPr="00AD2C01">
        <w:rPr>
          <w:rFonts w:ascii="Times New Roman" w:eastAsia="Times New Roman" w:hAnsi="Times New Roman" w:cs="Times New Roman"/>
          <w:b/>
          <w:color w:val="000000" w:themeColor="text1"/>
          <w:sz w:val="24"/>
          <w:szCs w:val="24"/>
          <w:lang w:eastAsia="ru-RU"/>
        </w:rPr>
        <w:t>Статья 38. Ограничения в использовании земельных участков и объектов капитального строительства в связи с установлением зон с особыми условиями использования</w:t>
      </w:r>
    </w:p>
    <w:p w:rsidR="005949EB" w:rsidRPr="00AD2C01" w:rsidRDefault="005949EB" w:rsidP="005949EB">
      <w:pPr>
        <w:keepNext/>
        <w:keepLines/>
        <w:autoSpaceDE w:val="0"/>
        <w:spacing w:after="0" w:line="240" w:lineRule="auto"/>
        <w:ind w:firstLine="709"/>
        <w:jc w:val="both"/>
        <w:rPr>
          <w:rFonts w:ascii="Times New Roman" w:eastAsia="Times New Roman" w:hAnsi="Times New Roman" w:cs="Times New Roman"/>
          <w:b/>
          <w:color w:val="000000" w:themeColor="text1"/>
          <w:sz w:val="24"/>
          <w:szCs w:val="24"/>
          <w:lang w:eastAsia="ru-RU"/>
        </w:rPr>
      </w:pPr>
    </w:p>
    <w:p w:rsidR="005949EB" w:rsidRPr="00AD2C01" w:rsidRDefault="005949EB" w:rsidP="005949EB">
      <w:pPr>
        <w:keepNext/>
        <w:keepLines/>
        <w:autoSpaceDE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AD2C01">
        <w:rPr>
          <w:rFonts w:ascii="Times New Roman" w:eastAsia="Times New Roman" w:hAnsi="Times New Roman" w:cs="Times New Roman"/>
          <w:color w:val="000000" w:themeColor="text1"/>
          <w:sz w:val="24"/>
          <w:szCs w:val="24"/>
          <w:lang w:eastAsia="ru-RU"/>
        </w:rPr>
        <w:t>Зоны с особыми условиями использования территорий устанавливаются в целях защиты жизни и здоровья граждан, безопасной эксплуатации объектов транспорта, связи, энергетики, объектов обороны страны и безопасности государства, обеспечения сохранности объектов культурного наследия, охраны окружающей среды, в том числе защиты и сохранение природных лечебных ресурсов, предотвращение загрязнения, засорения, заиления водных объектов и истощения их вод, сохранение среды обитания водных биологических ресурсов и других объектов животного и растительного мира, обеспечения обороны страны и безопасности государства.</w:t>
      </w:r>
    </w:p>
    <w:p w:rsidR="005949EB" w:rsidRPr="00AD2C01" w:rsidRDefault="005949EB" w:rsidP="005949EB">
      <w:pPr>
        <w:keepNext/>
        <w:keepLines/>
        <w:autoSpaceDE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AD2C01">
        <w:rPr>
          <w:rFonts w:ascii="Times New Roman" w:eastAsia="Times New Roman" w:hAnsi="Times New Roman" w:cs="Times New Roman"/>
          <w:color w:val="000000" w:themeColor="text1"/>
          <w:sz w:val="24"/>
          <w:szCs w:val="24"/>
          <w:lang w:eastAsia="ru-RU"/>
        </w:rPr>
        <w:t xml:space="preserve"> В целях защиты жизни и здоровья граждан в границах зон с особыми условиями использования территорий устанавливаются ограничения использования земельных участков, которые распространяются на все, что находится над и под поверхностью земель, если иное не предусмотрено законами о недрах, воздушным и водным законодательством, и ограничивают или запрещают размещение и (или) использование расположенных на таких земельных участках объектов недвижимого имущества и (или) ограничивают или запрещают использование земельных участков для осуществления иных видов деятельности, которые несовместимы с целями установления зон с особыми условиями использования территорий.</w:t>
      </w:r>
    </w:p>
    <w:p w:rsidR="005949EB" w:rsidRPr="00AD2C01" w:rsidRDefault="005949EB" w:rsidP="005949EB">
      <w:pPr>
        <w:keepNext/>
        <w:keepLines/>
        <w:autoSpaceDE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AD2C01">
        <w:rPr>
          <w:rFonts w:ascii="Times New Roman" w:eastAsia="Times New Roman" w:hAnsi="Times New Roman" w:cs="Times New Roman"/>
          <w:color w:val="000000" w:themeColor="text1"/>
          <w:sz w:val="24"/>
          <w:szCs w:val="24"/>
          <w:lang w:eastAsia="ru-RU"/>
        </w:rPr>
        <w:t>Земельные участки, включенные в границы зон с особыми условиями использования территорий, у собственников земельных участков, землепользователей, землевладельцев и арендаторов земельных участков не изымаются, если иное не предусмотрено федеральным законом.</w:t>
      </w:r>
    </w:p>
    <w:p w:rsidR="005949EB" w:rsidRPr="00AD2C01" w:rsidRDefault="005949EB" w:rsidP="005949EB">
      <w:pPr>
        <w:keepNext/>
        <w:keepLines/>
        <w:autoSpaceDE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AD2C01">
        <w:rPr>
          <w:rFonts w:ascii="Times New Roman" w:eastAsia="Times New Roman" w:hAnsi="Times New Roman" w:cs="Times New Roman"/>
          <w:color w:val="000000" w:themeColor="text1"/>
          <w:sz w:val="24"/>
          <w:szCs w:val="24"/>
          <w:lang w:eastAsia="ru-RU"/>
        </w:rPr>
        <w:t>Использование земельных участков и объектов капитального строительства, расположенных в пределах зон с особыми условиями использования территорий, осуществляется в соответствии с градостроительными регламентами по видам разрешенного использования земельных участков и объектов капитального строительства и предельным параметрам разрешенного строительства, реконструкции с учетом ограничений, установленных законами, иными нормативными правовыми актами применительно к зонам с особым использованием территорий.</w:t>
      </w:r>
    </w:p>
    <w:p w:rsidR="005949EB" w:rsidRPr="00AD2C01" w:rsidRDefault="005949EB" w:rsidP="005949EB">
      <w:pPr>
        <w:keepNext/>
        <w:keepLines/>
        <w:autoSpaceDE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AD2C01">
        <w:rPr>
          <w:rFonts w:ascii="Times New Roman" w:eastAsia="Times New Roman" w:hAnsi="Times New Roman" w:cs="Times New Roman"/>
          <w:color w:val="000000" w:themeColor="text1"/>
          <w:sz w:val="24"/>
          <w:szCs w:val="24"/>
          <w:lang w:eastAsia="ru-RU"/>
        </w:rPr>
        <w:t>Все зоны с особыми условиями использования отображены на графических материалах согласно утвержденному генеральному плану.</w:t>
      </w:r>
    </w:p>
    <w:p w:rsidR="005949EB" w:rsidRPr="00AD2C01" w:rsidRDefault="005949EB" w:rsidP="005949EB">
      <w:pPr>
        <w:keepNext/>
        <w:keepLines/>
        <w:autoSpaceDE w:val="0"/>
        <w:spacing w:after="0" w:line="240" w:lineRule="auto"/>
        <w:ind w:firstLine="709"/>
        <w:jc w:val="both"/>
        <w:rPr>
          <w:rFonts w:ascii="Times New Roman" w:eastAsia="Times New Roman" w:hAnsi="Times New Roman" w:cs="Times New Roman"/>
          <w:b/>
          <w:color w:val="000000" w:themeColor="text1"/>
          <w:sz w:val="24"/>
          <w:szCs w:val="24"/>
          <w:lang w:eastAsia="ru-RU"/>
        </w:rPr>
      </w:pPr>
    </w:p>
    <w:p w:rsidR="005949EB" w:rsidRPr="00AD2C01" w:rsidRDefault="005949EB" w:rsidP="005949EB">
      <w:pPr>
        <w:keepNext/>
        <w:keepLines/>
        <w:autoSpaceDE w:val="0"/>
        <w:spacing w:after="0" w:line="240" w:lineRule="auto"/>
        <w:ind w:firstLine="709"/>
        <w:jc w:val="center"/>
        <w:rPr>
          <w:rFonts w:ascii="Times New Roman" w:eastAsia="Times New Roman" w:hAnsi="Times New Roman" w:cs="Times New Roman"/>
          <w:b/>
          <w:color w:val="000000" w:themeColor="text1"/>
          <w:sz w:val="24"/>
          <w:szCs w:val="24"/>
          <w:lang w:eastAsia="ru-RU"/>
        </w:rPr>
      </w:pPr>
    </w:p>
    <w:p w:rsidR="005949EB" w:rsidRPr="00AD2C01" w:rsidRDefault="005949EB" w:rsidP="005949EB">
      <w:pPr>
        <w:keepNext/>
        <w:keepLines/>
        <w:autoSpaceDE w:val="0"/>
        <w:spacing w:after="0" w:line="240" w:lineRule="auto"/>
        <w:ind w:firstLine="709"/>
        <w:jc w:val="center"/>
        <w:rPr>
          <w:rFonts w:ascii="Times New Roman" w:eastAsia="Times New Roman" w:hAnsi="Times New Roman" w:cs="Times New Roman"/>
          <w:color w:val="000000" w:themeColor="text1"/>
          <w:sz w:val="24"/>
          <w:szCs w:val="24"/>
          <w:lang w:eastAsia="ru-RU"/>
        </w:rPr>
      </w:pPr>
      <w:r w:rsidRPr="00AD2C01">
        <w:rPr>
          <w:rFonts w:ascii="Times New Roman" w:eastAsia="Times New Roman" w:hAnsi="Times New Roman" w:cs="Times New Roman"/>
          <w:b/>
          <w:color w:val="000000" w:themeColor="text1"/>
          <w:sz w:val="24"/>
          <w:szCs w:val="24"/>
          <w:lang w:eastAsia="ru-RU"/>
        </w:rPr>
        <w:lastRenderedPageBreak/>
        <w:t>Зоны охраны объектов культурного наследия</w:t>
      </w:r>
    </w:p>
    <w:p w:rsidR="005949EB" w:rsidRPr="00AD2C01" w:rsidRDefault="005949EB" w:rsidP="005949EB">
      <w:pPr>
        <w:keepNext/>
        <w:keepLines/>
        <w:autoSpaceDE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AD2C01">
        <w:rPr>
          <w:rFonts w:ascii="Times New Roman" w:eastAsia="Times New Roman" w:hAnsi="Times New Roman" w:cs="Times New Roman"/>
          <w:color w:val="000000" w:themeColor="text1"/>
          <w:sz w:val="24"/>
          <w:szCs w:val="24"/>
          <w:lang w:eastAsia="ru-RU"/>
        </w:rPr>
        <w:t>Границы зон охраны памятников являются предупредительной мерой по обеспечению сохранности памятников истории и культуры до разработки и утверждения проектов зон охраны.</w:t>
      </w:r>
    </w:p>
    <w:p w:rsidR="005949EB" w:rsidRPr="00AD2C01" w:rsidRDefault="005949EB" w:rsidP="005949EB">
      <w:pPr>
        <w:keepNext/>
        <w:keepLines/>
        <w:autoSpaceDE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AD2C01">
        <w:rPr>
          <w:rFonts w:ascii="Times New Roman" w:eastAsia="Times New Roman" w:hAnsi="Times New Roman" w:cs="Times New Roman"/>
          <w:color w:val="000000" w:themeColor="text1"/>
          <w:sz w:val="24"/>
          <w:szCs w:val="24"/>
          <w:lang w:eastAsia="ru-RU"/>
        </w:rPr>
        <w:t xml:space="preserve">В соответствии с Федеральным законом от 25.06.2002 N 73-ФЗ "Об объектах культурного наследия (памятниках истории и культуры) народов Российской Федерации",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 </w:t>
      </w:r>
    </w:p>
    <w:p w:rsidR="005949EB" w:rsidRPr="00AD2C01" w:rsidRDefault="005949EB" w:rsidP="005949EB">
      <w:pPr>
        <w:keepNext/>
        <w:keepLines/>
        <w:autoSpaceDE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AD2C01">
        <w:rPr>
          <w:rFonts w:ascii="Times New Roman" w:eastAsia="Times New Roman" w:hAnsi="Times New Roman" w:cs="Times New Roman"/>
          <w:color w:val="000000" w:themeColor="text1"/>
          <w:sz w:val="24"/>
          <w:szCs w:val="24"/>
          <w:lang w:eastAsia="ru-RU"/>
        </w:rPr>
        <w:t>В охранной зоне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rsidR="005949EB" w:rsidRPr="00AD2C01" w:rsidRDefault="005949EB" w:rsidP="005949EB">
      <w:pPr>
        <w:keepNext/>
        <w:keepLines/>
        <w:autoSpaceDE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AD2C01">
        <w:rPr>
          <w:rFonts w:ascii="Times New Roman" w:eastAsia="Times New Roman" w:hAnsi="Times New Roman" w:cs="Times New Roman"/>
          <w:color w:val="000000" w:themeColor="text1"/>
          <w:sz w:val="24"/>
          <w:szCs w:val="24"/>
          <w:lang w:eastAsia="ru-RU"/>
        </w:rPr>
        <w:t>Зона регулирования застройки и хозяйственной деятельности -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w:t>
      </w:r>
    </w:p>
    <w:p w:rsidR="005949EB" w:rsidRPr="00AD2C01" w:rsidRDefault="005949EB" w:rsidP="005949EB">
      <w:pPr>
        <w:keepNext/>
        <w:keepLines/>
        <w:autoSpaceDE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AD2C01">
        <w:rPr>
          <w:rFonts w:ascii="Times New Roman" w:eastAsia="Times New Roman" w:hAnsi="Times New Roman" w:cs="Times New Roman"/>
          <w:color w:val="000000" w:themeColor="text1"/>
          <w:sz w:val="24"/>
          <w:szCs w:val="24"/>
          <w:lang w:eastAsia="ru-RU"/>
        </w:rPr>
        <w:t>Необходимый состав зон охраны объекта культурного наследия определяется проектом зон охраны объекта культурного наследия.</w:t>
      </w:r>
    </w:p>
    <w:p w:rsidR="005949EB" w:rsidRPr="00AD2C01" w:rsidRDefault="005949EB" w:rsidP="005949EB">
      <w:pPr>
        <w:keepNext/>
        <w:keepLines/>
        <w:autoSpaceDE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AD2C01">
        <w:rPr>
          <w:rFonts w:ascii="Times New Roman" w:eastAsia="Times New Roman" w:hAnsi="Times New Roman" w:cs="Times New Roman"/>
          <w:color w:val="000000" w:themeColor="text1"/>
          <w:sz w:val="24"/>
          <w:szCs w:val="24"/>
          <w:lang w:eastAsia="ru-RU"/>
        </w:rPr>
        <w:t>Границы зон охраны объектов культурного наследия, отнесенных к особо ценным объектам культурного наследия народов Российской Федерации, объектов культурного наследия, включенных в Список всемирного наследия, особые режимы использования земель в границах территорий данных зон и требования к градостроительным регламентам в границах территорий данных зон утверждаются федеральным органом охраны объектов культурного наследия на основании проектов зон охраны таких объектов культурного наследия с учетом представляемого соответствующим региональным органом охраны объектов культурного наследия в федеральный орган охраны объектов культурного наследия заключения.</w:t>
      </w:r>
    </w:p>
    <w:p w:rsidR="005949EB" w:rsidRPr="00AD2C01" w:rsidRDefault="005949EB" w:rsidP="005949EB">
      <w:pPr>
        <w:keepNext/>
        <w:keepLines/>
        <w:autoSpaceDE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AD2C01">
        <w:rPr>
          <w:rFonts w:ascii="Times New Roman" w:eastAsia="Times New Roman" w:hAnsi="Times New Roman" w:cs="Times New Roman"/>
          <w:color w:val="000000" w:themeColor="text1"/>
          <w:sz w:val="24"/>
          <w:szCs w:val="24"/>
          <w:lang w:eastAsia="ru-RU"/>
        </w:rPr>
        <w:t>Границы зон охраны объекта культурного наследия, режимы использования земель и градостроительные регламенты в границах данных зон утверждаются на основании проекта зон охраны объекта культурного наследия, разработанного в соответствии с постановлением правительства Российской Федерации от 12 сентября 2015 г. № 972 «Об утверждении положения о зонах охраны объектов культурного наследия (памятников истории и культуры) народов Российской Федерации и о признании утратившими силу отдельных положений нормативных правовых актов правительства Российской Федерации» (далее – Положение).</w:t>
      </w:r>
    </w:p>
    <w:p w:rsidR="005949EB" w:rsidRPr="00AD2C01" w:rsidRDefault="005949EB" w:rsidP="005949EB">
      <w:pPr>
        <w:keepNext/>
        <w:keepLines/>
        <w:autoSpaceDE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AD2C01">
        <w:rPr>
          <w:rFonts w:ascii="Times New Roman" w:eastAsia="Times New Roman" w:hAnsi="Times New Roman" w:cs="Times New Roman"/>
          <w:color w:val="000000" w:themeColor="text1"/>
          <w:sz w:val="24"/>
          <w:szCs w:val="24"/>
          <w:lang w:eastAsia="ru-RU"/>
        </w:rPr>
        <w:t xml:space="preserve">Руководствуясь пп.4,5,6,7 Положения необходимо предусматривать разработку проекта зон охраны на каждый объект культурного наследия, расположенный в границах </w:t>
      </w:r>
      <w:r w:rsidR="00D078C8" w:rsidRPr="00AD2C01">
        <w:rPr>
          <w:rFonts w:ascii="Times New Roman" w:eastAsia="Times New Roman" w:hAnsi="Times New Roman" w:cs="Times New Roman"/>
          <w:color w:val="000000" w:themeColor="text1"/>
          <w:sz w:val="24"/>
          <w:szCs w:val="24"/>
          <w:lang w:eastAsia="ru-RU"/>
        </w:rPr>
        <w:t>Марьянск</w:t>
      </w:r>
      <w:r w:rsidRPr="00AD2C01">
        <w:rPr>
          <w:rFonts w:ascii="Times New Roman" w:eastAsia="Times New Roman" w:hAnsi="Times New Roman" w:cs="Times New Roman"/>
          <w:color w:val="000000" w:themeColor="text1"/>
          <w:sz w:val="24"/>
          <w:szCs w:val="24"/>
          <w:lang w:eastAsia="ru-RU"/>
        </w:rPr>
        <w:t>ого сельского поселения.</w:t>
      </w:r>
    </w:p>
    <w:p w:rsidR="005949EB" w:rsidRPr="00AD2C01" w:rsidRDefault="005949EB" w:rsidP="005949EB">
      <w:pPr>
        <w:keepNext/>
        <w:keepLines/>
        <w:autoSpaceDE w:val="0"/>
        <w:spacing w:after="0" w:line="240" w:lineRule="auto"/>
        <w:ind w:firstLine="709"/>
        <w:jc w:val="both"/>
        <w:rPr>
          <w:rFonts w:ascii="Times New Roman" w:eastAsia="Times New Roman" w:hAnsi="Times New Roman" w:cs="Times New Roman"/>
          <w:b/>
          <w:color w:val="000000" w:themeColor="text1"/>
          <w:sz w:val="24"/>
          <w:szCs w:val="24"/>
          <w:lang w:eastAsia="ru-RU"/>
        </w:rPr>
      </w:pPr>
      <w:r w:rsidRPr="00AD2C01">
        <w:rPr>
          <w:rFonts w:ascii="Times New Roman" w:eastAsia="Times New Roman" w:hAnsi="Times New Roman" w:cs="Times New Roman"/>
          <w:color w:val="000000" w:themeColor="text1"/>
          <w:sz w:val="24"/>
          <w:szCs w:val="24"/>
          <w:lang w:eastAsia="ru-RU"/>
        </w:rPr>
        <w:t>При разработке проектов детальной планировки и проектов строительства отдельных объектов, проведении любых видов землеустроительных, земляных, строительных, мелиоративных, хозяйственных и иных работ, отводе земельных участков под строительство учитывать необходимость обеспечения сохранности объектов культурного наследия в соответствии со ст. 5.1, 34, 36, 40 Федерального закона от 25.06.2002 № 73-ФЗ. Все акты выбора земельных участков подлежат обязательному согласованию с региональным органом охраны объектов культурного наследия.</w:t>
      </w:r>
    </w:p>
    <w:p w:rsidR="005949EB" w:rsidRPr="00AD2C01" w:rsidRDefault="005949EB" w:rsidP="005949EB">
      <w:pPr>
        <w:keepNext/>
        <w:keepLines/>
        <w:autoSpaceDE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AD2C01">
        <w:rPr>
          <w:rFonts w:ascii="Times New Roman" w:eastAsia="Times New Roman" w:hAnsi="Times New Roman" w:cs="Times New Roman"/>
          <w:color w:val="000000" w:themeColor="text1"/>
          <w:sz w:val="24"/>
          <w:szCs w:val="24"/>
          <w:lang w:eastAsia="ru-RU"/>
        </w:rPr>
        <w:t>Согласно ст. 11 п.3  Закона Краснодарского края от 23 июля 2015 года N 3223-КЗ «Об объектах культурного наследия (памятниках истории и культуры) народов Российской Федерации, расположенных на территории Краснодарского края» (далее – Закон КК) до разработки и утверждения проектов зон охраны объектов культурного наследия в установленном федеральным законодательством порядке в качестве предупредительной меры по обеспечению сохранности объекта культурного наследия в зависимости от общей видовой принадлежности объекта культурного наследия и в соответствии с данными государственного учета объектов культурного наследия устанавливаются следующие границы зон охраны:</w:t>
      </w:r>
    </w:p>
    <w:p w:rsidR="005949EB" w:rsidRPr="00AD2C01" w:rsidRDefault="005949EB" w:rsidP="005949EB">
      <w:pPr>
        <w:keepNext/>
        <w:keepLines/>
        <w:autoSpaceDE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AD2C01">
        <w:rPr>
          <w:rFonts w:ascii="Times New Roman" w:eastAsia="Times New Roman" w:hAnsi="Times New Roman" w:cs="Times New Roman"/>
          <w:color w:val="000000" w:themeColor="text1"/>
          <w:sz w:val="24"/>
          <w:szCs w:val="24"/>
          <w:lang w:eastAsia="ru-RU"/>
        </w:rPr>
        <w:lastRenderedPageBreak/>
        <w:t>1) для объектов археологического наследия:</w:t>
      </w:r>
    </w:p>
    <w:p w:rsidR="005949EB" w:rsidRPr="00AD2C01" w:rsidRDefault="005949EB" w:rsidP="005949EB">
      <w:pPr>
        <w:keepNext/>
        <w:keepLines/>
        <w:autoSpaceDE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AD2C01">
        <w:rPr>
          <w:rFonts w:ascii="Times New Roman" w:eastAsia="Times New Roman" w:hAnsi="Times New Roman" w:cs="Times New Roman"/>
          <w:color w:val="000000" w:themeColor="text1"/>
          <w:sz w:val="24"/>
          <w:szCs w:val="24"/>
          <w:lang w:eastAsia="ru-RU"/>
        </w:rPr>
        <w:t>а) поселения, городища, селища, усадьбы независимо от места их расположения - 500 метров от границ памятника по всему его периметру;</w:t>
      </w:r>
    </w:p>
    <w:p w:rsidR="005949EB" w:rsidRPr="00AD2C01" w:rsidRDefault="005949EB" w:rsidP="005949EB">
      <w:pPr>
        <w:keepNext/>
        <w:keepLines/>
        <w:autoSpaceDE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AD2C01">
        <w:rPr>
          <w:rFonts w:ascii="Times New Roman" w:eastAsia="Times New Roman" w:hAnsi="Times New Roman" w:cs="Times New Roman"/>
          <w:color w:val="000000" w:themeColor="text1"/>
          <w:sz w:val="24"/>
          <w:szCs w:val="24"/>
          <w:lang w:eastAsia="ru-RU"/>
        </w:rPr>
        <w:t>б) святилища (культовые поминальные комплексы, жертвенники), крепости (укрепления), древние церкви и храмы, стоянки (открытые и пещерные), грунтовые могильники (некрополи, могильники из каменных ящиков, скальных, пещерных склепов) - 200 метров от границ памятника по всему его периметру;</w:t>
      </w:r>
    </w:p>
    <w:p w:rsidR="005949EB" w:rsidRPr="00AD2C01" w:rsidRDefault="005949EB" w:rsidP="005949EB">
      <w:pPr>
        <w:keepNext/>
        <w:keepLines/>
        <w:autoSpaceDE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AD2C01">
        <w:rPr>
          <w:rFonts w:ascii="Times New Roman" w:eastAsia="Times New Roman" w:hAnsi="Times New Roman" w:cs="Times New Roman"/>
          <w:color w:val="000000" w:themeColor="text1"/>
          <w:sz w:val="24"/>
          <w:szCs w:val="24"/>
          <w:lang w:eastAsia="ru-RU"/>
        </w:rPr>
        <w:t>в) курганы высотой:</w:t>
      </w:r>
    </w:p>
    <w:p w:rsidR="005949EB" w:rsidRPr="00AD2C01" w:rsidRDefault="005949EB" w:rsidP="005949EB">
      <w:pPr>
        <w:keepNext/>
        <w:keepLines/>
        <w:autoSpaceDE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AD2C01">
        <w:rPr>
          <w:rFonts w:ascii="Times New Roman" w:eastAsia="Times New Roman" w:hAnsi="Times New Roman" w:cs="Times New Roman"/>
          <w:color w:val="000000" w:themeColor="text1"/>
          <w:sz w:val="24"/>
          <w:szCs w:val="24"/>
          <w:lang w:eastAsia="ru-RU"/>
        </w:rPr>
        <w:t>- до 1 метра - 50 метров от границ памятника по всему его периметру;</w:t>
      </w:r>
    </w:p>
    <w:p w:rsidR="005949EB" w:rsidRPr="00AD2C01" w:rsidRDefault="005949EB" w:rsidP="005949EB">
      <w:pPr>
        <w:keepNext/>
        <w:keepLines/>
        <w:autoSpaceDE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AD2C01">
        <w:rPr>
          <w:rFonts w:ascii="Times New Roman" w:eastAsia="Times New Roman" w:hAnsi="Times New Roman" w:cs="Times New Roman"/>
          <w:color w:val="000000" w:themeColor="text1"/>
          <w:sz w:val="24"/>
          <w:szCs w:val="24"/>
          <w:lang w:eastAsia="ru-RU"/>
        </w:rPr>
        <w:t>- до 2 метров - 75 метров от границ памятника по всему его периметру;</w:t>
      </w:r>
    </w:p>
    <w:p w:rsidR="005949EB" w:rsidRPr="00AD2C01" w:rsidRDefault="005949EB" w:rsidP="005949EB">
      <w:pPr>
        <w:keepNext/>
        <w:keepLines/>
        <w:autoSpaceDE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AD2C01">
        <w:rPr>
          <w:rFonts w:ascii="Times New Roman" w:eastAsia="Times New Roman" w:hAnsi="Times New Roman" w:cs="Times New Roman"/>
          <w:color w:val="000000" w:themeColor="text1"/>
          <w:sz w:val="24"/>
          <w:szCs w:val="24"/>
          <w:lang w:eastAsia="ru-RU"/>
        </w:rPr>
        <w:t>- до 3 метров - 125 метров от границ памятника по всему его периметру;</w:t>
      </w:r>
    </w:p>
    <w:p w:rsidR="005949EB" w:rsidRPr="00AD2C01" w:rsidRDefault="005949EB" w:rsidP="005949EB">
      <w:pPr>
        <w:keepNext/>
        <w:keepLines/>
        <w:autoSpaceDE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AD2C01">
        <w:rPr>
          <w:rFonts w:ascii="Times New Roman" w:eastAsia="Times New Roman" w:hAnsi="Times New Roman" w:cs="Times New Roman"/>
          <w:color w:val="000000" w:themeColor="text1"/>
          <w:sz w:val="24"/>
          <w:szCs w:val="24"/>
          <w:lang w:eastAsia="ru-RU"/>
        </w:rPr>
        <w:t>- свыше 3 метров - 150 метров от границ памятника по всему его периметру;</w:t>
      </w:r>
    </w:p>
    <w:p w:rsidR="005949EB" w:rsidRPr="00AD2C01" w:rsidRDefault="005949EB" w:rsidP="005949EB">
      <w:pPr>
        <w:keepNext/>
        <w:keepLines/>
        <w:autoSpaceDE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AD2C01">
        <w:rPr>
          <w:rFonts w:ascii="Times New Roman" w:eastAsia="Times New Roman" w:hAnsi="Times New Roman" w:cs="Times New Roman"/>
          <w:color w:val="000000" w:themeColor="text1"/>
          <w:sz w:val="24"/>
          <w:szCs w:val="24"/>
          <w:lang w:eastAsia="ru-RU"/>
        </w:rPr>
        <w:t>г) дольмены, каменные бабы, культовые кресты, менгиры, петроглифы, кромлехи, ацангуары, древние дороги и клеры - 50 метров от границ памятника по всему его периметру;</w:t>
      </w:r>
    </w:p>
    <w:p w:rsidR="005949EB" w:rsidRPr="00AD2C01" w:rsidRDefault="005949EB" w:rsidP="005949EB">
      <w:pPr>
        <w:keepNext/>
        <w:keepLines/>
        <w:autoSpaceDE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AD2C01">
        <w:rPr>
          <w:rFonts w:ascii="Times New Roman" w:eastAsia="Times New Roman" w:hAnsi="Times New Roman" w:cs="Times New Roman"/>
          <w:color w:val="000000" w:themeColor="text1"/>
          <w:sz w:val="24"/>
          <w:szCs w:val="24"/>
          <w:lang w:eastAsia="ru-RU"/>
        </w:rPr>
        <w:t>2) для объектов культурного наследия, имеющих в своем составе захоронения (за исключением объектов археологического наследия), - 40 метров от границы территории объекта культурного наследия по всему его периметру.</w:t>
      </w:r>
    </w:p>
    <w:p w:rsidR="005949EB" w:rsidRPr="00AD2C01" w:rsidRDefault="005949EB" w:rsidP="005949EB">
      <w:pPr>
        <w:keepNext/>
        <w:keepLines/>
        <w:autoSpaceDE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AD2C01">
        <w:rPr>
          <w:rFonts w:ascii="Times New Roman" w:eastAsia="Times New Roman" w:hAnsi="Times New Roman" w:cs="Times New Roman"/>
          <w:color w:val="000000" w:themeColor="text1"/>
          <w:sz w:val="24"/>
          <w:szCs w:val="24"/>
          <w:lang w:eastAsia="ru-RU"/>
        </w:rPr>
        <w:t>В соответствии со ст. 6 Закона «Об увековечении памяти погибших при защите Отечества» от 14.01.1993 № 4292-1, Федеральным законом «О погребении и похоронном деле» от 12.01.1996 № 8-ФЗ в целях обеспечения сохранности воинских захоронений в местах, где они расположены, органами местного самоуправления устанавливаются охранные зоны и зоны охраняемого природного ландшафта в порядке, определяемом законодательством Российской Федерации.</w:t>
      </w:r>
    </w:p>
    <w:p w:rsidR="005949EB" w:rsidRPr="00AD2C01" w:rsidRDefault="005949EB" w:rsidP="005949EB">
      <w:pPr>
        <w:keepNext/>
        <w:keepLines/>
        <w:autoSpaceDE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AD2C01">
        <w:rPr>
          <w:rFonts w:ascii="Times New Roman" w:eastAsia="Times New Roman" w:hAnsi="Times New Roman" w:cs="Times New Roman"/>
          <w:color w:val="000000" w:themeColor="text1"/>
          <w:sz w:val="24"/>
          <w:szCs w:val="24"/>
          <w:lang w:eastAsia="ru-RU"/>
        </w:rPr>
        <w:t>В соответствии со ст. 34.1 Федерального закона от 25 июня 2002 № 73-ФЗ «Об объектах культурного наследия (памятниках истории и культуры) народов Российской Федерации» и согласно Федеральному закону, введенному 05.04.2016 г. №95-ФЗ для объектов культурного наследия (за исключением объектов археологического наследия), не имеющих утвержденные зоны охраны, устанавливаются защитные зоны, являющиеся территориями, которые прилегают к включенным в реестр памятникам и ансамблям и в границах которых в целях обеспечения сохранности объектов культурного наследия и композиционно-видовых связей (панорам), 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rsidR="005949EB" w:rsidRPr="00AD2C01" w:rsidRDefault="005949EB" w:rsidP="005949EB">
      <w:pPr>
        <w:keepNext/>
        <w:keepLines/>
        <w:autoSpaceDE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AD2C01">
        <w:rPr>
          <w:rFonts w:ascii="Times New Roman" w:eastAsia="Times New Roman" w:hAnsi="Times New Roman" w:cs="Times New Roman"/>
          <w:color w:val="000000" w:themeColor="text1"/>
          <w:sz w:val="24"/>
          <w:szCs w:val="24"/>
          <w:lang w:eastAsia="ru-RU"/>
        </w:rPr>
        <w:t>Границы защитной зоны объекта культурного наследия устанавливаются:</w:t>
      </w:r>
    </w:p>
    <w:p w:rsidR="005949EB" w:rsidRPr="00AD2C01" w:rsidRDefault="005949EB" w:rsidP="005949EB">
      <w:pPr>
        <w:keepNext/>
        <w:keepLines/>
        <w:autoSpaceDE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AD2C01">
        <w:rPr>
          <w:rFonts w:ascii="Times New Roman" w:eastAsia="Times New Roman" w:hAnsi="Times New Roman" w:cs="Times New Roman"/>
          <w:color w:val="000000" w:themeColor="text1"/>
          <w:sz w:val="24"/>
          <w:szCs w:val="24"/>
          <w:lang w:eastAsia="ru-RU"/>
        </w:rPr>
        <w:t>1) для памятника, расположенного в границах населенного пункта, на расстоянии 100 метров от внешних границ территории памятника, для памятника, расположенного вне границ населенного пункта, на расстоянии 200 метров от внешних границ территории памятника;</w:t>
      </w:r>
    </w:p>
    <w:p w:rsidR="005949EB" w:rsidRPr="00AD2C01" w:rsidRDefault="005949EB" w:rsidP="005949EB">
      <w:pPr>
        <w:keepNext/>
        <w:keepLines/>
        <w:autoSpaceDE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AD2C01">
        <w:rPr>
          <w:rFonts w:ascii="Times New Roman" w:eastAsia="Times New Roman" w:hAnsi="Times New Roman" w:cs="Times New Roman"/>
          <w:color w:val="000000" w:themeColor="text1"/>
          <w:sz w:val="24"/>
          <w:szCs w:val="24"/>
          <w:lang w:eastAsia="ru-RU"/>
        </w:rPr>
        <w:t>2) для ансамбля, расположенного в границах населенного пункта, на расстоянии 150 метров от внешних границ территории ансамбля, для ансамбля, расположенного вне границ населенного пункта, на расстоянии 250 метров от внешних границ территории ансамбля.</w:t>
      </w:r>
    </w:p>
    <w:p w:rsidR="005949EB" w:rsidRPr="00AD2C01" w:rsidRDefault="005949EB" w:rsidP="005949EB">
      <w:pPr>
        <w:keepNext/>
        <w:keepLines/>
        <w:autoSpaceDE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AD2C01">
        <w:rPr>
          <w:rFonts w:ascii="Times New Roman" w:eastAsia="Times New Roman" w:hAnsi="Times New Roman" w:cs="Times New Roman"/>
          <w:color w:val="000000" w:themeColor="text1"/>
          <w:sz w:val="24"/>
          <w:szCs w:val="24"/>
          <w:lang w:eastAsia="ru-RU"/>
        </w:rPr>
        <w:t>В случае отсутствия утвержденных границ территории объекта культурного наследия, расположенного в границах населенного пункта, границы защитной зоны такого объекта устанавливаются на расстоянии 200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 В случае отсутствия утвержденных границ территории объекта культурного наследия, расположенного вне границ населенного пункта, границы защитной зоны такого объекта устанавливаются на расстоянии 300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w:t>
      </w:r>
    </w:p>
    <w:p w:rsidR="005949EB" w:rsidRPr="00AD2C01" w:rsidRDefault="005949EB" w:rsidP="005949EB">
      <w:pPr>
        <w:keepNext/>
        <w:keepLines/>
        <w:autoSpaceDE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AD2C01">
        <w:rPr>
          <w:rFonts w:ascii="Times New Roman" w:eastAsia="Times New Roman" w:hAnsi="Times New Roman" w:cs="Times New Roman"/>
          <w:color w:val="000000" w:themeColor="text1"/>
          <w:sz w:val="24"/>
          <w:szCs w:val="24"/>
          <w:lang w:eastAsia="ru-RU"/>
        </w:rPr>
        <w:lastRenderedPageBreak/>
        <w:t>Региональный орган охраны объектов культурного наследия вправе принять решение, предусматривающее установление границ защитной зоны объекта культурного наследия на расстоянии, отличном от указанных расстояний, на основании заключения историко-культурной экспертизы с учетом историко-градостроительного и ландшафтного окружения такого объекта культурного наследия в порядке, установленном Правительством Российской Федерации.</w:t>
      </w:r>
    </w:p>
    <w:p w:rsidR="005949EB" w:rsidRPr="00AD2C01" w:rsidRDefault="005949EB" w:rsidP="005949EB">
      <w:pPr>
        <w:keepNext/>
        <w:keepLines/>
        <w:autoSpaceDE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AD2C01">
        <w:rPr>
          <w:rFonts w:ascii="Times New Roman" w:eastAsia="Times New Roman" w:hAnsi="Times New Roman" w:cs="Times New Roman"/>
          <w:color w:val="000000" w:themeColor="text1"/>
          <w:sz w:val="24"/>
          <w:szCs w:val="24"/>
          <w:lang w:eastAsia="ru-RU"/>
        </w:rPr>
        <w:t>Согласно ст. 5 Федерального закона от 25 июня 2002 № 73-ФЗ «Об объектах культурного наследия (памятниках истории и культуры) народов Российской Федерации» земельные участки в границах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выявленных объектов культурного наследия относятся к землям историко-культурного назначения, правовой режим которых регулируется земельным законодательством Российской Федерации и настоящим Федеральным законом.</w:t>
      </w:r>
    </w:p>
    <w:p w:rsidR="005949EB" w:rsidRPr="00AD2C01" w:rsidRDefault="005949EB" w:rsidP="005949EB">
      <w:pPr>
        <w:keepNext/>
        <w:keepLines/>
        <w:autoSpaceDE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AD2C01">
        <w:rPr>
          <w:rFonts w:ascii="Times New Roman" w:eastAsia="Times New Roman" w:hAnsi="Times New Roman" w:cs="Times New Roman"/>
          <w:color w:val="000000" w:themeColor="text1"/>
          <w:sz w:val="24"/>
          <w:szCs w:val="24"/>
          <w:lang w:eastAsia="ru-RU"/>
        </w:rPr>
        <w:t>Статьей 5.1 Федерального закона от 25.06.2002 № 73-ФЗ определяется ряд требований к осуществлению деятельности в границах территории объекта культурного наследия, а также устанавливается особый режим использования земельного участка, водного объекта или его части, в границах которых располагается объект археологического наследия, а именно:</w:t>
      </w:r>
    </w:p>
    <w:p w:rsidR="005949EB" w:rsidRPr="00AD2C01" w:rsidRDefault="005949EB" w:rsidP="005949EB">
      <w:pPr>
        <w:keepNext/>
        <w:keepLines/>
        <w:autoSpaceDE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AD2C01">
        <w:rPr>
          <w:rFonts w:ascii="Times New Roman" w:eastAsia="Times New Roman" w:hAnsi="Times New Roman" w:cs="Times New Roman"/>
          <w:color w:val="000000" w:themeColor="text1"/>
          <w:sz w:val="24"/>
          <w:szCs w:val="24"/>
          <w:lang w:eastAsia="ru-RU"/>
        </w:rPr>
        <w:t>1) на территории памятника или ансамбля запрещаются строительство объектов капитального строительства и увеличение объемно-пространственных характеристик существующих на территории памятника или ансамбля объектов капитального строительства; проведение земляных, строительных, мелиоративных и иных работ, за исключением работ по сохранению объекта культурного наследия или его отдельных элементов, сохранению историко-градостроительной или природной среды объекта культурного наследия;</w:t>
      </w:r>
    </w:p>
    <w:p w:rsidR="005949EB" w:rsidRPr="00AD2C01" w:rsidRDefault="005949EB" w:rsidP="005949EB">
      <w:pPr>
        <w:keepNext/>
        <w:keepLines/>
        <w:autoSpaceDE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AD2C01">
        <w:rPr>
          <w:rFonts w:ascii="Times New Roman" w:eastAsia="Times New Roman" w:hAnsi="Times New Roman" w:cs="Times New Roman"/>
          <w:color w:val="000000" w:themeColor="text1"/>
          <w:sz w:val="24"/>
          <w:szCs w:val="24"/>
          <w:lang w:eastAsia="ru-RU"/>
        </w:rPr>
        <w:t>2) на территории достопримечательного места разрешаются работы по сохранению памятников и ансамблей, находящихся в границах территории достопримечательного места, работы, направленные на обеспечение сохранности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 строительство объектов капитального строительства в целях воссоздания утраченной градостроительной среды; осуществление ограниченного строительства, капитального ремонта и реконструкции объектов капитального строительства при условии сохранения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w:t>
      </w:r>
    </w:p>
    <w:p w:rsidR="005949EB" w:rsidRPr="00AD2C01" w:rsidRDefault="005949EB" w:rsidP="005949EB">
      <w:pPr>
        <w:keepNext/>
        <w:keepLines/>
        <w:autoSpaceDE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AD2C01">
        <w:rPr>
          <w:rFonts w:ascii="Times New Roman" w:eastAsia="Times New Roman" w:hAnsi="Times New Roman" w:cs="Times New Roman"/>
          <w:color w:val="000000" w:themeColor="text1"/>
          <w:sz w:val="24"/>
          <w:szCs w:val="24"/>
          <w:lang w:eastAsia="ru-RU"/>
        </w:rPr>
        <w:t>3) на территории памятника, ансамбля или достопримечательного места разрешается ведение хозяйственной деятельности, не противоречащей требованиям обеспечения сохранности объекта культурного наследия и позволяющей обеспечить функционирование объекта культурного наследия в современных условиях.</w:t>
      </w:r>
    </w:p>
    <w:p w:rsidR="005949EB" w:rsidRPr="00AD2C01" w:rsidRDefault="005949EB" w:rsidP="005949EB">
      <w:pPr>
        <w:keepNext/>
        <w:keepLines/>
        <w:autoSpaceDE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AD2C01">
        <w:rPr>
          <w:rFonts w:ascii="Times New Roman" w:eastAsia="Times New Roman" w:hAnsi="Times New Roman" w:cs="Times New Roman"/>
          <w:color w:val="000000" w:themeColor="text1"/>
          <w:sz w:val="24"/>
          <w:szCs w:val="24"/>
          <w:lang w:eastAsia="ru-RU"/>
        </w:rPr>
        <w:t>Рекомендации по эксплуатации и сохранению объекта культурного наследия:</w:t>
      </w:r>
    </w:p>
    <w:p w:rsidR="005949EB" w:rsidRPr="00AD2C01" w:rsidRDefault="005949EB" w:rsidP="005949EB">
      <w:pPr>
        <w:keepNext/>
        <w:keepLines/>
        <w:autoSpaceDE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AD2C01">
        <w:rPr>
          <w:rFonts w:ascii="Times New Roman" w:eastAsia="Times New Roman" w:hAnsi="Times New Roman" w:cs="Times New Roman"/>
          <w:color w:val="000000" w:themeColor="text1"/>
          <w:sz w:val="24"/>
          <w:szCs w:val="24"/>
          <w:lang w:eastAsia="ru-RU"/>
        </w:rPr>
        <w:t>- экскурсионный показ;</w:t>
      </w:r>
    </w:p>
    <w:p w:rsidR="005949EB" w:rsidRPr="00AD2C01" w:rsidRDefault="005949EB" w:rsidP="005949EB">
      <w:pPr>
        <w:keepNext/>
        <w:keepLines/>
        <w:autoSpaceDE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AD2C01">
        <w:rPr>
          <w:rFonts w:ascii="Times New Roman" w:eastAsia="Times New Roman" w:hAnsi="Times New Roman" w:cs="Times New Roman"/>
          <w:color w:val="000000" w:themeColor="text1"/>
          <w:sz w:val="24"/>
          <w:szCs w:val="24"/>
          <w:lang w:eastAsia="ru-RU"/>
        </w:rPr>
        <w:t>- своевременное проведение ремонтно-реставрационных работ в целях обеспечения нормального технического состояния памятника;</w:t>
      </w:r>
    </w:p>
    <w:p w:rsidR="005949EB" w:rsidRPr="00AD2C01" w:rsidRDefault="005949EB" w:rsidP="005949EB">
      <w:pPr>
        <w:keepNext/>
        <w:keepLines/>
        <w:autoSpaceDE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AD2C01">
        <w:rPr>
          <w:rFonts w:ascii="Times New Roman" w:eastAsia="Times New Roman" w:hAnsi="Times New Roman" w:cs="Times New Roman"/>
          <w:color w:val="000000" w:themeColor="text1"/>
          <w:sz w:val="24"/>
          <w:szCs w:val="24"/>
          <w:lang w:eastAsia="ru-RU"/>
        </w:rPr>
        <w:t>- благоустройство и озеленение территории, не противоречащее сохранности  памятника;</w:t>
      </w:r>
    </w:p>
    <w:p w:rsidR="005949EB" w:rsidRPr="00AD2C01" w:rsidRDefault="005949EB" w:rsidP="005949EB">
      <w:pPr>
        <w:keepNext/>
        <w:keepLines/>
        <w:autoSpaceDE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AD2C01">
        <w:rPr>
          <w:rFonts w:ascii="Times New Roman" w:eastAsia="Times New Roman" w:hAnsi="Times New Roman" w:cs="Times New Roman"/>
          <w:color w:val="000000" w:themeColor="text1"/>
          <w:sz w:val="24"/>
          <w:szCs w:val="24"/>
          <w:lang w:eastAsia="ru-RU"/>
        </w:rPr>
        <w:t>- использовать преимущественно по первоначальному назначению;</w:t>
      </w:r>
    </w:p>
    <w:p w:rsidR="005949EB" w:rsidRPr="00AD2C01" w:rsidRDefault="005949EB" w:rsidP="005949EB">
      <w:pPr>
        <w:keepNext/>
        <w:keepLines/>
        <w:autoSpaceDE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AD2C01">
        <w:rPr>
          <w:rFonts w:ascii="Times New Roman" w:eastAsia="Times New Roman" w:hAnsi="Times New Roman" w:cs="Times New Roman"/>
          <w:color w:val="000000" w:themeColor="text1"/>
          <w:sz w:val="24"/>
          <w:szCs w:val="24"/>
          <w:lang w:eastAsia="ru-RU"/>
        </w:rPr>
        <w:t>- все виды строительных и ремонтных работ, касающиеся ремонта, реконструкции и реставрации памятника истории и монументального искусства необходимо предварительно согласовывать с государственным органом по охране памятников.</w:t>
      </w:r>
    </w:p>
    <w:p w:rsidR="005949EB" w:rsidRPr="00AD2C01" w:rsidRDefault="005949EB" w:rsidP="005949EB">
      <w:pPr>
        <w:keepNext/>
        <w:keepLines/>
        <w:autoSpaceDE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AD2C01">
        <w:rPr>
          <w:rFonts w:ascii="Times New Roman" w:eastAsia="Times New Roman" w:hAnsi="Times New Roman" w:cs="Times New Roman"/>
          <w:color w:val="000000" w:themeColor="text1"/>
          <w:sz w:val="24"/>
          <w:szCs w:val="24"/>
          <w:lang w:eastAsia="ru-RU"/>
        </w:rPr>
        <w:t>Распространение наружной рекламы на объектах культурного наследия, их территориях.</w:t>
      </w:r>
    </w:p>
    <w:p w:rsidR="005949EB" w:rsidRPr="00AD2C01" w:rsidRDefault="005949EB" w:rsidP="005949EB">
      <w:pPr>
        <w:keepNext/>
        <w:keepLines/>
        <w:autoSpaceDE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AD2C01">
        <w:rPr>
          <w:rFonts w:ascii="Times New Roman" w:eastAsia="Times New Roman" w:hAnsi="Times New Roman" w:cs="Times New Roman"/>
          <w:color w:val="000000" w:themeColor="text1"/>
          <w:sz w:val="24"/>
          <w:szCs w:val="24"/>
          <w:lang w:eastAsia="ru-RU"/>
        </w:rPr>
        <w:t>Не допускается распространение наружной рекламы на объектах культурного наследия, включенных в реестр, а также на их территориях, за исключением территорий достопримечательных мест.</w:t>
      </w:r>
    </w:p>
    <w:p w:rsidR="005949EB" w:rsidRPr="00AD2C01" w:rsidRDefault="005949EB" w:rsidP="005949EB">
      <w:pPr>
        <w:keepNext/>
        <w:keepLines/>
        <w:autoSpaceDE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AD2C01">
        <w:rPr>
          <w:rFonts w:ascii="Times New Roman" w:eastAsia="Times New Roman" w:hAnsi="Times New Roman" w:cs="Times New Roman"/>
          <w:color w:val="000000" w:themeColor="text1"/>
          <w:sz w:val="24"/>
          <w:szCs w:val="24"/>
          <w:lang w:eastAsia="ru-RU"/>
        </w:rPr>
        <w:lastRenderedPageBreak/>
        <w:t>Запрет или ограничение распространения наружной рекламы на объектах культурного наследия, находящихся в границах территории достопримечательного места и включенных в реестр, а также требования к ее распространению устанавливаются соответствующим органом охраны объектов культурного наследия, определенным пунктом 7 статьи 47.6 Федерального закона от 25 июня 2002 года №73-ФЗ «Об объектах культурного наследия (памятниках истории и культуры) народов Российской федерации».</w:t>
      </w:r>
    </w:p>
    <w:p w:rsidR="005949EB" w:rsidRPr="00AD2C01" w:rsidRDefault="005949EB" w:rsidP="005949EB">
      <w:pPr>
        <w:keepNext/>
        <w:keepLines/>
        <w:autoSpaceDE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AD2C01">
        <w:rPr>
          <w:rFonts w:ascii="Times New Roman" w:eastAsia="Times New Roman" w:hAnsi="Times New Roman" w:cs="Times New Roman"/>
          <w:color w:val="000000" w:themeColor="text1"/>
          <w:sz w:val="24"/>
          <w:szCs w:val="24"/>
          <w:lang w:eastAsia="ru-RU"/>
        </w:rPr>
        <w:t>Требования настоящего пункта не применяются в отношении распространения на объектах культурного наследия, их территориях наружной рекламы, содержащей исключительно информацию о проведении на объектах культурного наследия, их территориях театрально-зрелищных, культурно-просветительных и зрелищно-развлекательных мероприятий или исключительно информацию об указанных мероприятиях с одновременным упоминанием об определенном лице как о спонсоре конкретного мероприятия при условии, если такому упоминанию отведено не более чем десять процентов рекламной площади (пространства). Требования к распространению на объектах культурного наследия, их территориях наружной рекламы указываются в охранном обязательстве собственника или иного законного владельца объекта культурного наследия в случае распространения наружной рекламы, предусмотренной настоящим пунктом.</w:t>
      </w:r>
    </w:p>
    <w:p w:rsidR="005949EB" w:rsidRPr="00AD2C01" w:rsidRDefault="005949EB" w:rsidP="005949EB">
      <w:pPr>
        <w:keepNext/>
        <w:keepLines/>
        <w:autoSpaceDE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AD2C01">
        <w:rPr>
          <w:rFonts w:ascii="Times New Roman" w:eastAsia="Times New Roman" w:hAnsi="Times New Roman" w:cs="Times New Roman"/>
          <w:color w:val="000000" w:themeColor="text1"/>
          <w:sz w:val="24"/>
          <w:szCs w:val="24"/>
          <w:lang w:eastAsia="ru-RU"/>
        </w:rPr>
        <w:t>Режимы проведения земляных, проектных, строительных, мелиоративных, хозяйственных и иных работ границах зон охраны объектов культурного наследия.</w:t>
      </w:r>
    </w:p>
    <w:p w:rsidR="005949EB" w:rsidRPr="00AD2C01" w:rsidRDefault="005949EB" w:rsidP="005949EB">
      <w:pPr>
        <w:keepNext/>
        <w:keepLines/>
        <w:autoSpaceDE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AD2C01">
        <w:rPr>
          <w:rFonts w:ascii="Times New Roman" w:eastAsia="Times New Roman" w:hAnsi="Times New Roman" w:cs="Times New Roman"/>
          <w:color w:val="000000" w:themeColor="text1"/>
          <w:sz w:val="24"/>
          <w:szCs w:val="24"/>
          <w:lang w:eastAsia="ru-RU"/>
        </w:rPr>
        <w:t>В границах зон охраны объекта археологического наследия, установленных ст.11 Закона КК, до утверждения в установленном порядке границ зон охраны, режимов использования земель и градостроительных регламентов в границах данных зон допускаются по согласованию с краевым органом охраны объектов культурного наследия работы, не создающие угрозы повреждения, разрушения или уничтожения объекта археологического наследия, в том числе сельскохозяйственные работы, работы по благоустройству и озеленению территории, не нарушающие природный ландшафт.</w:t>
      </w:r>
    </w:p>
    <w:p w:rsidR="005949EB" w:rsidRPr="00AD2C01" w:rsidRDefault="005949EB" w:rsidP="005949EB">
      <w:pPr>
        <w:keepNext/>
        <w:keepLines/>
        <w:autoSpaceDE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AD2C01">
        <w:rPr>
          <w:rFonts w:ascii="Times New Roman" w:eastAsia="Times New Roman" w:hAnsi="Times New Roman" w:cs="Times New Roman"/>
          <w:color w:val="000000" w:themeColor="text1"/>
          <w:sz w:val="24"/>
          <w:szCs w:val="24"/>
          <w:lang w:eastAsia="ru-RU"/>
        </w:rPr>
        <w:t>При проведении сельскохозяйственных работ в границах зон охраны объекта археологического наследия на глубину пахотного горизонта почвы, согласование с краевым органом охраны объектов культурного наследия не требуется.</w:t>
      </w:r>
    </w:p>
    <w:p w:rsidR="005949EB" w:rsidRPr="00AD2C01" w:rsidRDefault="005949EB" w:rsidP="005949EB">
      <w:pPr>
        <w:keepNext/>
        <w:keepLines/>
        <w:autoSpaceDE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AD2C01">
        <w:rPr>
          <w:rFonts w:ascii="Times New Roman" w:eastAsia="Times New Roman" w:hAnsi="Times New Roman" w:cs="Times New Roman"/>
          <w:color w:val="000000" w:themeColor="text1"/>
          <w:sz w:val="24"/>
          <w:szCs w:val="24"/>
          <w:lang w:eastAsia="ru-RU"/>
        </w:rPr>
        <w:t>Проектирование, строительство, реконструкция на территории, расположенной на расстоянии менее 40 метров от объекта культурного наследия (за исключением объекта археологического наследия), осуществляются после разработки и утверждения проекта зон охраны объекта культурного наследия в порядке, установленном законодательством Российской Федерации и законодательством Краснодарского края.</w:t>
      </w:r>
    </w:p>
    <w:p w:rsidR="005949EB" w:rsidRPr="00AD2C01" w:rsidRDefault="005949EB" w:rsidP="005949EB">
      <w:pPr>
        <w:keepNext/>
        <w:keepLines/>
        <w:autoSpaceDE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AD2C01">
        <w:rPr>
          <w:rFonts w:ascii="Times New Roman" w:eastAsia="Times New Roman" w:hAnsi="Times New Roman" w:cs="Times New Roman"/>
          <w:color w:val="000000" w:themeColor="text1"/>
          <w:sz w:val="24"/>
          <w:szCs w:val="24"/>
          <w:lang w:eastAsia="ru-RU"/>
        </w:rPr>
        <w:t>Все виды работ на памятниках истории и культуры и в их охранных зонах необходимо предварительно согласовывать с управлением по охране, реставрации и эксплуатации историко-культурных ценностей (наследия) Краснодарского края.</w:t>
      </w:r>
    </w:p>
    <w:p w:rsidR="005949EB" w:rsidRPr="00AD2C01" w:rsidRDefault="005949EB" w:rsidP="005949EB">
      <w:pPr>
        <w:widowControl w:val="0"/>
        <w:autoSpaceDE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AD2C01">
        <w:rPr>
          <w:rFonts w:ascii="Times New Roman" w:eastAsia="Times New Roman" w:hAnsi="Times New Roman" w:cs="Times New Roman"/>
          <w:color w:val="000000" w:themeColor="text1"/>
          <w:sz w:val="24"/>
          <w:szCs w:val="24"/>
          <w:lang w:eastAsia="ru-RU"/>
        </w:rPr>
        <w:t>Проектирование и проведение земляных, строительных, мелиоративных, хозяйственных работ, указанных в статье 30 Федерального закона от 25 июня 2002 года №73-ФЗ «Об объектах культурного наследия (памятниках истории и культуры) народов Российской федерации» работ по использованию лесов и иных работ осуществляются при отсутствии на данной территории объектов культурного наследия, включенных в реестр, выявленных объектов культурного наследия или объектов, обладающих признаками объекта культурного наследия, либо при условии соблюдения техническим заказчиком (застройщиком) объекта капитального строительства, заказчиками других видов работ, лицом, проводящим указанные работы, требований настоящей статьи.</w:t>
      </w:r>
    </w:p>
    <w:p w:rsidR="005949EB" w:rsidRPr="00AD2C01" w:rsidRDefault="005949EB" w:rsidP="005949EB">
      <w:pPr>
        <w:widowControl w:val="0"/>
        <w:tabs>
          <w:tab w:val="left" w:pos="6379"/>
        </w:tabs>
        <w:autoSpaceDE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AD2C01">
        <w:rPr>
          <w:rFonts w:ascii="Times New Roman" w:eastAsia="Times New Roman" w:hAnsi="Times New Roman" w:cs="Times New Roman"/>
          <w:color w:val="000000" w:themeColor="text1"/>
          <w:sz w:val="24"/>
          <w:szCs w:val="24"/>
          <w:lang w:eastAsia="ru-RU"/>
        </w:rPr>
        <w:t>Изыскательские, проектные, земляные, строительные, мелиоративные, хозяйственные работы, указанные в статье 30 Федерального закона от 25 июня 2002 года №73-ФЗ «Об объектах культурного наследия (памятниках истории и культуры) народов Российской федерации» работы по использованию лесов и иные работы в границах территории объекта культурного наследия, включенного в реестр, проводятся при условии соблюдения установленных статьей 5.1 Федерального закона от 25 июня 2002 года №73-ФЗ «Об объектах культурного наследия (памятниках истории и культуры) народов Российской федерации» требований к осуществлению деятельности в границах территории объекта культурного наследия, особого режима использования зе</w:t>
      </w:r>
      <w:r w:rsidRPr="00AD2C01">
        <w:rPr>
          <w:rFonts w:ascii="Times New Roman" w:eastAsia="Times New Roman" w:hAnsi="Times New Roman" w:cs="Times New Roman"/>
          <w:color w:val="000000" w:themeColor="text1"/>
          <w:sz w:val="24"/>
          <w:szCs w:val="24"/>
          <w:lang w:eastAsia="ru-RU"/>
        </w:rPr>
        <w:lastRenderedPageBreak/>
        <w:t>мельного участка, в границах которого располагается объект археологического наследия, и при условии реализации согласованных соответствующим органом охраны объектов культурного наследия, определенным пунктом 2 статьи 45 Федерального закона от 25 июня 2002 года №73-ФЗ «Об объектах культурного наследия (памятниках истории и культуры) народов Российской федерации», обязательных разделов об обеспечении сохранности указанных объектов культурного наследия в проектах проведения таких работ или проектов обеспечения сохранности указанных объектов культурного наследия либо плана проведения спасательных археологических полевых работ, включающих оценку воздействия проводимых работ на указанные объекты культурного наследия.</w:t>
      </w:r>
    </w:p>
    <w:p w:rsidR="005949EB" w:rsidRPr="00AD2C01" w:rsidRDefault="005949EB" w:rsidP="005949EB">
      <w:pPr>
        <w:widowControl w:val="0"/>
        <w:autoSpaceDE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AD2C01">
        <w:rPr>
          <w:rFonts w:ascii="Times New Roman" w:eastAsia="Times New Roman" w:hAnsi="Times New Roman" w:cs="Times New Roman"/>
          <w:color w:val="000000" w:themeColor="text1"/>
          <w:sz w:val="24"/>
          <w:szCs w:val="24"/>
          <w:lang w:eastAsia="ru-RU"/>
        </w:rPr>
        <w:t>Строительные и иные работы на земельном участке, непосредственно связанном с земельным участком в границах территории объекта культурного наследия, проводятся при наличии в проектной документации разделов об обеспечении сохранности указанного объекта культурного наследия или о проведении спасательных археологических полевых работ или проекта обеспечения сохранности указанного объекта культурного наследия либо плана проведения спасательных археологических полевых работ, включающих оценку воздействия проводимых работ на указанный объект культурного наследия, согласованных с региональным органом охраны объектов культурного наследия.</w:t>
      </w:r>
    </w:p>
    <w:p w:rsidR="005949EB" w:rsidRPr="00AD2C01" w:rsidRDefault="005949EB" w:rsidP="005949EB">
      <w:pPr>
        <w:widowControl w:val="0"/>
        <w:autoSpaceDE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AD2C01">
        <w:rPr>
          <w:rFonts w:ascii="Times New Roman" w:eastAsia="Times New Roman" w:hAnsi="Times New Roman" w:cs="Times New Roman"/>
          <w:color w:val="000000" w:themeColor="text1"/>
          <w:sz w:val="24"/>
          <w:szCs w:val="24"/>
          <w:lang w:eastAsia="ru-RU"/>
        </w:rPr>
        <w:t>В случае обнаружения в ходе проведения изыскательских, проектных, земляных, строительных, мелиоративных, хозяйственных работ, указанных в статье 30 Федерального закона от 25 июня 2002 года №73-ФЗ «Об объектах культурного наследия (памятниках истории и культуры) народов Российской федерации», работ по использованию лесов и иных работ объекта, обладающего признаками объекта культурного наследия, в том числе объекта археологического наследия, заказчик указанных работ, технический заказчик (застройщик) объекта капитального строительства, лицо, проводящее указанные работы, обязаны незамедлительно приостановить указанные работы и в течение трех дней со дня обнаружения такого объекта направить в управление государственной охраны объектов культурного наследия Краснодарского края письменное заявление об обнаруженном объекте культурного наследия.</w:t>
      </w:r>
    </w:p>
    <w:p w:rsidR="005949EB" w:rsidRPr="00AD2C01" w:rsidRDefault="005949EB" w:rsidP="005949EB">
      <w:pPr>
        <w:widowControl w:val="0"/>
        <w:autoSpaceDE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AD2C01">
        <w:rPr>
          <w:rFonts w:ascii="Times New Roman" w:eastAsia="Times New Roman" w:hAnsi="Times New Roman" w:cs="Times New Roman"/>
          <w:color w:val="000000" w:themeColor="text1"/>
          <w:sz w:val="24"/>
          <w:szCs w:val="24"/>
          <w:lang w:eastAsia="ru-RU"/>
        </w:rPr>
        <w:t>Указанные лица обязаны соблюдать предусмотренный пунктом 5 статьи 5.1 Федерального закона от 25 июня 2002 года №73-ФЗ «Об объектах культурного наследия (памятниках истории и культуры) народов Российской федерации» особый режим использования земельного участка, в границах которого располагается выявленный объект археологического наследия.</w:t>
      </w:r>
    </w:p>
    <w:p w:rsidR="005949EB" w:rsidRPr="00AD2C01" w:rsidRDefault="005949EB" w:rsidP="005949EB">
      <w:pPr>
        <w:widowControl w:val="0"/>
        <w:autoSpaceDE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AD2C01">
        <w:rPr>
          <w:rFonts w:ascii="Times New Roman" w:eastAsia="Times New Roman" w:hAnsi="Times New Roman" w:cs="Times New Roman"/>
          <w:color w:val="000000" w:themeColor="text1"/>
          <w:sz w:val="24"/>
          <w:szCs w:val="24"/>
          <w:lang w:eastAsia="ru-RU"/>
        </w:rPr>
        <w:t>Изыскательские, земляные, строительные, мелиоративные, хозяйственные работы, указанные в статье 30 Федерального закона от 25 июня 2002 года №73-ФЗ «Об объектах культурного наследия (памятниках истории и культуры) народов Российской федерации» работы по использованию лесов и иные работы, проведение которых может ухудшить состояние объекта культурного наследия, включенного в реестр, выявленного объекта культурного наследия (в том числе объекта культурного наследия, включенного в реестр, выявленного объекта культурного наследия, расположенных за пределами земельного участка (земельных участков), в границах которого (которых) проводятся указанные работы), нарушить их целостность и сохранность, должны быть немедленно приостановлены заказчиком указанных работ, техническим заказчиком (застройщиком) объекта капитального строительства, лицом, проводящим указанные работы, после получения предписания соответствующего органа охраны объектов культурного наследия о приостановлении указанных работ.</w:t>
      </w:r>
    </w:p>
    <w:p w:rsidR="005949EB" w:rsidRPr="00AD2C01" w:rsidRDefault="005949EB" w:rsidP="005949EB">
      <w:pPr>
        <w:widowControl w:val="0"/>
        <w:autoSpaceDE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AD2C01">
        <w:rPr>
          <w:rFonts w:ascii="Times New Roman" w:eastAsia="Times New Roman" w:hAnsi="Times New Roman" w:cs="Times New Roman"/>
          <w:color w:val="000000" w:themeColor="text1"/>
          <w:sz w:val="24"/>
          <w:szCs w:val="24"/>
          <w:lang w:eastAsia="ru-RU"/>
        </w:rPr>
        <w:t>В случае ликвидации опасности разрушения объектов, указанных в настоящей статье, либо устранения угрозы нарушения их целостности и сохранности приостановленные работы могут быть возобновлены по письменному разрешению управления государственной охраны объектов культурного наследия Краснодарского края, на основании предписания которого работы были приостановлены.</w:t>
      </w:r>
    </w:p>
    <w:p w:rsidR="005949EB" w:rsidRPr="00AD2C01" w:rsidRDefault="005949EB" w:rsidP="005949EB">
      <w:pPr>
        <w:widowControl w:val="0"/>
        <w:autoSpaceDE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AD2C01">
        <w:rPr>
          <w:rFonts w:ascii="Times New Roman" w:eastAsia="Times New Roman" w:hAnsi="Times New Roman" w:cs="Times New Roman"/>
          <w:color w:val="000000" w:themeColor="text1"/>
          <w:sz w:val="24"/>
          <w:szCs w:val="24"/>
          <w:lang w:eastAsia="ru-RU"/>
        </w:rPr>
        <w:t>В случае установления, изменения границ территорий, зон охраны объекта культурного наследия, включенного в реестр, а также в случае принятия решения о включении объекта, обладающего признаками объекта культурного наследия, в перечень выявленных объектов культурного наследия в настоящие Правила вносятся изменения.</w:t>
      </w:r>
    </w:p>
    <w:p w:rsidR="005949EB" w:rsidRPr="00AD2C01" w:rsidRDefault="005949EB" w:rsidP="005949EB">
      <w:pPr>
        <w:widowControl w:val="0"/>
        <w:autoSpaceDE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AD2C01">
        <w:rPr>
          <w:rFonts w:ascii="Times New Roman" w:eastAsia="Times New Roman" w:hAnsi="Times New Roman" w:cs="Times New Roman"/>
          <w:color w:val="000000" w:themeColor="text1"/>
          <w:sz w:val="24"/>
          <w:szCs w:val="24"/>
          <w:lang w:eastAsia="ru-RU"/>
        </w:rPr>
        <w:t xml:space="preserve">В случае невозможности обеспечить физическую сохранность объекта археологического </w:t>
      </w:r>
      <w:r w:rsidRPr="00AD2C01">
        <w:rPr>
          <w:rFonts w:ascii="Times New Roman" w:eastAsia="Times New Roman" w:hAnsi="Times New Roman" w:cs="Times New Roman"/>
          <w:color w:val="000000" w:themeColor="text1"/>
          <w:sz w:val="24"/>
          <w:szCs w:val="24"/>
          <w:lang w:eastAsia="ru-RU"/>
        </w:rPr>
        <w:lastRenderedPageBreak/>
        <w:t>наследия под сохранением этого объекта археологического наследия понимаются спасательные археологические полевые работы, проводимые в порядке, определенном статьей 45.1 Федерального закона от 25 июня 2002 года №73-ФЗ «Об объектах культурного наследия (памятниках истории и культуры) народов Российской федерации», с полным или частичным изъятием археологических предметов из раскопов.</w:t>
      </w:r>
    </w:p>
    <w:p w:rsidR="005949EB" w:rsidRPr="00AD2C01" w:rsidRDefault="005949EB" w:rsidP="005949EB">
      <w:pPr>
        <w:keepNext/>
        <w:keepLines/>
        <w:autoSpaceDE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AD2C01">
        <w:rPr>
          <w:rFonts w:ascii="Times New Roman" w:eastAsia="Times New Roman" w:hAnsi="Times New Roman" w:cs="Times New Roman"/>
          <w:color w:val="000000" w:themeColor="text1"/>
          <w:sz w:val="24"/>
          <w:szCs w:val="24"/>
          <w:lang w:eastAsia="ru-RU"/>
        </w:rPr>
        <w:lastRenderedPageBreak/>
        <w:t>Изменение площади и (или) количества помещений объекта культурного наследия или его частей возможно исключительно путем проведения предусмотренных Федеральным законом от 25 июня 2002 года №73-ФЗ «Об объектах культурного наследия (памятниках истории и культуры) народов Российской федерации» работ по сохранению объекта культурного наследия.</w:t>
      </w:r>
    </w:p>
    <w:p w:rsidR="005949EB" w:rsidRPr="00AD2C01" w:rsidRDefault="005949EB" w:rsidP="005949EB">
      <w:pPr>
        <w:keepNext/>
        <w:keepLines/>
        <w:autoSpaceDE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AD2C01">
        <w:rPr>
          <w:rFonts w:ascii="Times New Roman" w:eastAsia="Times New Roman" w:hAnsi="Times New Roman" w:cs="Times New Roman"/>
          <w:color w:val="000000" w:themeColor="text1"/>
          <w:sz w:val="24"/>
          <w:szCs w:val="24"/>
          <w:lang w:eastAsia="ru-RU"/>
        </w:rPr>
        <w:t>Работы по сохранению объекта культурного наследия, которые затрагивают конструктивные и другие характеристики надежности и безопасности данного объекта культурного наследия, проводятся в соответствии с требованиями Федерального закона от 25 июня 2002 года №73-ФЗ «Об объектах культурного наследия (памятниках истории и культуры) народов Российской федерации» и Градостроительного кодекса Российской Федерации.</w:t>
      </w:r>
    </w:p>
    <w:p w:rsidR="005949EB" w:rsidRPr="00AD2C01" w:rsidRDefault="005949EB" w:rsidP="005949EB">
      <w:pPr>
        <w:keepNext/>
        <w:keepLines/>
        <w:autoSpaceDE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AD2C01">
        <w:rPr>
          <w:rFonts w:ascii="Times New Roman" w:eastAsia="Times New Roman" w:hAnsi="Times New Roman" w:cs="Times New Roman"/>
          <w:color w:val="000000" w:themeColor="text1"/>
          <w:sz w:val="24"/>
          <w:szCs w:val="24"/>
          <w:lang w:eastAsia="ru-RU"/>
        </w:rPr>
        <w:t>Работы по сохранению объекта культурного наследия, включенного в реестр, или выявленного объекта культурного наследия проводятся на основании задания на проведение указанных работ, разрешения на проведение указанных работ, выданных органом охраны объектов культурного наследия, проектной документации на проведение работ по сохранению объекта культурного наследия, включенного в реестр, или выявленного объекта культурного наследия, согласованной соответствующим органом охраны объектов культурного наследия, а также при условии осуществления технического, авторского надзора и государственного надзора в области охраны объектов культурного наследия за их проведением.</w:t>
      </w:r>
    </w:p>
    <w:p w:rsidR="005949EB" w:rsidRPr="00AD2C01" w:rsidRDefault="005949EB" w:rsidP="005949EB">
      <w:pPr>
        <w:keepNext/>
        <w:keepLines/>
        <w:autoSpaceDE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AD2C01">
        <w:rPr>
          <w:rFonts w:ascii="Times New Roman" w:eastAsia="Times New Roman" w:hAnsi="Times New Roman" w:cs="Times New Roman"/>
          <w:color w:val="000000" w:themeColor="text1"/>
          <w:sz w:val="24"/>
          <w:szCs w:val="24"/>
          <w:lang w:eastAsia="ru-RU"/>
        </w:rPr>
        <w:t>К проведению работ по сохранению объекта культурного наследия, включенного в реестр, или выявленного объекта культурного наследия допускаются юридические лица и индивидуальные предприниматели, имеющие лицензию на осуществление деятельности по сохранению объектов культурного наследия (памятников истории и культуры) народов Российской Федерации в соответствии с законодательством Российской Федерации.</w:t>
      </w:r>
    </w:p>
    <w:p w:rsidR="005949EB" w:rsidRPr="00AD2C01" w:rsidRDefault="005949EB" w:rsidP="005949EB">
      <w:pPr>
        <w:keepNext/>
        <w:keepLines/>
        <w:autoSpaceDE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AD2C01">
        <w:rPr>
          <w:rFonts w:ascii="Times New Roman" w:eastAsia="Times New Roman" w:hAnsi="Times New Roman" w:cs="Times New Roman"/>
          <w:color w:val="000000" w:themeColor="text1"/>
          <w:sz w:val="24"/>
          <w:szCs w:val="24"/>
          <w:lang w:eastAsia="ru-RU"/>
        </w:rPr>
        <w:t>Проведение работ по сохранению объекта культурного наследия, при которых затрагиваются конструктивные и другие характеристики надежности и безопасности объекта, осуществляется в соответствии с требованиями Градостроительного кодекса Российской Федерации.</w:t>
      </w:r>
    </w:p>
    <w:p w:rsidR="005949EB" w:rsidRPr="00AD2C01" w:rsidRDefault="005949EB" w:rsidP="005949EB">
      <w:pPr>
        <w:keepNext/>
        <w:keepLines/>
        <w:autoSpaceDE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AD2C01">
        <w:rPr>
          <w:rFonts w:ascii="Times New Roman" w:eastAsia="Times New Roman" w:hAnsi="Times New Roman" w:cs="Times New Roman"/>
          <w:color w:val="000000" w:themeColor="text1"/>
          <w:sz w:val="24"/>
          <w:szCs w:val="24"/>
          <w:lang w:eastAsia="ru-RU"/>
        </w:rPr>
        <w:t>Работы по сохранению объекта культурного наследия проводятся в соответствии с правилами проведения работ по сохранению объектов культурного наследия, в том числе правилами проведения работ, при которых затрагиваются конструктивные и другие характеристики надежности и безопасности объекта, утверждаемыми в порядке, установленном законодательством Российской Федерации.</w:t>
      </w:r>
    </w:p>
    <w:p w:rsidR="005949EB" w:rsidRPr="00AD2C01" w:rsidRDefault="005949EB" w:rsidP="005949EB">
      <w:pPr>
        <w:keepNext/>
        <w:keepLines/>
        <w:autoSpaceDE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AD2C01">
        <w:rPr>
          <w:rFonts w:ascii="Times New Roman" w:eastAsia="Times New Roman" w:hAnsi="Times New Roman" w:cs="Times New Roman"/>
          <w:color w:val="000000" w:themeColor="text1"/>
          <w:sz w:val="24"/>
          <w:szCs w:val="24"/>
          <w:lang w:eastAsia="ru-RU"/>
        </w:rPr>
        <w:t>Работы по консервации и реставрации объектов культурного наследия, включенных в реестр, или выявленных объектов культурного наследия проводятся физическими лицами, аттестованными федеральным органом охраны объектов культурного наследия в установленном им порядке, состоящими в трудовых отношениях с юридическими лицами или индивидуальными предпринимателями, имеющими лицензию на осуществление деятельности по сохранению объектов культурного наследия (памятников истории и культуры) народов Российской Федерации, а также физическими лицами, аттестованными федеральным органом охраны объектов культурного наследия в установленном им порядке, являющимися индивидуальными предпринимателями, имеющими лицензию на осуществление деятельности по сохранению объектов культурного наследия (памятников истории и культуры) народов Российской Федерации.</w:t>
      </w:r>
    </w:p>
    <w:p w:rsidR="005949EB" w:rsidRPr="00AD2C01" w:rsidRDefault="005949EB" w:rsidP="005949EB">
      <w:pPr>
        <w:keepNext/>
        <w:keepLines/>
        <w:autoSpaceDE w:val="0"/>
        <w:spacing w:after="0" w:line="240" w:lineRule="auto"/>
        <w:ind w:firstLine="709"/>
        <w:jc w:val="both"/>
        <w:rPr>
          <w:rFonts w:ascii="Times New Roman" w:eastAsia="Times New Roman" w:hAnsi="Times New Roman" w:cs="Times New Roman"/>
          <w:color w:val="000000" w:themeColor="text1"/>
          <w:sz w:val="24"/>
          <w:szCs w:val="24"/>
          <w:lang w:eastAsia="ru-RU"/>
        </w:rPr>
      </w:pPr>
    </w:p>
    <w:p w:rsidR="005949EB" w:rsidRPr="00AD2C01" w:rsidRDefault="005949EB" w:rsidP="005949EB">
      <w:pPr>
        <w:keepNext/>
        <w:keepLines/>
        <w:autoSpaceDE w:val="0"/>
        <w:spacing w:after="0" w:line="240" w:lineRule="auto"/>
        <w:ind w:firstLine="709"/>
        <w:jc w:val="center"/>
        <w:rPr>
          <w:rFonts w:ascii="Times New Roman" w:eastAsia="Times New Roman" w:hAnsi="Times New Roman" w:cs="Times New Roman"/>
          <w:color w:val="000000" w:themeColor="text1"/>
          <w:sz w:val="24"/>
          <w:szCs w:val="24"/>
          <w:lang w:eastAsia="ru-RU"/>
        </w:rPr>
      </w:pPr>
      <w:r w:rsidRPr="00AD2C01">
        <w:rPr>
          <w:rFonts w:ascii="Times New Roman" w:eastAsia="Times New Roman" w:hAnsi="Times New Roman" w:cs="Times New Roman"/>
          <w:b/>
          <w:color w:val="000000" w:themeColor="text1"/>
          <w:sz w:val="24"/>
          <w:szCs w:val="24"/>
          <w:lang w:eastAsia="ru-RU"/>
        </w:rPr>
        <w:t>Санитарно-защитные зоны производственных и иных объектов</w:t>
      </w:r>
    </w:p>
    <w:p w:rsidR="005949EB" w:rsidRPr="00AD2C01" w:rsidRDefault="005949EB" w:rsidP="005949EB">
      <w:pPr>
        <w:keepNext/>
        <w:keepLines/>
        <w:autoSpaceDE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AD2C01">
        <w:rPr>
          <w:rFonts w:ascii="Times New Roman" w:eastAsia="Times New Roman" w:hAnsi="Times New Roman" w:cs="Times New Roman"/>
          <w:color w:val="000000" w:themeColor="text1"/>
          <w:sz w:val="24"/>
          <w:szCs w:val="24"/>
          <w:lang w:eastAsia="ru-RU"/>
        </w:rPr>
        <w:t>В соответствии с постановлением Правительства Российской Федерации от 03.03.2018 года № 222 "Об утверждении Правил установления санитарно-защитных зон и использования земельных участков, расположенных в границах санитарно-защитных зон"  санитарно-защитные зоны устанавливаются в отношении действующих, планируемых к строительству, реконструируемых объектов капитального строительства, являющихся источниками химического, физического, биологического воздействия на среду обитания человека (далее - объекты), в случае формирования за контурами объектов химического, физического и (или) биологического воздействия, превышающего санитарно-эпидемиологические требования.</w:t>
      </w:r>
    </w:p>
    <w:p w:rsidR="005949EB" w:rsidRPr="00AD2C01" w:rsidRDefault="005949EB" w:rsidP="005949EB">
      <w:pPr>
        <w:keepNext/>
        <w:keepLines/>
        <w:autoSpaceDE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AD2C01">
        <w:rPr>
          <w:rFonts w:ascii="Times New Roman" w:eastAsia="Times New Roman" w:hAnsi="Times New Roman" w:cs="Times New Roman"/>
          <w:color w:val="000000" w:themeColor="text1"/>
          <w:sz w:val="24"/>
          <w:szCs w:val="24"/>
          <w:lang w:eastAsia="ru-RU"/>
        </w:rPr>
        <w:t>В границах санитарно-защитной зоны не допускается использования земельных участков в целях:</w:t>
      </w:r>
    </w:p>
    <w:p w:rsidR="005949EB" w:rsidRPr="00AD2C01" w:rsidRDefault="005949EB" w:rsidP="005949EB">
      <w:pPr>
        <w:keepNext/>
        <w:keepLines/>
        <w:autoSpaceDE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AD2C01">
        <w:rPr>
          <w:rFonts w:ascii="Times New Roman" w:eastAsia="Times New Roman" w:hAnsi="Times New Roman" w:cs="Times New Roman"/>
          <w:color w:val="000000" w:themeColor="text1"/>
          <w:sz w:val="24"/>
          <w:szCs w:val="24"/>
          <w:lang w:eastAsia="ru-RU"/>
        </w:rPr>
        <w:lastRenderedPageBreak/>
        <w:t>а) размещения жилой застройки, объектов образовательного и медицинского назначения, спортивных сооружений открытого типа, организаций отдыха детей и их оздоровления, зон рекреационного назначения и для ведения садоводства;</w:t>
      </w:r>
    </w:p>
    <w:p w:rsidR="005949EB" w:rsidRPr="00AD2C01" w:rsidRDefault="005949EB" w:rsidP="005949EB">
      <w:pPr>
        <w:keepNext/>
        <w:keepLines/>
        <w:autoSpaceDE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AD2C01">
        <w:rPr>
          <w:rFonts w:ascii="Times New Roman" w:eastAsia="Times New Roman" w:hAnsi="Times New Roman" w:cs="Times New Roman"/>
          <w:color w:val="000000" w:themeColor="text1"/>
          <w:sz w:val="24"/>
          <w:szCs w:val="24"/>
          <w:lang w:eastAsia="ru-RU"/>
        </w:rPr>
        <w:t>б) размещения объектов для производства и хранения лекарственных средств, объектов пищевых отраслей промышленности, оптовых складов продовольственного сырья и пищевой продукции, комплексов водопроводных сооружений для подготовки и хранения питьевой воды, использования земельных участков в целях производства, хранения и переработки сельскохозяйственной продукции, предназначенной для дальнейшего использования в качестве пищевой продукции, если химическое, физическое и (или) биологическое воздействие объекта, в отношении которого установлена санитарно-защитная зона, приведет к нарушению качества и безопасности таких средств, сырья, воды и продукции в соответствии с установленными к ним требованиями.</w:t>
      </w:r>
    </w:p>
    <w:p w:rsidR="005949EB" w:rsidRPr="00AD2C01" w:rsidRDefault="005949EB" w:rsidP="005949EB">
      <w:pPr>
        <w:keepNext/>
        <w:keepLines/>
        <w:autoSpaceDE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AD2C01">
        <w:rPr>
          <w:rFonts w:ascii="Times New Roman" w:eastAsia="Times New Roman" w:hAnsi="Times New Roman" w:cs="Times New Roman"/>
          <w:color w:val="000000" w:themeColor="text1"/>
          <w:sz w:val="24"/>
          <w:szCs w:val="24"/>
          <w:lang w:eastAsia="ru-RU"/>
        </w:rPr>
        <w:t xml:space="preserve"> Санитарно-защитная зона и ограничения использования земельных участков, расположенных в ее границах, считаются установленными со дня внесения сведений о такой зоне в Единый государственный реестр недвижимости.</w:t>
      </w:r>
    </w:p>
    <w:p w:rsidR="00760B75" w:rsidRPr="00AD2C01" w:rsidRDefault="00760B75" w:rsidP="005949EB">
      <w:pPr>
        <w:keepNext/>
        <w:keepLines/>
        <w:autoSpaceDE w:val="0"/>
        <w:spacing w:after="0" w:line="240" w:lineRule="auto"/>
        <w:ind w:firstLine="709"/>
        <w:jc w:val="both"/>
        <w:rPr>
          <w:rFonts w:ascii="Times New Roman" w:eastAsia="Times New Roman" w:hAnsi="Times New Roman" w:cs="Times New Roman"/>
          <w:color w:val="000000" w:themeColor="text1"/>
          <w:sz w:val="24"/>
          <w:szCs w:val="24"/>
          <w:lang w:eastAsia="ru-RU"/>
        </w:rPr>
      </w:pPr>
    </w:p>
    <w:p w:rsidR="00D04F42" w:rsidRPr="00AD2C01" w:rsidRDefault="00760B75" w:rsidP="00D04F42">
      <w:pPr>
        <w:keepNext/>
        <w:keepLines/>
        <w:autoSpaceDE w:val="0"/>
        <w:spacing w:after="0" w:line="240" w:lineRule="auto"/>
        <w:ind w:firstLine="709"/>
        <w:jc w:val="center"/>
        <w:rPr>
          <w:rFonts w:ascii="Times New Roman" w:eastAsia="Times New Roman" w:hAnsi="Times New Roman" w:cs="Times New Roman"/>
          <w:b/>
          <w:color w:val="000000" w:themeColor="text1"/>
          <w:sz w:val="24"/>
          <w:szCs w:val="24"/>
          <w:lang w:eastAsia="ru-RU"/>
        </w:rPr>
      </w:pPr>
      <w:r w:rsidRPr="00AD2C01">
        <w:rPr>
          <w:rFonts w:ascii="Times New Roman" w:eastAsia="Times New Roman" w:hAnsi="Times New Roman" w:cs="Times New Roman"/>
          <w:b/>
          <w:color w:val="000000" w:themeColor="text1"/>
          <w:sz w:val="24"/>
          <w:szCs w:val="24"/>
          <w:lang w:eastAsia="ru-RU"/>
        </w:rPr>
        <w:t>Береговые полосы</w:t>
      </w:r>
    </w:p>
    <w:p w:rsidR="00D04F42" w:rsidRPr="00AD2C01" w:rsidRDefault="00D04F42" w:rsidP="005949EB">
      <w:pPr>
        <w:keepNext/>
        <w:keepLines/>
        <w:autoSpaceDE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AD2C01">
        <w:rPr>
          <w:rFonts w:ascii="Times New Roman" w:eastAsia="Times New Roman" w:hAnsi="Times New Roman" w:cs="Times New Roman"/>
          <w:color w:val="000000" w:themeColor="text1"/>
          <w:sz w:val="24"/>
          <w:szCs w:val="24"/>
          <w:lang w:eastAsia="ru-RU"/>
        </w:rPr>
        <w:t>Полоса земли вдоль береговой линии (границы водного объекта)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D04F42" w:rsidRPr="00AD2C01" w:rsidRDefault="00D04F42" w:rsidP="005949EB">
      <w:pPr>
        <w:keepNext/>
        <w:keepLines/>
        <w:autoSpaceDE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AD2C01">
        <w:rPr>
          <w:rFonts w:ascii="Times New Roman" w:eastAsia="Times New Roman" w:hAnsi="Times New Roman" w:cs="Times New Roman"/>
          <w:color w:val="000000" w:themeColor="text1"/>
          <w:sz w:val="24"/>
          <w:szCs w:val="24"/>
          <w:lang w:eastAsia="ru-RU"/>
        </w:rPr>
        <w:t>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рыболовства и причаливания плавучих средств.</w:t>
      </w:r>
    </w:p>
    <w:p w:rsidR="00D04F42" w:rsidRPr="00AD2C01" w:rsidRDefault="00D04F42" w:rsidP="005949EB">
      <w:pPr>
        <w:keepNext/>
        <w:keepLines/>
        <w:autoSpaceDE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AD2C01">
        <w:rPr>
          <w:rFonts w:ascii="Times New Roman" w:eastAsia="Times New Roman" w:hAnsi="Times New Roman" w:cs="Times New Roman"/>
          <w:color w:val="000000" w:themeColor="text1"/>
          <w:sz w:val="24"/>
          <w:szCs w:val="24"/>
          <w:lang w:eastAsia="ru-RU"/>
        </w:rPr>
        <w:t xml:space="preserve">Местоположение береговой линии (границы водного объекта) считается определенным со дня внесения сведений о местоположении береговой линии (границы водного объекта) в Единый государственный реестр недвижимости. </w:t>
      </w:r>
    </w:p>
    <w:p w:rsidR="003910DE" w:rsidRPr="00AD2C01" w:rsidRDefault="003910DE" w:rsidP="005949EB">
      <w:pPr>
        <w:keepNext/>
        <w:keepLines/>
        <w:autoSpaceDE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AD2C01">
        <w:rPr>
          <w:rFonts w:ascii="Times New Roman" w:eastAsia="Times New Roman" w:hAnsi="Times New Roman" w:cs="Times New Roman"/>
          <w:color w:val="000000" w:themeColor="text1"/>
          <w:sz w:val="24"/>
          <w:szCs w:val="24"/>
          <w:lang w:eastAsia="ru-RU"/>
        </w:rPr>
        <w:t xml:space="preserve">В границах </w:t>
      </w:r>
      <w:r w:rsidR="00D078C8" w:rsidRPr="00AD2C01">
        <w:rPr>
          <w:rFonts w:ascii="Times New Roman" w:eastAsia="Times New Roman" w:hAnsi="Times New Roman" w:cs="Times New Roman"/>
          <w:color w:val="000000" w:themeColor="text1"/>
          <w:sz w:val="24"/>
          <w:szCs w:val="24"/>
          <w:lang w:eastAsia="ru-RU"/>
        </w:rPr>
        <w:t>Марьянск</w:t>
      </w:r>
      <w:r w:rsidRPr="00AD2C01">
        <w:rPr>
          <w:rFonts w:ascii="Times New Roman" w:eastAsia="Times New Roman" w:hAnsi="Times New Roman" w:cs="Times New Roman"/>
          <w:color w:val="000000" w:themeColor="text1"/>
          <w:sz w:val="24"/>
          <w:szCs w:val="24"/>
          <w:lang w:eastAsia="ru-RU"/>
        </w:rPr>
        <w:t xml:space="preserve">ого сельского поселения расположен водный объект – Ерик </w:t>
      </w:r>
      <w:r w:rsidR="00D078C8" w:rsidRPr="00AD2C01">
        <w:rPr>
          <w:rFonts w:ascii="Times New Roman" w:eastAsia="Times New Roman" w:hAnsi="Times New Roman" w:cs="Times New Roman"/>
          <w:color w:val="000000" w:themeColor="text1"/>
          <w:sz w:val="24"/>
          <w:szCs w:val="24"/>
          <w:lang w:eastAsia="ru-RU"/>
        </w:rPr>
        <w:t>Марьянск</w:t>
      </w:r>
      <w:r w:rsidRPr="00AD2C01">
        <w:rPr>
          <w:rFonts w:ascii="Times New Roman" w:eastAsia="Times New Roman" w:hAnsi="Times New Roman" w:cs="Times New Roman"/>
          <w:color w:val="000000" w:themeColor="text1"/>
          <w:sz w:val="24"/>
          <w:szCs w:val="24"/>
          <w:lang w:eastAsia="ru-RU"/>
        </w:rPr>
        <w:t xml:space="preserve">ий. Согласно сведениям государственного водного реестра длина  водного объекта составляет 56 км. Береговая полоса реки </w:t>
      </w:r>
      <w:r w:rsidR="00D078C8" w:rsidRPr="00AD2C01">
        <w:rPr>
          <w:rFonts w:ascii="Times New Roman" w:eastAsia="Times New Roman" w:hAnsi="Times New Roman" w:cs="Times New Roman"/>
          <w:color w:val="000000" w:themeColor="text1"/>
          <w:sz w:val="24"/>
          <w:szCs w:val="24"/>
          <w:lang w:eastAsia="ru-RU"/>
        </w:rPr>
        <w:t>Марьянск</w:t>
      </w:r>
      <w:r w:rsidRPr="00AD2C01">
        <w:rPr>
          <w:rFonts w:ascii="Times New Roman" w:eastAsia="Times New Roman" w:hAnsi="Times New Roman" w:cs="Times New Roman"/>
          <w:color w:val="000000" w:themeColor="text1"/>
          <w:sz w:val="24"/>
          <w:szCs w:val="24"/>
          <w:lang w:eastAsia="ru-RU"/>
        </w:rPr>
        <w:t>ий Ерик составляет 20 метров.</w:t>
      </w:r>
    </w:p>
    <w:p w:rsidR="00BD4FE5" w:rsidRPr="00AD2C01" w:rsidRDefault="00D04F42" w:rsidP="00BD4FE5">
      <w:pPr>
        <w:keepNext/>
        <w:keepLines/>
        <w:autoSpaceDE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AD2C01">
        <w:rPr>
          <w:rFonts w:ascii="Times New Roman" w:eastAsia="Times New Roman" w:hAnsi="Times New Roman" w:cs="Times New Roman"/>
          <w:color w:val="000000" w:themeColor="text1"/>
          <w:sz w:val="24"/>
          <w:szCs w:val="24"/>
          <w:lang w:eastAsia="ru-RU"/>
        </w:rPr>
        <w:t xml:space="preserve">На карте градостроительного зонирования </w:t>
      </w:r>
      <w:r w:rsidR="00D078C8" w:rsidRPr="00AD2C01">
        <w:rPr>
          <w:rFonts w:ascii="Times New Roman" w:eastAsia="Times New Roman" w:hAnsi="Times New Roman" w:cs="Times New Roman"/>
          <w:color w:val="000000" w:themeColor="text1"/>
          <w:sz w:val="24"/>
          <w:szCs w:val="24"/>
          <w:lang w:eastAsia="ru-RU"/>
        </w:rPr>
        <w:t>Марьянск</w:t>
      </w:r>
      <w:r w:rsidRPr="00AD2C01">
        <w:rPr>
          <w:rFonts w:ascii="Times New Roman" w:eastAsia="Times New Roman" w:hAnsi="Times New Roman" w:cs="Times New Roman"/>
          <w:color w:val="000000" w:themeColor="text1"/>
          <w:sz w:val="24"/>
          <w:szCs w:val="24"/>
          <w:lang w:eastAsia="ru-RU"/>
        </w:rPr>
        <w:t>ого сельского поселения</w:t>
      </w:r>
      <w:r w:rsidR="00BD4FE5" w:rsidRPr="00AD2C01">
        <w:rPr>
          <w:rFonts w:ascii="Times New Roman" w:eastAsia="Times New Roman" w:hAnsi="Times New Roman" w:cs="Times New Roman"/>
          <w:color w:val="000000" w:themeColor="text1"/>
          <w:sz w:val="24"/>
          <w:szCs w:val="24"/>
          <w:lang w:eastAsia="ru-RU"/>
        </w:rPr>
        <w:t xml:space="preserve"> береговая полоса отображена </w:t>
      </w:r>
      <w:r w:rsidR="003910DE" w:rsidRPr="00AD2C01">
        <w:rPr>
          <w:rFonts w:ascii="Times New Roman" w:eastAsia="Times New Roman" w:hAnsi="Times New Roman" w:cs="Times New Roman"/>
          <w:color w:val="000000" w:themeColor="text1"/>
          <w:sz w:val="24"/>
          <w:szCs w:val="24"/>
          <w:lang w:eastAsia="ru-RU"/>
        </w:rPr>
        <w:t>как проектируемая</w:t>
      </w:r>
      <w:r w:rsidR="00BD4FE5" w:rsidRPr="00AD2C01">
        <w:rPr>
          <w:rFonts w:ascii="Times New Roman" w:eastAsia="Times New Roman" w:hAnsi="Times New Roman" w:cs="Times New Roman"/>
          <w:color w:val="000000" w:themeColor="text1"/>
          <w:sz w:val="24"/>
          <w:szCs w:val="24"/>
          <w:lang w:eastAsia="ru-RU"/>
        </w:rPr>
        <w:t xml:space="preserve"> и будет откорректирована после внесения сведений о местоположении береговой линии в Единый государственный реестр недвижимости. </w:t>
      </w:r>
    </w:p>
    <w:p w:rsidR="00D04F42" w:rsidRPr="00AD2C01" w:rsidRDefault="00D04F42" w:rsidP="005949EB">
      <w:pPr>
        <w:keepNext/>
        <w:keepLines/>
        <w:autoSpaceDE w:val="0"/>
        <w:spacing w:after="0" w:line="240" w:lineRule="auto"/>
        <w:ind w:firstLine="709"/>
        <w:jc w:val="both"/>
        <w:rPr>
          <w:rFonts w:ascii="Times New Roman" w:eastAsia="Times New Roman" w:hAnsi="Times New Roman" w:cs="Times New Roman"/>
          <w:color w:val="000000" w:themeColor="text1"/>
          <w:sz w:val="24"/>
          <w:szCs w:val="24"/>
          <w:lang w:eastAsia="ru-RU"/>
        </w:rPr>
      </w:pPr>
    </w:p>
    <w:p w:rsidR="00760B75" w:rsidRPr="00AD2C01" w:rsidRDefault="00760B75" w:rsidP="005949EB">
      <w:pPr>
        <w:keepNext/>
        <w:keepLines/>
        <w:autoSpaceDE w:val="0"/>
        <w:spacing w:after="0" w:line="240" w:lineRule="auto"/>
        <w:ind w:firstLine="709"/>
        <w:jc w:val="both"/>
        <w:rPr>
          <w:rFonts w:ascii="Times New Roman" w:eastAsia="Times New Roman" w:hAnsi="Times New Roman" w:cs="Times New Roman"/>
          <w:color w:val="000000" w:themeColor="text1"/>
          <w:sz w:val="24"/>
          <w:szCs w:val="24"/>
          <w:lang w:eastAsia="ru-RU"/>
        </w:rPr>
      </w:pPr>
    </w:p>
    <w:p w:rsidR="005949EB" w:rsidRPr="00AD2C01" w:rsidRDefault="005949EB" w:rsidP="005949EB">
      <w:pPr>
        <w:keepNext/>
        <w:keepLines/>
        <w:autoSpaceDE w:val="0"/>
        <w:spacing w:after="0" w:line="240" w:lineRule="auto"/>
        <w:ind w:firstLine="709"/>
        <w:jc w:val="center"/>
        <w:rPr>
          <w:rFonts w:ascii="Times New Roman" w:eastAsia="Times New Roman" w:hAnsi="Times New Roman" w:cs="Times New Roman"/>
          <w:color w:val="000000" w:themeColor="text1"/>
          <w:sz w:val="24"/>
          <w:szCs w:val="24"/>
          <w:u w:val="single"/>
          <w:lang w:eastAsia="ru-RU"/>
        </w:rPr>
      </w:pPr>
      <w:r w:rsidRPr="00AD2C01">
        <w:rPr>
          <w:rFonts w:ascii="Times New Roman" w:eastAsia="Times New Roman" w:hAnsi="Times New Roman" w:cs="Times New Roman"/>
          <w:b/>
          <w:color w:val="000000" w:themeColor="text1"/>
          <w:sz w:val="24"/>
          <w:szCs w:val="24"/>
          <w:lang w:eastAsia="ru-RU"/>
        </w:rPr>
        <w:t>Водоохранные зоны и прибрежные защитные полосы</w:t>
      </w:r>
    </w:p>
    <w:p w:rsidR="005949EB" w:rsidRPr="00AD2C01" w:rsidRDefault="005949EB" w:rsidP="005949EB">
      <w:pPr>
        <w:keepNext/>
        <w:keepLines/>
        <w:autoSpaceDE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AD2C01">
        <w:rPr>
          <w:rFonts w:ascii="Times New Roman" w:eastAsia="Times New Roman" w:hAnsi="Times New Roman" w:cs="Times New Roman"/>
          <w:color w:val="000000" w:themeColor="text1"/>
          <w:sz w:val="24"/>
          <w:szCs w:val="24"/>
          <w:lang w:eastAsia="ru-RU"/>
        </w:rPr>
        <w:t xml:space="preserve">Водоохранными зонами являются территории, которые примыкают к береговой линии (границам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 </w:t>
      </w:r>
    </w:p>
    <w:p w:rsidR="005949EB" w:rsidRPr="00AD2C01" w:rsidRDefault="005949EB" w:rsidP="005949EB">
      <w:pPr>
        <w:keepNext/>
        <w:keepLines/>
        <w:autoSpaceDE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AD2C01">
        <w:rPr>
          <w:rFonts w:ascii="Times New Roman" w:eastAsia="Times New Roman" w:hAnsi="Times New Roman" w:cs="Times New Roman"/>
          <w:color w:val="000000" w:themeColor="text1"/>
          <w:sz w:val="24"/>
          <w:szCs w:val="24"/>
          <w:lang w:eastAsia="ru-RU"/>
        </w:rPr>
        <w:t xml:space="preserve">В границах водоохранных зон устанавливаются прибрежные защитные полосы, на территориях которых вводятся дополнительные ограничения хозяйственной и иной деятельности. </w:t>
      </w:r>
    </w:p>
    <w:p w:rsidR="00140F92" w:rsidRPr="00AD2C01" w:rsidRDefault="00140F92" w:rsidP="005949EB">
      <w:pPr>
        <w:keepNext/>
        <w:keepLines/>
        <w:autoSpaceDE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AD2C01">
        <w:rPr>
          <w:rFonts w:ascii="Times New Roman" w:eastAsia="Times New Roman" w:hAnsi="Times New Roman" w:cs="Times New Roman"/>
          <w:color w:val="000000" w:themeColor="text1"/>
          <w:sz w:val="24"/>
          <w:szCs w:val="24"/>
          <w:lang w:eastAsia="ru-RU"/>
        </w:rPr>
        <w:lastRenderedPageBreak/>
        <w:t>За пределами территорий городов и других населенных пунктов ширина водоохранной зоны рек, ручьев, каналов, озер, водохранилищ и ширина их прибрежной защитной полосы устанавливаются от местоположения соответствующей береговой линии (границы водного объекта), а ширина водоохранной зоны морей и ширина их прибрежной защитной полосы - от линии максимального прилива. При наличии централизованных ливневых систем водоотведения и набережных границы прибрежных защитных полос этих водных объектов совпадают с парапетами набережных, ширина водоохранной зоны на таких территориях устанавливается от парапета набережной.</w:t>
      </w:r>
    </w:p>
    <w:p w:rsidR="00140F92" w:rsidRPr="00AD2C01" w:rsidRDefault="00140F92" w:rsidP="005949EB">
      <w:pPr>
        <w:keepNext/>
        <w:keepLines/>
        <w:autoSpaceDE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AD2C01">
        <w:rPr>
          <w:rFonts w:ascii="Times New Roman" w:eastAsia="Times New Roman" w:hAnsi="Times New Roman" w:cs="Times New Roman"/>
          <w:color w:val="000000" w:themeColor="text1"/>
          <w:sz w:val="24"/>
          <w:szCs w:val="24"/>
          <w:lang w:eastAsia="ru-RU"/>
        </w:rPr>
        <w:t>На территориях населенных пунктов при наличии централизованных ливневых систем водоотведения и набережных границы прибрежных защитных полос совпадают с парапетами набережных. Ширина водоохранной зоны на таких территориях устанавливается от парапета набережной. При отсутствии набережной ширина водоохранной зоны, прибрежной защитной полосы измеряется от местоположения береговой линии (границы водного объекта).</w:t>
      </w:r>
    </w:p>
    <w:p w:rsidR="005949EB" w:rsidRPr="00AD2C01" w:rsidRDefault="005949EB" w:rsidP="005949EB">
      <w:pPr>
        <w:keepNext/>
        <w:keepLines/>
        <w:autoSpaceDE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AD2C01">
        <w:rPr>
          <w:rFonts w:ascii="Times New Roman" w:eastAsia="Times New Roman" w:hAnsi="Times New Roman" w:cs="Times New Roman"/>
          <w:color w:val="000000" w:themeColor="text1"/>
          <w:sz w:val="24"/>
          <w:szCs w:val="24"/>
          <w:lang w:eastAsia="ru-RU"/>
        </w:rPr>
        <w:t xml:space="preserve">В границах водоохранных зон запрещаются: </w:t>
      </w:r>
    </w:p>
    <w:p w:rsidR="005949EB" w:rsidRPr="00AD2C01" w:rsidRDefault="005949EB" w:rsidP="005949EB">
      <w:pPr>
        <w:keepNext/>
        <w:keepLines/>
        <w:autoSpaceDE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AD2C01">
        <w:rPr>
          <w:rFonts w:ascii="Times New Roman" w:eastAsia="Times New Roman" w:hAnsi="Times New Roman" w:cs="Times New Roman"/>
          <w:color w:val="000000" w:themeColor="text1"/>
          <w:sz w:val="24"/>
          <w:szCs w:val="24"/>
          <w:lang w:eastAsia="ru-RU"/>
        </w:rPr>
        <w:t xml:space="preserve">1) использование сточных вод в целях регулирования плодородия почв; </w:t>
      </w:r>
    </w:p>
    <w:p w:rsidR="005949EB" w:rsidRPr="00AD2C01" w:rsidRDefault="005949EB" w:rsidP="005949EB">
      <w:pPr>
        <w:keepNext/>
        <w:keepLines/>
        <w:autoSpaceDE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AD2C01">
        <w:rPr>
          <w:rFonts w:ascii="Times New Roman" w:eastAsia="Times New Roman" w:hAnsi="Times New Roman" w:cs="Times New Roman"/>
          <w:color w:val="000000" w:themeColor="text1"/>
          <w:sz w:val="24"/>
          <w:szCs w:val="24"/>
          <w:lang w:eastAsia="ru-RU"/>
        </w:rPr>
        <w:t xml:space="preserve">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 </w:t>
      </w:r>
    </w:p>
    <w:p w:rsidR="005949EB" w:rsidRPr="00AD2C01" w:rsidRDefault="005949EB" w:rsidP="005949EB">
      <w:pPr>
        <w:keepNext/>
        <w:keepLines/>
        <w:autoSpaceDE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AD2C01">
        <w:rPr>
          <w:rFonts w:ascii="Times New Roman" w:eastAsia="Times New Roman" w:hAnsi="Times New Roman" w:cs="Times New Roman"/>
          <w:color w:val="000000" w:themeColor="text1"/>
          <w:sz w:val="24"/>
          <w:szCs w:val="24"/>
          <w:lang w:eastAsia="ru-RU"/>
        </w:rPr>
        <w:t xml:space="preserve">3) осуществление авиационных мер по борьбе с вредными организмами; </w:t>
      </w:r>
    </w:p>
    <w:p w:rsidR="005949EB" w:rsidRPr="00AD2C01" w:rsidRDefault="005949EB" w:rsidP="005949EB">
      <w:pPr>
        <w:keepNext/>
        <w:keepLines/>
        <w:autoSpaceDE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AD2C01">
        <w:rPr>
          <w:rFonts w:ascii="Times New Roman" w:eastAsia="Times New Roman" w:hAnsi="Times New Roman" w:cs="Times New Roman"/>
          <w:color w:val="000000" w:themeColor="text1"/>
          <w:sz w:val="24"/>
          <w:szCs w:val="24"/>
          <w:lang w:eastAsia="ru-RU"/>
        </w:rPr>
        <w:t xml:space="preserve">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 </w:t>
      </w:r>
    </w:p>
    <w:p w:rsidR="005949EB" w:rsidRPr="00AD2C01" w:rsidRDefault="005949EB" w:rsidP="005949EB">
      <w:pPr>
        <w:keepNext/>
        <w:keepLines/>
        <w:autoSpaceDE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AD2C01">
        <w:rPr>
          <w:rFonts w:ascii="Times New Roman" w:eastAsia="Times New Roman" w:hAnsi="Times New Roman" w:cs="Times New Roman"/>
          <w:color w:val="000000" w:themeColor="text1"/>
          <w:sz w:val="24"/>
          <w:szCs w:val="24"/>
          <w:lang w:eastAsia="ru-RU"/>
        </w:rPr>
        <w:t xml:space="preserve">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 </w:t>
      </w:r>
    </w:p>
    <w:p w:rsidR="005949EB" w:rsidRPr="00AD2C01" w:rsidRDefault="005949EB" w:rsidP="005949EB">
      <w:pPr>
        <w:keepNext/>
        <w:keepLines/>
        <w:autoSpaceDE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AD2C01">
        <w:rPr>
          <w:rFonts w:ascii="Times New Roman" w:eastAsia="Times New Roman" w:hAnsi="Times New Roman" w:cs="Times New Roman"/>
          <w:color w:val="000000" w:themeColor="text1"/>
          <w:sz w:val="24"/>
          <w:szCs w:val="24"/>
          <w:lang w:eastAsia="ru-RU"/>
        </w:rPr>
        <w:t xml:space="preserve">6) размещение специализированных хранилищ пестицидов и агрохимикатов, применение пестицидов и агрохимикатов; </w:t>
      </w:r>
    </w:p>
    <w:p w:rsidR="005949EB" w:rsidRPr="00AD2C01" w:rsidRDefault="005949EB" w:rsidP="005949EB">
      <w:pPr>
        <w:keepNext/>
        <w:keepLines/>
        <w:autoSpaceDE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AD2C01">
        <w:rPr>
          <w:rFonts w:ascii="Times New Roman" w:eastAsia="Times New Roman" w:hAnsi="Times New Roman" w:cs="Times New Roman"/>
          <w:color w:val="000000" w:themeColor="text1"/>
          <w:sz w:val="24"/>
          <w:szCs w:val="24"/>
          <w:lang w:eastAsia="ru-RU"/>
        </w:rPr>
        <w:t xml:space="preserve">7) сброс сточных, в том числе дренажных, вод; </w:t>
      </w:r>
    </w:p>
    <w:p w:rsidR="005949EB" w:rsidRPr="00AD2C01" w:rsidRDefault="005949EB" w:rsidP="005949EB">
      <w:pPr>
        <w:keepNext/>
        <w:keepLines/>
        <w:autoSpaceDE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AD2C01">
        <w:rPr>
          <w:rFonts w:ascii="Times New Roman" w:eastAsia="Times New Roman" w:hAnsi="Times New Roman" w:cs="Times New Roman"/>
          <w:color w:val="000000" w:themeColor="text1"/>
          <w:sz w:val="24"/>
          <w:szCs w:val="24"/>
          <w:lang w:eastAsia="ru-RU"/>
        </w:rPr>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полезных ископаемых,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полезных ископаемых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N 2395-I "О полезных ископаемых"). </w:t>
      </w:r>
    </w:p>
    <w:p w:rsidR="005949EB" w:rsidRPr="00AD2C01" w:rsidRDefault="005949EB" w:rsidP="005949EB">
      <w:pPr>
        <w:keepNext/>
        <w:keepLines/>
        <w:autoSpaceDE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AD2C01">
        <w:rPr>
          <w:rFonts w:ascii="Times New Roman" w:eastAsia="Times New Roman" w:hAnsi="Times New Roman" w:cs="Times New Roman"/>
          <w:color w:val="000000" w:themeColor="text1"/>
          <w:sz w:val="24"/>
          <w:szCs w:val="24"/>
          <w:lang w:eastAsia="ru-RU"/>
        </w:rPr>
        <w:t xml:space="preserve">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w:t>
      </w:r>
    </w:p>
    <w:p w:rsidR="005949EB" w:rsidRPr="00AD2C01" w:rsidRDefault="005949EB" w:rsidP="005949EB">
      <w:pPr>
        <w:keepNext/>
        <w:keepLines/>
        <w:autoSpaceDE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AD2C01">
        <w:rPr>
          <w:rFonts w:ascii="Times New Roman" w:eastAsia="Times New Roman" w:hAnsi="Times New Roman" w:cs="Times New Roman"/>
          <w:color w:val="000000" w:themeColor="text1"/>
          <w:sz w:val="24"/>
          <w:szCs w:val="24"/>
          <w:lang w:eastAsia="ru-RU"/>
        </w:rPr>
        <w:t xml:space="preserve">Под сооружениями, обеспечивающими охрану водных объектов от загрязнения, засорения, заиления и истощения вод, понимаются: </w:t>
      </w:r>
    </w:p>
    <w:p w:rsidR="005949EB" w:rsidRPr="00AD2C01" w:rsidRDefault="005949EB" w:rsidP="005949EB">
      <w:pPr>
        <w:keepNext/>
        <w:keepLines/>
        <w:autoSpaceDE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AD2C01">
        <w:rPr>
          <w:rFonts w:ascii="Times New Roman" w:eastAsia="Times New Roman" w:hAnsi="Times New Roman" w:cs="Times New Roman"/>
          <w:color w:val="000000" w:themeColor="text1"/>
          <w:sz w:val="24"/>
          <w:szCs w:val="24"/>
          <w:lang w:eastAsia="ru-RU"/>
        </w:rPr>
        <w:t xml:space="preserve">1) централизованные системы водоотведения (канализации), централизованные ливневые системы водоотведения; </w:t>
      </w:r>
    </w:p>
    <w:p w:rsidR="005949EB" w:rsidRPr="00AD2C01" w:rsidRDefault="005949EB" w:rsidP="005949EB">
      <w:pPr>
        <w:keepNext/>
        <w:keepLines/>
        <w:autoSpaceDE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AD2C01">
        <w:rPr>
          <w:rFonts w:ascii="Times New Roman" w:eastAsia="Times New Roman" w:hAnsi="Times New Roman" w:cs="Times New Roman"/>
          <w:color w:val="000000" w:themeColor="text1"/>
          <w:sz w:val="24"/>
          <w:szCs w:val="24"/>
          <w:lang w:eastAsia="ru-RU"/>
        </w:rPr>
        <w:lastRenderedPageBreak/>
        <w:t xml:space="preserve">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 </w:t>
      </w:r>
    </w:p>
    <w:p w:rsidR="005949EB" w:rsidRPr="00AD2C01" w:rsidRDefault="005949EB" w:rsidP="005949EB">
      <w:pPr>
        <w:keepNext/>
        <w:keepLines/>
        <w:autoSpaceDE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AD2C01">
        <w:rPr>
          <w:rFonts w:ascii="Times New Roman" w:eastAsia="Times New Roman" w:hAnsi="Times New Roman" w:cs="Times New Roman"/>
          <w:color w:val="000000" w:themeColor="text1"/>
          <w:sz w:val="24"/>
          <w:szCs w:val="24"/>
          <w:lang w:eastAsia="ru-RU"/>
        </w:rPr>
        <w:t xml:space="preserve">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Водного Кодекса; </w:t>
      </w:r>
    </w:p>
    <w:p w:rsidR="005949EB" w:rsidRPr="00AD2C01" w:rsidRDefault="005949EB" w:rsidP="005949EB">
      <w:pPr>
        <w:keepNext/>
        <w:keepLines/>
        <w:autoSpaceDE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AD2C01">
        <w:rPr>
          <w:rFonts w:ascii="Times New Roman" w:eastAsia="Times New Roman" w:hAnsi="Times New Roman" w:cs="Times New Roman"/>
          <w:color w:val="000000" w:themeColor="text1"/>
          <w:sz w:val="24"/>
          <w:szCs w:val="24"/>
          <w:lang w:eastAsia="ru-RU"/>
        </w:rPr>
        <w:t xml:space="preserve">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 </w:t>
      </w:r>
    </w:p>
    <w:p w:rsidR="005949EB" w:rsidRPr="00AD2C01" w:rsidRDefault="005949EB" w:rsidP="005949EB">
      <w:pPr>
        <w:keepNext/>
        <w:keepLines/>
        <w:autoSpaceDE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AD2C01">
        <w:rPr>
          <w:rFonts w:ascii="Times New Roman" w:eastAsia="Times New Roman" w:hAnsi="Times New Roman" w:cs="Times New Roman"/>
          <w:color w:val="000000" w:themeColor="text1"/>
          <w:sz w:val="24"/>
          <w:szCs w:val="24"/>
          <w:lang w:eastAsia="ru-RU"/>
        </w:rPr>
        <w:t xml:space="preserve">В отношении территорий садоводческих, огороднических или дачных некоммерческих объединений граждан,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системам, указанным в настоящей статье,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 </w:t>
      </w:r>
    </w:p>
    <w:p w:rsidR="005949EB" w:rsidRPr="00AD2C01" w:rsidRDefault="005949EB" w:rsidP="005949EB">
      <w:pPr>
        <w:keepNext/>
        <w:keepLines/>
        <w:autoSpaceDE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AD2C01">
        <w:rPr>
          <w:rFonts w:ascii="Times New Roman" w:eastAsia="Times New Roman" w:hAnsi="Times New Roman" w:cs="Times New Roman"/>
          <w:color w:val="000000" w:themeColor="text1"/>
          <w:sz w:val="24"/>
          <w:szCs w:val="24"/>
          <w:lang w:eastAsia="ru-RU"/>
        </w:rPr>
        <w:t xml:space="preserve">В границах прибрежных защитных полос наряду с установленными для водоохранных зон ограничениями запрещаются: </w:t>
      </w:r>
    </w:p>
    <w:p w:rsidR="005949EB" w:rsidRPr="00AD2C01" w:rsidRDefault="005949EB" w:rsidP="005949EB">
      <w:pPr>
        <w:keepNext/>
        <w:keepLines/>
        <w:autoSpaceDE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AD2C01">
        <w:rPr>
          <w:rFonts w:ascii="Times New Roman" w:eastAsia="Times New Roman" w:hAnsi="Times New Roman" w:cs="Times New Roman"/>
          <w:color w:val="000000" w:themeColor="text1"/>
          <w:sz w:val="24"/>
          <w:szCs w:val="24"/>
          <w:lang w:eastAsia="ru-RU"/>
        </w:rPr>
        <w:t xml:space="preserve">1) распашка земель; </w:t>
      </w:r>
    </w:p>
    <w:p w:rsidR="005949EB" w:rsidRPr="00AD2C01" w:rsidRDefault="005949EB" w:rsidP="005949EB">
      <w:pPr>
        <w:keepNext/>
        <w:keepLines/>
        <w:autoSpaceDE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AD2C01">
        <w:rPr>
          <w:rFonts w:ascii="Times New Roman" w:eastAsia="Times New Roman" w:hAnsi="Times New Roman" w:cs="Times New Roman"/>
          <w:color w:val="000000" w:themeColor="text1"/>
          <w:sz w:val="24"/>
          <w:szCs w:val="24"/>
          <w:lang w:eastAsia="ru-RU"/>
        </w:rPr>
        <w:t xml:space="preserve">2) размещение отвалов размываемых грунтов; </w:t>
      </w:r>
    </w:p>
    <w:p w:rsidR="005949EB" w:rsidRPr="00AD2C01" w:rsidRDefault="005949EB" w:rsidP="005949EB">
      <w:pPr>
        <w:keepNext/>
        <w:keepLines/>
        <w:autoSpaceDE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AD2C01">
        <w:rPr>
          <w:rFonts w:ascii="Times New Roman" w:eastAsia="Times New Roman" w:hAnsi="Times New Roman" w:cs="Times New Roman"/>
          <w:color w:val="000000" w:themeColor="text1"/>
          <w:sz w:val="24"/>
          <w:szCs w:val="24"/>
          <w:lang w:eastAsia="ru-RU"/>
        </w:rPr>
        <w:t xml:space="preserve">3) выпас сельскохозяйственных животных и организация для них летних лагерей, ванн. </w:t>
      </w:r>
    </w:p>
    <w:p w:rsidR="005949EB" w:rsidRPr="00AD2C01" w:rsidRDefault="005949EB" w:rsidP="005949EB">
      <w:pPr>
        <w:keepNext/>
        <w:keepLines/>
        <w:autoSpaceDE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AD2C01">
        <w:rPr>
          <w:rFonts w:ascii="Times New Roman" w:eastAsia="Times New Roman" w:hAnsi="Times New Roman" w:cs="Times New Roman"/>
          <w:color w:val="000000" w:themeColor="text1"/>
          <w:sz w:val="24"/>
          <w:szCs w:val="24"/>
          <w:lang w:eastAsia="ru-RU"/>
        </w:rPr>
        <w:t>Особый режим использования водного объекта или его части, в границах которых располагается объект археологического наследия, предусматривает возможность проведения работ, определенных Водным кодексом РФ, при условии обеспечения сохранности объекта археологического наследия, включенного в единый государственный реестр объектов культурного наследия (памятников истории и культуры) народов Российской Федерации, либо выявленного объекта археологического наследия, а также обеспечения доступа граждан к указанным объектам и проведения археологических полевых работ в порядке, установленном Федеральным законом от 25 июня 2002 года N 73-ФЗ "Об объектах культурного наследия (памятниках истории и культуры) народов Российской Федерации".</w:t>
      </w:r>
    </w:p>
    <w:p w:rsidR="005949EB" w:rsidRPr="00AD2C01" w:rsidRDefault="005949EB" w:rsidP="005949EB">
      <w:pPr>
        <w:keepNext/>
        <w:keepLines/>
        <w:autoSpaceDE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AD2C01">
        <w:rPr>
          <w:rFonts w:ascii="Times New Roman" w:eastAsia="Times New Roman" w:hAnsi="Times New Roman" w:cs="Times New Roman"/>
          <w:color w:val="000000" w:themeColor="text1"/>
          <w:sz w:val="24"/>
          <w:szCs w:val="24"/>
          <w:lang w:eastAsia="ru-RU"/>
        </w:rPr>
        <w:t>Установление на местности границ водоохранных зон и границ прибрежных защитных полос водных объектов, в том числе посредством специальных информационных знаков, осуществляется в порядке, установленном  Правительством Российской Федерации.</w:t>
      </w:r>
    </w:p>
    <w:p w:rsidR="005949EB" w:rsidRPr="00AD2C01" w:rsidRDefault="005949EB" w:rsidP="005949EB">
      <w:pPr>
        <w:keepNext/>
        <w:keepLines/>
        <w:autoSpaceDE w:val="0"/>
        <w:spacing w:after="0" w:line="240" w:lineRule="auto"/>
        <w:ind w:firstLine="709"/>
        <w:jc w:val="center"/>
        <w:rPr>
          <w:rFonts w:ascii="Times New Roman" w:eastAsia="Times New Roman" w:hAnsi="Times New Roman" w:cs="Times New Roman"/>
          <w:b/>
          <w:color w:val="000000" w:themeColor="text1"/>
          <w:sz w:val="24"/>
          <w:szCs w:val="24"/>
          <w:lang w:eastAsia="ru-RU"/>
        </w:rPr>
      </w:pPr>
    </w:p>
    <w:p w:rsidR="005949EB" w:rsidRPr="00AD2C01" w:rsidRDefault="005949EB" w:rsidP="005949EB">
      <w:pPr>
        <w:keepNext/>
        <w:keepLines/>
        <w:autoSpaceDE w:val="0"/>
        <w:spacing w:after="0" w:line="240" w:lineRule="auto"/>
        <w:ind w:firstLine="709"/>
        <w:jc w:val="center"/>
        <w:rPr>
          <w:rFonts w:ascii="Times New Roman" w:eastAsia="Times New Roman" w:hAnsi="Times New Roman" w:cs="Times New Roman"/>
          <w:b/>
          <w:color w:val="000000" w:themeColor="text1"/>
          <w:sz w:val="24"/>
          <w:szCs w:val="24"/>
          <w:lang w:eastAsia="ru-RU"/>
        </w:rPr>
      </w:pPr>
      <w:r w:rsidRPr="00AD2C01">
        <w:rPr>
          <w:rFonts w:ascii="Times New Roman" w:eastAsia="Times New Roman" w:hAnsi="Times New Roman" w:cs="Times New Roman"/>
          <w:b/>
          <w:color w:val="000000" w:themeColor="text1"/>
          <w:sz w:val="24"/>
          <w:szCs w:val="24"/>
          <w:lang w:eastAsia="ru-RU"/>
        </w:rPr>
        <w:t xml:space="preserve">Зоны санитарной охраны источников питьевого </w:t>
      </w:r>
    </w:p>
    <w:p w:rsidR="005949EB" w:rsidRPr="00AD2C01" w:rsidRDefault="005949EB" w:rsidP="005949EB">
      <w:pPr>
        <w:keepNext/>
        <w:keepLines/>
        <w:autoSpaceDE w:val="0"/>
        <w:spacing w:after="0" w:line="240" w:lineRule="auto"/>
        <w:ind w:firstLine="709"/>
        <w:jc w:val="center"/>
        <w:rPr>
          <w:rFonts w:ascii="Times New Roman" w:eastAsia="Times New Roman" w:hAnsi="Times New Roman" w:cs="Times New Roman"/>
          <w:color w:val="000000" w:themeColor="text1"/>
          <w:sz w:val="24"/>
          <w:szCs w:val="24"/>
          <w:lang w:eastAsia="ru-RU"/>
        </w:rPr>
      </w:pPr>
      <w:r w:rsidRPr="00AD2C01">
        <w:rPr>
          <w:rFonts w:ascii="Times New Roman" w:eastAsia="Times New Roman" w:hAnsi="Times New Roman" w:cs="Times New Roman"/>
          <w:b/>
          <w:color w:val="000000" w:themeColor="text1"/>
          <w:sz w:val="24"/>
          <w:szCs w:val="24"/>
          <w:lang w:eastAsia="ru-RU"/>
        </w:rPr>
        <w:t>и хозяйственно-бытового водоснабжения</w:t>
      </w:r>
    </w:p>
    <w:p w:rsidR="005949EB" w:rsidRPr="00AD2C01" w:rsidRDefault="005949EB" w:rsidP="005949EB">
      <w:pPr>
        <w:widowControl w:val="0"/>
        <w:autoSpaceDE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AD2C01">
        <w:rPr>
          <w:rFonts w:ascii="Times New Roman" w:eastAsia="Times New Roman" w:hAnsi="Times New Roman" w:cs="Times New Roman"/>
          <w:color w:val="000000" w:themeColor="text1"/>
          <w:sz w:val="24"/>
          <w:szCs w:val="24"/>
          <w:lang w:eastAsia="ru-RU"/>
        </w:rPr>
        <w:t>Зона санитарной охраны (далее-СЗО)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w:t>
      </w:r>
    </w:p>
    <w:p w:rsidR="005949EB" w:rsidRPr="00AD2C01" w:rsidRDefault="005949EB" w:rsidP="005949EB">
      <w:pPr>
        <w:widowControl w:val="0"/>
        <w:autoSpaceDE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AD2C01">
        <w:rPr>
          <w:rFonts w:ascii="Times New Roman" w:eastAsia="Times New Roman" w:hAnsi="Times New Roman" w:cs="Times New Roman"/>
          <w:color w:val="000000" w:themeColor="text1"/>
          <w:sz w:val="24"/>
          <w:szCs w:val="24"/>
          <w:lang w:eastAsia="ru-RU"/>
        </w:rPr>
        <w:t>В каждом из трех поясов, а также в пределах санитарно - защитной полосы, соответственно их назначению, устанавливается специальный режим и определяется комплекс мероприятий, направленных на предупреждение ухудшения качества воды.</w:t>
      </w:r>
    </w:p>
    <w:p w:rsidR="005949EB" w:rsidRPr="00AD2C01" w:rsidRDefault="005949EB" w:rsidP="005949EB">
      <w:pPr>
        <w:widowControl w:val="0"/>
        <w:autoSpaceDE w:val="0"/>
        <w:spacing w:after="0" w:line="240" w:lineRule="auto"/>
        <w:jc w:val="both"/>
        <w:rPr>
          <w:rFonts w:ascii="Times New Roman" w:eastAsia="Times New Roman" w:hAnsi="Times New Roman" w:cs="Times New Roman"/>
          <w:color w:val="000000" w:themeColor="text1"/>
          <w:sz w:val="24"/>
          <w:szCs w:val="24"/>
          <w:lang w:eastAsia="ru-RU"/>
        </w:rPr>
      </w:pPr>
      <w:r w:rsidRPr="00AD2C01">
        <w:rPr>
          <w:rFonts w:ascii="Times New Roman" w:eastAsia="Times New Roman" w:hAnsi="Times New Roman" w:cs="Times New Roman"/>
          <w:color w:val="000000" w:themeColor="text1"/>
          <w:sz w:val="24"/>
          <w:szCs w:val="24"/>
          <w:lang w:eastAsia="ru-RU"/>
        </w:rPr>
        <w:t xml:space="preserve">Зоны охраны на действующих и проектируемых источниках питьевого водоснабжения устанавливаются согласно ст.43 Водного Кодекса Российской Федерации (от 03.03.06г. № 74 ФЗ) и Федеральному закону от 30.03.1999г. №52-ФЗ «О санитарно-эпидемиологическом благополучии населения» (п. 4 ст. 18). Источниками хозяйственно-питьевого водоснабжения населенных пунктов являются артезианские отдельно стоящие скважины либо водозаборы. Для подземного источника водоснабжения при использовании защищенных подземных вод устанавливается граница 1 пояса охраны (строгого режима) на расстоянии не менее 30 м от скважины. </w:t>
      </w:r>
    </w:p>
    <w:p w:rsidR="005949EB" w:rsidRPr="00AD2C01" w:rsidRDefault="005949EB" w:rsidP="005949EB">
      <w:pPr>
        <w:widowControl w:val="0"/>
        <w:autoSpaceDE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AD2C01">
        <w:rPr>
          <w:rFonts w:ascii="Times New Roman" w:eastAsia="Times New Roman" w:hAnsi="Times New Roman" w:cs="Times New Roman"/>
          <w:color w:val="000000" w:themeColor="text1"/>
          <w:sz w:val="24"/>
          <w:szCs w:val="24"/>
          <w:lang w:eastAsia="ru-RU"/>
        </w:rPr>
        <w:lastRenderedPageBreak/>
        <w:t>Режимы санохраны источников питьевого водоснабжения:</w:t>
      </w:r>
    </w:p>
    <w:p w:rsidR="005949EB" w:rsidRPr="00AD2C01" w:rsidRDefault="005949EB" w:rsidP="005949EB">
      <w:pPr>
        <w:widowControl w:val="0"/>
        <w:autoSpaceDE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AD2C01">
        <w:rPr>
          <w:rFonts w:ascii="Times New Roman" w:eastAsia="Times New Roman" w:hAnsi="Times New Roman" w:cs="Times New Roman"/>
          <w:color w:val="000000" w:themeColor="text1"/>
          <w:sz w:val="24"/>
          <w:szCs w:val="24"/>
          <w:lang w:eastAsia="ru-RU"/>
        </w:rPr>
        <w:t>Первый пояс – зона строгого режима.</w:t>
      </w:r>
    </w:p>
    <w:p w:rsidR="005949EB" w:rsidRPr="00AD2C01" w:rsidRDefault="005949EB" w:rsidP="005949EB">
      <w:pPr>
        <w:widowControl w:val="0"/>
        <w:autoSpaceDE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AD2C01">
        <w:rPr>
          <w:rFonts w:ascii="Times New Roman" w:eastAsia="Times New Roman" w:hAnsi="Times New Roman" w:cs="Times New Roman"/>
          <w:color w:val="000000" w:themeColor="text1"/>
          <w:sz w:val="24"/>
          <w:szCs w:val="24"/>
          <w:lang w:eastAsia="ru-RU"/>
        </w:rPr>
        <w:t xml:space="preserve">Запрещаются все виды строительства, не имеющие непосредственного отношения к эксплуатации водозабора и водопроводных сооружений, в том числе жилых хозяйственных зданий, прокладка трубопроводов различного назначения, проживание людей в этой зоне (в том числе персонала), а также применение ядохимикатов и удобрения.  </w:t>
      </w:r>
    </w:p>
    <w:p w:rsidR="005949EB" w:rsidRPr="00AD2C01" w:rsidRDefault="005949EB" w:rsidP="005949EB">
      <w:pPr>
        <w:widowControl w:val="0"/>
        <w:autoSpaceDE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AD2C01">
        <w:rPr>
          <w:rFonts w:ascii="Times New Roman" w:eastAsia="Times New Roman" w:hAnsi="Times New Roman" w:cs="Times New Roman"/>
          <w:color w:val="000000" w:themeColor="text1"/>
          <w:sz w:val="24"/>
          <w:szCs w:val="24"/>
          <w:lang w:eastAsia="ru-RU"/>
        </w:rPr>
        <w:t>Кроме того, на территории 1-го пояса ЗСО запрещается проживание людей, выпуск стоков, купание, водопой скота, стирка белья, применение для растений пестицидов, органических и минеральных удобрений.</w:t>
      </w:r>
    </w:p>
    <w:p w:rsidR="005949EB" w:rsidRPr="00AD2C01" w:rsidRDefault="005949EB" w:rsidP="005949EB">
      <w:pPr>
        <w:widowControl w:val="0"/>
        <w:autoSpaceDE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AD2C01">
        <w:rPr>
          <w:rFonts w:ascii="Times New Roman" w:eastAsia="Times New Roman" w:hAnsi="Times New Roman" w:cs="Times New Roman"/>
          <w:color w:val="000000" w:themeColor="text1"/>
          <w:sz w:val="24"/>
          <w:szCs w:val="24"/>
          <w:lang w:eastAsia="ru-RU"/>
        </w:rPr>
        <w:t>Второй пояс – зона режима ограничений против бактериального (микробного) загрязнения.</w:t>
      </w:r>
    </w:p>
    <w:p w:rsidR="005949EB" w:rsidRPr="00AD2C01" w:rsidRDefault="005949EB" w:rsidP="005949EB">
      <w:pPr>
        <w:widowControl w:val="0"/>
        <w:autoSpaceDE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AD2C01">
        <w:rPr>
          <w:rFonts w:ascii="Times New Roman" w:eastAsia="Times New Roman" w:hAnsi="Times New Roman" w:cs="Times New Roman"/>
          <w:color w:val="000000" w:themeColor="text1"/>
          <w:sz w:val="24"/>
          <w:szCs w:val="24"/>
          <w:lang w:eastAsia="ru-RU"/>
        </w:rPr>
        <w:t>Следует учитывать:</w:t>
      </w:r>
    </w:p>
    <w:p w:rsidR="005949EB" w:rsidRPr="00AD2C01" w:rsidRDefault="005949EB" w:rsidP="005949EB">
      <w:pPr>
        <w:widowControl w:val="0"/>
        <w:autoSpaceDE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AD2C01">
        <w:rPr>
          <w:rFonts w:ascii="Times New Roman" w:eastAsia="Times New Roman" w:hAnsi="Times New Roman" w:cs="Times New Roman"/>
          <w:color w:val="000000" w:themeColor="text1"/>
          <w:sz w:val="24"/>
          <w:szCs w:val="24"/>
          <w:lang w:eastAsia="ru-RU"/>
        </w:rPr>
        <w:t>- все виды строительства разрешаются санитарно-эпидемиологической службой;</w:t>
      </w:r>
    </w:p>
    <w:p w:rsidR="005949EB" w:rsidRPr="00AD2C01" w:rsidRDefault="005949EB" w:rsidP="005949EB">
      <w:pPr>
        <w:widowControl w:val="0"/>
        <w:autoSpaceDE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AD2C01">
        <w:rPr>
          <w:rFonts w:ascii="Times New Roman" w:eastAsia="Times New Roman" w:hAnsi="Times New Roman" w:cs="Times New Roman"/>
          <w:color w:val="000000" w:themeColor="text1"/>
          <w:sz w:val="24"/>
          <w:szCs w:val="24"/>
          <w:lang w:eastAsia="ru-RU"/>
        </w:rPr>
        <w:t>- промышленные предприятия, населенные пункты и жилые здания должны быть благоустроены для предохранения почвы и источников водоснабжения от загрязнения, для чего должны предусматриваться: организованное водоснабжение, канализование, устройство водонепроницаемых выгребов, регулирование и организация отвода загрязненных поверхностных стоков, устройство водонепроницаемых полов в корпусах существующих животноводческих ферм;</w:t>
      </w:r>
    </w:p>
    <w:p w:rsidR="005949EB" w:rsidRPr="00AD2C01" w:rsidRDefault="005949EB" w:rsidP="005949EB">
      <w:pPr>
        <w:widowControl w:val="0"/>
        <w:autoSpaceDE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AD2C01">
        <w:rPr>
          <w:rFonts w:ascii="Times New Roman" w:eastAsia="Times New Roman" w:hAnsi="Times New Roman" w:cs="Times New Roman"/>
          <w:color w:val="000000" w:themeColor="text1"/>
          <w:sz w:val="24"/>
          <w:szCs w:val="24"/>
          <w:lang w:eastAsia="ru-RU"/>
        </w:rPr>
        <w:t>- хозяйственно-бытовые и производственные сточные воды, выпускаемые в открытые водоемы, входящие во второй пояс ЗСО, должны иметь повышенную степень очистки;</w:t>
      </w:r>
    </w:p>
    <w:p w:rsidR="005949EB" w:rsidRPr="00AD2C01" w:rsidRDefault="005949EB" w:rsidP="005949EB">
      <w:pPr>
        <w:widowControl w:val="0"/>
        <w:autoSpaceDE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AD2C01">
        <w:rPr>
          <w:rFonts w:ascii="Times New Roman" w:eastAsia="Times New Roman" w:hAnsi="Times New Roman" w:cs="Times New Roman"/>
          <w:color w:val="000000" w:themeColor="text1"/>
          <w:sz w:val="24"/>
          <w:szCs w:val="24"/>
          <w:lang w:eastAsia="ru-RU"/>
        </w:rPr>
        <w:t>- запрещается загрязнять водоемы и территории сбросом нечистот, мусора, навоза, промышленных отходов и пр.</w:t>
      </w:r>
    </w:p>
    <w:p w:rsidR="005949EB" w:rsidRPr="00AD2C01" w:rsidRDefault="005949EB" w:rsidP="005949EB">
      <w:pPr>
        <w:widowControl w:val="0"/>
        <w:autoSpaceDE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AD2C01">
        <w:rPr>
          <w:rFonts w:ascii="Times New Roman" w:eastAsia="Times New Roman" w:hAnsi="Times New Roman" w:cs="Times New Roman"/>
          <w:color w:val="000000" w:themeColor="text1"/>
          <w:sz w:val="24"/>
          <w:szCs w:val="24"/>
          <w:lang w:eastAsia="ru-RU"/>
        </w:rPr>
        <w:t>Третий пояс – зона режима ограничений от химического загрязнения.</w:t>
      </w:r>
    </w:p>
    <w:p w:rsidR="005949EB" w:rsidRPr="00AD2C01" w:rsidRDefault="005949EB" w:rsidP="005949EB">
      <w:pPr>
        <w:widowControl w:val="0"/>
        <w:autoSpaceDE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AD2C01">
        <w:rPr>
          <w:rFonts w:ascii="Times New Roman" w:eastAsia="Times New Roman" w:hAnsi="Times New Roman" w:cs="Times New Roman"/>
          <w:color w:val="000000" w:themeColor="text1"/>
          <w:sz w:val="24"/>
          <w:szCs w:val="24"/>
          <w:lang w:eastAsia="ru-RU"/>
        </w:rPr>
        <w:t>По 3-ему поясу (равно, как и входящим в его состав 2-ому и 1-ому поясам) предусматриваются следующие мероприятия:</w:t>
      </w:r>
    </w:p>
    <w:p w:rsidR="005949EB" w:rsidRPr="00AD2C01" w:rsidRDefault="005949EB" w:rsidP="005949EB">
      <w:pPr>
        <w:widowControl w:val="0"/>
        <w:autoSpaceDE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AD2C01">
        <w:rPr>
          <w:rFonts w:ascii="Times New Roman" w:eastAsia="Times New Roman" w:hAnsi="Times New Roman" w:cs="Times New Roman"/>
          <w:color w:val="000000" w:themeColor="text1"/>
          <w:sz w:val="24"/>
          <w:szCs w:val="24"/>
          <w:lang w:eastAsia="ru-RU"/>
        </w:rPr>
        <w:t>- выявление, ликвидация всех бездействующих, старых или неправильно эксплуатируемых скважин, представляющих опасность загрязнения водоносного горизонта;</w:t>
      </w:r>
    </w:p>
    <w:p w:rsidR="005949EB" w:rsidRPr="00AD2C01" w:rsidRDefault="005949EB" w:rsidP="005949EB">
      <w:pPr>
        <w:widowControl w:val="0"/>
        <w:autoSpaceDE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AD2C01">
        <w:rPr>
          <w:rFonts w:ascii="Times New Roman" w:eastAsia="Times New Roman" w:hAnsi="Times New Roman" w:cs="Times New Roman"/>
          <w:color w:val="000000" w:themeColor="text1"/>
          <w:sz w:val="24"/>
          <w:szCs w:val="24"/>
          <w:lang w:eastAsia="ru-RU"/>
        </w:rPr>
        <w:t>- регулирование любого нового строительства и бурения новых скважин при обязательном согласовании местными органами санитарного надзора, геологического контроля и регулирования использования и охране вод;</w:t>
      </w:r>
    </w:p>
    <w:p w:rsidR="005949EB" w:rsidRPr="00AD2C01" w:rsidRDefault="005949EB" w:rsidP="005949EB">
      <w:pPr>
        <w:widowControl w:val="0"/>
        <w:autoSpaceDE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AD2C01">
        <w:rPr>
          <w:rFonts w:ascii="Times New Roman" w:eastAsia="Times New Roman" w:hAnsi="Times New Roman" w:cs="Times New Roman"/>
          <w:color w:val="000000" w:themeColor="text1"/>
          <w:sz w:val="24"/>
          <w:szCs w:val="24"/>
          <w:lang w:eastAsia="ru-RU"/>
        </w:rPr>
        <w:t>- запрещение закачки отработанных вод в подземные горизонты, подземного складирования твердых отходов и разработки недр, могущей привести к загрязнению водоносного горизонта;</w:t>
      </w:r>
    </w:p>
    <w:p w:rsidR="005949EB" w:rsidRPr="00AD2C01" w:rsidRDefault="005949EB" w:rsidP="005949EB">
      <w:pPr>
        <w:widowControl w:val="0"/>
        <w:autoSpaceDE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AD2C01">
        <w:rPr>
          <w:rFonts w:ascii="Times New Roman" w:eastAsia="Times New Roman" w:hAnsi="Times New Roman" w:cs="Times New Roman"/>
          <w:color w:val="000000" w:themeColor="text1"/>
          <w:sz w:val="24"/>
          <w:szCs w:val="24"/>
          <w:lang w:eastAsia="ru-RU"/>
        </w:rPr>
        <w:t>- своевременное выполнение мероприятий по санитарной охране поверхностных водотоков, гидравлически связанных с используемым водоносным горизонтом;</w:t>
      </w:r>
    </w:p>
    <w:p w:rsidR="005949EB" w:rsidRPr="00AD2C01" w:rsidRDefault="005949EB" w:rsidP="005949EB">
      <w:pPr>
        <w:widowControl w:val="0"/>
        <w:autoSpaceDE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AD2C01">
        <w:rPr>
          <w:rFonts w:ascii="Times New Roman" w:eastAsia="Times New Roman" w:hAnsi="Times New Roman" w:cs="Times New Roman"/>
          <w:color w:val="000000" w:themeColor="text1"/>
          <w:sz w:val="24"/>
          <w:szCs w:val="24"/>
          <w:lang w:eastAsia="ru-RU"/>
        </w:rPr>
        <w:t>- запрещение размещения накопителей промстоков, шламохранилищ, складов ГСМ, складов ядохимикатов и минеральных удобрений, крупных птицефабрик и животноводческих комплексов.</w:t>
      </w:r>
    </w:p>
    <w:p w:rsidR="005949EB" w:rsidRPr="00AD2C01" w:rsidRDefault="005949EB" w:rsidP="005949EB">
      <w:pPr>
        <w:widowControl w:val="0"/>
        <w:autoSpaceDE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AD2C01">
        <w:rPr>
          <w:rFonts w:ascii="Times New Roman" w:eastAsia="Times New Roman" w:hAnsi="Times New Roman" w:cs="Times New Roman"/>
          <w:color w:val="000000" w:themeColor="text1"/>
          <w:sz w:val="24"/>
          <w:szCs w:val="24"/>
          <w:lang w:eastAsia="ru-RU"/>
        </w:rPr>
        <w:t>Восстановление и охрана водных объектов и источников питьевого водоснабжения возможны при проведении комплекса мероприятий:</w:t>
      </w:r>
    </w:p>
    <w:p w:rsidR="005949EB" w:rsidRPr="00AD2C01" w:rsidRDefault="005949EB" w:rsidP="005949EB">
      <w:pPr>
        <w:widowControl w:val="0"/>
        <w:autoSpaceDE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AD2C01">
        <w:rPr>
          <w:rFonts w:ascii="Times New Roman" w:eastAsia="Times New Roman" w:hAnsi="Times New Roman" w:cs="Times New Roman"/>
          <w:color w:val="000000" w:themeColor="text1"/>
          <w:sz w:val="24"/>
          <w:szCs w:val="24"/>
          <w:lang w:eastAsia="ru-RU"/>
        </w:rPr>
        <w:t>- разработка проектов и организация зон санитарной охраны источников водоснабжения;</w:t>
      </w:r>
    </w:p>
    <w:p w:rsidR="005949EB" w:rsidRPr="00AD2C01" w:rsidRDefault="005949EB" w:rsidP="005949EB">
      <w:pPr>
        <w:widowControl w:val="0"/>
        <w:autoSpaceDE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AD2C01">
        <w:rPr>
          <w:rFonts w:ascii="Times New Roman" w:eastAsia="Times New Roman" w:hAnsi="Times New Roman" w:cs="Times New Roman"/>
          <w:color w:val="000000" w:themeColor="text1"/>
          <w:sz w:val="24"/>
          <w:szCs w:val="24"/>
          <w:lang w:eastAsia="ru-RU"/>
        </w:rPr>
        <w:t>- разработка и утверждение схем комплексного использования и охраны водных объектов;</w:t>
      </w:r>
    </w:p>
    <w:p w:rsidR="005949EB" w:rsidRPr="00AD2C01" w:rsidRDefault="005949EB" w:rsidP="005949EB">
      <w:pPr>
        <w:keepNext/>
        <w:keepLines/>
        <w:autoSpaceDE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AD2C01">
        <w:rPr>
          <w:rFonts w:ascii="Times New Roman" w:eastAsia="Times New Roman" w:hAnsi="Times New Roman" w:cs="Times New Roman"/>
          <w:color w:val="000000" w:themeColor="text1"/>
          <w:sz w:val="24"/>
          <w:szCs w:val="24"/>
          <w:lang w:eastAsia="ru-RU"/>
        </w:rPr>
        <w:lastRenderedPageBreak/>
        <w:t>- разработка и установление нормативов допустимого воздействия на водные объекты и целевых показателей качества воды в водных объектах;</w:t>
      </w:r>
    </w:p>
    <w:p w:rsidR="005949EB" w:rsidRPr="00AD2C01" w:rsidRDefault="005949EB" w:rsidP="005949EB">
      <w:pPr>
        <w:keepNext/>
        <w:keepLines/>
        <w:autoSpaceDE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AD2C01">
        <w:rPr>
          <w:rFonts w:ascii="Times New Roman" w:eastAsia="Times New Roman" w:hAnsi="Times New Roman" w:cs="Times New Roman"/>
          <w:color w:val="000000" w:themeColor="text1"/>
          <w:sz w:val="24"/>
          <w:szCs w:val="24"/>
          <w:lang w:eastAsia="ru-RU"/>
        </w:rPr>
        <w:t>- проведение комплекса мероприятий по минимизации антропогенной нагрузки на водные объекты, путем выноса производственных предприятий из водоохранных зон, осуществления мониторинга качества очистки сточных вод, предотвращение несанкционированных сбросов и неочищенных ливнестоков;</w:t>
      </w:r>
    </w:p>
    <w:p w:rsidR="005949EB" w:rsidRPr="00AD2C01" w:rsidRDefault="005949EB" w:rsidP="005949EB">
      <w:pPr>
        <w:keepNext/>
        <w:keepLines/>
        <w:autoSpaceDE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AD2C01">
        <w:rPr>
          <w:rFonts w:ascii="Times New Roman" w:eastAsia="Times New Roman" w:hAnsi="Times New Roman" w:cs="Times New Roman"/>
          <w:color w:val="000000" w:themeColor="text1"/>
          <w:sz w:val="24"/>
          <w:szCs w:val="24"/>
          <w:lang w:eastAsia="ru-RU"/>
        </w:rPr>
        <w:t>- реконструкция существующих очистных сооружений, строительство современных локальных очистных сооружений;</w:t>
      </w:r>
    </w:p>
    <w:p w:rsidR="005949EB" w:rsidRPr="00AD2C01" w:rsidRDefault="005949EB" w:rsidP="005949EB">
      <w:pPr>
        <w:keepNext/>
        <w:keepLines/>
        <w:autoSpaceDE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AD2C01">
        <w:rPr>
          <w:rFonts w:ascii="Times New Roman" w:eastAsia="Times New Roman" w:hAnsi="Times New Roman" w:cs="Times New Roman"/>
          <w:color w:val="000000" w:themeColor="text1"/>
          <w:sz w:val="24"/>
          <w:szCs w:val="24"/>
          <w:lang w:eastAsia="ru-RU"/>
        </w:rPr>
        <w:t xml:space="preserve">- проведение плановых мероприятий по расчистке водоемов и берегов. </w:t>
      </w:r>
    </w:p>
    <w:p w:rsidR="005949EB" w:rsidRPr="00AD2C01" w:rsidRDefault="005949EB" w:rsidP="005949EB">
      <w:pPr>
        <w:keepNext/>
        <w:keepLines/>
        <w:autoSpaceDE w:val="0"/>
        <w:spacing w:after="0" w:line="240" w:lineRule="auto"/>
        <w:ind w:firstLine="709"/>
        <w:jc w:val="center"/>
        <w:rPr>
          <w:rFonts w:ascii="Times New Roman" w:eastAsia="Times New Roman" w:hAnsi="Times New Roman" w:cs="Times New Roman"/>
          <w:b/>
          <w:color w:val="000000" w:themeColor="text1"/>
          <w:sz w:val="24"/>
          <w:szCs w:val="24"/>
          <w:lang w:eastAsia="ru-RU"/>
        </w:rPr>
      </w:pPr>
    </w:p>
    <w:p w:rsidR="005949EB" w:rsidRPr="00AD2C01" w:rsidRDefault="005949EB" w:rsidP="005949EB">
      <w:pPr>
        <w:keepNext/>
        <w:keepLines/>
        <w:autoSpaceDE w:val="0"/>
        <w:spacing w:after="0" w:line="240" w:lineRule="auto"/>
        <w:ind w:firstLine="709"/>
        <w:jc w:val="center"/>
        <w:rPr>
          <w:rFonts w:ascii="Times New Roman" w:eastAsia="Times New Roman" w:hAnsi="Times New Roman" w:cs="Times New Roman"/>
          <w:b/>
          <w:color w:val="000000" w:themeColor="text1"/>
          <w:sz w:val="24"/>
          <w:szCs w:val="24"/>
          <w:lang w:eastAsia="ru-RU"/>
        </w:rPr>
      </w:pPr>
      <w:r w:rsidRPr="00AD2C01">
        <w:rPr>
          <w:rFonts w:ascii="Times New Roman" w:eastAsia="Times New Roman" w:hAnsi="Times New Roman" w:cs="Times New Roman"/>
          <w:b/>
          <w:color w:val="000000" w:themeColor="text1"/>
          <w:sz w:val="24"/>
          <w:szCs w:val="24"/>
          <w:lang w:eastAsia="ru-RU"/>
        </w:rPr>
        <w:t>Охранные зоны объектов инженерной инфраструктуры</w:t>
      </w:r>
    </w:p>
    <w:p w:rsidR="005949EB" w:rsidRPr="00AD2C01" w:rsidRDefault="005949EB" w:rsidP="005949EB">
      <w:pPr>
        <w:keepNext/>
        <w:keepLines/>
        <w:autoSpaceDE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AD2C01">
        <w:rPr>
          <w:rFonts w:ascii="Times New Roman" w:eastAsia="Times New Roman" w:hAnsi="Times New Roman" w:cs="Times New Roman"/>
          <w:color w:val="000000" w:themeColor="text1"/>
          <w:sz w:val="24"/>
          <w:szCs w:val="24"/>
          <w:lang w:eastAsia="ru-RU"/>
        </w:rPr>
        <w:t>1.</w:t>
      </w:r>
      <w:r w:rsidRPr="00AD2C01">
        <w:rPr>
          <w:color w:val="000000" w:themeColor="text1"/>
        </w:rPr>
        <w:t xml:space="preserve"> </w:t>
      </w:r>
      <w:r w:rsidRPr="00AD2C01">
        <w:rPr>
          <w:rFonts w:ascii="Times New Roman" w:eastAsia="Times New Roman" w:hAnsi="Times New Roman" w:cs="Times New Roman"/>
          <w:color w:val="000000" w:themeColor="text1"/>
          <w:sz w:val="24"/>
          <w:szCs w:val="24"/>
          <w:lang w:eastAsia="ru-RU"/>
        </w:rPr>
        <w:t xml:space="preserve">Правила охраны магистральных трубопроводов, утвержденные постановлением Госгортехнадзора России от 24.04.1992 № 9, определяют требования к обустройству трасс трубопроводов, порядку определения границ охранных зон магистральных трубопроводов, условиям использования земельных участков в границах охранных зон магистральных трубопроводов, порядку организации и производства работ в охранных зонах трубопроводов, права и обязанности эксплуатационных организаций в области обеспечения сохранности опасных производственных объектов, предотвращения аварий на магистральных трубопроводах и ликвидации их последствий. </w:t>
      </w:r>
    </w:p>
    <w:p w:rsidR="005949EB" w:rsidRPr="00AD2C01" w:rsidRDefault="005949EB" w:rsidP="005949EB">
      <w:pPr>
        <w:keepNext/>
        <w:keepLines/>
        <w:autoSpaceDE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AD2C01">
        <w:rPr>
          <w:rFonts w:ascii="Times New Roman" w:eastAsia="Times New Roman" w:hAnsi="Times New Roman" w:cs="Times New Roman"/>
          <w:color w:val="000000" w:themeColor="text1"/>
          <w:sz w:val="24"/>
          <w:szCs w:val="24"/>
          <w:lang w:eastAsia="ru-RU"/>
        </w:rPr>
        <w:t xml:space="preserve">Согласно «Правилам охраны магистральных трубопроводов» вдоль трасс магистральных трубопроводов (при любом виде их прокладки) для исключения возможности повреждения трубопроводов устанавливаются охранные зоны в виде участка земли, ограниченного условными линиями, проходящими в 25 м от оси трубопровода с каждой стороны. </w:t>
      </w:r>
    </w:p>
    <w:p w:rsidR="001D052C" w:rsidRPr="00AD2C01" w:rsidRDefault="001D052C" w:rsidP="005949EB">
      <w:pPr>
        <w:keepNext/>
        <w:keepLines/>
        <w:autoSpaceDE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AD2C01">
        <w:rPr>
          <w:rFonts w:ascii="Times New Roman" w:eastAsia="Times New Roman" w:hAnsi="Times New Roman" w:cs="Times New Roman"/>
          <w:color w:val="000000" w:themeColor="text1"/>
          <w:sz w:val="24"/>
          <w:szCs w:val="24"/>
          <w:lang w:eastAsia="ru-RU"/>
        </w:rPr>
        <w:t xml:space="preserve">Через территорию </w:t>
      </w:r>
      <w:r w:rsidR="00D078C8" w:rsidRPr="00AD2C01">
        <w:rPr>
          <w:rFonts w:ascii="Times New Roman" w:eastAsia="Times New Roman" w:hAnsi="Times New Roman" w:cs="Times New Roman"/>
          <w:color w:val="000000" w:themeColor="text1"/>
          <w:sz w:val="24"/>
          <w:szCs w:val="24"/>
          <w:lang w:eastAsia="ru-RU"/>
        </w:rPr>
        <w:t>Марьянск</w:t>
      </w:r>
      <w:r w:rsidRPr="00AD2C01">
        <w:rPr>
          <w:rFonts w:ascii="Times New Roman" w:eastAsia="Times New Roman" w:hAnsi="Times New Roman" w:cs="Times New Roman"/>
          <w:color w:val="000000" w:themeColor="text1"/>
          <w:sz w:val="24"/>
          <w:szCs w:val="24"/>
          <w:lang w:eastAsia="ru-RU"/>
        </w:rPr>
        <w:t>ого сельского поселения проходит магистральный газопровод  «Россия – Турция» 1 класса диаметром от 1400 мм и давлением 7,4 Мпа (ЗМР – 350 м), «Южно-Европейский газопровод» диаметром 1400 мм (ЗМР – 350 м).</w:t>
      </w:r>
    </w:p>
    <w:p w:rsidR="005949EB" w:rsidRPr="00AD2C01" w:rsidRDefault="005949EB" w:rsidP="005949EB">
      <w:pPr>
        <w:keepNext/>
        <w:keepLines/>
        <w:autoSpaceDE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AD2C01">
        <w:rPr>
          <w:rFonts w:ascii="Times New Roman" w:eastAsia="Times New Roman" w:hAnsi="Times New Roman" w:cs="Times New Roman"/>
          <w:color w:val="000000" w:themeColor="text1"/>
          <w:sz w:val="24"/>
          <w:szCs w:val="24"/>
          <w:lang w:eastAsia="ru-RU"/>
        </w:rPr>
        <w:t>Земельные участки, входящие в охранные зоны трубопроводов, не изымаются у землепользователей и используются ими для проведения сельскохозяйственных и иных работ с обязательным соблюдением требований "Правил охраны магистральных трубопроводов" (далее – Правила).</w:t>
      </w:r>
    </w:p>
    <w:p w:rsidR="005949EB" w:rsidRPr="00AD2C01" w:rsidRDefault="005949EB" w:rsidP="005949EB">
      <w:pPr>
        <w:keepNext/>
        <w:keepLines/>
        <w:autoSpaceDE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AD2C01">
        <w:rPr>
          <w:rFonts w:ascii="Times New Roman" w:eastAsia="Times New Roman" w:hAnsi="Times New Roman" w:cs="Times New Roman"/>
          <w:color w:val="000000" w:themeColor="text1"/>
          <w:sz w:val="24"/>
          <w:szCs w:val="24"/>
          <w:lang w:eastAsia="ru-RU"/>
        </w:rPr>
        <w:t>Согласно части 4 Правил в охранных зонах трубопроводов запрещается производить всякого рода действия, могущие нарушить нормальную эксплуатацию трубопроводов либо привести к их повреждению, в частности:</w:t>
      </w:r>
    </w:p>
    <w:p w:rsidR="005949EB" w:rsidRPr="00AD2C01" w:rsidRDefault="005949EB" w:rsidP="005949EB">
      <w:pPr>
        <w:keepNext/>
        <w:keepLines/>
        <w:autoSpaceDE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AD2C01">
        <w:rPr>
          <w:rFonts w:ascii="Times New Roman" w:eastAsia="Times New Roman" w:hAnsi="Times New Roman" w:cs="Times New Roman"/>
          <w:color w:val="000000" w:themeColor="text1"/>
          <w:sz w:val="24"/>
          <w:szCs w:val="24"/>
          <w:lang w:eastAsia="ru-RU"/>
        </w:rPr>
        <w:t>а) перемещать, засыпать и ломать опознавательные и сигнальные знаки, контрольно- измерительные пункты;</w:t>
      </w:r>
    </w:p>
    <w:p w:rsidR="005949EB" w:rsidRPr="00AD2C01" w:rsidRDefault="005949EB" w:rsidP="005949EB">
      <w:pPr>
        <w:keepNext/>
        <w:keepLines/>
        <w:autoSpaceDE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AD2C01">
        <w:rPr>
          <w:rFonts w:ascii="Times New Roman" w:eastAsia="Times New Roman" w:hAnsi="Times New Roman" w:cs="Times New Roman"/>
          <w:color w:val="000000" w:themeColor="text1"/>
          <w:sz w:val="24"/>
          <w:szCs w:val="24"/>
          <w:lang w:eastAsia="ru-RU"/>
        </w:rPr>
        <w:t>б) открывать люки, калитки и двери необслуживаемых усилительных пунктов кабельной связи, ограждений узлов линейной арматуры, станций катодной и дренажной защиты, линейных и смотровых колодцев и других линейных устройств, открывать и закрывать краны и задвижки, отключать или включать средства связи, энергоснабжения и телемеханики трубопроводов;</w:t>
      </w:r>
    </w:p>
    <w:p w:rsidR="005949EB" w:rsidRPr="00AD2C01" w:rsidRDefault="005949EB" w:rsidP="005949EB">
      <w:pPr>
        <w:keepNext/>
        <w:keepLines/>
        <w:autoSpaceDE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AD2C01">
        <w:rPr>
          <w:rFonts w:ascii="Times New Roman" w:eastAsia="Times New Roman" w:hAnsi="Times New Roman" w:cs="Times New Roman"/>
          <w:color w:val="000000" w:themeColor="text1"/>
          <w:sz w:val="24"/>
          <w:szCs w:val="24"/>
          <w:lang w:eastAsia="ru-RU"/>
        </w:rPr>
        <w:t>в) устраивать всякого рода свалки, выливать растворы кислот, солей и щелочей;</w:t>
      </w:r>
    </w:p>
    <w:p w:rsidR="005949EB" w:rsidRPr="00AD2C01" w:rsidRDefault="005949EB" w:rsidP="005949EB">
      <w:pPr>
        <w:keepNext/>
        <w:keepLines/>
        <w:autoSpaceDE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AD2C01">
        <w:rPr>
          <w:rFonts w:ascii="Times New Roman" w:eastAsia="Times New Roman" w:hAnsi="Times New Roman" w:cs="Times New Roman"/>
          <w:color w:val="000000" w:themeColor="text1"/>
          <w:sz w:val="24"/>
          <w:szCs w:val="24"/>
          <w:lang w:eastAsia="ru-RU"/>
        </w:rPr>
        <w:t>г) разрушать берегоукрепительные сооружения, водопропускные устройства, земляные и иные сооружения (устройства), предохраняющие трубопроводы от разрушения, а прилегающую территорию и окружающую местность - от аварийного разлива транспортируемой продукции;</w:t>
      </w:r>
    </w:p>
    <w:p w:rsidR="005949EB" w:rsidRPr="00AD2C01" w:rsidRDefault="005949EB" w:rsidP="005949EB">
      <w:pPr>
        <w:keepNext/>
        <w:keepLines/>
        <w:autoSpaceDE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AD2C01">
        <w:rPr>
          <w:rFonts w:ascii="Times New Roman" w:eastAsia="Times New Roman" w:hAnsi="Times New Roman" w:cs="Times New Roman"/>
          <w:color w:val="000000" w:themeColor="text1"/>
          <w:sz w:val="24"/>
          <w:szCs w:val="24"/>
          <w:lang w:eastAsia="ru-RU"/>
        </w:rPr>
        <w:t>д) бросать якоря, проходить с отданными якорями, цепями, лотами, волокушами и тралами, производить дноуглубительные и землечерпальные работы;</w:t>
      </w:r>
    </w:p>
    <w:p w:rsidR="005949EB" w:rsidRPr="00AD2C01" w:rsidRDefault="005949EB" w:rsidP="005949EB">
      <w:pPr>
        <w:keepNext/>
        <w:keepLines/>
        <w:autoSpaceDE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AD2C01">
        <w:rPr>
          <w:rFonts w:ascii="Times New Roman" w:eastAsia="Times New Roman" w:hAnsi="Times New Roman" w:cs="Times New Roman"/>
          <w:color w:val="000000" w:themeColor="text1"/>
          <w:sz w:val="24"/>
          <w:szCs w:val="24"/>
          <w:lang w:eastAsia="ru-RU"/>
        </w:rPr>
        <w:t>е) разводить огонь и размещать какие-либо открытые или закрытые источники огня.</w:t>
      </w:r>
    </w:p>
    <w:p w:rsidR="005949EB" w:rsidRPr="00AD2C01" w:rsidRDefault="005949EB" w:rsidP="005949EB">
      <w:pPr>
        <w:keepNext/>
        <w:keepLines/>
        <w:autoSpaceDE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AD2C01">
        <w:rPr>
          <w:rFonts w:ascii="Times New Roman" w:eastAsia="Times New Roman" w:hAnsi="Times New Roman" w:cs="Times New Roman"/>
          <w:color w:val="000000" w:themeColor="text1"/>
          <w:sz w:val="24"/>
          <w:szCs w:val="24"/>
          <w:lang w:eastAsia="ru-RU"/>
        </w:rPr>
        <w:t>В охранных зонах трубопроводов без письменного разрешения предприятий трубопроводного транспорта запрещается:</w:t>
      </w:r>
    </w:p>
    <w:p w:rsidR="005949EB" w:rsidRPr="00AD2C01" w:rsidRDefault="005949EB" w:rsidP="005949EB">
      <w:pPr>
        <w:keepNext/>
        <w:keepLines/>
        <w:autoSpaceDE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AD2C01">
        <w:rPr>
          <w:rFonts w:ascii="Times New Roman" w:eastAsia="Times New Roman" w:hAnsi="Times New Roman" w:cs="Times New Roman"/>
          <w:color w:val="000000" w:themeColor="text1"/>
          <w:sz w:val="24"/>
          <w:szCs w:val="24"/>
          <w:lang w:eastAsia="ru-RU"/>
        </w:rPr>
        <w:t>а) возводить любые постройки и сооружения;</w:t>
      </w:r>
    </w:p>
    <w:p w:rsidR="005949EB" w:rsidRPr="00AD2C01" w:rsidRDefault="005949EB" w:rsidP="005949EB">
      <w:pPr>
        <w:keepNext/>
        <w:keepLines/>
        <w:autoSpaceDE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AD2C01">
        <w:rPr>
          <w:rFonts w:ascii="Times New Roman" w:eastAsia="Times New Roman" w:hAnsi="Times New Roman" w:cs="Times New Roman"/>
          <w:color w:val="000000" w:themeColor="text1"/>
          <w:sz w:val="24"/>
          <w:szCs w:val="24"/>
          <w:lang w:eastAsia="ru-RU"/>
        </w:rPr>
        <w:t>б) высаживать деревья и кустарники всех видов, складировать корма, удобрения, материалы, сено и солому, располагать коновязи, содержать скот, выделять рыбопромысловые участки, производить добычу рыбы, а также водных животных и растений, устраивать водопои, производить колку и заготовку льда;</w:t>
      </w:r>
    </w:p>
    <w:p w:rsidR="005949EB" w:rsidRPr="00AD2C01" w:rsidRDefault="005949EB" w:rsidP="005949EB">
      <w:pPr>
        <w:keepNext/>
        <w:keepLines/>
        <w:autoSpaceDE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AD2C01">
        <w:rPr>
          <w:rFonts w:ascii="Times New Roman" w:eastAsia="Times New Roman" w:hAnsi="Times New Roman" w:cs="Times New Roman"/>
          <w:color w:val="000000" w:themeColor="text1"/>
          <w:sz w:val="24"/>
          <w:szCs w:val="24"/>
          <w:lang w:eastAsia="ru-RU"/>
        </w:rPr>
        <w:lastRenderedPageBreak/>
        <w:t>в) сооружать проезды и переезды через трассы трубопроводов, устраивать стоянки автомобильного транспорта, тракторов и механизмов, размещать сады и огороды;</w:t>
      </w:r>
    </w:p>
    <w:p w:rsidR="005949EB" w:rsidRPr="00AD2C01" w:rsidRDefault="005949EB" w:rsidP="005949EB">
      <w:pPr>
        <w:keepNext/>
        <w:keepLines/>
        <w:autoSpaceDE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AD2C01">
        <w:rPr>
          <w:rFonts w:ascii="Times New Roman" w:eastAsia="Times New Roman" w:hAnsi="Times New Roman" w:cs="Times New Roman"/>
          <w:color w:val="000000" w:themeColor="text1"/>
          <w:sz w:val="24"/>
          <w:szCs w:val="24"/>
          <w:lang w:eastAsia="ru-RU"/>
        </w:rPr>
        <w:t>г) производить мелиоративные земляные работы, сооружать оросительные и осушительные системы;</w:t>
      </w:r>
    </w:p>
    <w:p w:rsidR="005949EB" w:rsidRPr="00AD2C01" w:rsidRDefault="005949EB" w:rsidP="005949EB">
      <w:pPr>
        <w:keepNext/>
        <w:keepLines/>
        <w:autoSpaceDE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AD2C01">
        <w:rPr>
          <w:rFonts w:ascii="Times New Roman" w:eastAsia="Times New Roman" w:hAnsi="Times New Roman" w:cs="Times New Roman"/>
          <w:color w:val="000000" w:themeColor="text1"/>
          <w:sz w:val="24"/>
          <w:szCs w:val="24"/>
          <w:lang w:eastAsia="ru-RU"/>
        </w:rPr>
        <w:t>д) производить всякого рода открытые и подземные, горные, строительные, монтажные и взрывные работы, планировку грунта.</w:t>
      </w:r>
    </w:p>
    <w:p w:rsidR="005949EB" w:rsidRPr="00AD2C01" w:rsidRDefault="005949EB" w:rsidP="005949EB">
      <w:pPr>
        <w:keepNext/>
        <w:keepLines/>
        <w:autoSpaceDE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AD2C01">
        <w:rPr>
          <w:rFonts w:ascii="Times New Roman" w:eastAsia="Times New Roman" w:hAnsi="Times New Roman" w:cs="Times New Roman"/>
          <w:color w:val="000000" w:themeColor="text1"/>
          <w:sz w:val="24"/>
          <w:szCs w:val="24"/>
          <w:lang w:eastAsia="ru-RU"/>
        </w:rPr>
        <w:t>е) производить геологосъемочные, геолого - разведочные, поисковые, геодезические и другие изыскательские работы, связанные с устройством скважин, шурфов и взятием проб грунта (кроме почвенных образцов).</w:t>
      </w:r>
    </w:p>
    <w:p w:rsidR="005949EB" w:rsidRPr="00AD2C01" w:rsidRDefault="005949EB" w:rsidP="005949EB">
      <w:pPr>
        <w:keepNext/>
        <w:keepLines/>
        <w:autoSpaceDE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AD2C01">
        <w:rPr>
          <w:rFonts w:ascii="Times New Roman" w:eastAsia="Times New Roman" w:hAnsi="Times New Roman" w:cs="Times New Roman"/>
          <w:color w:val="000000" w:themeColor="text1"/>
          <w:sz w:val="24"/>
          <w:szCs w:val="24"/>
          <w:lang w:eastAsia="ru-RU"/>
        </w:rPr>
        <w:t>В охранных зонах газораспределительных сетей, в целях предупреждения их повреждения или нарушения условий их нормальной эксплуатации налагаются ограничения (обременения), которыми запрещается:</w:t>
      </w:r>
    </w:p>
    <w:p w:rsidR="005949EB" w:rsidRPr="00AD2C01" w:rsidRDefault="005949EB" w:rsidP="005949EB">
      <w:pPr>
        <w:keepNext/>
        <w:keepLines/>
        <w:autoSpaceDE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AD2C01">
        <w:rPr>
          <w:rFonts w:ascii="Times New Roman" w:eastAsia="Times New Roman" w:hAnsi="Times New Roman" w:cs="Times New Roman"/>
          <w:color w:val="000000" w:themeColor="text1"/>
          <w:sz w:val="24"/>
          <w:szCs w:val="24"/>
          <w:lang w:eastAsia="ru-RU"/>
        </w:rPr>
        <w:t>а) строить объекты жилищно-гражданского и производственного назначения;</w:t>
      </w:r>
    </w:p>
    <w:p w:rsidR="005949EB" w:rsidRPr="00AD2C01" w:rsidRDefault="005949EB" w:rsidP="005949EB">
      <w:pPr>
        <w:keepNext/>
        <w:keepLines/>
        <w:autoSpaceDE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AD2C01">
        <w:rPr>
          <w:rFonts w:ascii="Times New Roman" w:eastAsia="Times New Roman" w:hAnsi="Times New Roman" w:cs="Times New Roman"/>
          <w:color w:val="000000" w:themeColor="text1"/>
          <w:sz w:val="24"/>
          <w:szCs w:val="24"/>
          <w:lang w:eastAsia="ru-RU"/>
        </w:rPr>
        <w:t>б) 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rsidR="005949EB" w:rsidRPr="00AD2C01" w:rsidRDefault="005949EB" w:rsidP="005949EB">
      <w:pPr>
        <w:keepNext/>
        <w:keepLines/>
        <w:autoSpaceDE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AD2C01">
        <w:rPr>
          <w:rFonts w:ascii="Times New Roman" w:eastAsia="Times New Roman" w:hAnsi="Times New Roman" w:cs="Times New Roman"/>
          <w:color w:val="000000" w:themeColor="text1"/>
          <w:sz w:val="24"/>
          <w:szCs w:val="24"/>
          <w:lang w:eastAsia="ru-RU"/>
        </w:rPr>
        <w:t>в) 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5949EB" w:rsidRPr="00AD2C01" w:rsidRDefault="005949EB" w:rsidP="005949EB">
      <w:pPr>
        <w:keepNext/>
        <w:keepLines/>
        <w:autoSpaceDE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AD2C01">
        <w:rPr>
          <w:rFonts w:ascii="Times New Roman" w:eastAsia="Times New Roman" w:hAnsi="Times New Roman" w:cs="Times New Roman"/>
          <w:color w:val="000000" w:themeColor="text1"/>
          <w:sz w:val="24"/>
          <w:szCs w:val="24"/>
          <w:lang w:eastAsia="ru-RU"/>
        </w:rPr>
        <w:t>г) перемещать, повреждать, засыпать и уничтожать опознавательные знаки, контрольно-измерительные пункты и другие устройства газораспределительных сетей;</w:t>
      </w:r>
    </w:p>
    <w:p w:rsidR="005949EB" w:rsidRPr="00AD2C01" w:rsidRDefault="005949EB" w:rsidP="005949EB">
      <w:pPr>
        <w:keepNext/>
        <w:keepLines/>
        <w:autoSpaceDE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AD2C01">
        <w:rPr>
          <w:rFonts w:ascii="Times New Roman" w:eastAsia="Times New Roman" w:hAnsi="Times New Roman" w:cs="Times New Roman"/>
          <w:color w:val="000000" w:themeColor="text1"/>
          <w:sz w:val="24"/>
          <w:szCs w:val="24"/>
          <w:lang w:eastAsia="ru-RU"/>
        </w:rPr>
        <w:t>д) устраивать свалки и склады, разливать растворы кислот, солей, щелочей и других химически активных веществ;</w:t>
      </w:r>
    </w:p>
    <w:p w:rsidR="005949EB" w:rsidRPr="00AD2C01" w:rsidRDefault="005949EB" w:rsidP="005949EB">
      <w:pPr>
        <w:keepNext/>
        <w:keepLines/>
        <w:autoSpaceDE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AD2C01">
        <w:rPr>
          <w:rFonts w:ascii="Times New Roman" w:eastAsia="Times New Roman" w:hAnsi="Times New Roman" w:cs="Times New Roman"/>
          <w:color w:val="000000" w:themeColor="text1"/>
          <w:sz w:val="24"/>
          <w:szCs w:val="24"/>
          <w:lang w:eastAsia="ru-RU"/>
        </w:rPr>
        <w:t>е) 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w:t>
      </w:r>
    </w:p>
    <w:p w:rsidR="005949EB" w:rsidRPr="00AD2C01" w:rsidRDefault="005949EB" w:rsidP="005949EB">
      <w:pPr>
        <w:keepNext/>
        <w:keepLines/>
        <w:autoSpaceDE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AD2C01">
        <w:rPr>
          <w:rFonts w:ascii="Times New Roman" w:eastAsia="Times New Roman" w:hAnsi="Times New Roman" w:cs="Times New Roman"/>
          <w:color w:val="000000" w:themeColor="text1"/>
          <w:sz w:val="24"/>
          <w:szCs w:val="24"/>
          <w:lang w:eastAsia="ru-RU"/>
        </w:rPr>
        <w:t>ж) размещать источники огня;</w:t>
      </w:r>
    </w:p>
    <w:p w:rsidR="005949EB" w:rsidRPr="00AD2C01" w:rsidRDefault="005949EB" w:rsidP="005949EB">
      <w:pPr>
        <w:keepNext/>
        <w:keepLines/>
        <w:autoSpaceDE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AD2C01">
        <w:rPr>
          <w:rFonts w:ascii="Times New Roman" w:eastAsia="Times New Roman" w:hAnsi="Times New Roman" w:cs="Times New Roman"/>
          <w:color w:val="000000" w:themeColor="text1"/>
          <w:sz w:val="24"/>
          <w:szCs w:val="24"/>
          <w:lang w:eastAsia="ru-RU"/>
        </w:rPr>
        <w:t>з) рыть погреба, копать и обрабатывать почву сельскохозяйственными и мелиоративными орудиями и механизмами на глубину более 0,3 метра.</w:t>
      </w:r>
    </w:p>
    <w:p w:rsidR="005949EB" w:rsidRPr="00AD2C01" w:rsidRDefault="005949EB" w:rsidP="005949EB">
      <w:pPr>
        <w:keepNext/>
        <w:keepLines/>
        <w:autoSpaceDE w:val="0"/>
        <w:spacing w:after="0" w:line="240" w:lineRule="auto"/>
        <w:ind w:firstLine="709"/>
        <w:jc w:val="both"/>
        <w:rPr>
          <w:rFonts w:ascii="Times New Roman" w:eastAsia="Times New Roman" w:hAnsi="Times New Roman" w:cs="Times New Roman"/>
          <w:color w:val="000000" w:themeColor="text1"/>
          <w:sz w:val="24"/>
          <w:szCs w:val="24"/>
          <w:lang w:eastAsia="ru-RU"/>
        </w:rPr>
      </w:pPr>
    </w:p>
    <w:p w:rsidR="005949EB" w:rsidRPr="00AD2C01" w:rsidRDefault="005949EB" w:rsidP="005949EB">
      <w:pPr>
        <w:keepNext/>
        <w:keepLines/>
        <w:autoSpaceDE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AD2C01">
        <w:rPr>
          <w:rFonts w:ascii="Times New Roman" w:eastAsia="Times New Roman" w:hAnsi="Times New Roman" w:cs="Times New Roman"/>
          <w:color w:val="000000" w:themeColor="text1"/>
          <w:sz w:val="24"/>
          <w:szCs w:val="24"/>
          <w:lang w:eastAsia="ru-RU"/>
        </w:rPr>
        <w:t>2. Земельные участки, расположенные в охранных зонах газораспределительных сетей, у их собственников, владельцев или пользователей не изымаются и могут быть использованы ими с учетом ограничений (обременений), устанавливаемых постановлением Правительства Российской Федерации от 20 ноября 2000 года №878 «Об утверждении правил охраны газораспределительных сетей» и налагаемых на земельные участки в установленном порядке.</w:t>
      </w:r>
    </w:p>
    <w:p w:rsidR="005949EB" w:rsidRPr="00AD2C01" w:rsidRDefault="005949EB" w:rsidP="005949EB">
      <w:pPr>
        <w:keepNext/>
        <w:keepLines/>
        <w:autoSpaceDE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AD2C01">
        <w:rPr>
          <w:rFonts w:ascii="Times New Roman" w:eastAsia="Times New Roman" w:hAnsi="Times New Roman" w:cs="Times New Roman"/>
          <w:color w:val="000000" w:themeColor="text1"/>
          <w:sz w:val="24"/>
          <w:szCs w:val="24"/>
          <w:lang w:eastAsia="ru-RU"/>
        </w:rPr>
        <w:t>Хозяйственная деятельность в охранных зонах газораспределительных сетей, не предусмотренная постановлением Правительства Российской Федерации от 20 ноября 2000 года №878 «Об утверждении правил охраны газораспределительных сетей», при которой производится нарушение поверхности земельного участка и обработка почвы на глубину более 0,3 метра, осуществляется на основании письменного разрешения эксплуатационной организации газораспределительных сетей.</w:t>
      </w:r>
    </w:p>
    <w:p w:rsidR="005949EB" w:rsidRPr="00AD2C01" w:rsidRDefault="005949EB" w:rsidP="005949EB">
      <w:pPr>
        <w:keepNext/>
        <w:keepLines/>
        <w:autoSpaceDE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AD2C01">
        <w:rPr>
          <w:rFonts w:ascii="Times New Roman" w:eastAsia="Times New Roman" w:hAnsi="Times New Roman" w:cs="Times New Roman"/>
          <w:color w:val="000000" w:themeColor="text1"/>
          <w:sz w:val="24"/>
          <w:szCs w:val="24"/>
          <w:lang w:eastAsia="ru-RU"/>
        </w:rPr>
        <w:t>В охранных зонах систем газоснабжения без письменного уведомления организаций, в собственности или оперативном управлении которых находятся эти системы, запрещается:</w:t>
      </w:r>
    </w:p>
    <w:p w:rsidR="005949EB" w:rsidRPr="00AD2C01" w:rsidRDefault="005949EB" w:rsidP="005949EB">
      <w:pPr>
        <w:keepNext/>
        <w:keepLines/>
        <w:autoSpaceDE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AD2C01">
        <w:rPr>
          <w:rFonts w:ascii="Times New Roman" w:eastAsia="Times New Roman" w:hAnsi="Times New Roman" w:cs="Times New Roman"/>
          <w:color w:val="000000" w:themeColor="text1"/>
          <w:sz w:val="24"/>
          <w:szCs w:val="24"/>
          <w:lang w:eastAsia="ru-RU"/>
        </w:rPr>
        <w:t>а) производить строительство, капитальный ремонт, реконструкцию или снос любых зданий и сооружений;</w:t>
      </w:r>
    </w:p>
    <w:p w:rsidR="005949EB" w:rsidRPr="00AD2C01" w:rsidRDefault="005949EB" w:rsidP="005949EB">
      <w:pPr>
        <w:keepNext/>
        <w:keepLines/>
        <w:autoSpaceDE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AD2C01">
        <w:rPr>
          <w:rFonts w:ascii="Times New Roman" w:eastAsia="Times New Roman" w:hAnsi="Times New Roman" w:cs="Times New Roman"/>
          <w:color w:val="000000" w:themeColor="text1"/>
          <w:sz w:val="24"/>
          <w:szCs w:val="24"/>
          <w:lang w:eastAsia="ru-RU"/>
        </w:rPr>
        <w:t>б) складировать материалы, высаживать деревья всех видов;</w:t>
      </w:r>
    </w:p>
    <w:p w:rsidR="005949EB" w:rsidRPr="00AD2C01" w:rsidRDefault="005949EB" w:rsidP="005949EB">
      <w:pPr>
        <w:keepNext/>
        <w:keepLines/>
        <w:autoSpaceDE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AD2C01">
        <w:rPr>
          <w:rFonts w:ascii="Times New Roman" w:eastAsia="Times New Roman" w:hAnsi="Times New Roman" w:cs="Times New Roman"/>
          <w:color w:val="000000" w:themeColor="text1"/>
          <w:sz w:val="24"/>
          <w:szCs w:val="24"/>
          <w:lang w:eastAsia="ru-RU"/>
        </w:rPr>
        <w:t>в) производить земляные и дорожные работы.</w:t>
      </w:r>
    </w:p>
    <w:p w:rsidR="005949EB" w:rsidRPr="00AD2C01" w:rsidRDefault="005949EB" w:rsidP="005949EB">
      <w:pPr>
        <w:keepNext/>
        <w:keepLines/>
        <w:autoSpaceDE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AD2C01">
        <w:rPr>
          <w:rFonts w:ascii="Times New Roman" w:eastAsia="Times New Roman" w:hAnsi="Times New Roman" w:cs="Times New Roman"/>
          <w:color w:val="000000" w:themeColor="text1"/>
          <w:sz w:val="24"/>
          <w:szCs w:val="24"/>
          <w:lang w:eastAsia="ru-RU"/>
        </w:rPr>
        <w:t>Организации и частные лица, получившие письменное разрешение на ведение указанных работ в охранных зонах систем газоснабжения, обязаны выполнять их с соблюдением мероприятий по их сохранности.</w:t>
      </w:r>
    </w:p>
    <w:p w:rsidR="005949EB" w:rsidRPr="00AD2C01" w:rsidRDefault="005949EB" w:rsidP="005949EB">
      <w:pPr>
        <w:keepNext/>
        <w:keepLines/>
        <w:autoSpaceDE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AD2C01">
        <w:rPr>
          <w:rFonts w:ascii="Times New Roman" w:eastAsia="Times New Roman" w:hAnsi="Times New Roman" w:cs="Times New Roman"/>
          <w:color w:val="000000" w:themeColor="text1"/>
          <w:sz w:val="24"/>
          <w:szCs w:val="24"/>
          <w:lang w:eastAsia="ru-RU"/>
        </w:rPr>
        <w:t>В охранных зонах систем газоснабжения запрещается:</w:t>
      </w:r>
    </w:p>
    <w:p w:rsidR="005949EB" w:rsidRPr="00AD2C01" w:rsidRDefault="005949EB" w:rsidP="005949EB">
      <w:pPr>
        <w:keepNext/>
        <w:keepLines/>
        <w:autoSpaceDE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AD2C01">
        <w:rPr>
          <w:rFonts w:ascii="Times New Roman" w:eastAsia="Times New Roman" w:hAnsi="Times New Roman" w:cs="Times New Roman"/>
          <w:color w:val="000000" w:themeColor="text1"/>
          <w:sz w:val="24"/>
          <w:szCs w:val="24"/>
          <w:lang w:eastAsia="ru-RU"/>
        </w:rPr>
        <w:t>а) перемещать и производить засыпку, нарушать сохранность опознавательных и предупредительных знаков;</w:t>
      </w:r>
    </w:p>
    <w:p w:rsidR="005949EB" w:rsidRPr="00AD2C01" w:rsidRDefault="005949EB" w:rsidP="005949EB">
      <w:pPr>
        <w:keepNext/>
        <w:keepLines/>
        <w:autoSpaceDE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AD2C01">
        <w:rPr>
          <w:rFonts w:ascii="Times New Roman" w:eastAsia="Times New Roman" w:hAnsi="Times New Roman" w:cs="Times New Roman"/>
          <w:color w:val="000000" w:themeColor="text1"/>
          <w:sz w:val="24"/>
          <w:szCs w:val="24"/>
          <w:lang w:eastAsia="ru-RU"/>
        </w:rPr>
        <w:t>б) размещать какие-либо открытые или закрытые источники огня.</w:t>
      </w:r>
    </w:p>
    <w:p w:rsidR="005949EB" w:rsidRPr="00AD2C01" w:rsidRDefault="005949EB" w:rsidP="005949EB">
      <w:pPr>
        <w:keepNext/>
        <w:keepLines/>
        <w:autoSpaceDE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AD2C01">
        <w:rPr>
          <w:rFonts w:ascii="Times New Roman" w:eastAsia="Times New Roman" w:hAnsi="Times New Roman" w:cs="Times New Roman"/>
          <w:color w:val="000000" w:themeColor="text1"/>
          <w:sz w:val="24"/>
          <w:szCs w:val="24"/>
          <w:lang w:eastAsia="ru-RU"/>
        </w:rPr>
        <w:lastRenderedPageBreak/>
        <w:t>Организации и частные лица на предоставленных им в пользование земельных участках, зданиях, по которым проходят наружные газопроводы, обязаны обеспечить сохранность этих газопроводов и свободный допуск к ним работников организаций, эксплуатирующих их.</w:t>
      </w:r>
    </w:p>
    <w:p w:rsidR="005949EB" w:rsidRPr="00AD2C01" w:rsidRDefault="005949EB" w:rsidP="005949EB">
      <w:pPr>
        <w:keepNext/>
        <w:keepLines/>
        <w:autoSpaceDE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AD2C01">
        <w:rPr>
          <w:rFonts w:ascii="Times New Roman" w:eastAsia="Times New Roman" w:hAnsi="Times New Roman" w:cs="Times New Roman"/>
          <w:color w:val="000000" w:themeColor="text1"/>
          <w:sz w:val="24"/>
          <w:szCs w:val="24"/>
          <w:lang w:eastAsia="ru-RU"/>
        </w:rPr>
        <w:t>В проектно - сметной документации на строительство, реконструкцию, капитальный ремонт зданий и сооружений, вблизи которых расположены наружные газопроводы, должны предусматриваться мероприятия по обеспечению их сохранности. Мероприятия подлежат согласованию с организациями, в собственности или оперативном управлении которых находятся наружные газопроводы.</w:t>
      </w:r>
    </w:p>
    <w:p w:rsidR="005949EB" w:rsidRPr="00AD2C01" w:rsidRDefault="005949EB" w:rsidP="005949EB">
      <w:pPr>
        <w:keepNext/>
        <w:keepLines/>
        <w:autoSpaceDE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AD2C01">
        <w:rPr>
          <w:rFonts w:ascii="Times New Roman" w:eastAsia="Times New Roman" w:hAnsi="Times New Roman" w:cs="Times New Roman"/>
          <w:color w:val="000000" w:themeColor="text1"/>
          <w:sz w:val="24"/>
          <w:szCs w:val="24"/>
          <w:lang w:eastAsia="ru-RU"/>
        </w:rPr>
        <w:t>Организации, выполняющие земляные работы вблизи действующих наружных газопроводов, при обнаружении трубопровода, не указанного в технической документации на производство этих работ, обязаны немедленно прекратить работы, принять меры к обеспечению сохранности трубопровода и сообщить об этом организациям, эксплуатирующим подземные инженерные сооружения.</w:t>
      </w:r>
    </w:p>
    <w:p w:rsidR="005949EB" w:rsidRPr="00AD2C01" w:rsidRDefault="005949EB" w:rsidP="005949EB">
      <w:pPr>
        <w:keepNext/>
        <w:keepLines/>
        <w:autoSpaceDE w:val="0"/>
        <w:spacing w:after="0" w:line="240" w:lineRule="auto"/>
        <w:ind w:firstLine="709"/>
        <w:jc w:val="both"/>
        <w:rPr>
          <w:rFonts w:ascii="Times New Roman" w:eastAsia="Times New Roman" w:hAnsi="Times New Roman" w:cs="Times New Roman"/>
          <w:color w:val="000000" w:themeColor="text1"/>
          <w:sz w:val="24"/>
          <w:szCs w:val="24"/>
          <w:lang w:eastAsia="ru-RU"/>
        </w:rPr>
      </w:pPr>
    </w:p>
    <w:p w:rsidR="005949EB" w:rsidRPr="00AD2C01" w:rsidRDefault="005949EB" w:rsidP="005949EB">
      <w:pPr>
        <w:keepNext/>
        <w:keepLines/>
        <w:autoSpaceDE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AD2C01">
        <w:rPr>
          <w:rFonts w:ascii="Times New Roman" w:eastAsia="Times New Roman" w:hAnsi="Times New Roman" w:cs="Times New Roman"/>
          <w:color w:val="000000" w:themeColor="text1"/>
          <w:sz w:val="24"/>
          <w:szCs w:val="24"/>
          <w:lang w:eastAsia="ru-RU"/>
        </w:rPr>
        <w:t>3. Охранные зоны объектов электросетевого хозяйства определяются «Правилами установления охранных зон объектов электросетевого хозяйства и особые условия использования земельных участков, расположенных в границах таких зон», утвержденные постановлением Правительства Российской Федерации от 24 февраля 2009 года № 160.</w:t>
      </w:r>
    </w:p>
    <w:p w:rsidR="005949EB" w:rsidRPr="00AD2C01" w:rsidRDefault="005949EB" w:rsidP="005949EB">
      <w:pPr>
        <w:keepNext/>
        <w:keepLines/>
        <w:autoSpaceDE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AD2C01">
        <w:rPr>
          <w:rFonts w:ascii="Times New Roman" w:eastAsia="Times New Roman" w:hAnsi="Times New Roman" w:cs="Times New Roman"/>
          <w:color w:val="000000" w:themeColor="text1"/>
          <w:sz w:val="24"/>
          <w:szCs w:val="24"/>
          <w:lang w:eastAsia="ru-RU"/>
        </w:rPr>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5949EB" w:rsidRPr="00AD2C01" w:rsidRDefault="005949EB" w:rsidP="005949EB">
      <w:pPr>
        <w:keepNext/>
        <w:keepLines/>
        <w:autoSpaceDE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AD2C01">
        <w:rPr>
          <w:rFonts w:ascii="Times New Roman" w:eastAsia="Times New Roman" w:hAnsi="Times New Roman" w:cs="Times New Roman"/>
          <w:color w:val="000000" w:themeColor="text1"/>
          <w:sz w:val="24"/>
          <w:szCs w:val="24"/>
          <w:lang w:eastAsia="ru-RU"/>
        </w:rPr>
        <w:t>а)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5949EB" w:rsidRPr="00AD2C01" w:rsidRDefault="005949EB" w:rsidP="005949EB">
      <w:pPr>
        <w:keepNext/>
        <w:keepLines/>
        <w:autoSpaceDE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AD2C01">
        <w:rPr>
          <w:rFonts w:ascii="Times New Roman" w:eastAsia="Times New Roman" w:hAnsi="Times New Roman" w:cs="Times New Roman"/>
          <w:color w:val="000000" w:themeColor="text1"/>
          <w:sz w:val="24"/>
          <w:szCs w:val="24"/>
          <w:lang w:eastAsia="ru-RU"/>
        </w:rPr>
        <w:t>б)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5949EB" w:rsidRPr="00AD2C01" w:rsidRDefault="005949EB" w:rsidP="005949EB">
      <w:pPr>
        <w:keepNext/>
        <w:keepLines/>
        <w:autoSpaceDE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AD2C01">
        <w:rPr>
          <w:rFonts w:ascii="Times New Roman" w:eastAsia="Times New Roman" w:hAnsi="Times New Roman" w:cs="Times New Roman"/>
          <w:color w:val="000000" w:themeColor="text1"/>
          <w:sz w:val="24"/>
          <w:szCs w:val="24"/>
          <w:lang w:eastAsia="ru-RU"/>
        </w:rPr>
        <w:t>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rsidR="005949EB" w:rsidRPr="00AD2C01" w:rsidRDefault="005949EB" w:rsidP="005949EB">
      <w:pPr>
        <w:keepNext/>
        <w:keepLines/>
        <w:autoSpaceDE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AD2C01">
        <w:rPr>
          <w:rFonts w:ascii="Times New Roman" w:eastAsia="Times New Roman" w:hAnsi="Times New Roman" w:cs="Times New Roman"/>
          <w:color w:val="000000" w:themeColor="text1"/>
          <w:sz w:val="24"/>
          <w:szCs w:val="24"/>
          <w:lang w:eastAsia="ru-RU"/>
        </w:rPr>
        <w:t>г) размещать свалки;</w:t>
      </w:r>
    </w:p>
    <w:p w:rsidR="005949EB" w:rsidRPr="00AD2C01" w:rsidRDefault="005949EB" w:rsidP="005949EB">
      <w:pPr>
        <w:keepNext/>
        <w:keepLines/>
        <w:autoSpaceDE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AD2C01">
        <w:rPr>
          <w:rFonts w:ascii="Times New Roman" w:eastAsia="Times New Roman" w:hAnsi="Times New Roman" w:cs="Times New Roman"/>
          <w:color w:val="000000" w:themeColor="text1"/>
          <w:sz w:val="24"/>
          <w:szCs w:val="24"/>
          <w:lang w:eastAsia="ru-RU"/>
        </w:rPr>
        <w:t>д)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5949EB" w:rsidRPr="00AD2C01" w:rsidRDefault="005949EB" w:rsidP="005949EB">
      <w:pPr>
        <w:keepNext/>
        <w:keepLines/>
        <w:autoSpaceDE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AD2C01">
        <w:rPr>
          <w:rFonts w:ascii="Times New Roman" w:eastAsia="Times New Roman" w:hAnsi="Times New Roman" w:cs="Times New Roman"/>
          <w:color w:val="000000" w:themeColor="text1"/>
          <w:sz w:val="24"/>
          <w:szCs w:val="24"/>
          <w:lang w:eastAsia="ru-RU"/>
        </w:rPr>
        <w:t>В охранных зонах, установленных для объектов электросетевого хозяйства напряжением свыше 1000 вольт, также запрещается:</w:t>
      </w:r>
    </w:p>
    <w:p w:rsidR="005949EB" w:rsidRPr="00AD2C01" w:rsidRDefault="005949EB" w:rsidP="005949EB">
      <w:pPr>
        <w:keepNext/>
        <w:keepLines/>
        <w:autoSpaceDE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AD2C01">
        <w:rPr>
          <w:rFonts w:ascii="Times New Roman" w:eastAsia="Times New Roman" w:hAnsi="Times New Roman" w:cs="Times New Roman"/>
          <w:color w:val="000000" w:themeColor="text1"/>
          <w:sz w:val="24"/>
          <w:szCs w:val="24"/>
          <w:lang w:eastAsia="ru-RU"/>
        </w:rPr>
        <w:t>а) складировать или размещать хранилища любых, в том числе горюче-смазочных, материалов;</w:t>
      </w:r>
    </w:p>
    <w:p w:rsidR="005949EB" w:rsidRPr="00AD2C01" w:rsidRDefault="005949EB" w:rsidP="005949EB">
      <w:pPr>
        <w:keepNext/>
        <w:keepLines/>
        <w:autoSpaceDE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AD2C01">
        <w:rPr>
          <w:rFonts w:ascii="Times New Roman" w:eastAsia="Times New Roman" w:hAnsi="Times New Roman" w:cs="Times New Roman"/>
          <w:color w:val="000000" w:themeColor="text1"/>
          <w:sz w:val="24"/>
          <w:szCs w:val="24"/>
          <w:lang w:eastAsia="ru-RU"/>
        </w:rPr>
        <w:t>б) 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5949EB" w:rsidRPr="00AD2C01" w:rsidRDefault="005949EB" w:rsidP="005949EB">
      <w:pPr>
        <w:keepNext/>
        <w:keepLines/>
        <w:autoSpaceDE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AD2C01">
        <w:rPr>
          <w:rFonts w:ascii="Times New Roman" w:eastAsia="Times New Roman" w:hAnsi="Times New Roman" w:cs="Times New Roman"/>
          <w:color w:val="000000" w:themeColor="text1"/>
          <w:sz w:val="24"/>
          <w:szCs w:val="24"/>
          <w:lang w:eastAsia="ru-RU"/>
        </w:rPr>
        <w:t>в)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5949EB" w:rsidRPr="00AD2C01" w:rsidRDefault="005949EB" w:rsidP="005949EB">
      <w:pPr>
        <w:keepNext/>
        <w:keepLines/>
        <w:autoSpaceDE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AD2C01">
        <w:rPr>
          <w:rFonts w:ascii="Times New Roman" w:eastAsia="Times New Roman" w:hAnsi="Times New Roman" w:cs="Times New Roman"/>
          <w:color w:val="000000" w:themeColor="text1"/>
          <w:sz w:val="24"/>
          <w:szCs w:val="24"/>
          <w:lang w:eastAsia="ru-RU"/>
        </w:rPr>
        <w:lastRenderedPageBreak/>
        <w:t>г)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5949EB" w:rsidRPr="00AD2C01" w:rsidRDefault="005949EB" w:rsidP="005949EB">
      <w:pPr>
        <w:keepNext/>
        <w:keepLines/>
        <w:autoSpaceDE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AD2C01">
        <w:rPr>
          <w:rFonts w:ascii="Times New Roman" w:eastAsia="Times New Roman" w:hAnsi="Times New Roman" w:cs="Times New Roman"/>
          <w:color w:val="000000" w:themeColor="text1"/>
          <w:sz w:val="24"/>
          <w:szCs w:val="24"/>
          <w:lang w:eastAsia="ru-RU"/>
        </w:rPr>
        <w:t>д) осуществлять проход судов с поднятыми стрелами кранов и других механизмов (в охранных зонах воздушных линий электропередачи).</w:t>
      </w:r>
    </w:p>
    <w:p w:rsidR="005949EB" w:rsidRPr="00AD2C01" w:rsidRDefault="005949EB" w:rsidP="005949EB">
      <w:pPr>
        <w:keepNext/>
        <w:keepLines/>
        <w:autoSpaceDE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AD2C01">
        <w:rPr>
          <w:rFonts w:ascii="Times New Roman" w:eastAsia="Times New Roman" w:hAnsi="Times New Roman" w:cs="Times New Roman"/>
          <w:color w:val="000000" w:themeColor="text1"/>
          <w:sz w:val="24"/>
          <w:szCs w:val="24"/>
          <w:lang w:eastAsia="ru-RU"/>
        </w:rPr>
        <w:t>В пределах охранных зон без письменного решения о согласовании сетевых организаций юридическим и физическим лицам запрещаются:</w:t>
      </w:r>
    </w:p>
    <w:p w:rsidR="005949EB" w:rsidRPr="00AD2C01" w:rsidRDefault="005949EB" w:rsidP="005949EB">
      <w:pPr>
        <w:keepNext/>
        <w:keepLines/>
        <w:autoSpaceDE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AD2C01">
        <w:rPr>
          <w:rFonts w:ascii="Times New Roman" w:eastAsia="Times New Roman" w:hAnsi="Times New Roman" w:cs="Times New Roman"/>
          <w:color w:val="000000" w:themeColor="text1"/>
          <w:sz w:val="24"/>
          <w:szCs w:val="24"/>
          <w:lang w:eastAsia="ru-RU"/>
        </w:rPr>
        <w:t>а) строительство, капитальный ремонт, реконструкция или снос зданий и сооружений;</w:t>
      </w:r>
    </w:p>
    <w:p w:rsidR="005949EB" w:rsidRPr="00AD2C01" w:rsidRDefault="005949EB" w:rsidP="005949EB">
      <w:pPr>
        <w:keepNext/>
        <w:keepLines/>
        <w:autoSpaceDE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AD2C01">
        <w:rPr>
          <w:rFonts w:ascii="Times New Roman" w:eastAsia="Times New Roman" w:hAnsi="Times New Roman" w:cs="Times New Roman"/>
          <w:color w:val="000000" w:themeColor="text1"/>
          <w:sz w:val="24"/>
          <w:szCs w:val="24"/>
          <w:lang w:eastAsia="ru-RU"/>
        </w:rPr>
        <w:t>б) горные, взрывные, мелиоративные работы, в том числе связанные с временным затоплением земель;</w:t>
      </w:r>
    </w:p>
    <w:p w:rsidR="005949EB" w:rsidRPr="00AD2C01" w:rsidRDefault="005949EB" w:rsidP="005949EB">
      <w:pPr>
        <w:keepNext/>
        <w:keepLines/>
        <w:autoSpaceDE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AD2C01">
        <w:rPr>
          <w:rFonts w:ascii="Times New Roman" w:eastAsia="Times New Roman" w:hAnsi="Times New Roman" w:cs="Times New Roman"/>
          <w:color w:val="000000" w:themeColor="text1"/>
          <w:sz w:val="24"/>
          <w:szCs w:val="24"/>
          <w:lang w:eastAsia="ru-RU"/>
        </w:rPr>
        <w:t>в) посадка и вырубка деревьев и кустарников;</w:t>
      </w:r>
    </w:p>
    <w:p w:rsidR="005949EB" w:rsidRPr="00AD2C01" w:rsidRDefault="005949EB" w:rsidP="005949EB">
      <w:pPr>
        <w:keepNext/>
        <w:keepLines/>
        <w:autoSpaceDE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AD2C01">
        <w:rPr>
          <w:rFonts w:ascii="Times New Roman" w:eastAsia="Times New Roman" w:hAnsi="Times New Roman" w:cs="Times New Roman"/>
          <w:color w:val="000000" w:themeColor="text1"/>
          <w:sz w:val="24"/>
          <w:szCs w:val="24"/>
          <w:lang w:eastAsia="ru-RU"/>
        </w:rPr>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5949EB" w:rsidRPr="00AD2C01" w:rsidRDefault="005949EB" w:rsidP="005949EB">
      <w:pPr>
        <w:keepNext/>
        <w:keepLines/>
        <w:autoSpaceDE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AD2C01">
        <w:rPr>
          <w:rFonts w:ascii="Times New Roman" w:eastAsia="Times New Roman" w:hAnsi="Times New Roman" w:cs="Times New Roman"/>
          <w:color w:val="000000" w:themeColor="text1"/>
          <w:sz w:val="24"/>
          <w:szCs w:val="24"/>
          <w:lang w:eastAsia="ru-RU"/>
        </w:rPr>
        <w:t>д)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5949EB" w:rsidRPr="00AD2C01" w:rsidRDefault="005949EB" w:rsidP="005949EB">
      <w:pPr>
        <w:keepNext/>
        <w:keepLines/>
        <w:autoSpaceDE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AD2C01">
        <w:rPr>
          <w:rFonts w:ascii="Times New Roman" w:eastAsia="Times New Roman" w:hAnsi="Times New Roman" w:cs="Times New Roman"/>
          <w:color w:val="000000" w:themeColor="text1"/>
          <w:sz w:val="24"/>
          <w:szCs w:val="24"/>
          <w:lang w:eastAsia="ru-RU"/>
        </w:rPr>
        <w:t>е)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5949EB" w:rsidRPr="00AD2C01" w:rsidRDefault="005949EB" w:rsidP="005949EB">
      <w:pPr>
        <w:keepNext/>
        <w:keepLines/>
        <w:autoSpaceDE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AD2C01">
        <w:rPr>
          <w:rFonts w:ascii="Times New Roman" w:eastAsia="Times New Roman" w:hAnsi="Times New Roman" w:cs="Times New Roman"/>
          <w:color w:val="000000" w:themeColor="text1"/>
          <w:sz w:val="24"/>
          <w:szCs w:val="24"/>
          <w:lang w:eastAsia="ru-RU"/>
        </w:rPr>
        <w:t>ж)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5949EB" w:rsidRPr="00AD2C01" w:rsidRDefault="005949EB" w:rsidP="005949EB">
      <w:pPr>
        <w:keepNext/>
        <w:keepLines/>
        <w:autoSpaceDE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AD2C01">
        <w:rPr>
          <w:rFonts w:ascii="Times New Roman" w:eastAsia="Times New Roman" w:hAnsi="Times New Roman" w:cs="Times New Roman"/>
          <w:color w:val="000000" w:themeColor="text1"/>
          <w:sz w:val="24"/>
          <w:szCs w:val="24"/>
          <w:lang w:eastAsia="ru-RU"/>
        </w:rPr>
        <w:t>з)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5949EB" w:rsidRPr="00AD2C01" w:rsidRDefault="005949EB" w:rsidP="005949EB">
      <w:pPr>
        <w:keepNext/>
        <w:keepLines/>
        <w:autoSpaceDE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AD2C01">
        <w:rPr>
          <w:rFonts w:ascii="Times New Roman" w:eastAsia="Times New Roman" w:hAnsi="Times New Roman" w:cs="Times New Roman"/>
          <w:color w:val="000000" w:themeColor="text1"/>
          <w:sz w:val="24"/>
          <w:szCs w:val="24"/>
          <w:lang w:eastAsia="ru-RU"/>
        </w:rPr>
        <w:t>и)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5949EB" w:rsidRPr="00AD2C01" w:rsidRDefault="005949EB" w:rsidP="005949EB">
      <w:pPr>
        <w:keepNext/>
        <w:keepLines/>
        <w:autoSpaceDE w:val="0"/>
        <w:spacing w:after="0" w:line="240" w:lineRule="auto"/>
        <w:ind w:firstLine="709"/>
        <w:jc w:val="both"/>
        <w:rPr>
          <w:rFonts w:ascii="Times New Roman" w:eastAsia="Times New Roman" w:hAnsi="Times New Roman" w:cs="Times New Roman"/>
          <w:color w:val="000000" w:themeColor="text1"/>
          <w:sz w:val="24"/>
          <w:szCs w:val="24"/>
          <w:lang w:eastAsia="ru-RU"/>
        </w:rPr>
      </w:pPr>
    </w:p>
    <w:p w:rsidR="005949EB" w:rsidRPr="00AD2C01" w:rsidRDefault="005949EB" w:rsidP="005949EB">
      <w:pPr>
        <w:keepNext/>
        <w:keepLines/>
        <w:autoSpaceDE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AD2C01">
        <w:rPr>
          <w:rFonts w:ascii="Times New Roman" w:eastAsia="Times New Roman" w:hAnsi="Times New Roman" w:cs="Times New Roman"/>
          <w:color w:val="000000" w:themeColor="text1"/>
          <w:sz w:val="24"/>
          <w:szCs w:val="24"/>
          <w:lang w:eastAsia="ru-RU"/>
        </w:rPr>
        <w:t>4. Строительство, реконструкция в границах охранных зон линий и сооружений связи регламентируются Постановлением Правительства Российской Федерации от 09.06.1995 г. №578 «Об утверждении Правил охраны линий и сооружений связи Российской Федерации».</w:t>
      </w:r>
    </w:p>
    <w:p w:rsidR="005949EB" w:rsidRPr="00AD2C01" w:rsidRDefault="005949EB" w:rsidP="005949EB">
      <w:pPr>
        <w:keepNext/>
        <w:keepLines/>
        <w:autoSpaceDE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AD2C01">
        <w:rPr>
          <w:rFonts w:ascii="Times New Roman" w:eastAsia="Times New Roman" w:hAnsi="Times New Roman" w:cs="Times New Roman"/>
          <w:color w:val="000000" w:themeColor="text1"/>
          <w:sz w:val="24"/>
          <w:szCs w:val="24"/>
          <w:lang w:eastAsia="ru-RU"/>
        </w:rPr>
        <w:t>В пределах охранных зон без письменного согласия и присутствия представителей предприятий, эксплуатирующих линии связи и линии радиофикации, юридическим и физическим лицам запрещается:</w:t>
      </w:r>
    </w:p>
    <w:p w:rsidR="005949EB" w:rsidRPr="00AD2C01" w:rsidRDefault="005949EB" w:rsidP="005949EB">
      <w:pPr>
        <w:keepNext/>
        <w:keepLines/>
        <w:autoSpaceDE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AD2C01">
        <w:rPr>
          <w:rFonts w:ascii="Times New Roman" w:eastAsia="Times New Roman" w:hAnsi="Times New Roman" w:cs="Times New Roman"/>
          <w:color w:val="000000" w:themeColor="text1"/>
          <w:sz w:val="24"/>
          <w:szCs w:val="24"/>
          <w:lang w:eastAsia="ru-RU"/>
        </w:rPr>
        <w:t>а) осуществлять всякого рода строительные, монтажные и взрывные работы, планировку грунта землеройными механизмами (за исключением зон песчаных барханов) и земляные работы (за исключением вспашки на глубину не более 0,3 метра);</w:t>
      </w:r>
    </w:p>
    <w:p w:rsidR="005949EB" w:rsidRPr="00AD2C01" w:rsidRDefault="005949EB" w:rsidP="005949EB">
      <w:pPr>
        <w:keepNext/>
        <w:keepLines/>
        <w:autoSpaceDE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AD2C01">
        <w:rPr>
          <w:rFonts w:ascii="Times New Roman" w:eastAsia="Times New Roman" w:hAnsi="Times New Roman" w:cs="Times New Roman"/>
          <w:color w:val="000000" w:themeColor="text1"/>
          <w:sz w:val="24"/>
          <w:szCs w:val="24"/>
          <w:lang w:eastAsia="ru-RU"/>
        </w:rPr>
        <w:t>б) производить геолого-съемочные, поисковые, геодезические и другие изыскательские работы, которые связаны с бурением скважин, шурфованием, взятием проб грунта, осуществлением взрывных работ;</w:t>
      </w:r>
    </w:p>
    <w:p w:rsidR="005949EB" w:rsidRPr="00AD2C01" w:rsidRDefault="005949EB" w:rsidP="005949EB">
      <w:pPr>
        <w:keepNext/>
        <w:keepLines/>
        <w:autoSpaceDE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AD2C01">
        <w:rPr>
          <w:rFonts w:ascii="Times New Roman" w:eastAsia="Times New Roman" w:hAnsi="Times New Roman" w:cs="Times New Roman"/>
          <w:color w:val="000000" w:themeColor="text1"/>
          <w:sz w:val="24"/>
          <w:szCs w:val="24"/>
          <w:lang w:eastAsia="ru-RU"/>
        </w:rPr>
        <w:t>в) производить посадку деревьев, располагать полевые станы, содержать скот, складировать материалы, корма и удобрения, жечь костры, устраивать стрельбища;</w:t>
      </w:r>
    </w:p>
    <w:p w:rsidR="005949EB" w:rsidRPr="00AD2C01" w:rsidRDefault="005949EB" w:rsidP="005949EB">
      <w:pPr>
        <w:keepNext/>
        <w:keepLines/>
        <w:autoSpaceDE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AD2C01">
        <w:rPr>
          <w:rFonts w:ascii="Times New Roman" w:eastAsia="Times New Roman" w:hAnsi="Times New Roman" w:cs="Times New Roman"/>
          <w:color w:val="000000" w:themeColor="text1"/>
          <w:sz w:val="24"/>
          <w:szCs w:val="24"/>
          <w:lang w:eastAsia="ru-RU"/>
        </w:rPr>
        <w:t>г) устраивать проезды и стоянки автотранспорта, тракторов и механизмов, провозить негабаритные грузы под проводами воздушных линий связи и линий радиофикации, строить каналы (арыки), устраивать заграждения и другие препятствия;</w:t>
      </w:r>
    </w:p>
    <w:p w:rsidR="005949EB" w:rsidRPr="00AD2C01" w:rsidRDefault="005949EB" w:rsidP="005949EB">
      <w:pPr>
        <w:keepNext/>
        <w:keepLines/>
        <w:autoSpaceDE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AD2C01">
        <w:rPr>
          <w:rFonts w:ascii="Times New Roman" w:eastAsia="Times New Roman" w:hAnsi="Times New Roman" w:cs="Times New Roman"/>
          <w:color w:val="000000" w:themeColor="text1"/>
          <w:sz w:val="24"/>
          <w:szCs w:val="24"/>
          <w:lang w:eastAsia="ru-RU"/>
        </w:rPr>
        <w:t>д) устраивать причалы для стоянки судов, барж и плавучих кранов, производить погрузочно-разгрузочные, подводно-технические, дноуглубительные и землечерпательные работы, выделять рыбопромысловые участки, производить добычу рыбы, других водных животных, а также водных растений придонными орудиями лова, устраивать водопои, производить колку и заготовку льда. Судам и другим плавучим средствам запрещается бросать якоря, проходить с отданными якорями, цепями, лотами, волокушами и тралами;</w:t>
      </w:r>
    </w:p>
    <w:p w:rsidR="005949EB" w:rsidRPr="00AD2C01" w:rsidRDefault="005949EB" w:rsidP="005949EB">
      <w:pPr>
        <w:keepNext/>
        <w:keepLines/>
        <w:autoSpaceDE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AD2C01">
        <w:rPr>
          <w:rFonts w:ascii="Times New Roman" w:eastAsia="Times New Roman" w:hAnsi="Times New Roman" w:cs="Times New Roman"/>
          <w:color w:val="000000" w:themeColor="text1"/>
          <w:sz w:val="24"/>
          <w:szCs w:val="24"/>
          <w:lang w:eastAsia="ru-RU"/>
        </w:rPr>
        <w:lastRenderedPageBreak/>
        <w:t>е) производить строительство и реконструкцию линий электропередач, радиостанций и других объектов, излучающих электромагнитную энергию и оказывающих опасное воздействие на линии связи и линии радиофикации;</w:t>
      </w:r>
    </w:p>
    <w:p w:rsidR="005949EB" w:rsidRPr="00AD2C01" w:rsidRDefault="005949EB" w:rsidP="005949EB">
      <w:pPr>
        <w:keepNext/>
        <w:keepLines/>
        <w:autoSpaceDE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AD2C01">
        <w:rPr>
          <w:rFonts w:ascii="Times New Roman" w:eastAsia="Times New Roman" w:hAnsi="Times New Roman" w:cs="Times New Roman"/>
          <w:color w:val="000000" w:themeColor="text1"/>
          <w:sz w:val="24"/>
          <w:szCs w:val="24"/>
          <w:lang w:eastAsia="ru-RU"/>
        </w:rPr>
        <w:t>ж) производить защиту подземных коммуникаций от коррозии без учета проходящих подземных кабельных линий связи.</w:t>
      </w:r>
    </w:p>
    <w:p w:rsidR="005949EB" w:rsidRPr="00AD2C01" w:rsidRDefault="005949EB" w:rsidP="005949EB">
      <w:pPr>
        <w:keepNext/>
        <w:keepLines/>
        <w:autoSpaceDE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AD2C01">
        <w:rPr>
          <w:rFonts w:ascii="Times New Roman" w:eastAsia="Times New Roman" w:hAnsi="Times New Roman" w:cs="Times New Roman"/>
          <w:color w:val="000000" w:themeColor="text1"/>
          <w:sz w:val="24"/>
          <w:szCs w:val="24"/>
          <w:lang w:eastAsia="ru-RU"/>
        </w:rPr>
        <w:t>Юридическим и физическим лицам запрещается производить всякого рода действия, которые могут нарушить нормальную работу линий связи и линий радиофикации, в частности:</w:t>
      </w:r>
    </w:p>
    <w:p w:rsidR="005949EB" w:rsidRPr="00AD2C01" w:rsidRDefault="005949EB" w:rsidP="005949EB">
      <w:pPr>
        <w:keepNext/>
        <w:keepLines/>
        <w:autoSpaceDE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AD2C01">
        <w:rPr>
          <w:rFonts w:ascii="Times New Roman" w:eastAsia="Times New Roman" w:hAnsi="Times New Roman" w:cs="Times New Roman"/>
          <w:color w:val="000000" w:themeColor="text1"/>
          <w:sz w:val="24"/>
          <w:szCs w:val="24"/>
          <w:lang w:eastAsia="ru-RU"/>
        </w:rPr>
        <w:t>а) производить снос и реконструкцию зданий и мостов, осуществлять переустройство коллекторов, туннелей метрополитена и железных дорог, где проложены кабели связи, установлены столбы воздушных линий связи и линий радиофикации, размещены технические сооружения радиорелейных станций, кабельные ящики и распределительные коробки, без предварительного выноса заказчиками (застройщиками) линий и сооружений связи, линий и сооружений радиофикации по согласованию с предприятиями, в ведении которых находятся эти линии и сооружения;</w:t>
      </w:r>
    </w:p>
    <w:p w:rsidR="005949EB" w:rsidRPr="00AD2C01" w:rsidRDefault="005949EB" w:rsidP="005949EB">
      <w:pPr>
        <w:keepNext/>
        <w:keepLines/>
        <w:autoSpaceDE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AD2C01">
        <w:rPr>
          <w:rFonts w:ascii="Times New Roman" w:eastAsia="Times New Roman" w:hAnsi="Times New Roman" w:cs="Times New Roman"/>
          <w:color w:val="000000" w:themeColor="text1"/>
          <w:sz w:val="24"/>
          <w:szCs w:val="24"/>
          <w:lang w:eastAsia="ru-RU"/>
        </w:rPr>
        <w:t>б) производить засыпку трасс подземных кабельных линий связи, устраивать на этих трассах временные склады, стоки химически активных веществ и свалки промышленных, бытовых и прочих отходов, ломать замерные, сигнальные, предупредительные знаки и телефонные колодцы;</w:t>
      </w:r>
    </w:p>
    <w:p w:rsidR="005949EB" w:rsidRPr="00AD2C01" w:rsidRDefault="005949EB" w:rsidP="005949EB">
      <w:pPr>
        <w:keepNext/>
        <w:keepLines/>
        <w:autoSpaceDE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AD2C01">
        <w:rPr>
          <w:rFonts w:ascii="Times New Roman" w:eastAsia="Times New Roman" w:hAnsi="Times New Roman" w:cs="Times New Roman"/>
          <w:color w:val="000000" w:themeColor="text1"/>
          <w:sz w:val="24"/>
          <w:szCs w:val="24"/>
          <w:lang w:eastAsia="ru-RU"/>
        </w:rPr>
        <w:t>в) открывать двери и люки необслуживаемых усилительных и регенерационных пунктов (наземных и подземных) и радиорелейных станций, кабельных колодцев телефонной канализации, распределительных шкафов и кабельных ящиков, а также подключаться к линиям связи (за исключением лиц, обслуживающих эти линии);</w:t>
      </w:r>
    </w:p>
    <w:p w:rsidR="005949EB" w:rsidRPr="00AD2C01" w:rsidRDefault="005949EB" w:rsidP="005949EB">
      <w:pPr>
        <w:keepNext/>
        <w:keepLines/>
        <w:autoSpaceDE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AD2C01">
        <w:rPr>
          <w:rFonts w:ascii="Times New Roman" w:eastAsia="Times New Roman" w:hAnsi="Times New Roman" w:cs="Times New Roman"/>
          <w:color w:val="000000" w:themeColor="text1"/>
          <w:sz w:val="24"/>
          <w:szCs w:val="24"/>
          <w:lang w:eastAsia="ru-RU"/>
        </w:rPr>
        <w:t>г) огораживать трассы линий связи, препятствуя свободному доступу к ним технического персонала;</w:t>
      </w:r>
    </w:p>
    <w:p w:rsidR="005949EB" w:rsidRPr="00AD2C01" w:rsidRDefault="005949EB" w:rsidP="005949EB">
      <w:pPr>
        <w:keepNext/>
        <w:keepLines/>
        <w:autoSpaceDE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AD2C01">
        <w:rPr>
          <w:rFonts w:ascii="Times New Roman" w:eastAsia="Times New Roman" w:hAnsi="Times New Roman" w:cs="Times New Roman"/>
          <w:color w:val="000000" w:themeColor="text1"/>
          <w:sz w:val="24"/>
          <w:szCs w:val="24"/>
          <w:lang w:eastAsia="ru-RU"/>
        </w:rPr>
        <w:t>д) самовольно подключаться к абонентской телефонной линии и линии радиофикации в целях пользования услугами связи;</w:t>
      </w:r>
    </w:p>
    <w:p w:rsidR="005949EB" w:rsidRPr="00AD2C01" w:rsidRDefault="005949EB" w:rsidP="005949EB">
      <w:pPr>
        <w:keepNext/>
        <w:keepLines/>
        <w:autoSpaceDE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AD2C01">
        <w:rPr>
          <w:rFonts w:ascii="Times New Roman" w:eastAsia="Times New Roman" w:hAnsi="Times New Roman" w:cs="Times New Roman"/>
          <w:color w:val="000000" w:themeColor="text1"/>
          <w:sz w:val="24"/>
          <w:szCs w:val="24"/>
          <w:lang w:eastAsia="ru-RU"/>
        </w:rPr>
        <w:t>е) совершать иные действия, которые могут причинить повреждения сооружениям связи и радиофикации (повреждать опоры и арматуру воздушных линий связи, обрывать провода, набрасывать на них посторонние предметы и другое).</w:t>
      </w:r>
    </w:p>
    <w:p w:rsidR="005949EB" w:rsidRPr="00AD2C01" w:rsidRDefault="005949EB" w:rsidP="005949EB">
      <w:pPr>
        <w:keepNext/>
        <w:keepLines/>
        <w:autoSpaceDE w:val="0"/>
        <w:spacing w:after="0" w:line="240" w:lineRule="auto"/>
        <w:ind w:firstLine="709"/>
        <w:jc w:val="both"/>
        <w:rPr>
          <w:rFonts w:ascii="Times New Roman" w:eastAsia="Times New Roman" w:hAnsi="Times New Roman" w:cs="Times New Roman"/>
          <w:color w:val="000000" w:themeColor="text1"/>
          <w:sz w:val="24"/>
          <w:szCs w:val="24"/>
          <w:lang w:eastAsia="ru-RU"/>
        </w:rPr>
      </w:pPr>
    </w:p>
    <w:p w:rsidR="005949EB" w:rsidRPr="00AD2C01" w:rsidRDefault="005949EB" w:rsidP="005949EB">
      <w:pPr>
        <w:keepNext/>
        <w:keepLines/>
        <w:autoSpaceDE w:val="0"/>
        <w:spacing w:after="0" w:line="240" w:lineRule="auto"/>
        <w:ind w:firstLine="709"/>
        <w:rPr>
          <w:rFonts w:ascii="Times New Roman" w:eastAsia="Times New Roman" w:hAnsi="Times New Roman" w:cs="Times New Roman"/>
          <w:color w:val="000000" w:themeColor="text1"/>
          <w:sz w:val="24"/>
          <w:szCs w:val="24"/>
          <w:lang w:eastAsia="ru-RU"/>
        </w:rPr>
      </w:pPr>
      <w:r w:rsidRPr="00AD2C01">
        <w:rPr>
          <w:rFonts w:ascii="Times New Roman" w:eastAsia="Times New Roman" w:hAnsi="Times New Roman" w:cs="Times New Roman"/>
          <w:color w:val="000000" w:themeColor="text1"/>
          <w:sz w:val="24"/>
          <w:szCs w:val="24"/>
          <w:lang w:eastAsia="ru-RU"/>
        </w:rPr>
        <w:t>5. Охрана тепловых сетей осуществляется для обеспечения сохранности их элементов и бесперебойного теплоснабжения потребителей путем проведения комплекса мер организационного и запретительного характера в соответствии с Правилами охраны тепловых сетей утвержденными Приказом Минстроя РФ от 17.08.1992 № 197 «О типовых правилах охраны коммунальных тепловых сетей».</w:t>
      </w:r>
    </w:p>
    <w:p w:rsidR="005949EB" w:rsidRPr="00AD2C01" w:rsidRDefault="005949EB" w:rsidP="005949EB">
      <w:pPr>
        <w:keepNext/>
        <w:keepLines/>
        <w:autoSpaceDE w:val="0"/>
        <w:spacing w:after="0" w:line="240" w:lineRule="auto"/>
        <w:ind w:firstLine="709"/>
        <w:rPr>
          <w:rFonts w:ascii="Times New Roman" w:eastAsia="Times New Roman" w:hAnsi="Times New Roman" w:cs="Times New Roman"/>
          <w:color w:val="000000" w:themeColor="text1"/>
          <w:sz w:val="24"/>
          <w:szCs w:val="24"/>
          <w:lang w:eastAsia="ru-RU"/>
        </w:rPr>
      </w:pPr>
      <w:r w:rsidRPr="00AD2C01">
        <w:rPr>
          <w:rFonts w:ascii="Times New Roman" w:eastAsia="Times New Roman" w:hAnsi="Times New Roman" w:cs="Times New Roman"/>
          <w:color w:val="000000" w:themeColor="text1"/>
          <w:sz w:val="24"/>
          <w:szCs w:val="24"/>
          <w:lang w:eastAsia="ru-RU"/>
        </w:rPr>
        <w:t>Охране подлежит весь комплекс сооружений и устройств, входящих в тепловую сеть: трубопроводы и камеры с запорной и регулирующей арматурой и контрольно-измерительными приборами, компенсаторы, опоры, насосные станции, баки-аккумуляторы горячей воды, центральные и индивидуальные тепловые пункты, электрооборудование управления задвижками, кабели устройств связи и телемеханики.</w:t>
      </w:r>
    </w:p>
    <w:p w:rsidR="005949EB" w:rsidRPr="00AD2C01" w:rsidRDefault="005949EB" w:rsidP="005949EB">
      <w:pPr>
        <w:keepNext/>
        <w:keepLines/>
        <w:autoSpaceDE w:val="0"/>
        <w:spacing w:after="0" w:line="240" w:lineRule="auto"/>
        <w:ind w:firstLine="709"/>
        <w:rPr>
          <w:rFonts w:ascii="Times New Roman" w:eastAsia="Times New Roman" w:hAnsi="Times New Roman" w:cs="Times New Roman"/>
          <w:color w:val="000000" w:themeColor="text1"/>
          <w:sz w:val="24"/>
          <w:szCs w:val="24"/>
          <w:lang w:eastAsia="ru-RU"/>
        </w:rPr>
      </w:pPr>
      <w:r w:rsidRPr="00AD2C01">
        <w:rPr>
          <w:rFonts w:ascii="Times New Roman" w:eastAsia="Times New Roman" w:hAnsi="Times New Roman" w:cs="Times New Roman"/>
          <w:color w:val="000000" w:themeColor="text1"/>
          <w:sz w:val="24"/>
          <w:szCs w:val="24"/>
          <w:lang w:eastAsia="ru-RU"/>
        </w:rPr>
        <w:t>Охранные зоны тепловых сетей устанавливаются вдоль трасс прокладки тепловых сетей в виде земельных участков шириной, определяемой углом естественного откоса грунта, но не менее 3 метров в каждую сторону, считая от края строительных конструкций тепловых сетей, или от наружной поверхности изолированного теплопровода бесканальной прокладки.</w:t>
      </w:r>
    </w:p>
    <w:p w:rsidR="005949EB" w:rsidRPr="00AD2C01" w:rsidRDefault="005949EB" w:rsidP="005949EB">
      <w:pPr>
        <w:keepNext/>
        <w:keepLines/>
        <w:autoSpaceDE w:val="0"/>
        <w:spacing w:after="0" w:line="240" w:lineRule="auto"/>
        <w:ind w:firstLine="709"/>
        <w:rPr>
          <w:rFonts w:ascii="Times New Roman" w:eastAsia="Times New Roman" w:hAnsi="Times New Roman" w:cs="Times New Roman"/>
          <w:color w:val="000000" w:themeColor="text1"/>
          <w:sz w:val="24"/>
          <w:szCs w:val="24"/>
          <w:lang w:eastAsia="ru-RU"/>
        </w:rPr>
      </w:pPr>
      <w:r w:rsidRPr="00AD2C01">
        <w:rPr>
          <w:rFonts w:ascii="Times New Roman" w:eastAsia="Times New Roman" w:hAnsi="Times New Roman" w:cs="Times New Roman"/>
          <w:color w:val="000000" w:themeColor="text1"/>
          <w:sz w:val="24"/>
          <w:szCs w:val="24"/>
          <w:lang w:eastAsia="ru-RU"/>
        </w:rPr>
        <w:t>В пределах охранных зон тепловых сетей не допускается производить действия, которые могут повлечь нарушения в нормальной работе тепловых сетей, их повреждение, несчастные случаи или препятствующие ремонту:</w:t>
      </w:r>
    </w:p>
    <w:p w:rsidR="005949EB" w:rsidRPr="00AD2C01" w:rsidRDefault="005949EB" w:rsidP="005949EB">
      <w:pPr>
        <w:keepNext/>
        <w:keepLines/>
        <w:autoSpaceDE w:val="0"/>
        <w:spacing w:after="0" w:line="240" w:lineRule="auto"/>
        <w:ind w:firstLine="709"/>
        <w:rPr>
          <w:rFonts w:ascii="Times New Roman" w:eastAsia="Times New Roman" w:hAnsi="Times New Roman" w:cs="Times New Roman"/>
          <w:color w:val="000000" w:themeColor="text1"/>
          <w:sz w:val="24"/>
          <w:szCs w:val="24"/>
          <w:lang w:eastAsia="ru-RU"/>
        </w:rPr>
      </w:pPr>
      <w:r w:rsidRPr="00AD2C01">
        <w:rPr>
          <w:rFonts w:ascii="Times New Roman" w:eastAsia="Times New Roman" w:hAnsi="Times New Roman" w:cs="Times New Roman"/>
          <w:color w:val="000000" w:themeColor="text1"/>
          <w:sz w:val="24"/>
          <w:szCs w:val="24"/>
          <w:lang w:eastAsia="ru-RU"/>
        </w:rPr>
        <w:t>размещать автозаправочные станции, хранилища горюче-смазочных материалов, складировать агрессивные химические материалы;</w:t>
      </w:r>
    </w:p>
    <w:p w:rsidR="005949EB" w:rsidRPr="00AD2C01" w:rsidRDefault="005949EB" w:rsidP="005949EB">
      <w:pPr>
        <w:keepNext/>
        <w:keepLines/>
        <w:autoSpaceDE w:val="0"/>
        <w:spacing w:after="0" w:line="240" w:lineRule="auto"/>
        <w:ind w:firstLine="709"/>
        <w:rPr>
          <w:rFonts w:ascii="Times New Roman" w:eastAsia="Times New Roman" w:hAnsi="Times New Roman" w:cs="Times New Roman"/>
          <w:color w:val="000000" w:themeColor="text1"/>
          <w:sz w:val="24"/>
          <w:szCs w:val="24"/>
          <w:lang w:eastAsia="ru-RU"/>
        </w:rPr>
      </w:pPr>
      <w:r w:rsidRPr="00AD2C01">
        <w:rPr>
          <w:rFonts w:ascii="Times New Roman" w:eastAsia="Times New Roman" w:hAnsi="Times New Roman" w:cs="Times New Roman"/>
          <w:color w:val="000000" w:themeColor="text1"/>
          <w:sz w:val="24"/>
          <w:szCs w:val="24"/>
          <w:lang w:eastAsia="ru-RU"/>
        </w:rPr>
        <w:t>загромождать подходы и подъезды к объектам и сооружениям тепловых сетей, складировать тяжелые и громоздкие материалы, возводить временные строения и заборы;</w:t>
      </w:r>
    </w:p>
    <w:p w:rsidR="005949EB" w:rsidRPr="00AD2C01" w:rsidRDefault="005949EB" w:rsidP="005949EB">
      <w:pPr>
        <w:keepNext/>
        <w:keepLines/>
        <w:autoSpaceDE w:val="0"/>
        <w:spacing w:after="0" w:line="240" w:lineRule="auto"/>
        <w:ind w:firstLine="709"/>
        <w:rPr>
          <w:rFonts w:ascii="Times New Roman" w:eastAsia="Times New Roman" w:hAnsi="Times New Roman" w:cs="Times New Roman"/>
          <w:color w:val="000000" w:themeColor="text1"/>
          <w:sz w:val="24"/>
          <w:szCs w:val="24"/>
          <w:lang w:eastAsia="ru-RU"/>
        </w:rPr>
      </w:pPr>
      <w:r w:rsidRPr="00AD2C01">
        <w:rPr>
          <w:rFonts w:ascii="Times New Roman" w:eastAsia="Times New Roman" w:hAnsi="Times New Roman" w:cs="Times New Roman"/>
          <w:color w:val="000000" w:themeColor="text1"/>
          <w:sz w:val="24"/>
          <w:szCs w:val="24"/>
          <w:lang w:eastAsia="ru-RU"/>
        </w:rPr>
        <w:t>устраивать спортивные и игровые площадки, неорганизованные рынки, остановочные пункты общественного транспорта, стоянки всех видов машин и механизмов, гаражи, огороды и т.п.;</w:t>
      </w:r>
    </w:p>
    <w:p w:rsidR="005949EB" w:rsidRPr="00AD2C01" w:rsidRDefault="005949EB" w:rsidP="005949EB">
      <w:pPr>
        <w:keepNext/>
        <w:keepLines/>
        <w:autoSpaceDE w:val="0"/>
        <w:spacing w:after="0" w:line="240" w:lineRule="auto"/>
        <w:ind w:firstLine="709"/>
        <w:rPr>
          <w:rFonts w:ascii="Times New Roman" w:eastAsia="Times New Roman" w:hAnsi="Times New Roman" w:cs="Times New Roman"/>
          <w:color w:val="000000" w:themeColor="text1"/>
          <w:sz w:val="24"/>
          <w:szCs w:val="24"/>
          <w:lang w:eastAsia="ru-RU"/>
        </w:rPr>
      </w:pPr>
      <w:r w:rsidRPr="00AD2C01">
        <w:rPr>
          <w:rFonts w:ascii="Times New Roman" w:eastAsia="Times New Roman" w:hAnsi="Times New Roman" w:cs="Times New Roman"/>
          <w:color w:val="000000" w:themeColor="text1"/>
          <w:sz w:val="24"/>
          <w:szCs w:val="24"/>
          <w:lang w:eastAsia="ru-RU"/>
        </w:rPr>
        <w:lastRenderedPageBreak/>
        <w:t>устраивать всякого рода свалки, разжигать костры, сжигать бытовой мусор или промышленные отходы;</w:t>
      </w:r>
    </w:p>
    <w:p w:rsidR="005949EB" w:rsidRPr="00AD2C01" w:rsidRDefault="005949EB" w:rsidP="005949EB">
      <w:pPr>
        <w:keepNext/>
        <w:keepLines/>
        <w:autoSpaceDE w:val="0"/>
        <w:spacing w:after="0" w:line="240" w:lineRule="auto"/>
        <w:ind w:firstLine="709"/>
        <w:rPr>
          <w:rFonts w:ascii="Times New Roman" w:eastAsia="Times New Roman" w:hAnsi="Times New Roman" w:cs="Times New Roman"/>
          <w:color w:val="000000" w:themeColor="text1"/>
          <w:sz w:val="24"/>
          <w:szCs w:val="24"/>
          <w:lang w:eastAsia="ru-RU"/>
        </w:rPr>
      </w:pPr>
      <w:r w:rsidRPr="00AD2C01">
        <w:rPr>
          <w:rFonts w:ascii="Times New Roman" w:eastAsia="Times New Roman" w:hAnsi="Times New Roman" w:cs="Times New Roman"/>
          <w:color w:val="000000" w:themeColor="text1"/>
          <w:sz w:val="24"/>
          <w:szCs w:val="24"/>
          <w:lang w:eastAsia="ru-RU"/>
        </w:rPr>
        <w:t>производить работы ударными механизмами, производить сброс и слив едких и коррозионно-активных веществ и горюче-смазочных материалов;</w:t>
      </w:r>
    </w:p>
    <w:p w:rsidR="005949EB" w:rsidRPr="00AD2C01" w:rsidRDefault="005949EB" w:rsidP="005949EB">
      <w:pPr>
        <w:keepNext/>
        <w:keepLines/>
        <w:autoSpaceDE w:val="0"/>
        <w:spacing w:after="0" w:line="240" w:lineRule="auto"/>
        <w:ind w:firstLine="709"/>
        <w:rPr>
          <w:rFonts w:ascii="Times New Roman" w:eastAsia="Times New Roman" w:hAnsi="Times New Roman" w:cs="Times New Roman"/>
          <w:color w:val="000000" w:themeColor="text1"/>
          <w:sz w:val="24"/>
          <w:szCs w:val="24"/>
          <w:lang w:eastAsia="ru-RU"/>
        </w:rPr>
      </w:pPr>
      <w:r w:rsidRPr="00AD2C01">
        <w:rPr>
          <w:rFonts w:ascii="Times New Roman" w:eastAsia="Times New Roman" w:hAnsi="Times New Roman" w:cs="Times New Roman"/>
          <w:color w:val="000000" w:themeColor="text1"/>
          <w:sz w:val="24"/>
          <w:szCs w:val="24"/>
          <w:lang w:eastAsia="ru-RU"/>
        </w:rPr>
        <w:t>проникать в помещения павильонов, центральных и индивидуальных тепловых пунктов посторонним лицам; открывать, снимать, засыпать люки камер тепловых сетей; сбрасывать в камеры мусор, отходы, снег и т.д.;</w:t>
      </w:r>
    </w:p>
    <w:p w:rsidR="005949EB" w:rsidRPr="00AD2C01" w:rsidRDefault="005949EB" w:rsidP="005949EB">
      <w:pPr>
        <w:keepNext/>
        <w:keepLines/>
        <w:autoSpaceDE w:val="0"/>
        <w:spacing w:after="0" w:line="240" w:lineRule="auto"/>
        <w:ind w:firstLine="709"/>
        <w:rPr>
          <w:rFonts w:ascii="Times New Roman" w:eastAsia="Times New Roman" w:hAnsi="Times New Roman" w:cs="Times New Roman"/>
          <w:color w:val="000000" w:themeColor="text1"/>
          <w:sz w:val="24"/>
          <w:szCs w:val="24"/>
          <w:lang w:eastAsia="ru-RU"/>
        </w:rPr>
      </w:pPr>
      <w:r w:rsidRPr="00AD2C01">
        <w:rPr>
          <w:rFonts w:ascii="Times New Roman" w:eastAsia="Times New Roman" w:hAnsi="Times New Roman" w:cs="Times New Roman"/>
          <w:color w:val="000000" w:themeColor="text1"/>
          <w:sz w:val="24"/>
          <w:szCs w:val="24"/>
          <w:lang w:eastAsia="ru-RU"/>
        </w:rPr>
        <w:t>снимать покровный металлический слой тепловой изоляции; разрушать тепловую изоляцию; ходить по трубопроводам надземной прокладки (переход через трубы разрешается только по специальным переходным мостикам);</w:t>
      </w:r>
    </w:p>
    <w:p w:rsidR="005949EB" w:rsidRPr="00AD2C01" w:rsidRDefault="005949EB" w:rsidP="005949EB">
      <w:pPr>
        <w:keepNext/>
        <w:keepLines/>
        <w:autoSpaceDE w:val="0"/>
        <w:spacing w:after="0" w:line="240" w:lineRule="auto"/>
        <w:ind w:firstLine="709"/>
        <w:rPr>
          <w:rFonts w:ascii="Times New Roman" w:eastAsia="Times New Roman" w:hAnsi="Times New Roman" w:cs="Times New Roman"/>
          <w:color w:val="000000" w:themeColor="text1"/>
          <w:sz w:val="24"/>
          <w:szCs w:val="24"/>
          <w:lang w:eastAsia="ru-RU"/>
        </w:rPr>
      </w:pPr>
      <w:r w:rsidRPr="00AD2C01">
        <w:rPr>
          <w:rFonts w:ascii="Times New Roman" w:eastAsia="Times New Roman" w:hAnsi="Times New Roman" w:cs="Times New Roman"/>
          <w:color w:val="000000" w:themeColor="text1"/>
          <w:sz w:val="24"/>
          <w:szCs w:val="24"/>
          <w:lang w:eastAsia="ru-RU"/>
        </w:rPr>
        <w:t>занимать подвалы зданий, особенно имеющих опасность затопления, в которых проложены тепловые сети или оборудованы тепловые вводы под мастерские, склады, для иных целей; тепловые вводы в здания должны быть загерметизированы.</w:t>
      </w:r>
    </w:p>
    <w:p w:rsidR="005949EB" w:rsidRPr="00AD2C01" w:rsidRDefault="005949EB" w:rsidP="005949EB">
      <w:pPr>
        <w:keepNext/>
        <w:keepLines/>
        <w:autoSpaceDE w:val="0"/>
        <w:spacing w:after="0" w:line="240" w:lineRule="auto"/>
        <w:ind w:firstLine="709"/>
        <w:rPr>
          <w:rFonts w:ascii="Times New Roman" w:eastAsia="Times New Roman" w:hAnsi="Times New Roman" w:cs="Times New Roman"/>
          <w:color w:val="000000" w:themeColor="text1"/>
          <w:sz w:val="24"/>
          <w:szCs w:val="24"/>
          <w:lang w:eastAsia="ru-RU"/>
        </w:rPr>
      </w:pPr>
      <w:r w:rsidRPr="00AD2C01">
        <w:rPr>
          <w:rFonts w:ascii="Times New Roman" w:eastAsia="Times New Roman" w:hAnsi="Times New Roman" w:cs="Times New Roman"/>
          <w:color w:val="000000" w:themeColor="text1"/>
          <w:sz w:val="24"/>
          <w:szCs w:val="24"/>
          <w:lang w:eastAsia="ru-RU"/>
        </w:rPr>
        <w:t xml:space="preserve"> В пределах территории охранных зон тепловых сетей без письменного согласия предприятий и организаций, в ведении которых находятся эти сети, запрещается:</w:t>
      </w:r>
    </w:p>
    <w:p w:rsidR="005949EB" w:rsidRPr="00AD2C01" w:rsidRDefault="005949EB" w:rsidP="005949EB">
      <w:pPr>
        <w:keepNext/>
        <w:keepLines/>
        <w:autoSpaceDE w:val="0"/>
        <w:spacing w:after="0" w:line="240" w:lineRule="auto"/>
        <w:ind w:firstLine="709"/>
        <w:rPr>
          <w:rFonts w:ascii="Times New Roman" w:eastAsia="Times New Roman" w:hAnsi="Times New Roman" w:cs="Times New Roman"/>
          <w:color w:val="000000" w:themeColor="text1"/>
          <w:sz w:val="24"/>
          <w:szCs w:val="24"/>
          <w:lang w:eastAsia="ru-RU"/>
        </w:rPr>
      </w:pPr>
      <w:r w:rsidRPr="00AD2C01">
        <w:rPr>
          <w:rFonts w:ascii="Times New Roman" w:eastAsia="Times New Roman" w:hAnsi="Times New Roman" w:cs="Times New Roman"/>
          <w:color w:val="000000" w:themeColor="text1"/>
          <w:sz w:val="24"/>
          <w:szCs w:val="24"/>
          <w:lang w:eastAsia="ru-RU"/>
        </w:rPr>
        <w:t>производить строительство, капитальный ремонт, реконструкцию или снос любых зданий и сооружений;</w:t>
      </w:r>
    </w:p>
    <w:p w:rsidR="005949EB" w:rsidRPr="00AD2C01" w:rsidRDefault="005949EB" w:rsidP="005949EB">
      <w:pPr>
        <w:keepNext/>
        <w:keepLines/>
        <w:autoSpaceDE w:val="0"/>
        <w:spacing w:after="0" w:line="240" w:lineRule="auto"/>
        <w:ind w:firstLine="709"/>
        <w:rPr>
          <w:rFonts w:ascii="Times New Roman" w:eastAsia="Times New Roman" w:hAnsi="Times New Roman" w:cs="Times New Roman"/>
          <w:color w:val="000000" w:themeColor="text1"/>
          <w:sz w:val="24"/>
          <w:szCs w:val="24"/>
          <w:lang w:eastAsia="ru-RU"/>
        </w:rPr>
      </w:pPr>
      <w:r w:rsidRPr="00AD2C01">
        <w:rPr>
          <w:rFonts w:ascii="Times New Roman" w:eastAsia="Times New Roman" w:hAnsi="Times New Roman" w:cs="Times New Roman"/>
          <w:color w:val="000000" w:themeColor="text1"/>
          <w:sz w:val="24"/>
          <w:szCs w:val="24"/>
          <w:lang w:eastAsia="ru-RU"/>
        </w:rPr>
        <w:t>производить земляные работы, планировку грунта, посадку деревьев и кустарников, устраивать монументальные клумбы;</w:t>
      </w:r>
    </w:p>
    <w:p w:rsidR="005949EB" w:rsidRPr="00AD2C01" w:rsidRDefault="005949EB" w:rsidP="005949EB">
      <w:pPr>
        <w:keepNext/>
        <w:keepLines/>
        <w:autoSpaceDE w:val="0"/>
        <w:spacing w:after="0" w:line="240" w:lineRule="auto"/>
        <w:ind w:firstLine="709"/>
        <w:rPr>
          <w:rFonts w:ascii="Times New Roman" w:eastAsia="Times New Roman" w:hAnsi="Times New Roman" w:cs="Times New Roman"/>
          <w:color w:val="000000" w:themeColor="text1"/>
          <w:sz w:val="24"/>
          <w:szCs w:val="24"/>
          <w:lang w:eastAsia="ru-RU"/>
        </w:rPr>
      </w:pPr>
      <w:r w:rsidRPr="00AD2C01">
        <w:rPr>
          <w:rFonts w:ascii="Times New Roman" w:eastAsia="Times New Roman" w:hAnsi="Times New Roman" w:cs="Times New Roman"/>
          <w:color w:val="000000" w:themeColor="text1"/>
          <w:sz w:val="24"/>
          <w:szCs w:val="24"/>
          <w:lang w:eastAsia="ru-RU"/>
        </w:rPr>
        <w:t>производить погрузочно-разгрузочные работы, а также работы, связанные с разбиванием грунта и дорожных покрытий;</w:t>
      </w:r>
    </w:p>
    <w:p w:rsidR="005949EB" w:rsidRPr="00AD2C01" w:rsidRDefault="005949EB" w:rsidP="005949EB">
      <w:pPr>
        <w:keepNext/>
        <w:keepLines/>
        <w:autoSpaceDE w:val="0"/>
        <w:spacing w:after="0" w:line="240" w:lineRule="auto"/>
        <w:ind w:firstLine="709"/>
        <w:rPr>
          <w:rFonts w:ascii="Times New Roman" w:eastAsia="Times New Roman" w:hAnsi="Times New Roman" w:cs="Times New Roman"/>
          <w:color w:val="000000" w:themeColor="text1"/>
          <w:sz w:val="24"/>
          <w:szCs w:val="24"/>
          <w:lang w:eastAsia="ru-RU"/>
        </w:rPr>
      </w:pPr>
      <w:r w:rsidRPr="00AD2C01">
        <w:rPr>
          <w:rFonts w:ascii="Times New Roman" w:eastAsia="Times New Roman" w:hAnsi="Times New Roman" w:cs="Times New Roman"/>
          <w:color w:val="000000" w:themeColor="text1"/>
          <w:sz w:val="24"/>
          <w:szCs w:val="24"/>
          <w:lang w:eastAsia="ru-RU"/>
        </w:rPr>
        <w:t>сооружать переезды и переходы через трубопроводы тепловых сетей.</w:t>
      </w:r>
    </w:p>
    <w:p w:rsidR="005949EB" w:rsidRPr="00AD2C01" w:rsidRDefault="005949EB" w:rsidP="005949EB">
      <w:pPr>
        <w:keepNext/>
        <w:keepLines/>
        <w:autoSpaceDE w:val="0"/>
        <w:spacing w:after="0" w:line="240" w:lineRule="auto"/>
        <w:ind w:firstLine="709"/>
        <w:rPr>
          <w:rFonts w:ascii="Times New Roman" w:eastAsia="Times New Roman" w:hAnsi="Times New Roman" w:cs="Times New Roman"/>
          <w:color w:val="000000" w:themeColor="text1"/>
          <w:sz w:val="24"/>
          <w:szCs w:val="24"/>
          <w:lang w:eastAsia="ru-RU"/>
        </w:rPr>
      </w:pPr>
      <w:r w:rsidRPr="00AD2C01">
        <w:rPr>
          <w:rFonts w:ascii="Times New Roman" w:eastAsia="Times New Roman" w:hAnsi="Times New Roman" w:cs="Times New Roman"/>
          <w:color w:val="000000" w:themeColor="text1"/>
          <w:sz w:val="24"/>
          <w:szCs w:val="24"/>
          <w:lang w:eastAsia="ru-RU"/>
        </w:rPr>
        <w:t xml:space="preserve"> Проведение перечисленных работ должно согласовываться с владельцами тепловых сетей не менее чем за 3 дня до начала работ. Присутствие представителя владельца тепловых сетей необязательно, если это предусмотрено согласованием.</w:t>
      </w:r>
    </w:p>
    <w:p w:rsidR="005949EB" w:rsidRPr="00AD2C01" w:rsidRDefault="005949EB" w:rsidP="005949EB">
      <w:pPr>
        <w:keepNext/>
        <w:keepLines/>
        <w:autoSpaceDE w:val="0"/>
        <w:spacing w:after="0" w:line="240" w:lineRule="auto"/>
        <w:ind w:firstLine="709"/>
        <w:rPr>
          <w:rFonts w:ascii="Times New Roman" w:eastAsia="Times New Roman" w:hAnsi="Times New Roman" w:cs="Times New Roman"/>
          <w:color w:val="000000" w:themeColor="text1"/>
          <w:sz w:val="24"/>
          <w:szCs w:val="24"/>
          <w:lang w:eastAsia="ru-RU"/>
        </w:rPr>
      </w:pPr>
      <w:r w:rsidRPr="00AD2C01">
        <w:rPr>
          <w:rFonts w:ascii="Times New Roman" w:eastAsia="Times New Roman" w:hAnsi="Times New Roman" w:cs="Times New Roman"/>
          <w:color w:val="000000" w:themeColor="text1"/>
          <w:sz w:val="24"/>
          <w:szCs w:val="24"/>
          <w:lang w:eastAsia="ru-RU"/>
        </w:rPr>
        <w:t>Предприятия, получившие письменное разрешение на ведение указанных работ в охранных зонах тепловых сетей, обязаны выполнять их с соблюдением условий, обеспечивающих сохранность этих сетей.</w:t>
      </w:r>
    </w:p>
    <w:p w:rsidR="005949EB" w:rsidRPr="00AD2C01" w:rsidRDefault="005949EB" w:rsidP="005949EB">
      <w:pPr>
        <w:keepNext/>
        <w:keepLines/>
        <w:autoSpaceDE w:val="0"/>
        <w:spacing w:after="0" w:line="240" w:lineRule="auto"/>
        <w:ind w:firstLine="709"/>
        <w:rPr>
          <w:rFonts w:ascii="Times New Roman" w:eastAsia="Times New Roman" w:hAnsi="Times New Roman" w:cs="Times New Roman"/>
          <w:color w:val="000000" w:themeColor="text1"/>
          <w:sz w:val="24"/>
          <w:szCs w:val="24"/>
          <w:lang w:eastAsia="ru-RU"/>
        </w:rPr>
      </w:pPr>
      <w:r w:rsidRPr="00AD2C01">
        <w:rPr>
          <w:rFonts w:ascii="Times New Roman" w:eastAsia="Times New Roman" w:hAnsi="Times New Roman" w:cs="Times New Roman"/>
          <w:color w:val="000000" w:themeColor="text1"/>
          <w:sz w:val="24"/>
          <w:szCs w:val="24"/>
          <w:lang w:eastAsia="ru-RU"/>
        </w:rPr>
        <w:t xml:space="preserve"> Перед началом работ в охранных зонах ответственные производители работ должны быть проинструктированы владельцем тепловых сетей относительно порядка их проведения и ознакомлены с расположением трасс подземной прокладки, о чем должна быть сделана запись в регистрационном журнале либо составлен соответствующий акт.</w:t>
      </w:r>
    </w:p>
    <w:p w:rsidR="005949EB" w:rsidRPr="00AD2C01" w:rsidRDefault="005949EB" w:rsidP="005949EB">
      <w:pPr>
        <w:keepNext/>
        <w:keepLines/>
        <w:autoSpaceDE w:val="0"/>
        <w:spacing w:after="0" w:line="240" w:lineRule="auto"/>
        <w:ind w:firstLine="709"/>
        <w:rPr>
          <w:rFonts w:ascii="Times New Roman" w:eastAsia="Times New Roman" w:hAnsi="Times New Roman" w:cs="Times New Roman"/>
          <w:color w:val="000000" w:themeColor="text1"/>
          <w:sz w:val="24"/>
          <w:szCs w:val="24"/>
          <w:lang w:eastAsia="ru-RU"/>
        </w:rPr>
      </w:pPr>
      <w:r w:rsidRPr="00AD2C01">
        <w:rPr>
          <w:rFonts w:ascii="Times New Roman" w:eastAsia="Times New Roman" w:hAnsi="Times New Roman" w:cs="Times New Roman"/>
          <w:color w:val="000000" w:themeColor="text1"/>
          <w:sz w:val="24"/>
          <w:szCs w:val="24"/>
          <w:lang w:eastAsia="ru-RU"/>
        </w:rPr>
        <w:t>Инструктаж мастеров, бригадиров, рабочих, мотористов землеройных машин, крановщиков и др. персонала возлагается на производителя работ.</w:t>
      </w:r>
    </w:p>
    <w:p w:rsidR="005949EB" w:rsidRPr="00AD2C01" w:rsidRDefault="005949EB" w:rsidP="005949EB">
      <w:pPr>
        <w:keepNext/>
        <w:keepLines/>
        <w:autoSpaceDE w:val="0"/>
        <w:spacing w:after="0" w:line="240" w:lineRule="auto"/>
        <w:ind w:firstLine="709"/>
        <w:jc w:val="center"/>
        <w:rPr>
          <w:rFonts w:ascii="Times New Roman" w:eastAsia="Times New Roman" w:hAnsi="Times New Roman" w:cs="Times New Roman"/>
          <w:b/>
          <w:color w:val="000000" w:themeColor="text1"/>
          <w:sz w:val="24"/>
          <w:szCs w:val="24"/>
          <w:lang w:eastAsia="ru-RU"/>
        </w:rPr>
      </w:pPr>
    </w:p>
    <w:p w:rsidR="000B214F" w:rsidRPr="00AD2C01" w:rsidRDefault="000B214F" w:rsidP="000B214F">
      <w:pPr>
        <w:keepNext/>
        <w:keepLines/>
        <w:autoSpaceDE w:val="0"/>
        <w:spacing w:after="0" w:line="240" w:lineRule="auto"/>
        <w:ind w:firstLine="709"/>
        <w:jc w:val="center"/>
        <w:rPr>
          <w:rFonts w:ascii="Times New Roman" w:eastAsia="Times New Roman" w:hAnsi="Times New Roman" w:cs="Times New Roman"/>
          <w:color w:val="000000" w:themeColor="text1"/>
          <w:sz w:val="24"/>
          <w:szCs w:val="24"/>
          <w:lang w:eastAsia="ru-RU"/>
        </w:rPr>
      </w:pPr>
      <w:r w:rsidRPr="00AD2C01">
        <w:rPr>
          <w:rFonts w:ascii="Times New Roman" w:eastAsia="Times New Roman" w:hAnsi="Times New Roman" w:cs="Times New Roman"/>
          <w:b/>
          <w:color w:val="000000" w:themeColor="text1"/>
          <w:sz w:val="24"/>
          <w:szCs w:val="24"/>
          <w:lang w:eastAsia="ru-RU"/>
        </w:rPr>
        <w:t>Зоны затопления и подтопления</w:t>
      </w:r>
    </w:p>
    <w:p w:rsidR="000B214F" w:rsidRPr="00AD2C01" w:rsidRDefault="000B214F" w:rsidP="000B214F">
      <w:pPr>
        <w:keepNext/>
        <w:keepLines/>
        <w:autoSpaceDE w:val="0"/>
        <w:spacing w:after="0" w:line="240" w:lineRule="auto"/>
        <w:ind w:firstLine="709"/>
        <w:rPr>
          <w:rFonts w:ascii="Times New Roman" w:eastAsia="Times New Roman" w:hAnsi="Times New Roman" w:cs="Times New Roman"/>
          <w:color w:val="000000" w:themeColor="text1"/>
          <w:sz w:val="24"/>
          <w:szCs w:val="24"/>
          <w:lang w:eastAsia="ru-RU"/>
        </w:rPr>
      </w:pPr>
      <w:r w:rsidRPr="00AD2C01">
        <w:rPr>
          <w:rFonts w:ascii="Times New Roman" w:eastAsia="Times New Roman" w:hAnsi="Times New Roman" w:cs="Times New Roman"/>
          <w:color w:val="000000" w:themeColor="text1"/>
          <w:sz w:val="24"/>
          <w:szCs w:val="24"/>
          <w:lang w:eastAsia="ru-RU"/>
        </w:rPr>
        <w:t>В соответствии со статьей 67.1 Водного кодекса Российской Федерации  зоны затопления, подтопления устанавливаются, изменяются в отношении территорий, подверженных негативному воздействию вод и не обеспеченных сооружениями и (или) методами инженерной защиты,  уполномоченным Правительством Российской Федерации федеральным органом исполнительной власти с участием органов исполнительной власти субъектов Российской Федерации и органов местного самоуправления.</w:t>
      </w:r>
    </w:p>
    <w:p w:rsidR="000B214F" w:rsidRPr="00AD2C01" w:rsidRDefault="000B214F" w:rsidP="000B214F">
      <w:pPr>
        <w:keepNext/>
        <w:keepLines/>
        <w:autoSpaceDE w:val="0"/>
        <w:spacing w:after="0" w:line="240" w:lineRule="auto"/>
        <w:ind w:firstLine="709"/>
        <w:rPr>
          <w:rFonts w:ascii="Times New Roman" w:eastAsia="Times New Roman" w:hAnsi="Times New Roman" w:cs="Times New Roman"/>
          <w:color w:val="000000" w:themeColor="text1"/>
          <w:sz w:val="24"/>
          <w:szCs w:val="24"/>
          <w:lang w:eastAsia="ru-RU"/>
        </w:rPr>
      </w:pPr>
      <w:r w:rsidRPr="00AD2C01">
        <w:rPr>
          <w:rFonts w:ascii="Times New Roman" w:eastAsia="Times New Roman" w:hAnsi="Times New Roman" w:cs="Times New Roman"/>
          <w:color w:val="000000" w:themeColor="text1"/>
          <w:sz w:val="24"/>
          <w:szCs w:val="24"/>
          <w:lang w:eastAsia="ru-RU"/>
        </w:rPr>
        <w:t>В границах зон затопления, подтопления запрещаются:</w:t>
      </w:r>
    </w:p>
    <w:p w:rsidR="000B214F" w:rsidRPr="00AD2C01" w:rsidRDefault="000B214F" w:rsidP="000B214F">
      <w:pPr>
        <w:keepNext/>
        <w:keepLines/>
        <w:autoSpaceDE w:val="0"/>
        <w:spacing w:after="0" w:line="240" w:lineRule="auto"/>
        <w:ind w:firstLine="709"/>
        <w:rPr>
          <w:rFonts w:ascii="Times New Roman" w:eastAsia="Times New Roman" w:hAnsi="Times New Roman" w:cs="Times New Roman"/>
          <w:color w:val="000000" w:themeColor="text1"/>
          <w:sz w:val="24"/>
          <w:szCs w:val="24"/>
          <w:lang w:eastAsia="ru-RU"/>
        </w:rPr>
      </w:pPr>
      <w:r w:rsidRPr="00AD2C01">
        <w:rPr>
          <w:rFonts w:ascii="Times New Roman" w:eastAsia="Times New Roman" w:hAnsi="Times New Roman" w:cs="Times New Roman"/>
          <w:color w:val="000000" w:themeColor="text1"/>
          <w:sz w:val="24"/>
          <w:szCs w:val="24"/>
          <w:lang w:eastAsia="ru-RU"/>
        </w:rPr>
        <w:t>1) строительство объектов капитального строительства, не обеспеченных сооружениями и (или) методами инженерной защиты территорий и объектов от негативного воздействия вод;</w:t>
      </w:r>
    </w:p>
    <w:p w:rsidR="000B214F" w:rsidRPr="00AD2C01" w:rsidRDefault="000B214F" w:rsidP="000B214F">
      <w:pPr>
        <w:keepNext/>
        <w:keepLines/>
        <w:autoSpaceDE w:val="0"/>
        <w:spacing w:after="0" w:line="240" w:lineRule="auto"/>
        <w:ind w:firstLine="709"/>
        <w:rPr>
          <w:rFonts w:ascii="Times New Roman" w:eastAsia="Times New Roman" w:hAnsi="Times New Roman" w:cs="Times New Roman"/>
          <w:color w:val="000000" w:themeColor="text1"/>
          <w:sz w:val="24"/>
          <w:szCs w:val="24"/>
          <w:lang w:eastAsia="ru-RU"/>
        </w:rPr>
      </w:pPr>
      <w:r w:rsidRPr="00AD2C01">
        <w:rPr>
          <w:rFonts w:ascii="Times New Roman" w:eastAsia="Times New Roman" w:hAnsi="Times New Roman" w:cs="Times New Roman"/>
          <w:color w:val="000000" w:themeColor="text1"/>
          <w:sz w:val="24"/>
          <w:szCs w:val="24"/>
          <w:lang w:eastAsia="ru-RU"/>
        </w:rPr>
        <w:t>2) использование сточных вод в целях повышения почвенного плодородия;</w:t>
      </w:r>
    </w:p>
    <w:p w:rsidR="000B214F" w:rsidRPr="00AD2C01" w:rsidRDefault="000B214F" w:rsidP="000B214F">
      <w:pPr>
        <w:keepNext/>
        <w:keepLines/>
        <w:autoSpaceDE w:val="0"/>
        <w:spacing w:after="0" w:line="240" w:lineRule="auto"/>
        <w:ind w:firstLine="709"/>
        <w:rPr>
          <w:rFonts w:ascii="Times New Roman" w:eastAsia="Times New Roman" w:hAnsi="Times New Roman" w:cs="Times New Roman"/>
          <w:color w:val="000000" w:themeColor="text1"/>
          <w:sz w:val="24"/>
          <w:szCs w:val="24"/>
          <w:lang w:eastAsia="ru-RU"/>
        </w:rPr>
      </w:pPr>
      <w:r w:rsidRPr="00AD2C01">
        <w:rPr>
          <w:rFonts w:ascii="Times New Roman" w:eastAsia="Times New Roman" w:hAnsi="Times New Roman" w:cs="Times New Roman"/>
          <w:color w:val="000000" w:themeColor="text1"/>
          <w:sz w:val="24"/>
          <w:szCs w:val="24"/>
          <w:lang w:eastAsia="ru-RU"/>
        </w:rPr>
        <w:t>3) размещение кладбищ, скотомогильников, объектов размещения отходов производства и потребления, химических, взрывчатых, токсичных, отравляющих веществ, пунктов хранения и захоронения радиоактивных отходов;</w:t>
      </w:r>
    </w:p>
    <w:p w:rsidR="000B214F" w:rsidRPr="00AD2C01" w:rsidRDefault="000B214F" w:rsidP="000B214F">
      <w:pPr>
        <w:keepNext/>
        <w:keepLines/>
        <w:autoSpaceDE w:val="0"/>
        <w:spacing w:after="0" w:line="240" w:lineRule="auto"/>
        <w:ind w:firstLine="709"/>
        <w:rPr>
          <w:rFonts w:ascii="Times New Roman" w:eastAsia="Times New Roman" w:hAnsi="Times New Roman" w:cs="Times New Roman"/>
          <w:color w:val="000000" w:themeColor="text1"/>
          <w:sz w:val="24"/>
          <w:szCs w:val="24"/>
          <w:lang w:eastAsia="ru-RU"/>
        </w:rPr>
      </w:pPr>
      <w:r w:rsidRPr="00AD2C01">
        <w:rPr>
          <w:rFonts w:ascii="Times New Roman" w:eastAsia="Times New Roman" w:hAnsi="Times New Roman" w:cs="Times New Roman"/>
          <w:color w:val="000000" w:themeColor="text1"/>
          <w:sz w:val="24"/>
          <w:szCs w:val="24"/>
          <w:lang w:eastAsia="ru-RU"/>
        </w:rPr>
        <w:t>4) осуществление авиационных мер по борьбе с вредными организмами.</w:t>
      </w:r>
    </w:p>
    <w:p w:rsidR="000B214F" w:rsidRPr="00AD2C01" w:rsidRDefault="000B214F" w:rsidP="000B214F">
      <w:pPr>
        <w:keepNext/>
        <w:keepLines/>
        <w:autoSpaceDE w:val="0"/>
        <w:spacing w:after="0" w:line="240" w:lineRule="auto"/>
        <w:ind w:firstLine="709"/>
        <w:rPr>
          <w:rFonts w:ascii="Times New Roman" w:eastAsia="Times New Roman" w:hAnsi="Times New Roman" w:cs="Times New Roman"/>
          <w:color w:val="000000" w:themeColor="text1"/>
          <w:sz w:val="24"/>
          <w:szCs w:val="24"/>
          <w:lang w:eastAsia="ru-RU"/>
        </w:rPr>
      </w:pPr>
      <w:r w:rsidRPr="00AD2C01">
        <w:rPr>
          <w:rFonts w:ascii="Times New Roman" w:eastAsia="Times New Roman" w:hAnsi="Times New Roman" w:cs="Times New Roman"/>
          <w:color w:val="000000" w:themeColor="text1"/>
          <w:sz w:val="24"/>
          <w:szCs w:val="24"/>
          <w:lang w:eastAsia="ru-RU"/>
        </w:rPr>
        <w:lastRenderedPageBreak/>
        <w:t>В целях предотвращения негативного воздействия вод на определенные территории и объекты и ликвидации его последствий осуществляются следующие мероприятия по предотвращению негативного воздействия вод и ликвидации его последствий в рамках осуществления водохозяйственных мероприятий, предусмотренных статьей 7.1 Водного Кодекса:</w:t>
      </w:r>
    </w:p>
    <w:p w:rsidR="000B214F" w:rsidRPr="00AD2C01" w:rsidRDefault="000B214F" w:rsidP="000B214F">
      <w:pPr>
        <w:keepNext/>
        <w:keepLines/>
        <w:autoSpaceDE w:val="0"/>
        <w:spacing w:after="0" w:line="240" w:lineRule="auto"/>
        <w:ind w:firstLine="709"/>
        <w:rPr>
          <w:rFonts w:ascii="Times New Roman" w:eastAsia="Times New Roman" w:hAnsi="Times New Roman" w:cs="Times New Roman"/>
          <w:color w:val="000000" w:themeColor="text1"/>
          <w:sz w:val="24"/>
          <w:szCs w:val="24"/>
          <w:lang w:eastAsia="ru-RU"/>
        </w:rPr>
      </w:pPr>
      <w:r w:rsidRPr="00AD2C01">
        <w:rPr>
          <w:rFonts w:ascii="Times New Roman" w:eastAsia="Times New Roman" w:hAnsi="Times New Roman" w:cs="Times New Roman"/>
          <w:color w:val="000000" w:themeColor="text1"/>
          <w:sz w:val="24"/>
          <w:szCs w:val="24"/>
          <w:lang w:eastAsia="ru-RU"/>
        </w:rPr>
        <w:t>1) предпаводковые и послепаводковые обследования территорий, подверженных негативному воздействию вод, и водных объектов;</w:t>
      </w:r>
    </w:p>
    <w:p w:rsidR="000B214F" w:rsidRPr="00AD2C01" w:rsidRDefault="000B214F" w:rsidP="000B214F">
      <w:pPr>
        <w:keepNext/>
        <w:keepLines/>
        <w:autoSpaceDE w:val="0"/>
        <w:spacing w:after="0" w:line="240" w:lineRule="auto"/>
        <w:ind w:firstLine="709"/>
        <w:rPr>
          <w:rFonts w:ascii="Times New Roman" w:eastAsia="Times New Roman" w:hAnsi="Times New Roman" w:cs="Times New Roman"/>
          <w:color w:val="000000" w:themeColor="text1"/>
          <w:sz w:val="24"/>
          <w:szCs w:val="24"/>
          <w:lang w:eastAsia="ru-RU"/>
        </w:rPr>
      </w:pPr>
      <w:r w:rsidRPr="00AD2C01">
        <w:rPr>
          <w:rFonts w:ascii="Times New Roman" w:eastAsia="Times New Roman" w:hAnsi="Times New Roman" w:cs="Times New Roman"/>
          <w:color w:val="000000" w:themeColor="text1"/>
          <w:sz w:val="24"/>
          <w:szCs w:val="24"/>
          <w:lang w:eastAsia="ru-RU"/>
        </w:rPr>
        <w:t>2) ледокольные, ледорезные и иные работы по ослаблению прочности льда и ликвидации ледовых заторов;</w:t>
      </w:r>
    </w:p>
    <w:p w:rsidR="000B214F" w:rsidRPr="00AD2C01" w:rsidRDefault="000B214F" w:rsidP="000B214F">
      <w:pPr>
        <w:keepNext/>
        <w:keepLines/>
        <w:autoSpaceDE w:val="0"/>
        <w:spacing w:after="0" w:line="240" w:lineRule="auto"/>
        <w:ind w:firstLine="709"/>
        <w:rPr>
          <w:rFonts w:ascii="Times New Roman" w:eastAsia="Times New Roman" w:hAnsi="Times New Roman" w:cs="Times New Roman"/>
          <w:color w:val="000000" w:themeColor="text1"/>
          <w:sz w:val="24"/>
          <w:szCs w:val="24"/>
          <w:lang w:eastAsia="ru-RU"/>
        </w:rPr>
      </w:pPr>
      <w:r w:rsidRPr="00AD2C01">
        <w:rPr>
          <w:rFonts w:ascii="Times New Roman" w:eastAsia="Times New Roman" w:hAnsi="Times New Roman" w:cs="Times New Roman"/>
          <w:color w:val="000000" w:themeColor="text1"/>
          <w:sz w:val="24"/>
          <w:szCs w:val="24"/>
          <w:lang w:eastAsia="ru-RU"/>
        </w:rPr>
        <w:t>3) восстановление пропускной способности русел рек (дноуглубление и спрямление русел рек, расчистка водных объектов);</w:t>
      </w:r>
    </w:p>
    <w:p w:rsidR="000B214F" w:rsidRPr="00AD2C01" w:rsidRDefault="000B214F" w:rsidP="000B214F">
      <w:pPr>
        <w:keepNext/>
        <w:keepLines/>
        <w:autoSpaceDE w:val="0"/>
        <w:spacing w:after="0" w:line="240" w:lineRule="auto"/>
        <w:ind w:firstLine="709"/>
        <w:rPr>
          <w:rFonts w:ascii="Times New Roman" w:eastAsia="Times New Roman" w:hAnsi="Times New Roman" w:cs="Times New Roman"/>
          <w:color w:val="000000" w:themeColor="text1"/>
          <w:sz w:val="24"/>
          <w:szCs w:val="24"/>
          <w:lang w:eastAsia="ru-RU"/>
        </w:rPr>
      </w:pPr>
      <w:r w:rsidRPr="00AD2C01">
        <w:rPr>
          <w:rFonts w:ascii="Times New Roman" w:eastAsia="Times New Roman" w:hAnsi="Times New Roman" w:cs="Times New Roman"/>
          <w:color w:val="000000" w:themeColor="text1"/>
          <w:sz w:val="24"/>
          <w:szCs w:val="24"/>
          <w:lang w:eastAsia="ru-RU"/>
        </w:rPr>
        <w:t>4) уполаживание берегов водных объектов, их биогенное закрепление, укрепление песчано-гравийной и каменной наброской, террасирование склонов.</w:t>
      </w:r>
    </w:p>
    <w:p w:rsidR="000B214F" w:rsidRPr="00AD2C01" w:rsidRDefault="000B214F" w:rsidP="000B214F">
      <w:pPr>
        <w:keepNext/>
        <w:keepLines/>
        <w:autoSpaceDE w:val="0"/>
        <w:spacing w:after="0" w:line="240" w:lineRule="auto"/>
        <w:ind w:firstLine="709"/>
        <w:rPr>
          <w:rFonts w:ascii="Times New Roman" w:eastAsia="Times New Roman" w:hAnsi="Times New Roman" w:cs="Times New Roman"/>
          <w:color w:val="000000" w:themeColor="text1"/>
          <w:sz w:val="24"/>
          <w:szCs w:val="24"/>
          <w:lang w:eastAsia="ru-RU"/>
        </w:rPr>
      </w:pPr>
      <w:r w:rsidRPr="00AD2C01">
        <w:rPr>
          <w:rFonts w:ascii="Times New Roman" w:eastAsia="Times New Roman" w:hAnsi="Times New Roman" w:cs="Times New Roman"/>
          <w:color w:val="000000" w:themeColor="text1"/>
          <w:sz w:val="24"/>
          <w:szCs w:val="24"/>
          <w:lang w:eastAsia="ru-RU"/>
        </w:rPr>
        <w:t xml:space="preserve"> Инженерная защита территорий и объектов от негативного воздействия вод (строительство водоограждающих дамб, берегоукрепительных сооружений и других сооружений инженерной защиты, предназначенных для защиты территорий и объектов от затопления, подтопления, разрушения берегов водных объектов, и (или) методы инженерной защиты, в том числе искусственное повышение поверхности территорий, устройство свайных фундаментов и другие методы инженерной защиты) осуществляется в соответствии с законодательством Российской Федерации о градостроительной деятельности органами государственной власти и органами местного самоуправления, уполномоченными на выдачу разрешений на строительство в соответствии с законодательством Российской Федерации о градостроительной деятельности, юридическими и физическими лицами - правообладателями земельных участков, в отношении которых осуществляется такая защита.</w:t>
      </w:r>
    </w:p>
    <w:p w:rsidR="000B214F" w:rsidRPr="00AD2C01" w:rsidRDefault="000B214F" w:rsidP="000B214F">
      <w:pPr>
        <w:keepNext/>
        <w:keepLines/>
        <w:autoSpaceDE w:val="0"/>
        <w:spacing w:after="0" w:line="240" w:lineRule="auto"/>
        <w:ind w:firstLine="709"/>
        <w:rPr>
          <w:rFonts w:ascii="Times New Roman" w:eastAsia="Times New Roman" w:hAnsi="Times New Roman" w:cs="Times New Roman"/>
          <w:color w:val="000000" w:themeColor="text1"/>
          <w:sz w:val="24"/>
          <w:szCs w:val="24"/>
          <w:lang w:eastAsia="ru-RU"/>
        </w:rPr>
      </w:pPr>
      <w:r w:rsidRPr="00AD2C01">
        <w:rPr>
          <w:rFonts w:ascii="Times New Roman" w:eastAsia="Times New Roman" w:hAnsi="Times New Roman" w:cs="Times New Roman"/>
          <w:color w:val="000000" w:themeColor="text1"/>
          <w:sz w:val="24"/>
          <w:szCs w:val="24"/>
          <w:lang w:eastAsia="ru-RU"/>
        </w:rPr>
        <w:t>В целях строительства сооружений инженерной защиты территорий и объектов от негативного воздействия вод допускается изъятие земельных участков для государственных или муниципальных нужд в порядке, установленном земельным законодательством и гражданским законодательством.</w:t>
      </w:r>
    </w:p>
    <w:p w:rsidR="000B214F" w:rsidRPr="00AD2C01" w:rsidRDefault="000B214F" w:rsidP="000B214F">
      <w:pPr>
        <w:keepNext/>
        <w:keepLines/>
        <w:autoSpaceDE w:val="0"/>
        <w:spacing w:after="0" w:line="240" w:lineRule="auto"/>
        <w:ind w:firstLine="709"/>
        <w:rPr>
          <w:rFonts w:ascii="Times New Roman" w:eastAsia="Times New Roman" w:hAnsi="Times New Roman" w:cs="Times New Roman"/>
          <w:color w:val="000000" w:themeColor="text1"/>
          <w:sz w:val="24"/>
          <w:szCs w:val="24"/>
          <w:lang w:eastAsia="ru-RU"/>
        </w:rPr>
      </w:pPr>
      <w:r w:rsidRPr="00AD2C01">
        <w:rPr>
          <w:rFonts w:ascii="Times New Roman" w:eastAsia="Times New Roman" w:hAnsi="Times New Roman" w:cs="Times New Roman"/>
          <w:color w:val="000000" w:themeColor="text1"/>
          <w:sz w:val="24"/>
          <w:szCs w:val="24"/>
          <w:lang w:eastAsia="ru-RU"/>
        </w:rPr>
        <w:t>Границы зон затопления, подтопления отображаются в документах территориального планирования, градостроительного зонирования и документации по планировке территорий в соответствии с законодательством о градостроительной деятельности.</w:t>
      </w:r>
    </w:p>
    <w:p w:rsidR="000B214F" w:rsidRPr="00AD2C01" w:rsidRDefault="000B214F" w:rsidP="000B214F">
      <w:pPr>
        <w:keepNext/>
        <w:keepLines/>
        <w:autoSpaceDE w:val="0"/>
        <w:spacing w:after="0" w:line="240" w:lineRule="auto"/>
        <w:ind w:firstLine="709"/>
        <w:rPr>
          <w:rFonts w:ascii="Times New Roman" w:eastAsia="Times New Roman" w:hAnsi="Times New Roman" w:cs="Times New Roman"/>
          <w:color w:val="000000" w:themeColor="text1"/>
          <w:sz w:val="24"/>
          <w:szCs w:val="24"/>
          <w:lang w:eastAsia="ru-RU"/>
        </w:rPr>
      </w:pPr>
      <w:r w:rsidRPr="00AD2C01">
        <w:rPr>
          <w:rFonts w:ascii="Times New Roman" w:eastAsia="Times New Roman" w:hAnsi="Times New Roman" w:cs="Times New Roman"/>
          <w:color w:val="000000" w:themeColor="text1"/>
          <w:sz w:val="24"/>
          <w:szCs w:val="24"/>
          <w:lang w:eastAsia="ru-RU"/>
        </w:rPr>
        <w:t>Границы зон затопления, подтопления на местности не обозначаются.</w:t>
      </w:r>
    </w:p>
    <w:p w:rsidR="000B214F" w:rsidRPr="00AD2C01" w:rsidRDefault="000B214F" w:rsidP="000B214F">
      <w:pPr>
        <w:keepNext/>
        <w:keepLines/>
        <w:autoSpaceDE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AD2C01">
        <w:rPr>
          <w:rFonts w:ascii="Times New Roman" w:eastAsia="Times New Roman" w:hAnsi="Times New Roman" w:cs="Times New Roman"/>
          <w:color w:val="000000" w:themeColor="text1"/>
          <w:sz w:val="24"/>
          <w:szCs w:val="24"/>
          <w:lang w:eastAsia="ru-RU"/>
        </w:rPr>
        <w:t>Учитывая, что Водным кодексом Российской Федерации допускается строительство в зонах затопления, подтопления объектов капитального строительства при обязательном обеспечении сооружениями и (или) методами инженерной защиты территорий и объектов от негативного воздействия вод, застройщикам необходимо обеспечить в составе проектной документации подготовку перечня мероприятий по инженерной защите объекта капитального строительства от подтопления, затопления.</w:t>
      </w:r>
    </w:p>
    <w:p w:rsidR="000B214F" w:rsidRPr="00AD2C01" w:rsidRDefault="000B214F" w:rsidP="000B214F">
      <w:pPr>
        <w:keepNext/>
        <w:keepLines/>
        <w:autoSpaceDE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AD2C01">
        <w:rPr>
          <w:rFonts w:ascii="Times New Roman" w:eastAsia="Times New Roman" w:hAnsi="Times New Roman" w:cs="Times New Roman"/>
          <w:color w:val="000000" w:themeColor="text1"/>
          <w:sz w:val="24"/>
          <w:szCs w:val="24"/>
          <w:lang w:eastAsia="ru-RU"/>
        </w:rPr>
        <w:t xml:space="preserve">При строительстве, реконструкции объектов индивидуального жилищного строительства или садового дома на земельных участках, расположенных в зонах затопления, подтопления, застройщиком до подачи уведомления о планируемом строительстве или реконструкции  объекта индивидуального жилищного строительства или садового дома (далее уведомления о планируемом строительстве) необходимо обеспечить подготовку перечня мероприятий по инженерной защите объекта капитального строительства от подтопления, затопления.  </w:t>
      </w:r>
    </w:p>
    <w:p w:rsidR="000B214F" w:rsidRPr="00AD2C01" w:rsidRDefault="000B214F" w:rsidP="000B214F">
      <w:pPr>
        <w:keepNext/>
        <w:keepLines/>
        <w:autoSpaceDE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AD2C01">
        <w:rPr>
          <w:rFonts w:ascii="Times New Roman" w:eastAsia="Times New Roman" w:hAnsi="Times New Roman" w:cs="Times New Roman"/>
          <w:color w:val="000000" w:themeColor="text1"/>
          <w:sz w:val="24"/>
          <w:szCs w:val="24"/>
          <w:lang w:eastAsia="ru-RU"/>
        </w:rPr>
        <w:t>Перечни мероприятий готовятся на основании полученных в администрации муниципального образования Красноармейский район исходных данных о прогнозном уровне воды паводка в зоне затопления или прогнозном уровне грунтовых вод в зоне подтопления.</w:t>
      </w:r>
    </w:p>
    <w:p w:rsidR="000B214F" w:rsidRPr="00AD2C01" w:rsidRDefault="000B214F" w:rsidP="000B214F">
      <w:pPr>
        <w:keepNext/>
        <w:keepLines/>
        <w:autoSpaceDE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AD2C01">
        <w:rPr>
          <w:rFonts w:ascii="Times New Roman" w:eastAsia="Times New Roman" w:hAnsi="Times New Roman" w:cs="Times New Roman"/>
          <w:color w:val="000000" w:themeColor="text1"/>
          <w:sz w:val="24"/>
          <w:szCs w:val="24"/>
          <w:lang w:eastAsia="ru-RU"/>
        </w:rPr>
        <w:lastRenderedPageBreak/>
        <w:t>Перечень мероприятий по предупреждению чрезвычайных ситуаций природного и техногенного характера (мероприятия по инженерной защите территорий от затопления, подтопления)подготавливается юридическим лицом или индивидуальным предпринимателем, являющимся членом саморегулируемой организации, основанной на членстве лиц, осуществляющих подготовку проектной документации, и имеющим в соответствии с требованиями приказа Минрегиона РФ от 30.12.2009 N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допуск на выполнение работ по пункту 7.2 «Инженерно-технические мероприятия по предупреждению чрезвычайных ситуаций природного и техногенного характера» либо лицом, специализирующемся на проектировании гидротехнических сооружений.</w:t>
      </w:r>
    </w:p>
    <w:p w:rsidR="000B214F" w:rsidRPr="00AD2C01" w:rsidRDefault="000B214F" w:rsidP="000B214F">
      <w:pPr>
        <w:keepNext/>
        <w:keepLines/>
        <w:autoSpaceDE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AD2C01">
        <w:rPr>
          <w:rFonts w:ascii="Times New Roman" w:eastAsia="Times New Roman" w:hAnsi="Times New Roman" w:cs="Times New Roman"/>
          <w:color w:val="000000" w:themeColor="text1"/>
          <w:sz w:val="24"/>
          <w:szCs w:val="24"/>
          <w:lang w:eastAsia="ru-RU"/>
        </w:rPr>
        <w:t>При разработке мероприятий по предупреждению чрезвычайных ситуаций природного и техногенного характера необходимо руководствоваться требованиями СП 104.13330.2016 «Инженерная защита территории от затопления и подтопления. Актуализированная редакция СНиП 2.06.15-85», СП 116.13330.2012 «Инженерная защита территорий, зданий и сооружений от опасных геологических процессов. Основные положения. Актуализированная редакция СНиП 22-02-2003» и иными требованиями, установленными для проектирования и эксплуатации объектов капитального строительства в потенциально опасных зонах затопления, подтопления.</w:t>
      </w:r>
    </w:p>
    <w:p w:rsidR="000B214F" w:rsidRPr="00AD2C01" w:rsidRDefault="000B214F" w:rsidP="000B214F">
      <w:pPr>
        <w:keepNext/>
        <w:keepLines/>
        <w:autoSpaceDE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AD2C01">
        <w:rPr>
          <w:rFonts w:ascii="Times New Roman" w:eastAsia="Times New Roman" w:hAnsi="Times New Roman" w:cs="Times New Roman"/>
          <w:color w:val="000000" w:themeColor="text1"/>
          <w:sz w:val="24"/>
          <w:szCs w:val="24"/>
          <w:lang w:eastAsia="ru-RU"/>
        </w:rPr>
        <w:t>При проектировании зданий и сооружений в зонах затопления, подтопления, в соответствии с Федеральным Законом от 30 декабря 2009 года. №384-ФЗ «Технический регламент о безопасности зданий и сооружений», должны быть предусмотрены:</w:t>
      </w:r>
    </w:p>
    <w:p w:rsidR="000B214F" w:rsidRPr="00AD2C01" w:rsidRDefault="000B214F" w:rsidP="000B214F">
      <w:pPr>
        <w:keepNext/>
        <w:keepLines/>
        <w:autoSpaceDE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AD2C01">
        <w:rPr>
          <w:rFonts w:ascii="Times New Roman" w:eastAsia="Times New Roman" w:hAnsi="Times New Roman" w:cs="Times New Roman"/>
          <w:color w:val="000000" w:themeColor="text1"/>
          <w:sz w:val="24"/>
          <w:szCs w:val="24"/>
          <w:lang w:eastAsia="ru-RU"/>
        </w:rPr>
        <w:t>- меры, направленные на защиту людей, здания или сооружения, территории, на которой будут осуществляться строительство, реконструкция и эксплуатация здания или сооружения, от воздействия опасных природных процессов и явлений, и техногенных воздействий, а также меры, направленные на предупреждение и (или) уменьшение последствий воздействия опасных природных процессов и явлений, и техногенных воздействий;</w:t>
      </w:r>
    </w:p>
    <w:p w:rsidR="000B214F" w:rsidRPr="00AD2C01" w:rsidRDefault="000B214F" w:rsidP="000B214F">
      <w:pPr>
        <w:keepNext/>
        <w:keepLines/>
        <w:autoSpaceDE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AD2C01">
        <w:rPr>
          <w:rFonts w:ascii="Times New Roman" w:eastAsia="Times New Roman" w:hAnsi="Times New Roman" w:cs="Times New Roman"/>
          <w:color w:val="000000" w:themeColor="text1"/>
          <w:sz w:val="24"/>
          <w:szCs w:val="24"/>
          <w:lang w:eastAsia="ru-RU"/>
        </w:rPr>
        <w:t xml:space="preserve">-  конструктивные меры, уменьшающие чувствительность строительных конструкций и основания к воздействию опасных природных процессов и явлений и техногенным воздействиям (гидроизоляция подземных частей зданий и сооружений (наружная и внутренняя, горизонтальная и вертикальная) для защиты подземных частей зданий и сооружений от капиллярного увлажнения и процессов термовлагопереноса, а также при защите от воздействия подземных вод); </w:t>
      </w:r>
    </w:p>
    <w:p w:rsidR="000B214F" w:rsidRPr="00AD2C01" w:rsidRDefault="000B214F" w:rsidP="000B214F">
      <w:pPr>
        <w:keepNext/>
        <w:keepLines/>
        <w:autoSpaceDE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AD2C01">
        <w:rPr>
          <w:rFonts w:ascii="Times New Roman" w:eastAsia="Times New Roman" w:hAnsi="Times New Roman" w:cs="Times New Roman"/>
          <w:color w:val="000000" w:themeColor="text1"/>
          <w:sz w:val="24"/>
          <w:szCs w:val="24"/>
          <w:lang w:eastAsia="ru-RU"/>
        </w:rPr>
        <w:t>- меры по улучшению свойств грунтов основания (вертикальная планировка территории с организацией поверхностного стока, устройство дренажей);</w:t>
      </w:r>
    </w:p>
    <w:p w:rsidR="000B214F" w:rsidRPr="00AD2C01" w:rsidRDefault="000B214F" w:rsidP="000B214F">
      <w:pPr>
        <w:keepNext/>
        <w:keepLines/>
        <w:autoSpaceDE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AD2C01">
        <w:rPr>
          <w:rFonts w:ascii="Times New Roman" w:eastAsia="Times New Roman" w:hAnsi="Times New Roman" w:cs="Times New Roman"/>
          <w:color w:val="000000" w:themeColor="text1"/>
          <w:sz w:val="24"/>
          <w:szCs w:val="24"/>
          <w:lang w:eastAsia="ru-RU"/>
        </w:rPr>
        <w:t>- ведение строительных работ способами, не приводящими к проявлению новых и (или) интенсификации действующих опасных природных процессов и явлений.</w:t>
      </w:r>
    </w:p>
    <w:p w:rsidR="000B214F" w:rsidRPr="00AD2C01" w:rsidRDefault="000B214F" w:rsidP="000B214F">
      <w:pPr>
        <w:keepNext/>
        <w:keepLines/>
        <w:autoSpaceDE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AD2C01">
        <w:rPr>
          <w:rFonts w:ascii="Times New Roman" w:eastAsia="Times New Roman" w:hAnsi="Times New Roman" w:cs="Times New Roman"/>
          <w:color w:val="000000" w:themeColor="text1"/>
          <w:sz w:val="24"/>
          <w:szCs w:val="24"/>
          <w:lang w:eastAsia="ru-RU"/>
        </w:rPr>
        <w:t xml:space="preserve"> При подаче уведомления о планируемом строительстве застройщику в инициативном порядке необходимо передать подготовленный перечень мероприятий по инженерной защите в администрацию муниципального образования Красноармейский район.</w:t>
      </w:r>
    </w:p>
    <w:p w:rsidR="000B214F" w:rsidRPr="00AD2C01" w:rsidRDefault="000B214F" w:rsidP="000B214F">
      <w:pPr>
        <w:keepNext/>
        <w:keepLines/>
        <w:autoSpaceDE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AD2C01">
        <w:rPr>
          <w:rFonts w:ascii="Times New Roman" w:eastAsia="Times New Roman" w:hAnsi="Times New Roman" w:cs="Times New Roman"/>
          <w:color w:val="000000" w:themeColor="text1"/>
          <w:sz w:val="24"/>
          <w:szCs w:val="24"/>
          <w:lang w:eastAsia="ru-RU"/>
        </w:rPr>
        <w:t>Мероприятия по инженерной защите должны быть выполнены застройщиком до момента подачи уведомления об окончании строительства или реконструкции объекта индивидуального жилищного строительства или садового дома (далее уведомление об окончании) или заявления о вводе в эксплуатацию объекта капитального строительства.</w:t>
      </w:r>
    </w:p>
    <w:p w:rsidR="000B214F" w:rsidRPr="00AD2C01" w:rsidRDefault="000B214F" w:rsidP="000B214F">
      <w:pPr>
        <w:keepNext/>
        <w:keepLines/>
        <w:autoSpaceDE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AD2C01">
        <w:rPr>
          <w:rFonts w:ascii="Times New Roman" w:eastAsia="Times New Roman" w:hAnsi="Times New Roman" w:cs="Times New Roman"/>
          <w:color w:val="000000" w:themeColor="text1"/>
          <w:sz w:val="24"/>
          <w:szCs w:val="24"/>
          <w:lang w:eastAsia="ru-RU"/>
        </w:rPr>
        <w:t>При подаче уведомления об окончании застройщику в инициативном порядке необходимо передать подписанное лично заверение о выполнении в полном объеме мероприятий по инженерной защите в администрацию муниципального образования Красноармейский район.</w:t>
      </w:r>
    </w:p>
    <w:p w:rsidR="000B214F" w:rsidRPr="00AD2C01" w:rsidRDefault="000B214F" w:rsidP="000B214F">
      <w:pPr>
        <w:keepNext/>
        <w:keepLines/>
        <w:autoSpaceDE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AD2C01">
        <w:rPr>
          <w:rFonts w:ascii="Times New Roman" w:eastAsia="Times New Roman" w:hAnsi="Times New Roman" w:cs="Times New Roman"/>
          <w:color w:val="000000" w:themeColor="text1"/>
          <w:sz w:val="24"/>
          <w:szCs w:val="24"/>
          <w:lang w:eastAsia="ru-RU"/>
        </w:rPr>
        <w:t xml:space="preserve">При подаче заявления о вводе в эксплуатацию объекта капитального строительства застройщику необходимо передать акт, подтверждающий соответствие параметров построенного, реконструированного объекта капитального строительства проектной документации и содержащий вывод лица, являющегося членом саморегулируемых организаций в области архитектурно-строительного проектирования или строительства о выполнений мероприятий по инженерной защите (их комплекса) в полном объеме в администрацию муниципального образования Красноармейский район. </w:t>
      </w:r>
    </w:p>
    <w:p w:rsidR="00934924" w:rsidRPr="00AD2C01" w:rsidRDefault="00934924" w:rsidP="005949EB">
      <w:pPr>
        <w:keepNext/>
        <w:keepLines/>
        <w:autoSpaceDE w:val="0"/>
        <w:spacing w:after="0" w:line="240" w:lineRule="auto"/>
        <w:ind w:firstLine="709"/>
        <w:jc w:val="both"/>
        <w:rPr>
          <w:rFonts w:ascii="Times New Roman" w:eastAsia="Times New Roman" w:hAnsi="Times New Roman" w:cs="Times New Roman"/>
          <w:color w:val="000000" w:themeColor="text1"/>
          <w:sz w:val="24"/>
          <w:szCs w:val="24"/>
          <w:lang w:eastAsia="ru-RU"/>
        </w:rPr>
      </w:pPr>
    </w:p>
    <w:p w:rsidR="005949EB" w:rsidRPr="00AD2C01" w:rsidRDefault="005949EB" w:rsidP="000B214F">
      <w:pPr>
        <w:keepNext/>
        <w:keepLines/>
        <w:autoSpaceDE w:val="0"/>
        <w:spacing w:after="0" w:line="240" w:lineRule="auto"/>
        <w:ind w:firstLine="709"/>
        <w:jc w:val="both"/>
        <w:rPr>
          <w:rFonts w:ascii="Times New Roman" w:eastAsia="Times New Roman" w:hAnsi="Times New Roman" w:cs="Times New Roman"/>
          <w:b/>
          <w:color w:val="000000" w:themeColor="text1"/>
          <w:sz w:val="24"/>
          <w:szCs w:val="24"/>
          <w:lang w:eastAsia="ru-RU"/>
        </w:rPr>
      </w:pPr>
      <w:r w:rsidRPr="00AD2C01">
        <w:rPr>
          <w:rFonts w:ascii="Times New Roman" w:eastAsia="Times New Roman" w:hAnsi="Times New Roman" w:cs="Times New Roman"/>
          <w:color w:val="000000" w:themeColor="text1"/>
          <w:sz w:val="24"/>
          <w:szCs w:val="24"/>
          <w:lang w:eastAsia="ru-RU"/>
        </w:rPr>
        <w:lastRenderedPageBreak/>
        <w:t xml:space="preserve"> </w:t>
      </w:r>
      <w:r w:rsidR="000B214F" w:rsidRPr="00AD2C01">
        <w:rPr>
          <w:rFonts w:ascii="Times New Roman" w:eastAsia="Times New Roman" w:hAnsi="Times New Roman" w:cs="Times New Roman"/>
          <w:color w:val="000000" w:themeColor="text1"/>
          <w:sz w:val="24"/>
          <w:szCs w:val="24"/>
          <w:lang w:eastAsia="ru-RU"/>
        </w:rPr>
        <w:t xml:space="preserve">                                    </w:t>
      </w:r>
      <w:r w:rsidRPr="00AD2C01">
        <w:rPr>
          <w:rFonts w:ascii="Times New Roman" w:eastAsia="Times New Roman" w:hAnsi="Times New Roman" w:cs="Times New Roman"/>
          <w:b/>
          <w:color w:val="000000" w:themeColor="text1"/>
          <w:sz w:val="24"/>
          <w:szCs w:val="24"/>
          <w:lang w:eastAsia="ru-RU"/>
        </w:rPr>
        <w:t>Придорожные полосы автомобильных дорог</w:t>
      </w:r>
    </w:p>
    <w:p w:rsidR="005949EB" w:rsidRPr="00AD2C01" w:rsidRDefault="005949EB" w:rsidP="005949EB">
      <w:pPr>
        <w:keepNext/>
        <w:keepLines/>
        <w:autoSpaceDE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AD2C01">
        <w:rPr>
          <w:rFonts w:ascii="Times New Roman" w:eastAsia="Times New Roman" w:hAnsi="Times New Roman" w:cs="Times New Roman"/>
          <w:color w:val="000000" w:themeColor="text1"/>
          <w:sz w:val="24"/>
          <w:szCs w:val="24"/>
          <w:lang w:eastAsia="ru-RU"/>
        </w:rPr>
        <w:t>Строительство, реконструкция в границах придорожных полос автомобильной дороги объектов капитального строительства регламентируются Федеральным законом от 08.11.2007 г.  №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w:t>
      </w:r>
    </w:p>
    <w:p w:rsidR="005949EB" w:rsidRPr="00AD2C01" w:rsidRDefault="005949EB" w:rsidP="005949EB">
      <w:pPr>
        <w:keepNext/>
        <w:keepLines/>
        <w:autoSpaceDE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AD2C01">
        <w:rPr>
          <w:rFonts w:ascii="Times New Roman" w:eastAsia="Times New Roman" w:hAnsi="Times New Roman" w:cs="Times New Roman"/>
          <w:color w:val="000000" w:themeColor="text1"/>
          <w:sz w:val="24"/>
          <w:szCs w:val="24"/>
          <w:lang w:eastAsia="ru-RU"/>
        </w:rPr>
        <w:t>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 Это согласие должно содержать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таких объектов, установку рекламных конструкций, информационных щитов и указателей (далее в настоящей статье - технические требования и условия, подлежащие обязательному исполнению).</w:t>
      </w:r>
    </w:p>
    <w:p w:rsidR="005949EB" w:rsidRPr="00AD2C01" w:rsidRDefault="005949EB" w:rsidP="005949EB">
      <w:pPr>
        <w:keepNext/>
        <w:keepLines/>
        <w:autoSpaceDE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AD2C01">
        <w:rPr>
          <w:rFonts w:ascii="Times New Roman" w:eastAsia="Times New Roman" w:hAnsi="Times New Roman" w:cs="Times New Roman"/>
          <w:color w:val="000000" w:themeColor="text1"/>
          <w:sz w:val="24"/>
          <w:szCs w:val="24"/>
          <w:lang w:eastAsia="ru-RU"/>
        </w:rPr>
        <w:t>Размещение в пределах придорожных полос объектов разрешается при соблюдении следующих условий:</w:t>
      </w:r>
    </w:p>
    <w:p w:rsidR="005949EB" w:rsidRPr="00AD2C01" w:rsidRDefault="005949EB" w:rsidP="005949EB">
      <w:pPr>
        <w:keepNext/>
        <w:keepLines/>
        <w:autoSpaceDE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AD2C01">
        <w:rPr>
          <w:rFonts w:ascii="Times New Roman" w:eastAsia="Times New Roman" w:hAnsi="Times New Roman" w:cs="Times New Roman"/>
          <w:color w:val="000000" w:themeColor="text1"/>
          <w:sz w:val="24"/>
          <w:szCs w:val="24"/>
          <w:lang w:eastAsia="ru-RU"/>
        </w:rPr>
        <w:t>а) объекты не должны ухудшать видимость на федеральной автомобильной дороге и другие условия безопасности дорожного движения и эксплуатации этой автомобильной дороги и расположенных на ней сооружений, а также создавать угрозу безопасности населения;</w:t>
      </w:r>
    </w:p>
    <w:p w:rsidR="005949EB" w:rsidRPr="00AD2C01" w:rsidRDefault="005949EB" w:rsidP="005949EB">
      <w:pPr>
        <w:keepNext/>
        <w:keepLines/>
        <w:autoSpaceDE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AD2C01">
        <w:rPr>
          <w:rFonts w:ascii="Times New Roman" w:eastAsia="Times New Roman" w:hAnsi="Times New Roman" w:cs="Times New Roman"/>
          <w:color w:val="000000" w:themeColor="text1"/>
          <w:sz w:val="24"/>
          <w:szCs w:val="24"/>
          <w:lang w:eastAsia="ru-RU"/>
        </w:rPr>
        <w:t>б) выбор места размещения объектов должны соблюдаться с учетом возможной реконструкции автомобильной дороги;</w:t>
      </w:r>
    </w:p>
    <w:p w:rsidR="005949EB" w:rsidRPr="00AD2C01" w:rsidRDefault="005949EB" w:rsidP="005949EB">
      <w:pPr>
        <w:keepNext/>
        <w:keepLines/>
        <w:autoSpaceDE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AD2C01">
        <w:rPr>
          <w:rFonts w:ascii="Times New Roman" w:eastAsia="Times New Roman" w:hAnsi="Times New Roman" w:cs="Times New Roman"/>
          <w:color w:val="000000" w:themeColor="text1"/>
          <w:sz w:val="24"/>
          <w:szCs w:val="24"/>
          <w:lang w:eastAsia="ru-RU"/>
        </w:rPr>
        <w:t>в) размещение, проектирование и строительство объектов должно производиться с учетом требований стандартов и технических норм безопасности дорожного движения, экологической безопасности, строительства и эксплуатации автомобильных дорог;</w:t>
      </w:r>
    </w:p>
    <w:p w:rsidR="005949EB" w:rsidRPr="00AD2C01" w:rsidRDefault="005949EB" w:rsidP="005949EB">
      <w:pPr>
        <w:keepNext/>
        <w:keepLines/>
        <w:autoSpaceDE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AD2C01">
        <w:rPr>
          <w:rFonts w:ascii="Times New Roman" w:eastAsia="Times New Roman" w:hAnsi="Times New Roman" w:cs="Times New Roman"/>
          <w:color w:val="000000" w:themeColor="text1"/>
          <w:sz w:val="24"/>
          <w:szCs w:val="24"/>
          <w:lang w:eastAsia="ru-RU"/>
        </w:rPr>
        <w:t>3) размещение объектов дорожного сервиса в пределах придорожных полос должно производиться в соответствии с нормами проектирования и строительства этих объектов, а также планами и генеральными схемами их размещения, утвержденными Федеральной дорожной службой России по согласованию с Главным управлением Государственной инспекции безопасности дорожного движения Министерства внутренних Дел Российской Федерации, органами исполнительной власти субъектов Российской Федерации и органами местного самоуправления;</w:t>
      </w:r>
    </w:p>
    <w:p w:rsidR="005949EB" w:rsidRPr="00AD2C01" w:rsidRDefault="005949EB" w:rsidP="005949EB">
      <w:pPr>
        <w:keepNext/>
        <w:keepLines/>
        <w:autoSpaceDE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AD2C01">
        <w:rPr>
          <w:rFonts w:ascii="Times New Roman" w:eastAsia="Times New Roman" w:hAnsi="Times New Roman" w:cs="Times New Roman"/>
          <w:color w:val="000000" w:themeColor="text1"/>
          <w:sz w:val="24"/>
          <w:szCs w:val="24"/>
          <w:lang w:eastAsia="ru-RU"/>
        </w:rPr>
        <w:t>4) размещение инженерных коммуникаций в пределах придорожных полос допускается только по согласованию с дорожной службой, на которую возложено управление автомобильными дорогами.</w:t>
      </w:r>
    </w:p>
    <w:p w:rsidR="005949EB" w:rsidRPr="00AD2C01" w:rsidRDefault="005949EB" w:rsidP="005949EB">
      <w:pPr>
        <w:keepNext/>
        <w:keepLines/>
        <w:autoSpaceDE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AD2C01">
        <w:rPr>
          <w:rFonts w:ascii="Times New Roman" w:eastAsia="Times New Roman" w:hAnsi="Times New Roman" w:cs="Times New Roman"/>
          <w:color w:val="000000" w:themeColor="text1"/>
          <w:sz w:val="24"/>
          <w:szCs w:val="24"/>
          <w:lang w:eastAsia="ru-RU"/>
        </w:rPr>
        <w:t>Режим использования придорожных полос автомобильных дорог федерального значения установлен приказом Министерства транспорта России от 13.01.2010 № 4 (ред. от 03.04.2018), автомобильных дорог регионального или межмуниципального значения определен приказом Министерства транспорта и дорожного хозяйства Краснодарского края от 09.11.2016 № 468 (ред.02.02.2017).</w:t>
      </w:r>
    </w:p>
    <w:p w:rsidR="005949EB" w:rsidRPr="00AD2C01" w:rsidRDefault="005949EB" w:rsidP="005949EB">
      <w:pPr>
        <w:keepNext/>
        <w:keepLines/>
        <w:autoSpaceDE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AD2C01">
        <w:rPr>
          <w:rFonts w:ascii="Times New Roman" w:eastAsia="Times New Roman" w:hAnsi="Times New Roman" w:cs="Times New Roman"/>
          <w:color w:val="000000" w:themeColor="text1"/>
          <w:sz w:val="24"/>
          <w:szCs w:val="24"/>
          <w:lang w:eastAsia="ru-RU"/>
        </w:rPr>
        <w:t>В пределах придорожных полос автомобильных дорог федерального значения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таких автомобильных дорог, их сохранности и с учетом перспектив их развития, который предусматривает, что в придорожных полосах федеральных автомобильных дорог общего пользования запрещается строительство капитальных сооружений, за исключением:</w:t>
      </w:r>
    </w:p>
    <w:p w:rsidR="005949EB" w:rsidRPr="00AD2C01" w:rsidRDefault="005949EB" w:rsidP="005949EB">
      <w:pPr>
        <w:keepNext/>
        <w:keepLines/>
        <w:autoSpaceDE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AD2C01">
        <w:rPr>
          <w:rFonts w:ascii="Times New Roman" w:eastAsia="Times New Roman" w:hAnsi="Times New Roman" w:cs="Times New Roman"/>
          <w:color w:val="000000" w:themeColor="text1"/>
          <w:sz w:val="24"/>
          <w:szCs w:val="24"/>
          <w:lang w:eastAsia="ru-RU"/>
        </w:rPr>
        <w:t>объектов, предназначенных для обслуживания таких автомобильных дорог, их строительства, реконструкции, капитального ремонта, ремонта и содержания;</w:t>
      </w:r>
    </w:p>
    <w:p w:rsidR="005949EB" w:rsidRPr="00AD2C01" w:rsidRDefault="005949EB" w:rsidP="005949EB">
      <w:pPr>
        <w:keepNext/>
        <w:keepLines/>
        <w:autoSpaceDE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AD2C01">
        <w:rPr>
          <w:rFonts w:ascii="Times New Roman" w:eastAsia="Times New Roman" w:hAnsi="Times New Roman" w:cs="Times New Roman"/>
          <w:color w:val="000000" w:themeColor="text1"/>
          <w:sz w:val="24"/>
          <w:szCs w:val="24"/>
          <w:lang w:eastAsia="ru-RU"/>
        </w:rPr>
        <w:t>объектов Государственной инспекции безопасности дорожного движения Министерства внутренних дел Российской Федерации;</w:t>
      </w:r>
    </w:p>
    <w:p w:rsidR="005949EB" w:rsidRPr="00AD2C01" w:rsidRDefault="005949EB" w:rsidP="005949EB">
      <w:pPr>
        <w:keepNext/>
        <w:keepLines/>
        <w:autoSpaceDE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AD2C01">
        <w:rPr>
          <w:rFonts w:ascii="Times New Roman" w:eastAsia="Times New Roman" w:hAnsi="Times New Roman" w:cs="Times New Roman"/>
          <w:color w:val="000000" w:themeColor="text1"/>
          <w:sz w:val="24"/>
          <w:szCs w:val="24"/>
          <w:lang w:eastAsia="ru-RU"/>
        </w:rPr>
        <w:t>объектов дорожного сервиса, рекламных конструкций, информационных щитов и указателей;</w:t>
      </w:r>
    </w:p>
    <w:p w:rsidR="005949EB" w:rsidRPr="00AD2C01" w:rsidRDefault="005949EB" w:rsidP="005949EB">
      <w:pPr>
        <w:keepNext/>
        <w:keepLines/>
        <w:autoSpaceDE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AD2C01">
        <w:rPr>
          <w:rFonts w:ascii="Times New Roman" w:eastAsia="Times New Roman" w:hAnsi="Times New Roman" w:cs="Times New Roman"/>
          <w:color w:val="000000" w:themeColor="text1"/>
          <w:sz w:val="24"/>
          <w:szCs w:val="24"/>
          <w:lang w:eastAsia="ru-RU"/>
        </w:rPr>
        <w:t>инженерных коммуникаций.</w:t>
      </w:r>
    </w:p>
    <w:p w:rsidR="005949EB" w:rsidRPr="00AD2C01" w:rsidRDefault="005949EB" w:rsidP="005949EB">
      <w:pPr>
        <w:keepNext/>
        <w:keepLines/>
        <w:autoSpaceDE w:val="0"/>
        <w:spacing w:after="0" w:line="240" w:lineRule="auto"/>
        <w:ind w:firstLine="709"/>
        <w:jc w:val="both"/>
        <w:rPr>
          <w:rFonts w:ascii="Times New Roman" w:eastAsia="Times New Roman" w:hAnsi="Times New Roman" w:cs="Times New Roman"/>
          <w:color w:val="000000" w:themeColor="text1"/>
          <w:sz w:val="24"/>
          <w:szCs w:val="24"/>
          <w:lang w:eastAsia="ru-RU"/>
        </w:rPr>
      </w:pPr>
    </w:p>
    <w:p w:rsidR="005949EB" w:rsidRPr="00AD2C01" w:rsidRDefault="005949EB" w:rsidP="005949EB">
      <w:pPr>
        <w:keepNext/>
        <w:keepLines/>
        <w:autoSpaceDE w:val="0"/>
        <w:spacing w:after="0" w:line="240" w:lineRule="auto"/>
        <w:ind w:firstLine="709"/>
        <w:jc w:val="center"/>
        <w:rPr>
          <w:rFonts w:ascii="Times New Roman" w:eastAsia="Times New Roman" w:hAnsi="Times New Roman" w:cs="Times New Roman"/>
          <w:b/>
          <w:color w:val="000000" w:themeColor="text1"/>
          <w:sz w:val="24"/>
          <w:szCs w:val="24"/>
          <w:lang w:eastAsia="ru-RU"/>
        </w:rPr>
      </w:pPr>
      <w:r w:rsidRPr="00AD2C01">
        <w:rPr>
          <w:rFonts w:ascii="Times New Roman" w:eastAsia="Times New Roman" w:hAnsi="Times New Roman" w:cs="Times New Roman"/>
          <w:b/>
          <w:color w:val="000000" w:themeColor="text1"/>
          <w:sz w:val="24"/>
          <w:szCs w:val="24"/>
          <w:lang w:eastAsia="ru-RU"/>
        </w:rPr>
        <w:lastRenderedPageBreak/>
        <w:t>Охранные зоны железных дорог</w:t>
      </w:r>
    </w:p>
    <w:p w:rsidR="005949EB" w:rsidRPr="00AD2C01" w:rsidRDefault="005949EB" w:rsidP="005949EB">
      <w:pPr>
        <w:keepNext/>
        <w:keepLines/>
        <w:autoSpaceDE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AD2C01">
        <w:rPr>
          <w:rFonts w:ascii="Times New Roman" w:eastAsia="Times New Roman" w:hAnsi="Times New Roman" w:cs="Times New Roman"/>
          <w:color w:val="000000" w:themeColor="text1"/>
          <w:sz w:val="24"/>
          <w:szCs w:val="24"/>
          <w:lang w:eastAsia="ru-RU"/>
        </w:rPr>
        <w:t>В соответствии с Правилами установления и использования полос отвода и охранных зон железных дорог утвержденными Постановление Правительства РФ от 12 октября 2006 г. N 611, земельные участки (их части) полосы отвода железных дорог, не занятые объектами железнодорожного транспорта и объектами, предназначенными для обеспечения безопасности движения и эксплуатации железнодорожного транспорта, могут использоваться в соответствии с законодательством Российской Федерации для сельскохозяйственного производства, оказания услуг пассажирам, складирования грузов, устройства погрузочно-разгрузочных площадок, сооружения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и иных целей при условии соблюдения требований безопасности движения, установленных федеральными законами.</w:t>
      </w:r>
    </w:p>
    <w:p w:rsidR="005949EB" w:rsidRPr="00AD2C01" w:rsidRDefault="005949EB" w:rsidP="005949EB">
      <w:pPr>
        <w:keepNext/>
        <w:keepLines/>
        <w:autoSpaceDE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AD2C01">
        <w:rPr>
          <w:rFonts w:ascii="Times New Roman" w:eastAsia="Times New Roman" w:hAnsi="Times New Roman" w:cs="Times New Roman"/>
          <w:color w:val="000000" w:themeColor="text1"/>
          <w:sz w:val="24"/>
          <w:szCs w:val="24"/>
          <w:lang w:eastAsia="ru-RU"/>
        </w:rPr>
        <w:t>В границах полосы отвода в целях обеспечения безопасности движения и эксплуатации железнодорожного транспорта заинтересованная организация обязана обеспечить следующий режим использования земельных участков:</w:t>
      </w:r>
    </w:p>
    <w:p w:rsidR="005949EB" w:rsidRPr="00AD2C01" w:rsidRDefault="005949EB" w:rsidP="005949EB">
      <w:pPr>
        <w:keepNext/>
        <w:keepLines/>
        <w:autoSpaceDE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AD2C01">
        <w:rPr>
          <w:rFonts w:ascii="Times New Roman" w:eastAsia="Times New Roman" w:hAnsi="Times New Roman" w:cs="Times New Roman"/>
          <w:color w:val="000000" w:themeColor="text1"/>
          <w:sz w:val="24"/>
          <w:szCs w:val="24"/>
          <w:lang w:eastAsia="ru-RU"/>
        </w:rPr>
        <w:t>а) не допускать размещение капитальных зданий и сооружений, многолетних насаждений и других объектов, ухудшающих видимость железнодорожного пути и создающих угрозу безопасности движения и эксплуатации железнодорожного транспорта;</w:t>
      </w:r>
    </w:p>
    <w:p w:rsidR="005949EB" w:rsidRPr="00AD2C01" w:rsidRDefault="005949EB" w:rsidP="005949EB">
      <w:pPr>
        <w:keepNext/>
        <w:keepLines/>
        <w:autoSpaceDE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AD2C01">
        <w:rPr>
          <w:rFonts w:ascii="Times New Roman" w:eastAsia="Times New Roman" w:hAnsi="Times New Roman" w:cs="Times New Roman"/>
          <w:color w:val="000000" w:themeColor="text1"/>
          <w:sz w:val="24"/>
          <w:szCs w:val="24"/>
          <w:lang w:eastAsia="ru-RU"/>
        </w:rPr>
        <w:t>б) не допускать в местах расположения инженерных коммуникаций строительство и размещение каких-либо зданий и сооружений, если это угрожает безопасности движения и эксплуатации железнодорожного транспорта, а в местах расположения водопроводных, канализационных сетей и водозаборных сооружений - проведение сельскохозяйственных работ;</w:t>
      </w:r>
    </w:p>
    <w:p w:rsidR="005949EB" w:rsidRPr="00AD2C01" w:rsidRDefault="005949EB" w:rsidP="005949EB">
      <w:pPr>
        <w:keepNext/>
        <w:keepLines/>
        <w:autoSpaceDE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AD2C01">
        <w:rPr>
          <w:rFonts w:ascii="Times New Roman" w:eastAsia="Times New Roman" w:hAnsi="Times New Roman" w:cs="Times New Roman"/>
          <w:color w:val="000000" w:themeColor="text1"/>
          <w:sz w:val="24"/>
          <w:szCs w:val="24"/>
          <w:lang w:eastAsia="ru-RU"/>
        </w:rPr>
        <w:t>в) не допускать в местах прилегания к сельскохозяйственным угодьям разрастание сорной травянистой и древесно-кустарниковой растительности;</w:t>
      </w:r>
    </w:p>
    <w:p w:rsidR="005949EB" w:rsidRPr="00AD2C01" w:rsidRDefault="005949EB" w:rsidP="005949EB">
      <w:pPr>
        <w:keepNext/>
        <w:keepLines/>
        <w:autoSpaceDE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AD2C01">
        <w:rPr>
          <w:rFonts w:ascii="Times New Roman" w:eastAsia="Times New Roman" w:hAnsi="Times New Roman" w:cs="Times New Roman"/>
          <w:color w:val="000000" w:themeColor="text1"/>
          <w:sz w:val="24"/>
          <w:szCs w:val="24"/>
          <w:lang w:eastAsia="ru-RU"/>
        </w:rPr>
        <w:t>г) не допускать в местах прилегания к лесным массивам скопление сухостоя, валежника, порубочных остатков и других горючих материалов;</w:t>
      </w:r>
    </w:p>
    <w:p w:rsidR="005949EB" w:rsidRPr="00AD2C01" w:rsidRDefault="005949EB" w:rsidP="005949EB">
      <w:pPr>
        <w:keepNext/>
        <w:keepLines/>
        <w:autoSpaceDE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AD2C01">
        <w:rPr>
          <w:rFonts w:ascii="Times New Roman" w:eastAsia="Times New Roman" w:hAnsi="Times New Roman" w:cs="Times New Roman"/>
          <w:color w:val="000000" w:themeColor="text1"/>
          <w:sz w:val="24"/>
          <w:szCs w:val="24"/>
          <w:lang w:eastAsia="ru-RU"/>
        </w:rPr>
        <w:t>д) отделять границу полосы отвода от опушки естественного леса противопожарной опашкой шириной от 3 до 5 метров или минерализованной полосой шириной не менее 3 метров.</w:t>
      </w:r>
    </w:p>
    <w:p w:rsidR="005949EB" w:rsidRPr="00AD2C01" w:rsidRDefault="005949EB" w:rsidP="005949EB">
      <w:pPr>
        <w:keepNext/>
        <w:keepLines/>
        <w:autoSpaceDE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AD2C01">
        <w:rPr>
          <w:rFonts w:ascii="Times New Roman" w:eastAsia="Times New Roman" w:hAnsi="Times New Roman" w:cs="Times New Roman"/>
          <w:color w:val="000000" w:themeColor="text1"/>
          <w:sz w:val="24"/>
          <w:szCs w:val="24"/>
          <w:lang w:eastAsia="ru-RU"/>
        </w:rPr>
        <w:t>Размещение объектов капитального строительства, инженерных коммуникаций, линий электропередачи, связи, магистральных газо-, нефтепроводов и других линейных сооружений в границах полосы отвода допускается только по согласованию с заинтересованной организацией.</w:t>
      </w:r>
    </w:p>
    <w:p w:rsidR="005949EB" w:rsidRPr="00AD2C01" w:rsidRDefault="005949EB" w:rsidP="005949EB">
      <w:pPr>
        <w:keepNext/>
        <w:keepLines/>
        <w:autoSpaceDE w:val="0"/>
        <w:spacing w:after="0" w:line="240" w:lineRule="auto"/>
        <w:ind w:firstLine="709"/>
        <w:jc w:val="both"/>
        <w:rPr>
          <w:rFonts w:ascii="Times New Roman" w:eastAsia="Times New Roman" w:hAnsi="Times New Roman" w:cs="Times New Roman"/>
          <w:color w:val="000000" w:themeColor="text1"/>
          <w:sz w:val="24"/>
          <w:szCs w:val="24"/>
          <w:lang w:eastAsia="ru-RU"/>
        </w:rPr>
      </w:pPr>
    </w:p>
    <w:p w:rsidR="005949EB" w:rsidRPr="00AD2C01" w:rsidRDefault="005949EB" w:rsidP="005949EB">
      <w:pPr>
        <w:keepNext/>
        <w:keepLines/>
        <w:autoSpaceDE w:val="0"/>
        <w:spacing w:after="0" w:line="240" w:lineRule="auto"/>
        <w:ind w:firstLine="709"/>
        <w:jc w:val="both"/>
        <w:rPr>
          <w:rFonts w:ascii="Times New Roman" w:eastAsia="Times New Roman" w:hAnsi="Times New Roman" w:cs="Times New Roman"/>
          <w:b/>
          <w:color w:val="000000" w:themeColor="text1"/>
          <w:sz w:val="24"/>
          <w:szCs w:val="24"/>
          <w:lang w:eastAsia="ru-RU"/>
        </w:rPr>
      </w:pPr>
    </w:p>
    <w:p w:rsidR="005949EB" w:rsidRPr="00AD2C01" w:rsidRDefault="005949EB" w:rsidP="005949EB">
      <w:pPr>
        <w:keepNext/>
        <w:keepLines/>
        <w:autoSpaceDE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AD2C01">
        <w:rPr>
          <w:rFonts w:ascii="Times New Roman" w:eastAsia="Times New Roman" w:hAnsi="Times New Roman" w:cs="Times New Roman"/>
          <w:b/>
          <w:color w:val="000000" w:themeColor="text1"/>
          <w:sz w:val="24"/>
          <w:szCs w:val="24"/>
          <w:lang w:eastAsia="ru-RU"/>
        </w:rPr>
        <w:t>Статья 39. Порядок организации строительства</w:t>
      </w:r>
    </w:p>
    <w:p w:rsidR="005949EB" w:rsidRPr="00AD2C01" w:rsidRDefault="005949EB" w:rsidP="005949EB">
      <w:pPr>
        <w:keepNext/>
        <w:keepLines/>
        <w:autoSpaceDE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AD2C01">
        <w:rPr>
          <w:rFonts w:ascii="Times New Roman" w:eastAsia="Times New Roman" w:hAnsi="Times New Roman" w:cs="Times New Roman"/>
          <w:color w:val="000000" w:themeColor="text1"/>
          <w:sz w:val="24"/>
          <w:szCs w:val="24"/>
          <w:lang w:eastAsia="ru-RU"/>
        </w:rPr>
        <w:t>Строительство новых, реконструкция и снос существующих зданий и сооружений (далее - строительство), возводимых на основании разрешения на строительство, полученного в установленном порядке, а также  благоустройство и инженерная подготовка территорий должна осуществляться в соответствии с требованиями "СП 48.13330.2011. Свод правил. Организация строительства. Актуализированная редакция СНиП 12-01-2004" (утв. Приказом Минрегиона РФ от 27.12.2010 N 781) (далее Свод Правил) .</w:t>
      </w:r>
    </w:p>
    <w:p w:rsidR="005949EB" w:rsidRPr="00AD2C01" w:rsidRDefault="005949EB" w:rsidP="005949EB">
      <w:pPr>
        <w:keepNext/>
        <w:keepLines/>
        <w:autoSpaceDE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AD2C01">
        <w:rPr>
          <w:rFonts w:ascii="Times New Roman" w:eastAsia="Times New Roman" w:hAnsi="Times New Roman" w:cs="Times New Roman"/>
          <w:color w:val="000000" w:themeColor="text1"/>
          <w:sz w:val="24"/>
          <w:szCs w:val="24"/>
          <w:lang w:eastAsia="ru-RU"/>
        </w:rPr>
        <w:t>При строительстве линейных сооружений, линий электропередачи, связи, трубопроводов и других объектов технической инфраструктуры, а также в полосе отчуждения железных дорог, в полосе отвода автомобильных дорог и других транспортных путей должны дополнительно учитываться требования действующих нормативных документов.</w:t>
      </w:r>
    </w:p>
    <w:p w:rsidR="005949EB" w:rsidRPr="00AD2C01" w:rsidRDefault="005949EB" w:rsidP="005949EB">
      <w:pPr>
        <w:keepNext/>
        <w:keepLines/>
        <w:autoSpaceDE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AD2C01">
        <w:rPr>
          <w:rFonts w:ascii="Times New Roman" w:eastAsia="Times New Roman" w:hAnsi="Times New Roman" w:cs="Times New Roman"/>
          <w:color w:val="000000" w:themeColor="text1"/>
          <w:sz w:val="24"/>
          <w:szCs w:val="24"/>
          <w:lang w:eastAsia="ru-RU"/>
        </w:rPr>
        <w:t>В отношении объектов военной инфраструктуры Вооруженных Сил Российской Федерации, объектов, сведения о которых составляют государственную тайну, объектов производства, переработки, хранения радиоактивных и взрывчатых веществ и материалов, объектов по хранению и уничтожению химического оружия и средств взрывания, иных объектов, для которых устанавливаются требования, связанные с обеспечением ядерной и радиационной безопасности в области использования атомной энергии, должны соблюдаться требования, установленные государственными заказчиками, федеральными органами исполнительной власти, уполномоченными в области обеспечения безопасности указанных объектов, и государственными контрактами (договорами).</w:t>
      </w:r>
    </w:p>
    <w:p w:rsidR="005949EB" w:rsidRPr="00AD2C01" w:rsidRDefault="005949EB" w:rsidP="005949EB">
      <w:pPr>
        <w:keepNext/>
        <w:keepLines/>
        <w:autoSpaceDE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AD2C01">
        <w:rPr>
          <w:rFonts w:ascii="Times New Roman" w:eastAsia="Times New Roman" w:hAnsi="Times New Roman" w:cs="Times New Roman"/>
          <w:color w:val="000000" w:themeColor="text1"/>
          <w:sz w:val="24"/>
          <w:szCs w:val="24"/>
          <w:lang w:eastAsia="ru-RU"/>
        </w:rPr>
        <w:lastRenderedPageBreak/>
        <w:t>Требования данной статьи не распространяются на здания и сооружения, строительство которых в соответствии с законодательством о градостроительной деятельности может осуществляться без разрешения на строительство, а также на объекты индивидуального жилищного строительства, возводимые застройщиками (физическими лицами) собственными силами, в том числе с привлечением наемных работников, на принадлежащих им земельных участках.</w:t>
      </w:r>
    </w:p>
    <w:p w:rsidR="005949EB" w:rsidRPr="00AD2C01" w:rsidRDefault="005949EB" w:rsidP="005949EB">
      <w:pPr>
        <w:keepNext/>
        <w:keepLines/>
        <w:autoSpaceDE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AD2C01">
        <w:rPr>
          <w:rFonts w:ascii="Times New Roman" w:eastAsia="Times New Roman" w:hAnsi="Times New Roman" w:cs="Times New Roman"/>
          <w:color w:val="000000" w:themeColor="text1"/>
          <w:sz w:val="24"/>
          <w:szCs w:val="24"/>
          <w:lang w:eastAsia="ru-RU"/>
        </w:rPr>
        <w:t>Согласно Своду Правил, строительные работы должны выполняться лицом, осуществляющим строительство, в соответствии с действующим законодательством, проектной, рабочей и организационно-технологической документацией.</w:t>
      </w:r>
    </w:p>
    <w:p w:rsidR="005949EB" w:rsidRPr="00AD2C01" w:rsidRDefault="005949EB" w:rsidP="005949EB">
      <w:pPr>
        <w:keepNext/>
        <w:keepLines/>
        <w:autoSpaceDE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AD2C01">
        <w:rPr>
          <w:rFonts w:ascii="Times New Roman" w:eastAsia="Times New Roman" w:hAnsi="Times New Roman" w:cs="Times New Roman"/>
          <w:color w:val="000000" w:themeColor="text1"/>
          <w:sz w:val="24"/>
          <w:szCs w:val="24"/>
          <w:lang w:eastAsia="ru-RU"/>
        </w:rPr>
        <w:t xml:space="preserve"> Строительная площадка</w:t>
      </w:r>
    </w:p>
    <w:p w:rsidR="005949EB" w:rsidRPr="00AD2C01" w:rsidRDefault="005949EB" w:rsidP="005949EB">
      <w:pPr>
        <w:keepNext/>
        <w:keepLines/>
        <w:autoSpaceDE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AD2C01">
        <w:rPr>
          <w:rFonts w:ascii="Times New Roman" w:eastAsia="Times New Roman" w:hAnsi="Times New Roman" w:cs="Times New Roman"/>
          <w:color w:val="000000" w:themeColor="text1"/>
          <w:sz w:val="24"/>
          <w:szCs w:val="24"/>
          <w:lang w:eastAsia="ru-RU"/>
        </w:rPr>
        <w:t>1. Лицо, осуществляющее строительство, должно обеспечивать уборку территории стройплощадки и пятиметровой прилегающей зоны. Бытовой и строительный мусор, а также снег должны вывозиться своевременно в сроки и в порядке, установленных органом местного самоуправления.</w:t>
      </w:r>
    </w:p>
    <w:p w:rsidR="005949EB" w:rsidRPr="00AD2C01" w:rsidRDefault="005949EB" w:rsidP="005949EB">
      <w:pPr>
        <w:keepNext/>
        <w:keepLines/>
        <w:autoSpaceDE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AD2C01">
        <w:rPr>
          <w:rFonts w:ascii="Times New Roman" w:eastAsia="Times New Roman" w:hAnsi="Times New Roman" w:cs="Times New Roman"/>
          <w:color w:val="000000" w:themeColor="text1"/>
          <w:sz w:val="24"/>
          <w:szCs w:val="24"/>
          <w:lang w:eastAsia="ru-RU"/>
        </w:rPr>
        <w:t>2. В случае необходимости по требованию органа местного самоуправления лицо, осуществляющее строительство, должно оборудовать строительную площадку, выходящую на городскую территорию, пунктами очистки или мойки колес транспортных средств на выездах, а также устройствами или бункерами для сбора мусора, а на линейных объектах - в местах, указанных органом местного самоуправления.</w:t>
      </w:r>
    </w:p>
    <w:p w:rsidR="005949EB" w:rsidRPr="00AD2C01" w:rsidRDefault="005949EB" w:rsidP="005949EB">
      <w:pPr>
        <w:keepNext/>
        <w:keepLines/>
        <w:autoSpaceDE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AD2C01">
        <w:rPr>
          <w:rFonts w:ascii="Times New Roman" w:eastAsia="Times New Roman" w:hAnsi="Times New Roman" w:cs="Times New Roman"/>
          <w:color w:val="000000" w:themeColor="text1"/>
          <w:sz w:val="24"/>
          <w:szCs w:val="24"/>
          <w:lang w:eastAsia="ru-RU"/>
        </w:rPr>
        <w:t>При необходимости временного использования определенных территорий, не включенных в строительную площадку, для нужд строительства, не представляющих опасности для населения и окружающей среды, режим использования, охраны (при необходимости) и уборки этих территорий определяется соглашением с владельцами этих территорий (для общественных территорий - с органом местного самоуправления).</w:t>
      </w:r>
    </w:p>
    <w:p w:rsidR="005949EB" w:rsidRPr="00AD2C01" w:rsidRDefault="005949EB" w:rsidP="005949EB">
      <w:pPr>
        <w:keepNext/>
        <w:keepLines/>
        <w:autoSpaceDE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AD2C01">
        <w:rPr>
          <w:rFonts w:ascii="Times New Roman" w:eastAsia="Times New Roman" w:hAnsi="Times New Roman" w:cs="Times New Roman"/>
          <w:color w:val="000000" w:themeColor="text1"/>
          <w:sz w:val="24"/>
          <w:szCs w:val="24"/>
          <w:lang w:eastAsia="ru-RU"/>
        </w:rPr>
        <w:t xml:space="preserve">  3. Лицо, осуществляющее строительство, до начала любых работ должно оградить строительную площадку и опасные зоны работ за ее пределами в соответствии с требованиями нормативных документов.</w:t>
      </w:r>
    </w:p>
    <w:p w:rsidR="005949EB" w:rsidRPr="00AD2C01" w:rsidRDefault="005949EB" w:rsidP="005949EB">
      <w:pPr>
        <w:keepNext/>
        <w:keepLines/>
        <w:autoSpaceDE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AD2C01">
        <w:rPr>
          <w:rFonts w:ascii="Times New Roman" w:eastAsia="Times New Roman" w:hAnsi="Times New Roman" w:cs="Times New Roman"/>
          <w:color w:val="000000" w:themeColor="text1"/>
          <w:sz w:val="24"/>
          <w:szCs w:val="24"/>
          <w:lang w:eastAsia="ru-RU"/>
        </w:rPr>
        <w:t>При въезде на площадку следует установить информационные щиты с указанием наименования объекта, названия застройщика (заказчика), исполнителя работ (подрядчика, генподрядчика), фамилии, должности и номеров телефонов ответственного производителя работ по объекту и представителя органа госстройнадзора (в случаях, когда надзор осуществляется) или местного самоуправления, курирующего строительство, сроков начала и окончания работ, схемы объекта.</w:t>
      </w:r>
    </w:p>
    <w:p w:rsidR="005949EB" w:rsidRPr="00AD2C01" w:rsidRDefault="005949EB" w:rsidP="005949EB">
      <w:pPr>
        <w:keepNext/>
        <w:keepLines/>
        <w:autoSpaceDE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AD2C01">
        <w:rPr>
          <w:rFonts w:ascii="Times New Roman" w:eastAsia="Times New Roman" w:hAnsi="Times New Roman" w:cs="Times New Roman"/>
          <w:color w:val="000000" w:themeColor="text1"/>
          <w:sz w:val="24"/>
          <w:szCs w:val="24"/>
          <w:lang w:eastAsia="ru-RU"/>
        </w:rPr>
        <w:t>Наименование и номер телефона исполнителя работ наносят также на щитах инвентарных ограждений мест работ вне стройплощадки, мобильных зданиях и сооружениях, крупногабаритных элементах оснастки, кабельных барабанах и т.п.</w:t>
      </w:r>
    </w:p>
    <w:p w:rsidR="005949EB" w:rsidRPr="00AD2C01" w:rsidRDefault="005949EB" w:rsidP="005949EB">
      <w:pPr>
        <w:keepNext/>
        <w:keepLines/>
        <w:autoSpaceDE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AD2C01">
        <w:rPr>
          <w:rFonts w:ascii="Times New Roman" w:eastAsia="Times New Roman" w:hAnsi="Times New Roman" w:cs="Times New Roman"/>
          <w:color w:val="000000" w:themeColor="text1"/>
          <w:sz w:val="24"/>
          <w:szCs w:val="24"/>
          <w:lang w:eastAsia="ru-RU"/>
        </w:rPr>
        <w:t>4. Если эксплуатация имеющихся и оставляемых на строительной площадке зданий и сооружений прекращается, застройщиком должны быть приняты меры, исключающие причинение вреда населению и окружающей среде (отключены коммуникации, опорожнены имеющиеся емкости, удалены опасные или ядовитые вещества и т.п.). Лицо, осуществляющее строительство, должно принять меры, препятствующие несанкционированному доступу в здание людей и животных.</w:t>
      </w:r>
    </w:p>
    <w:p w:rsidR="005949EB" w:rsidRPr="00AD2C01" w:rsidRDefault="005949EB" w:rsidP="005949EB">
      <w:pPr>
        <w:keepNext/>
        <w:keepLines/>
        <w:autoSpaceDE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AD2C01">
        <w:rPr>
          <w:rFonts w:ascii="Times New Roman" w:eastAsia="Times New Roman" w:hAnsi="Times New Roman" w:cs="Times New Roman"/>
          <w:color w:val="000000" w:themeColor="text1"/>
          <w:sz w:val="24"/>
          <w:szCs w:val="24"/>
          <w:lang w:eastAsia="ru-RU"/>
        </w:rPr>
        <w:t>5. Внутриплощадочные подготовительные работы должны быть выполнены до начала строительно-монтажных работ в соответствии с проектом производства работ.</w:t>
      </w:r>
    </w:p>
    <w:p w:rsidR="005949EB" w:rsidRPr="00AD2C01" w:rsidRDefault="005949EB" w:rsidP="005949EB">
      <w:pPr>
        <w:keepNext/>
        <w:keepLines/>
        <w:autoSpaceDE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AD2C01">
        <w:rPr>
          <w:rFonts w:ascii="Times New Roman" w:eastAsia="Times New Roman" w:hAnsi="Times New Roman" w:cs="Times New Roman"/>
          <w:color w:val="000000" w:themeColor="text1"/>
          <w:sz w:val="24"/>
          <w:szCs w:val="24"/>
          <w:lang w:eastAsia="ru-RU"/>
        </w:rPr>
        <w:t>6. В течение всего срока строительства лицо, осуществляющее строительство, должно обеспечивать доступ на строительную площадку и строящееся здание (сооружение) представителей строительного контроля застройщика (заказчика), авторского надзора и органов государственного надзора.</w:t>
      </w:r>
    </w:p>
    <w:p w:rsidR="005949EB" w:rsidRPr="00AD2C01" w:rsidRDefault="005949EB" w:rsidP="005949EB">
      <w:pPr>
        <w:keepNext/>
        <w:keepLines/>
        <w:autoSpaceDE w:val="0"/>
        <w:spacing w:after="0" w:line="240" w:lineRule="auto"/>
        <w:ind w:firstLine="709"/>
        <w:jc w:val="both"/>
        <w:rPr>
          <w:rFonts w:ascii="Times New Roman" w:eastAsia="Times New Roman" w:hAnsi="Times New Roman" w:cs="Times New Roman"/>
          <w:color w:val="000000" w:themeColor="text1"/>
          <w:sz w:val="24"/>
          <w:szCs w:val="24"/>
          <w:lang w:eastAsia="ru-RU"/>
        </w:rPr>
      </w:pPr>
    </w:p>
    <w:p w:rsidR="005949EB" w:rsidRPr="00AD2C01" w:rsidRDefault="005949EB" w:rsidP="005949EB">
      <w:pPr>
        <w:keepNext/>
        <w:keepLines/>
        <w:autoSpaceDE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AD2C01">
        <w:rPr>
          <w:rFonts w:ascii="Times New Roman" w:eastAsia="Times New Roman" w:hAnsi="Times New Roman" w:cs="Times New Roman"/>
          <w:color w:val="000000" w:themeColor="text1"/>
          <w:sz w:val="24"/>
          <w:szCs w:val="24"/>
          <w:lang w:eastAsia="ru-RU"/>
        </w:rPr>
        <w:t xml:space="preserve"> </w:t>
      </w:r>
    </w:p>
    <w:p w:rsidR="005949EB" w:rsidRPr="00AD2C01" w:rsidRDefault="005949EB" w:rsidP="005949EB">
      <w:pPr>
        <w:keepNext/>
        <w:keepLines/>
        <w:autoSpaceDE w:val="0"/>
        <w:spacing w:after="0" w:line="240" w:lineRule="auto"/>
        <w:ind w:firstLine="709"/>
        <w:jc w:val="both"/>
        <w:rPr>
          <w:rFonts w:ascii="Times New Roman" w:eastAsia="Times New Roman" w:hAnsi="Times New Roman" w:cs="Times New Roman"/>
          <w:color w:val="000000" w:themeColor="text1"/>
          <w:sz w:val="24"/>
          <w:szCs w:val="24"/>
          <w:lang w:eastAsia="ru-RU"/>
        </w:rPr>
      </w:pPr>
    </w:p>
    <w:p w:rsidR="005949EB" w:rsidRPr="00AD2C01" w:rsidRDefault="005949EB" w:rsidP="005949EB">
      <w:pPr>
        <w:keepNext/>
        <w:keepLines/>
        <w:autoSpaceDE w:val="0"/>
        <w:spacing w:after="0" w:line="240" w:lineRule="auto"/>
        <w:ind w:firstLine="709"/>
        <w:jc w:val="center"/>
        <w:rPr>
          <w:rFonts w:ascii="Times New Roman" w:eastAsia="Times New Roman" w:hAnsi="Times New Roman" w:cs="Times New Roman"/>
          <w:b/>
          <w:color w:val="000000" w:themeColor="text1"/>
          <w:sz w:val="24"/>
          <w:szCs w:val="24"/>
          <w:lang w:eastAsia="ru-RU"/>
        </w:rPr>
      </w:pPr>
      <w:r w:rsidRPr="00AD2C01">
        <w:rPr>
          <w:rFonts w:ascii="Times New Roman" w:eastAsia="Times New Roman" w:hAnsi="Times New Roman" w:cs="Times New Roman"/>
          <w:b/>
          <w:color w:val="000000" w:themeColor="text1"/>
          <w:sz w:val="24"/>
          <w:szCs w:val="24"/>
          <w:lang w:eastAsia="ru-RU"/>
        </w:rPr>
        <w:t>ЧАСТЬ IV. ЗАКЛЮЧИТЕЛЬНЫЕ ПОЛОЖЕНИЯ</w:t>
      </w:r>
    </w:p>
    <w:p w:rsidR="005949EB" w:rsidRPr="00AD2C01" w:rsidRDefault="005949EB" w:rsidP="005949EB">
      <w:pPr>
        <w:keepNext/>
        <w:keepLines/>
        <w:autoSpaceDE w:val="0"/>
        <w:spacing w:after="0" w:line="240" w:lineRule="auto"/>
        <w:ind w:firstLine="709"/>
        <w:jc w:val="both"/>
        <w:rPr>
          <w:rFonts w:ascii="Times New Roman" w:eastAsia="Times New Roman" w:hAnsi="Times New Roman" w:cs="Times New Roman"/>
          <w:b/>
          <w:color w:val="000000" w:themeColor="text1"/>
          <w:sz w:val="24"/>
          <w:szCs w:val="24"/>
          <w:lang w:eastAsia="ru-RU"/>
        </w:rPr>
      </w:pPr>
    </w:p>
    <w:p w:rsidR="005949EB" w:rsidRPr="00AD2C01" w:rsidRDefault="005949EB" w:rsidP="005949EB">
      <w:pPr>
        <w:keepNext/>
        <w:keepLines/>
        <w:autoSpaceDE w:val="0"/>
        <w:spacing w:after="0" w:line="240" w:lineRule="auto"/>
        <w:ind w:firstLine="709"/>
        <w:jc w:val="both"/>
        <w:rPr>
          <w:rFonts w:ascii="Times New Roman" w:eastAsia="Times New Roman" w:hAnsi="Times New Roman" w:cs="Times New Roman"/>
          <w:b/>
          <w:color w:val="000000" w:themeColor="text1"/>
          <w:sz w:val="24"/>
          <w:szCs w:val="24"/>
          <w:lang w:eastAsia="ru-RU"/>
        </w:rPr>
      </w:pPr>
      <w:r w:rsidRPr="00AD2C01">
        <w:rPr>
          <w:rFonts w:ascii="Times New Roman" w:eastAsia="Times New Roman" w:hAnsi="Times New Roman" w:cs="Times New Roman"/>
          <w:b/>
          <w:color w:val="000000" w:themeColor="text1"/>
          <w:sz w:val="24"/>
          <w:szCs w:val="24"/>
          <w:lang w:eastAsia="ru-RU"/>
        </w:rPr>
        <w:lastRenderedPageBreak/>
        <w:t>Статья 40. Действие настоящих Правил по отношению к ранее возникшим правоотношениям</w:t>
      </w:r>
    </w:p>
    <w:p w:rsidR="005949EB" w:rsidRPr="00AD2C01" w:rsidRDefault="005949EB" w:rsidP="005949EB">
      <w:pPr>
        <w:keepNext/>
        <w:keepLines/>
        <w:autoSpaceDE w:val="0"/>
        <w:spacing w:after="0" w:line="240" w:lineRule="auto"/>
        <w:ind w:firstLine="709"/>
        <w:jc w:val="both"/>
        <w:rPr>
          <w:rFonts w:ascii="Times New Roman" w:eastAsia="Times New Roman" w:hAnsi="Times New Roman" w:cs="Times New Roman"/>
          <w:color w:val="000000" w:themeColor="text1"/>
          <w:sz w:val="24"/>
          <w:szCs w:val="24"/>
          <w:lang w:eastAsia="ru-RU"/>
        </w:rPr>
      </w:pPr>
    </w:p>
    <w:p w:rsidR="005949EB" w:rsidRPr="00AD2C01" w:rsidRDefault="005949EB" w:rsidP="005949EB">
      <w:pPr>
        <w:keepNext/>
        <w:keepLines/>
        <w:autoSpaceDE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AD2C01">
        <w:rPr>
          <w:rFonts w:ascii="Times New Roman" w:eastAsia="Times New Roman" w:hAnsi="Times New Roman" w:cs="Times New Roman"/>
          <w:color w:val="000000" w:themeColor="text1"/>
          <w:sz w:val="24"/>
          <w:szCs w:val="24"/>
          <w:lang w:eastAsia="ru-RU"/>
        </w:rPr>
        <w:t>1. Настоящие Правила вступает в силу со дня их официального опубликования.</w:t>
      </w:r>
    </w:p>
    <w:p w:rsidR="005949EB" w:rsidRPr="00AD2C01" w:rsidRDefault="005949EB" w:rsidP="005949EB">
      <w:pPr>
        <w:keepNext/>
        <w:keepLines/>
        <w:autoSpaceDE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AD2C01">
        <w:rPr>
          <w:rFonts w:ascii="Times New Roman" w:eastAsia="Times New Roman" w:hAnsi="Times New Roman" w:cs="Times New Roman"/>
          <w:color w:val="000000" w:themeColor="text1"/>
          <w:sz w:val="24"/>
          <w:szCs w:val="24"/>
          <w:lang w:eastAsia="ru-RU"/>
        </w:rPr>
        <w:t>2. Ранее принятые нормативные правовые акты органов местного самоуправления поселения по вопросам землепользования и застройки применяются в части, не противоречащей настоящим Правилам.</w:t>
      </w:r>
    </w:p>
    <w:p w:rsidR="005949EB" w:rsidRPr="00AD2C01" w:rsidRDefault="005949EB" w:rsidP="005949EB">
      <w:pPr>
        <w:keepNext/>
        <w:keepLines/>
        <w:autoSpaceDE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AD2C01">
        <w:rPr>
          <w:rFonts w:ascii="Times New Roman" w:eastAsia="Times New Roman" w:hAnsi="Times New Roman" w:cs="Times New Roman"/>
          <w:color w:val="000000" w:themeColor="text1"/>
          <w:sz w:val="24"/>
          <w:szCs w:val="24"/>
          <w:lang w:eastAsia="ru-RU"/>
        </w:rPr>
        <w:t>3. Требования к образуемым и измененным земельным участкам:</w:t>
      </w:r>
    </w:p>
    <w:p w:rsidR="005949EB" w:rsidRPr="00AD2C01" w:rsidRDefault="005949EB" w:rsidP="005949EB">
      <w:pPr>
        <w:keepNext/>
        <w:keepLines/>
        <w:autoSpaceDE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AD2C01">
        <w:rPr>
          <w:rFonts w:ascii="Times New Roman" w:eastAsia="Times New Roman" w:hAnsi="Times New Roman" w:cs="Times New Roman"/>
          <w:color w:val="000000" w:themeColor="text1"/>
          <w:sz w:val="24"/>
          <w:szCs w:val="24"/>
          <w:lang w:eastAsia="ru-RU"/>
        </w:rPr>
        <w:t>- предельные (максимальные и минимальные) размеры земельных участков, в отношении которых в соответствии с законодательством о градостроительной деятельности устанавливаются градостроительные регламенты, определяются такими градостроительными регламентами.</w:t>
      </w:r>
    </w:p>
    <w:p w:rsidR="005949EB" w:rsidRPr="00AD2C01" w:rsidRDefault="005949EB" w:rsidP="005949EB">
      <w:pPr>
        <w:keepNext/>
        <w:keepLines/>
        <w:autoSpaceDE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AD2C01">
        <w:rPr>
          <w:rFonts w:ascii="Times New Roman" w:eastAsia="Times New Roman" w:hAnsi="Times New Roman" w:cs="Times New Roman"/>
          <w:color w:val="000000" w:themeColor="text1"/>
          <w:sz w:val="24"/>
          <w:szCs w:val="24"/>
          <w:lang w:eastAsia="ru-RU"/>
        </w:rPr>
        <w:t>- предельные (максимальные и минимальные) размеры земельных участков, на которые действие градостроительных регламентов не распространяется или в отношении которых градостроительные регламенты не устанавливаются, определяются в соответствии с Земельным кодексом РФ, другими федеральными законами.</w:t>
      </w:r>
    </w:p>
    <w:p w:rsidR="005949EB" w:rsidRPr="00AD2C01" w:rsidRDefault="005949EB" w:rsidP="005949EB">
      <w:pPr>
        <w:keepNext/>
        <w:keepLines/>
        <w:autoSpaceDE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AD2C01">
        <w:rPr>
          <w:rFonts w:ascii="Times New Roman" w:eastAsia="Times New Roman" w:hAnsi="Times New Roman" w:cs="Times New Roman"/>
          <w:color w:val="000000" w:themeColor="text1"/>
          <w:sz w:val="24"/>
          <w:szCs w:val="24"/>
          <w:lang w:eastAsia="ru-RU"/>
        </w:rPr>
        <w:t>4. Собственник земельного участка имеет право возводить жилые, производственные, культурно-бытовые и иные здания, строения, сооружения в соответствии с целевым назначением земельного участка и его разрешенным использованием с соблюдением требований градостроительных регламентов.</w:t>
      </w:r>
    </w:p>
    <w:p w:rsidR="005949EB" w:rsidRPr="00AD2C01" w:rsidRDefault="005949EB" w:rsidP="005949EB">
      <w:pPr>
        <w:keepNext/>
        <w:keepLines/>
        <w:autoSpaceDE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AD2C01">
        <w:rPr>
          <w:rFonts w:ascii="Times New Roman" w:eastAsia="Times New Roman" w:hAnsi="Times New Roman" w:cs="Times New Roman"/>
          <w:color w:val="000000" w:themeColor="text1"/>
          <w:sz w:val="24"/>
          <w:szCs w:val="24"/>
          <w:lang w:eastAsia="ru-RU"/>
        </w:rPr>
        <w:t>Градостроительные регламенты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w:t>
      </w:r>
    </w:p>
    <w:p w:rsidR="005949EB" w:rsidRPr="00AD2C01" w:rsidRDefault="005949EB" w:rsidP="005949EB">
      <w:pPr>
        <w:keepNext/>
        <w:keepLines/>
        <w:autoSpaceDE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AD2C01">
        <w:rPr>
          <w:rFonts w:ascii="Times New Roman" w:eastAsia="Times New Roman" w:hAnsi="Times New Roman" w:cs="Times New Roman"/>
          <w:color w:val="000000" w:themeColor="text1"/>
          <w:sz w:val="24"/>
          <w:szCs w:val="24"/>
          <w:lang w:eastAsia="ru-RU"/>
        </w:rPr>
        <w:t>5. Земельный участок и прочно связанные с ним объекты недвижимости не соответствуют установленному градостроительному регламенту территориальных зон в случае, если:</w:t>
      </w:r>
    </w:p>
    <w:p w:rsidR="005949EB" w:rsidRPr="00AD2C01" w:rsidRDefault="005949EB" w:rsidP="005949EB">
      <w:pPr>
        <w:keepNext/>
        <w:keepLines/>
        <w:autoSpaceDE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AD2C01">
        <w:rPr>
          <w:rFonts w:ascii="Times New Roman" w:eastAsia="Times New Roman" w:hAnsi="Times New Roman" w:cs="Times New Roman"/>
          <w:color w:val="000000" w:themeColor="text1"/>
          <w:sz w:val="24"/>
          <w:szCs w:val="24"/>
          <w:lang w:eastAsia="ru-RU"/>
        </w:rPr>
        <w:t>- виды их использования не входят в перечень видов разрешенного использования;</w:t>
      </w:r>
    </w:p>
    <w:p w:rsidR="005949EB" w:rsidRPr="00AD2C01" w:rsidRDefault="005949EB" w:rsidP="005949EB">
      <w:pPr>
        <w:keepNext/>
        <w:keepLines/>
        <w:autoSpaceDE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AD2C01">
        <w:rPr>
          <w:rFonts w:ascii="Times New Roman" w:eastAsia="Times New Roman" w:hAnsi="Times New Roman" w:cs="Times New Roman"/>
          <w:color w:val="000000" w:themeColor="text1"/>
          <w:sz w:val="24"/>
          <w:szCs w:val="24"/>
          <w:lang w:eastAsia="ru-RU"/>
        </w:rPr>
        <w:t>- их размеры не соответствуют предельным значениям, установленным градостроительным регламентом.</w:t>
      </w:r>
    </w:p>
    <w:p w:rsidR="005949EB" w:rsidRPr="00AD2C01" w:rsidRDefault="005949EB" w:rsidP="005949EB">
      <w:pPr>
        <w:keepNext/>
        <w:keepLines/>
        <w:autoSpaceDE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AD2C01">
        <w:rPr>
          <w:rFonts w:ascii="Times New Roman" w:eastAsia="Times New Roman" w:hAnsi="Times New Roman" w:cs="Times New Roman"/>
          <w:color w:val="000000" w:themeColor="text1"/>
          <w:sz w:val="24"/>
          <w:szCs w:val="24"/>
          <w:lang w:eastAsia="ru-RU"/>
        </w:rPr>
        <w:t>Указанные земельные участки и прочно связанные с ними объекты недвижимости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людей, окружающей среды, памятников истории и культуры.</w:t>
      </w:r>
    </w:p>
    <w:p w:rsidR="005949EB" w:rsidRPr="00AD2C01" w:rsidRDefault="005949EB" w:rsidP="005949EB">
      <w:pPr>
        <w:keepNext/>
        <w:keepLines/>
        <w:autoSpaceDE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AD2C01">
        <w:rPr>
          <w:rFonts w:ascii="Times New Roman" w:eastAsia="Times New Roman" w:hAnsi="Times New Roman" w:cs="Times New Roman"/>
          <w:color w:val="000000" w:themeColor="text1"/>
          <w:sz w:val="24"/>
          <w:szCs w:val="24"/>
          <w:lang w:eastAsia="ru-RU"/>
        </w:rPr>
        <w:t>В случаях, если использование не соответствующих градостроительному регламенту земельных участков и прочно связанных с ними объектов недвижимости опасно для жизни или здоровья человека, для окружающей среды, объектов культурного наследия (памятников истории и культуры), в соответствии с федеральными законами может быть наложен запрет на использование таких объектов.</w:t>
      </w:r>
    </w:p>
    <w:p w:rsidR="005949EB" w:rsidRPr="00AD2C01" w:rsidRDefault="005949EB" w:rsidP="005949EB">
      <w:pPr>
        <w:keepNext/>
        <w:keepLines/>
        <w:autoSpaceDE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AD2C01">
        <w:rPr>
          <w:rFonts w:ascii="Times New Roman" w:eastAsia="Times New Roman" w:hAnsi="Times New Roman" w:cs="Times New Roman"/>
          <w:color w:val="000000" w:themeColor="text1"/>
          <w:sz w:val="24"/>
          <w:szCs w:val="24"/>
          <w:lang w:eastAsia="ru-RU"/>
        </w:rPr>
        <w:t>Реконструкция существующих объектов недвижимости, а также строительство новых объектов недвижимости, прочно связанных с указанными земельными участками, могут осуществляться только в соответствии с установленными градостроительными регламентами.</w:t>
      </w:r>
    </w:p>
    <w:p w:rsidR="005949EB" w:rsidRPr="00AD2C01" w:rsidRDefault="005949EB" w:rsidP="005949EB">
      <w:pPr>
        <w:keepNext/>
        <w:keepLines/>
        <w:autoSpaceDE w:val="0"/>
        <w:spacing w:after="0" w:line="240" w:lineRule="auto"/>
        <w:ind w:firstLine="709"/>
        <w:jc w:val="both"/>
        <w:rPr>
          <w:rFonts w:ascii="Times New Roman" w:eastAsia="Times New Roman" w:hAnsi="Times New Roman" w:cs="Times New Roman"/>
          <w:color w:val="000000" w:themeColor="text1"/>
          <w:sz w:val="24"/>
          <w:szCs w:val="24"/>
          <w:lang w:eastAsia="ru-RU"/>
        </w:rPr>
      </w:pPr>
    </w:p>
    <w:p w:rsidR="005949EB" w:rsidRPr="00AD2C01" w:rsidRDefault="005949EB" w:rsidP="005949EB">
      <w:pPr>
        <w:keepNext/>
        <w:keepLines/>
        <w:autoSpaceDE w:val="0"/>
        <w:spacing w:after="0" w:line="240" w:lineRule="auto"/>
        <w:ind w:firstLine="709"/>
        <w:jc w:val="both"/>
        <w:rPr>
          <w:rFonts w:ascii="Times New Roman" w:eastAsia="Times New Roman" w:hAnsi="Times New Roman" w:cs="Times New Roman"/>
          <w:color w:val="000000" w:themeColor="text1"/>
          <w:sz w:val="24"/>
          <w:szCs w:val="24"/>
          <w:lang w:eastAsia="ru-RU"/>
        </w:rPr>
      </w:pPr>
    </w:p>
    <w:p w:rsidR="005949EB" w:rsidRPr="00AD2C01" w:rsidRDefault="005949EB" w:rsidP="005949EB">
      <w:pPr>
        <w:keepNext/>
        <w:keepLines/>
        <w:autoSpaceDE w:val="0"/>
        <w:spacing w:after="0" w:line="240" w:lineRule="auto"/>
        <w:ind w:firstLine="709"/>
        <w:jc w:val="both"/>
        <w:rPr>
          <w:rFonts w:ascii="Times New Roman" w:eastAsia="Times New Roman" w:hAnsi="Times New Roman" w:cs="Times New Roman"/>
          <w:b/>
          <w:color w:val="000000" w:themeColor="text1"/>
          <w:sz w:val="24"/>
          <w:szCs w:val="24"/>
          <w:lang w:eastAsia="ru-RU"/>
        </w:rPr>
      </w:pPr>
      <w:r w:rsidRPr="00AD2C01">
        <w:rPr>
          <w:rFonts w:ascii="Times New Roman" w:eastAsia="Times New Roman" w:hAnsi="Times New Roman" w:cs="Times New Roman"/>
          <w:b/>
          <w:color w:val="000000" w:themeColor="text1"/>
          <w:sz w:val="24"/>
          <w:szCs w:val="24"/>
          <w:lang w:eastAsia="ru-RU"/>
        </w:rPr>
        <w:t>Статья 41. Действие настоящих Правил по отношению к градостроительной документации</w:t>
      </w:r>
    </w:p>
    <w:p w:rsidR="005949EB" w:rsidRPr="00AD2C01" w:rsidRDefault="005949EB" w:rsidP="005949EB">
      <w:pPr>
        <w:keepNext/>
        <w:keepLines/>
        <w:autoSpaceDE w:val="0"/>
        <w:spacing w:after="0" w:line="240" w:lineRule="auto"/>
        <w:ind w:firstLine="709"/>
        <w:jc w:val="both"/>
        <w:rPr>
          <w:rFonts w:ascii="Times New Roman" w:eastAsia="Times New Roman" w:hAnsi="Times New Roman" w:cs="Times New Roman"/>
          <w:color w:val="000000" w:themeColor="text1"/>
          <w:sz w:val="24"/>
          <w:szCs w:val="24"/>
          <w:lang w:eastAsia="ru-RU"/>
        </w:rPr>
      </w:pPr>
    </w:p>
    <w:p w:rsidR="005949EB" w:rsidRPr="00AD2C01" w:rsidRDefault="005949EB" w:rsidP="005949EB">
      <w:pPr>
        <w:keepNext/>
        <w:keepLines/>
        <w:autoSpaceDE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AD2C01">
        <w:rPr>
          <w:rFonts w:ascii="Times New Roman" w:eastAsia="Times New Roman" w:hAnsi="Times New Roman" w:cs="Times New Roman"/>
          <w:color w:val="000000" w:themeColor="text1"/>
          <w:sz w:val="24"/>
          <w:szCs w:val="24"/>
          <w:lang w:eastAsia="ru-RU"/>
        </w:rPr>
        <w:t>Несоответствие правил землепользования и застройки генеральному плану поселения,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 является основанием для рассмотрения главой местной администрации вопроса о внесении изменений в правила землепользования и застройки.</w:t>
      </w:r>
    </w:p>
    <w:p w:rsidR="005949EB" w:rsidRPr="00AD2C01" w:rsidRDefault="005949EB" w:rsidP="005949EB">
      <w:pPr>
        <w:keepNext/>
        <w:keepLines/>
        <w:autoSpaceDE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AD2C01">
        <w:rPr>
          <w:rFonts w:ascii="Times New Roman" w:eastAsia="Times New Roman" w:hAnsi="Times New Roman" w:cs="Times New Roman"/>
          <w:color w:val="000000" w:themeColor="text1"/>
          <w:sz w:val="24"/>
          <w:szCs w:val="24"/>
          <w:lang w:eastAsia="ru-RU"/>
        </w:rPr>
        <w:lastRenderedPageBreak/>
        <w:t>Подготовка документации по планировке территории осуществляется на основании правил землепользования и застройки в соответствии с требованиями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
    <w:p w:rsidR="005949EB" w:rsidRPr="00AD2C01" w:rsidRDefault="005949EB" w:rsidP="005949EB">
      <w:pPr>
        <w:keepNext/>
        <w:keepLines/>
        <w:autoSpaceDE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AD2C01">
        <w:rPr>
          <w:rFonts w:ascii="Times New Roman" w:eastAsia="Times New Roman" w:hAnsi="Times New Roman" w:cs="Times New Roman"/>
          <w:color w:val="000000" w:themeColor="text1"/>
          <w:sz w:val="24"/>
          <w:szCs w:val="24"/>
          <w:lang w:eastAsia="ru-RU"/>
        </w:rPr>
        <w:t>На основании документации по планировке территории, утвержденной главой местной администрации поселения, представительный орган местного самоуправления вправе вносить изменения в правила землепользования и застройки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rsidR="005949EB" w:rsidRPr="00AD2C01" w:rsidRDefault="005949EB" w:rsidP="005949EB">
      <w:pPr>
        <w:keepNext/>
        <w:keepLines/>
        <w:autoSpaceDE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AD2C01">
        <w:rPr>
          <w:rFonts w:ascii="Times New Roman" w:eastAsia="Times New Roman" w:hAnsi="Times New Roman" w:cs="Times New Roman"/>
          <w:color w:val="000000" w:themeColor="text1"/>
          <w:sz w:val="24"/>
          <w:szCs w:val="24"/>
          <w:lang w:eastAsia="ru-RU"/>
        </w:rPr>
        <w:t>Подготовка проектной документации осуществляется на основании задания застройщика или технического заказчика (при подготовке проектной документации на основании договора), результатов инженерных изысканий, градостроительного плана земельного участка или в случае подготовки проектной документации линейного объекта на основании проекта планировки территории и проекта межевания территории в соответствии с требованиями технических регламентов, техническими условиями, разрешением на отклонение от предельных параметров разрешенного строительства, реконструкции объектов капитального строительства.</w:t>
      </w:r>
    </w:p>
    <w:p w:rsidR="005949EB" w:rsidRPr="00AD2C01" w:rsidRDefault="005949EB" w:rsidP="005949EB">
      <w:pPr>
        <w:keepNext/>
        <w:keepLines/>
        <w:autoSpaceDE w:val="0"/>
        <w:spacing w:after="0" w:line="240" w:lineRule="auto"/>
        <w:ind w:firstLine="709"/>
        <w:jc w:val="both"/>
        <w:rPr>
          <w:rFonts w:ascii="Times New Roman" w:eastAsia="Times New Roman" w:hAnsi="Times New Roman" w:cs="Times New Roman"/>
          <w:b/>
          <w:color w:val="000000" w:themeColor="text1"/>
          <w:sz w:val="24"/>
          <w:szCs w:val="24"/>
          <w:lang w:eastAsia="zh-CN"/>
        </w:rPr>
      </w:pPr>
      <w:r w:rsidRPr="00AD2C01">
        <w:rPr>
          <w:rFonts w:ascii="Times New Roman" w:eastAsia="Times New Roman" w:hAnsi="Times New Roman" w:cs="Times New Roman"/>
          <w:color w:val="000000" w:themeColor="text1"/>
          <w:sz w:val="24"/>
          <w:szCs w:val="24"/>
          <w:lang w:eastAsia="ru-RU"/>
        </w:rPr>
        <w:tab/>
      </w:r>
    </w:p>
    <w:p w:rsidR="005949EB" w:rsidRPr="00AD2C01" w:rsidRDefault="005949EB" w:rsidP="005949EB">
      <w:pPr>
        <w:widowControl w:val="0"/>
        <w:spacing w:after="0" w:line="240" w:lineRule="auto"/>
        <w:ind w:firstLine="709"/>
        <w:jc w:val="both"/>
        <w:rPr>
          <w:rFonts w:ascii="Times New Roman" w:eastAsia="Times New Roman" w:hAnsi="Times New Roman" w:cs="Times New Roman"/>
          <w:b/>
          <w:color w:val="000000" w:themeColor="text1"/>
          <w:sz w:val="24"/>
          <w:szCs w:val="24"/>
          <w:lang w:eastAsia="zh-CN"/>
        </w:rPr>
      </w:pPr>
    </w:p>
    <w:p w:rsidR="005949EB" w:rsidRPr="00AD2C01" w:rsidRDefault="005949EB" w:rsidP="005949EB">
      <w:pPr>
        <w:widowControl w:val="0"/>
        <w:spacing w:after="0" w:line="240" w:lineRule="auto"/>
        <w:ind w:firstLine="709"/>
        <w:jc w:val="both"/>
        <w:rPr>
          <w:rFonts w:ascii="Times New Roman" w:eastAsia="Times New Roman" w:hAnsi="Times New Roman" w:cs="Times New Roman"/>
          <w:b/>
          <w:color w:val="000000" w:themeColor="text1"/>
          <w:sz w:val="24"/>
          <w:szCs w:val="24"/>
          <w:lang w:eastAsia="zh-CN"/>
        </w:rPr>
      </w:pPr>
      <w:r w:rsidRPr="00AD2C01">
        <w:rPr>
          <w:rFonts w:ascii="Times New Roman" w:eastAsia="Times New Roman" w:hAnsi="Times New Roman" w:cs="Times New Roman"/>
          <w:b/>
          <w:color w:val="000000" w:themeColor="text1"/>
          <w:sz w:val="24"/>
          <w:szCs w:val="24"/>
          <w:lang w:eastAsia="zh-CN"/>
        </w:rPr>
        <w:t>Статья 42. Ответственность за нарушения Правил</w:t>
      </w:r>
    </w:p>
    <w:p w:rsidR="005949EB" w:rsidRPr="00AD2C01" w:rsidRDefault="005949EB" w:rsidP="005949EB">
      <w:pPr>
        <w:widowControl w:val="0"/>
        <w:spacing w:after="0" w:line="240" w:lineRule="auto"/>
        <w:ind w:firstLine="709"/>
        <w:jc w:val="both"/>
        <w:rPr>
          <w:rFonts w:ascii="Times New Roman" w:eastAsia="Times New Roman" w:hAnsi="Times New Roman" w:cs="Times New Roman"/>
          <w:b/>
          <w:color w:val="000000" w:themeColor="text1"/>
          <w:sz w:val="24"/>
          <w:szCs w:val="24"/>
          <w:lang w:eastAsia="zh-CN"/>
        </w:rPr>
      </w:pPr>
    </w:p>
    <w:p w:rsidR="005949EB" w:rsidRPr="00AD2C01" w:rsidRDefault="005949EB" w:rsidP="005949EB">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AD2C01">
        <w:rPr>
          <w:rFonts w:ascii="Times New Roman" w:eastAsia="Times New Roman" w:hAnsi="Times New Roman" w:cs="Times New Roman"/>
          <w:color w:val="000000" w:themeColor="text1"/>
          <w:spacing w:val="4"/>
          <w:sz w:val="24"/>
          <w:szCs w:val="24"/>
          <w:lang w:eastAsia="zh-CN"/>
        </w:rPr>
        <w:t>За нарушение настоящих Правил физические и юридические лица, а также должностные лица несут ответственность, предусмотренную Кодексом Российской Федерации от</w:t>
      </w:r>
      <w:r w:rsidRPr="00AD2C01">
        <w:rPr>
          <w:rFonts w:ascii="Times New Roman" w:eastAsia="Times New Roman" w:hAnsi="Times New Roman" w:cs="Times New Roman"/>
          <w:color w:val="000000" w:themeColor="text1"/>
          <w:sz w:val="24"/>
          <w:szCs w:val="24"/>
          <w:lang w:eastAsia="zh-CN"/>
        </w:rPr>
        <w:t xml:space="preserve"> 30 декабря 2001 года № 195-ФЗ «Об административных правонарушениях».</w:t>
      </w:r>
    </w:p>
    <w:p w:rsidR="00983627" w:rsidRPr="00AD2C01" w:rsidRDefault="00983627" w:rsidP="005949EB">
      <w:pPr>
        <w:keepNext/>
        <w:keepLines/>
        <w:autoSpaceDE w:val="0"/>
        <w:spacing w:after="0" w:line="240" w:lineRule="auto"/>
        <w:ind w:firstLine="709"/>
        <w:jc w:val="both"/>
        <w:rPr>
          <w:color w:val="000000" w:themeColor="text1"/>
        </w:rPr>
      </w:pPr>
    </w:p>
    <w:sectPr w:rsidR="00983627" w:rsidRPr="00AD2C01" w:rsidSect="000766FB">
      <w:pgSz w:w="11906" w:h="16838" w:code="9"/>
      <w:pgMar w:top="680" w:right="680" w:bottom="68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3412" w:rsidRDefault="00373412" w:rsidP="00FC0337">
      <w:pPr>
        <w:spacing w:after="0" w:line="240" w:lineRule="auto"/>
      </w:pPr>
      <w:r>
        <w:separator/>
      </w:r>
    </w:p>
  </w:endnote>
  <w:endnote w:type="continuationSeparator" w:id="0">
    <w:p w:rsidR="00373412" w:rsidRDefault="00373412" w:rsidP="00FC03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altName w:val="Courier New"/>
    <w:panose1 w:val="00000400000000000000"/>
    <w:charset w:val="01"/>
    <w:family w:val="roman"/>
    <w:pitch w:val="variable"/>
    <w:sig w:usb0="00000001" w:usb1="00000000" w:usb2="00000000" w:usb3="00000000" w:csb0="00000004" w:csb1="00000000"/>
  </w:font>
  <w:font w:name="MS Mincho">
    <w:altName w:val="ＭＳ 明朝"/>
    <w:panose1 w:val="02020609040205080304"/>
    <w:charset w:val="80"/>
    <w:family w:val="roman"/>
    <w:pitch w:val="fixed"/>
    <w:sig w:usb0="00000001" w:usb1="08070000" w:usb2="00000010" w:usb3="00000000" w:csb0="00020000"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3412" w:rsidRDefault="00373412" w:rsidP="00FC0337">
      <w:pPr>
        <w:spacing w:after="0" w:line="240" w:lineRule="auto"/>
      </w:pPr>
      <w:r>
        <w:separator/>
      </w:r>
    </w:p>
  </w:footnote>
  <w:footnote w:type="continuationSeparator" w:id="0">
    <w:p w:rsidR="00373412" w:rsidRDefault="00373412" w:rsidP="00FC03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6632992"/>
      <w:docPartObj>
        <w:docPartGallery w:val="Page Numbers (Top of Page)"/>
        <w:docPartUnique/>
      </w:docPartObj>
    </w:sdtPr>
    <w:sdtEndPr/>
    <w:sdtContent>
      <w:p w:rsidR="00BB2C5E" w:rsidRDefault="00BB2C5E">
        <w:pPr>
          <w:pStyle w:val="af1"/>
          <w:jc w:val="center"/>
        </w:pPr>
        <w:r>
          <w:fldChar w:fldCharType="begin"/>
        </w:r>
        <w:r>
          <w:instrText>PAGE   \* MERGEFORMAT</w:instrText>
        </w:r>
        <w:r>
          <w:fldChar w:fldCharType="separate"/>
        </w:r>
        <w:r w:rsidR="00445F7B">
          <w:rPr>
            <w:noProof/>
          </w:rPr>
          <w:t>76</w:t>
        </w:r>
        <w:r>
          <w:fldChar w:fldCharType="end"/>
        </w:r>
      </w:p>
    </w:sdtContent>
  </w:sdt>
  <w:p w:rsidR="00BB2C5E" w:rsidRDefault="00BB2C5E">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suff w:val="nothing"/>
      <w:lvlText w:val=""/>
      <w:lvlJc w:val="left"/>
      <w:pPr>
        <w:tabs>
          <w:tab w:val="num" w:pos="720"/>
        </w:tabs>
        <w:ind w:left="720" w:hanging="720"/>
      </w:pPr>
    </w:lvl>
    <w:lvl w:ilvl="3">
      <w:start w:val="1"/>
      <w:numFmt w:val="none"/>
      <w:pStyle w:val="4"/>
      <w:suff w:val="nothing"/>
      <w:lvlText w:val=""/>
      <w:lvlJc w:val="left"/>
      <w:pPr>
        <w:tabs>
          <w:tab w:val="num" w:pos="0"/>
        </w:tabs>
        <w:ind w:left="0" w:firstLine="0"/>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4"/>
    <w:lvl w:ilvl="0">
      <w:start w:val="1"/>
      <w:numFmt w:val="decimal"/>
      <w:lvlText w:val="%1."/>
      <w:lvlJc w:val="left"/>
      <w:pPr>
        <w:tabs>
          <w:tab w:val="num" w:pos="708"/>
        </w:tabs>
        <w:ind w:left="1211" w:hanging="360"/>
      </w:pPr>
    </w:lvl>
  </w:abstractNum>
  <w:abstractNum w:abstractNumId="2" w15:restartNumberingAfterBreak="0">
    <w:nsid w:val="00000003"/>
    <w:multiLevelType w:val="singleLevel"/>
    <w:tmpl w:val="00000003"/>
    <w:name w:val="WW8Num5"/>
    <w:lvl w:ilvl="0">
      <w:start w:val="1"/>
      <w:numFmt w:val="decimal"/>
      <w:suff w:val="space"/>
      <w:lvlText w:val="%1."/>
      <w:lvlJc w:val="left"/>
      <w:pPr>
        <w:tabs>
          <w:tab w:val="num" w:pos="0"/>
        </w:tabs>
        <w:ind w:left="510" w:hanging="340"/>
      </w:pPr>
      <w:rPr>
        <w:rFonts w:eastAsia="Calibri"/>
        <w:lang w:eastAsia="ru-RU"/>
      </w:rPr>
    </w:lvl>
  </w:abstractNum>
  <w:abstractNum w:abstractNumId="3" w15:restartNumberingAfterBreak="0">
    <w:nsid w:val="1D6270CE"/>
    <w:multiLevelType w:val="hybridMultilevel"/>
    <w:tmpl w:val="5CF6B796"/>
    <w:lvl w:ilvl="0" w:tplc="C74AF30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15:restartNumberingAfterBreak="0">
    <w:nsid w:val="3D1C17F5"/>
    <w:multiLevelType w:val="hybridMultilevel"/>
    <w:tmpl w:val="31B45284"/>
    <w:lvl w:ilvl="0" w:tplc="6F1CEBB6">
      <w:start w:val="1"/>
      <w:numFmt w:val="decimal"/>
      <w:suff w:val="space"/>
      <w:lvlText w:val="%1."/>
      <w:lvlJc w:val="left"/>
      <w:pPr>
        <w:ind w:left="510" w:hanging="3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1"/>
  </w:num>
  <w:num w:numId="3">
    <w:abstractNumId w:val="2"/>
  </w:num>
  <w:num w:numId="4">
    <w:abstractNumId w:val="4"/>
  </w:num>
  <w:num w:numId="5">
    <w:abstractNumId w:val="3"/>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F75"/>
    <w:rsid w:val="00000CF0"/>
    <w:rsid w:val="00001CD6"/>
    <w:rsid w:val="00001D79"/>
    <w:rsid w:val="000023A9"/>
    <w:rsid w:val="00004034"/>
    <w:rsid w:val="000040F4"/>
    <w:rsid w:val="000045C6"/>
    <w:rsid w:val="00004C96"/>
    <w:rsid w:val="00005B44"/>
    <w:rsid w:val="000064D9"/>
    <w:rsid w:val="00011C01"/>
    <w:rsid w:val="000134BF"/>
    <w:rsid w:val="0001490A"/>
    <w:rsid w:val="00015E77"/>
    <w:rsid w:val="00015F19"/>
    <w:rsid w:val="000160D1"/>
    <w:rsid w:val="00016F1F"/>
    <w:rsid w:val="00017741"/>
    <w:rsid w:val="00022B12"/>
    <w:rsid w:val="00024914"/>
    <w:rsid w:val="00030B11"/>
    <w:rsid w:val="00031682"/>
    <w:rsid w:val="00035213"/>
    <w:rsid w:val="00036CC0"/>
    <w:rsid w:val="000371CF"/>
    <w:rsid w:val="00037A7D"/>
    <w:rsid w:val="00040900"/>
    <w:rsid w:val="00040917"/>
    <w:rsid w:val="00042496"/>
    <w:rsid w:val="00046F04"/>
    <w:rsid w:val="00047C48"/>
    <w:rsid w:val="00047C8D"/>
    <w:rsid w:val="00050324"/>
    <w:rsid w:val="00052032"/>
    <w:rsid w:val="000522B0"/>
    <w:rsid w:val="00052387"/>
    <w:rsid w:val="00054866"/>
    <w:rsid w:val="000554D4"/>
    <w:rsid w:val="0005571B"/>
    <w:rsid w:val="00056C8A"/>
    <w:rsid w:val="00056CD3"/>
    <w:rsid w:val="000578F4"/>
    <w:rsid w:val="0006147C"/>
    <w:rsid w:val="000614B6"/>
    <w:rsid w:val="00062210"/>
    <w:rsid w:val="0006297F"/>
    <w:rsid w:val="00062E1B"/>
    <w:rsid w:val="00063893"/>
    <w:rsid w:val="0006460A"/>
    <w:rsid w:val="0006629C"/>
    <w:rsid w:val="0007028C"/>
    <w:rsid w:val="000707CE"/>
    <w:rsid w:val="00071131"/>
    <w:rsid w:val="00071C6B"/>
    <w:rsid w:val="00073B08"/>
    <w:rsid w:val="00074517"/>
    <w:rsid w:val="000766FB"/>
    <w:rsid w:val="0007781F"/>
    <w:rsid w:val="00077A6C"/>
    <w:rsid w:val="00077BD9"/>
    <w:rsid w:val="000829BB"/>
    <w:rsid w:val="00083A67"/>
    <w:rsid w:val="00085742"/>
    <w:rsid w:val="00085C3F"/>
    <w:rsid w:val="00090FBC"/>
    <w:rsid w:val="000912BF"/>
    <w:rsid w:val="00091815"/>
    <w:rsid w:val="00092772"/>
    <w:rsid w:val="000927F5"/>
    <w:rsid w:val="00095266"/>
    <w:rsid w:val="00095BE7"/>
    <w:rsid w:val="00096FEC"/>
    <w:rsid w:val="000A00EB"/>
    <w:rsid w:val="000A0886"/>
    <w:rsid w:val="000A1D13"/>
    <w:rsid w:val="000A31FD"/>
    <w:rsid w:val="000A46F3"/>
    <w:rsid w:val="000A540C"/>
    <w:rsid w:val="000A5E9F"/>
    <w:rsid w:val="000A7F71"/>
    <w:rsid w:val="000B0A33"/>
    <w:rsid w:val="000B1020"/>
    <w:rsid w:val="000B214F"/>
    <w:rsid w:val="000B23B4"/>
    <w:rsid w:val="000B3A0A"/>
    <w:rsid w:val="000B4569"/>
    <w:rsid w:val="000B494E"/>
    <w:rsid w:val="000B57F1"/>
    <w:rsid w:val="000B5F75"/>
    <w:rsid w:val="000B76A3"/>
    <w:rsid w:val="000B7C0C"/>
    <w:rsid w:val="000C0B28"/>
    <w:rsid w:val="000C1375"/>
    <w:rsid w:val="000C2721"/>
    <w:rsid w:val="000C28E4"/>
    <w:rsid w:val="000C2D88"/>
    <w:rsid w:val="000C45EA"/>
    <w:rsid w:val="000C5185"/>
    <w:rsid w:val="000C5511"/>
    <w:rsid w:val="000C596F"/>
    <w:rsid w:val="000C67FD"/>
    <w:rsid w:val="000D0CA5"/>
    <w:rsid w:val="000D1D31"/>
    <w:rsid w:val="000D35FA"/>
    <w:rsid w:val="000D375B"/>
    <w:rsid w:val="000D4C3D"/>
    <w:rsid w:val="000D59BA"/>
    <w:rsid w:val="000D7A9E"/>
    <w:rsid w:val="000D7B35"/>
    <w:rsid w:val="000E00C0"/>
    <w:rsid w:val="000E3467"/>
    <w:rsid w:val="000E3A9A"/>
    <w:rsid w:val="000E6058"/>
    <w:rsid w:val="000E6349"/>
    <w:rsid w:val="000E6624"/>
    <w:rsid w:val="000E6E28"/>
    <w:rsid w:val="000F0041"/>
    <w:rsid w:val="000F0186"/>
    <w:rsid w:val="000F32CA"/>
    <w:rsid w:val="000F3C60"/>
    <w:rsid w:val="000F43F2"/>
    <w:rsid w:val="000F4AC4"/>
    <w:rsid w:val="000F523B"/>
    <w:rsid w:val="000F5725"/>
    <w:rsid w:val="000F61E8"/>
    <w:rsid w:val="000F6E45"/>
    <w:rsid w:val="0010260F"/>
    <w:rsid w:val="00103341"/>
    <w:rsid w:val="00103A0E"/>
    <w:rsid w:val="001040E4"/>
    <w:rsid w:val="00104B99"/>
    <w:rsid w:val="001060BF"/>
    <w:rsid w:val="001062D2"/>
    <w:rsid w:val="0010644B"/>
    <w:rsid w:val="00107F26"/>
    <w:rsid w:val="001111F3"/>
    <w:rsid w:val="0011196D"/>
    <w:rsid w:val="001128C7"/>
    <w:rsid w:val="00114A7D"/>
    <w:rsid w:val="00115CEF"/>
    <w:rsid w:val="00115F43"/>
    <w:rsid w:val="00116194"/>
    <w:rsid w:val="00116DAB"/>
    <w:rsid w:val="00117BC0"/>
    <w:rsid w:val="001210CE"/>
    <w:rsid w:val="00121396"/>
    <w:rsid w:val="00123936"/>
    <w:rsid w:val="001246CA"/>
    <w:rsid w:val="00125FD0"/>
    <w:rsid w:val="00126432"/>
    <w:rsid w:val="00126567"/>
    <w:rsid w:val="0012795B"/>
    <w:rsid w:val="00127E54"/>
    <w:rsid w:val="00130AD6"/>
    <w:rsid w:val="00130C82"/>
    <w:rsid w:val="001317E3"/>
    <w:rsid w:val="00131F0B"/>
    <w:rsid w:val="00132533"/>
    <w:rsid w:val="00132599"/>
    <w:rsid w:val="00132DB7"/>
    <w:rsid w:val="00133BCA"/>
    <w:rsid w:val="0013517E"/>
    <w:rsid w:val="00136470"/>
    <w:rsid w:val="00136B16"/>
    <w:rsid w:val="00140051"/>
    <w:rsid w:val="00140062"/>
    <w:rsid w:val="00140F92"/>
    <w:rsid w:val="00141538"/>
    <w:rsid w:val="00141681"/>
    <w:rsid w:val="001423FA"/>
    <w:rsid w:val="00142B42"/>
    <w:rsid w:val="00142BEA"/>
    <w:rsid w:val="0014325F"/>
    <w:rsid w:val="0014488F"/>
    <w:rsid w:val="001459D7"/>
    <w:rsid w:val="00146E6B"/>
    <w:rsid w:val="001476F1"/>
    <w:rsid w:val="00150F44"/>
    <w:rsid w:val="00151CAF"/>
    <w:rsid w:val="00154C6A"/>
    <w:rsid w:val="00155ABB"/>
    <w:rsid w:val="001569B1"/>
    <w:rsid w:val="00156A4A"/>
    <w:rsid w:val="001573E9"/>
    <w:rsid w:val="00157C34"/>
    <w:rsid w:val="00157C75"/>
    <w:rsid w:val="00160A0A"/>
    <w:rsid w:val="001620E3"/>
    <w:rsid w:val="001625BE"/>
    <w:rsid w:val="001630CB"/>
    <w:rsid w:val="00163286"/>
    <w:rsid w:val="00165382"/>
    <w:rsid w:val="0016576C"/>
    <w:rsid w:val="00170519"/>
    <w:rsid w:val="0017115A"/>
    <w:rsid w:val="00172519"/>
    <w:rsid w:val="00173280"/>
    <w:rsid w:val="0017424D"/>
    <w:rsid w:val="001745E0"/>
    <w:rsid w:val="00174EC7"/>
    <w:rsid w:val="001753A8"/>
    <w:rsid w:val="00175CF0"/>
    <w:rsid w:val="00177134"/>
    <w:rsid w:val="00177C0E"/>
    <w:rsid w:val="00180077"/>
    <w:rsid w:val="001809B9"/>
    <w:rsid w:val="001816E8"/>
    <w:rsid w:val="001824CF"/>
    <w:rsid w:val="00184746"/>
    <w:rsid w:val="001859D8"/>
    <w:rsid w:val="00186CD3"/>
    <w:rsid w:val="00187F00"/>
    <w:rsid w:val="001902AF"/>
    <w:rsid w:val="00190D1D"/>
    <w:rsid w:val="00191299"/>
    <w:rsid w:val="0019357C"/>
    <w:rsid w:val="001950EC"/>
    <w:rsid w:val="00195152"/>
    <w:rsid w:val="00195BE8"/>
    <w:rsid w:val="001973AC"/>
    <w:rsid w:val="001A0FA7"/>
    <w:rsid w:val="001A2F22"/>
    <w:rsid w:val="001A5AB0"/>
    <w:rsid w:val="001A77AD"/>
    <w:rsid w:val="001A7915"/>
    <w:rsid w:val="001B1C3A"/>
    <w:rsid w:val="001B2234"/>
    <w:rsid w:val="001B2A02"/>
    <w:rsid w:val="001B4C60"/>
    <w:rsid w:val="001B5174"/>
    <w:rsid w:val="001B5DA9"/>
    <w:rsid w:val="001B6B1D"/>
    <w:rsid w:val="001B7C3E"/>
    <w:rsid w:val="001C02E6"/>
    <w:rsid w:val="001C1585"/>
    <w:rsid w:val="001C3201"/>
    <w:rsid w:val="001C3C78"/>
    <w:rsid w:val="001C3CBB"/>
    <w:rsid w:val="001C6C02"/>
    <w:rsid w:val="001D0165"/>
    <w:rsid w:val="001D052C"/>
    <w:rsid w:val="001D0984"/>
    <w:rsid w:val="001D0A7F"/>
    <w:rsid w:val="001D110A"/>
    <w:rsid w:val="001D1C10"/>
    <w:rsid w:val="001D240C"/>
    <w:rsid w:val="001D3227"/>
    <w:rsid w:val="001D3F86"/>
    <w:rsid w:val="001D6135"/>
    <w:rsid w:val="001D6270"/>
    <w:rsid w:val="001D69C5"/>
    <w:rsid w:val="001E193F"/>
    <w:rsid w:val="001E2C95"/>
    <w:rsid w:val="001E5716"/>
    <w:rsid w:val="001E5BC9"/>
    <w:rsid w:val="001E6FA7"/>
    <w:rsid w:val="001F015A"/>
    <w:rsid w:val="001F025E"/>
    <w:rsid w:val="001F0D7C"/>
    <w:rsid w:val="001F18E9"/>
    <w:rsid w:val="001F1D31"/>
    <w:rsid w:val="001F3247"/>
    <w:rsid w:val="001F3BFC"/>
    <w:rsid w:val="001F3CD0"/>
    <w:rsid w:val="001F4B7D"/>
    <w:rsid w:val="001F6B7D"/>
    <w:rsid w:val="001F759E"/>
    <w:rsid w:val="001F789F"/>
    <w:rsid w:val="00200AD7"/>
    <w:rsid w:val="00200D24"/>
    <w:rsid w:val="002038A3"/>
    <w:rsid w:val="00207E36"/>
    <w:rsid w:val="00207F64"/>
    <w:rsid w:val="002123A1"/>
    <w:rsid w:val="00215C7C"/>
    <w:rsid w:val="00216FAC"/>
    <w:rsid w:val="00221A9B"/>
    <w:rsid w:val="00222471"/>
    <w:rsid w:val="00222586"/>
    <w:rsid w:val="00223F2B"/>
    <w:rsid w:val="00224EAE"/>
    <w:rsid w:val="002264C8"/>
    <w:rsid w:val="002266E6"/>
    <w:rsid w:val="00227607"/>
    <w:rsid w:val="002316F1"/>
    <w:rsid w:val="00231D6B"/>
    <w:rsid w:val="00233BB2"/>
    <w:rsid w:val="00237669"/>
    <w:rsid w:val="00240144"/>
    <w:rsid w:val="0024121C"/>
    <w:rsid w:val="0024170F"/>
    <w:rsid w:val="00241E34"/>
    <w:rsid w:val="00242D54"/>
    <w:rsid w:val="00243DFB"/>
    <w:rsid w:val="002449D1"/>
    <w:rsid w:val="00245728"/>
    <w:rsid w:val="00245A17"/>
    <w:rsid w:val="0024686F"/>
    <w:rsid w:val="00247B3F"/>
    <w:rsid w:val="00252BFB"/>
    <w:rsid w:val="002540FC"/>
    <w:rsid w:val="002541CF"/>
    <w:rsid w:val="00254DED"/>
    <w:rsid w:val="002550FC"/>
    <w:rsid w:val="0025691D"/>
    <w:rsid w:val="00260955"/>
    <w:rsid w:val="00261BE7"/>
    <w:rsid w:val="00262E08"/>
    <w:rsid w:val="00263DEF"/>
    <w:rsid w:val="00265A05"/>
    <w:rsid w:val="002667EA"/>
    <w:rsid w:val="00266A13"/>
    <w:rsid w:val="00266F4D"/>
    <w:rsid w:val="0027134F"/>
    <w:rsid w:val="00271478"/>
    <w:rsid w:val="00272A47"/>
    <w:rsid w:val="0027335E"/>
    <w:rsid w:val="00274E78"/>
    <w:rsid w:val="0028199E"/>
    <w:rsid w:val="00285AC6"/>
    <w:rsid w:val="0029383C"/>
    <w:rsid w:val="00293C71"/>
    <w:rsid w:val="00293E8A"/>
    <w:rsid w:val="00294BE4"/>
    <w:rsid w:val="002951F1"/>
    <w:rsid w:val="00295230"/>
    <w:rsid w:val="002954AE"/>
    <w:rsid w:val="002954C8"/>
    <w:rsid w:val="00295731"/>
    <w:rsid w:val="00295AF8"/>
    <w:rsid w:val="002A17DC"/>
    <w:rsid w:val="002A19DB"/>
    <w:rsid w:val="002A2805"/>
    <w:rsid w:val="002A288F"/>
    <w:rsid w:val="002A3DEF"/>
    <w:rsid w:val="002A4568"/>
    <w:rsid w:val="002A6B4E"/>
    <w:rsid w:val="002A71F3"/>
    <w:rsid w:val="002A72BE"/>
    <w:rsid w:val="002A75B4"/>
    <w:rsid w:val="002B0432"/>
    <w:rsid w:val="002B79F5"/>
    <w:rsid w:val="002B7B74"/>
    <w:rsid w:val="002C14C4"/>
    <w:rsid w:val="002C1AE2"/>
    <w:rsid w:val="002C24C8"/>
    <w:rsid w:val="002C2D79"/>
    <w:rsid w:val="002C3E5E"/>
    <w:rsid w:val="002C620C"/>
    <w:rsid w:val="002C66C8"/>
    <w:rsid w:val="002C67BB"/>
    <w:rsid w:val="002C7304"/>
    <w:rsid w:val="002C7AAA"/>
    <w:rsid w:val="002D2B4D"/>
    <w:rsid w:val="002D4B3C"/>
    <w:rsid w:val="002D4DB4"/>
    <w:rsid w:val="002D66C7"/>
    <w:rsid w:val="002D75BC"/>
    <w:rsid w:val="002D7E48"/>
    <w:rsid w:val="002E16B2"/>
    <w:rsid w:val="002E4C29"/>
    <w:rsid w:val="002E4DFC"/>
    <w:rsid w:val="002E5697"/>
    <w:rsid w:val="002E664B"/>
    <w:rsid w:val="002E7B20"/>
    <w:rsid w:val="002F052D"/>
    <w:rsid w:val="002F15B4"/>
    <w:rsid w:val="002F162F"/>
    <w:rsid w:val="002F3D59"/>
    <w:rsid w:val="002F4060"/>
    <w:rsid w:val="002F42D9"/>
    <w:rsid w:val="002F4FDC"/>
    <w:rsid w:val="002F52B8"/>
    <w:rsid w:val="002F6432"/>
    <w:rsid w:val="00300749"/>
    <w:rsid w:val="00301A3C"/>
    <w:rsid w:val="00303258"/>
    <w:rsid w:val="00303DAA"/>
    <w:rsid w:val="00304F7C"/>
    <w:rsid w:val="00305985"/>
    <w:rsid w:val="00305A49"/>
    <w:rsid w:val="003063E5"/>
    <w:rsid w:val="003071B3"/>
    <w:rsid w:val="003073DC"/>
    <w:rsid w:val="00307A4B"/>
    <w:rsid w:val="00311CE6"/>
    <w:rsid w:val="003131A6"/>
    <w:rsid w:val="00313FF1"/>
    <w:rsid w:val="003156D8"/>
    <w:rsid w:val="003157C2"/>
    <w:rsid w:val="00320309"/>
    <w:rsid w:val="0032279B"/>
    <w:rsid w:val="00324A49"/>
    <w:rsid w:val="00326379"/>
    <w:rsid w:val="003302D1"/>
    <w:rsid w:val="00331026"/>
    <w:rsid w:val="003314B0"/>
    <w:rsid w:val="00331A44"/>
    <w:rsid w:val="0033310F"/>
    <w:rsid w:val="00334B94"/>
    <w:rsid w:val="00334DA2"/>
    <w:rsid w:val="003427BC"/>
    <w:rsid w:val="00342E93"/>
    <w:rsid w:val="00344245"/>
    <w:rsid w:val="00344271"/>
    <w:rsid w:val="00344962"/>
    <w:rsid w:val="00344F6D"/>
    <w:rsid w:val="00345095"/>
    <w:rsid w:val="00346C30"/>
    <w:rsid w:val="00350BAC"/>
    <w:rsid w:val="00351D92"/>
    <w:rsid w:val="0035289D"/>
    <w:rsid w:val="0035491E"/>
    <w:rsid w:val="0035517D"/>
    <w:rsid w:val="00355C26"/>
    <w:rsid w:val="0036007D"/>
    <w:rsid w:val="00360358"/>
    <w:rsid w:val="0036035D"/>
    <w:rsid w:val="003617F6"/>
    <w:rsid w:val="00361C37"/>
    <w:rsid w:val="00363528"/>
    <w:rsid w:val="00363685"/>
    <w:rsid w:val="0036372E"/>
    <w:rsid w:val="00363EA1"/>
    <w:rsid w:val="00363F26"/>
    <w:rsid w:val="00371E87"/>
    <w:rsid w:val="00373412"/>
    <w:rsid w:val="0037350E"/>
    <w:rsid w:val="00373D8F"/>
    <w:rsid w:val="003752A5"/>
    <w:rsid w:val="003762C9"/>
    <w:rsid w:val="003800E6"/>
    <w:rsid w:val="003839DF"/>
    <w:rsid w:val="00384CC4"/>
    <w:rsid w:val="00385E47"/>
    <w:rsid w:val="003910DE"/>
    <w:rsid w:val="00392458"/>
    <w:rsid w:val="003924E2"/>
    <w:rsid w:val="00394ED6"/>
    <w:rsid w:val="003973A7"/>
    <w:rsid w:val="00397B01"/>
    <w:rsid w:val="003A0277"/>
    <w:rsid w:val="003A0F0E"/>
    <w:rsid w:val="003A10BC"/>
    <w:rsid w:val="003A59D6"/>
    <w:rsid w:val="003A7287"/>
    <w:rsid w:val="003A7825"/>
    <w:rsid w:val="003B149C"/>
    <w:rsid w:val="003B23AA"/>
    <w:rsid w:val="003B241D"/>
    <w:rsid w:val="003B28CE"/>
    <w:rsid w:val="003B2CE7"/>
    <w:rsid w:val="003B4060"/>
    <w:rsid w:val="003B517A"/>
    <w:rsid w:val="003B6960"/>
    <w:rsid w:val="003B7431"/>
    <w:rsid w:val="003C1AEF"/>
    <w:rsid w:val="003C1F38"/>
    <w:rsid w:val="003C2524"/>
    <w:rsid w:val="003C28D6"/>
    <w:rsid w:val="003C427B"/>
    <w:rsid w:val="003C42A4"/>
    <w:rsid w:val="003C4E81"/>
    <w:rsid w:val="003C62E8"/>
    <w:rsid w:val="003C64FA"/>
    <w:rsid w:val="003D07E8"/>
    <w:rsid w:val="003D1838"/>
    <w:rsid w:val="003D1E17"/>
    <w:rsid w:val="003D3714"/>
    <w:rsid w:val="003D4357"/>
    <w:rsid w:val="003D60A0"/>
    <w:rsid w:val="003E00C7"/>
    <w:rsid w:val="003E1101"/>
    <w:rsid w:val="003E19FA"/>
    <w:rsid w:val="003E2BD8"/>
    <w:rsid w:val="003E3DA7"/>
    <w:rsid w:val="003E5C76"/>
    <w:rsid w:val="003E64D5"/>
    <w:rsid w:val="003E6894"/>
    <w:rsid w:val="003E6B61"/>
    <w:rsid w:val="003E6B7F"/>
    <w:rsid w:val="003E7B7C"/>
    <w:rsid w:val="003F0990"/>
    <w:rsid w:val="003F0F0A"/>
    <w:rsid w:val="003F21E2"/>
    <w:rsid w:val="003F2EC1"/>
    <w:rsid w:val="003F4282"/>
    <w:rsid w:val="003F7388"/>
    <w:rsid w:val="003F7BF4"/>
    <w:rsid w:val="00400170"/>
    <w:rsid w:val="004007D8"/>
    <w:rsid w:val="00401C35"/>
    <w:rsid w:val="00401E55"/>
    <w:rsid w:val="00402606"/>
    <w:rsid w:val="00404258"/>
    <w:rsid w:val="00404ED8"/>
    <w:rsid w:val="00406024"/>
    <w:rsid w:val="0040650F"/>
    <w:rsid w:val="00406DAE"/>
    <w:rsid w:val="00412B46"/>
    <w:rsid w:val="0041313F"/>
    <w:rsid w:val="00413691"/>
    <w:rsid w:val="00413970"/>
    <w:rsid w:val="00413E99"/>
    <w:rsid w:val="00415031"/>
    <w:rsid w:val="004156CC"/>
    <w:rsid w:val="00415F20"/>
    <w:rsid w:val="004174CD"/>
    <w:rsid w:val="0041781A"/>
    <w:rsid w:val="00417B0F"/>
    <w:rsid w:val="004218FC"/>
    <w:rsid w:val="00422AD7"/>
    <w:rsid w:val="00423716"/>
    <w:rsid w:val="004250DD"/>
    <w:rsid w:val="004264EB"/>
    <w:rsid w:val="00427E11"/>
    <w:rsid w:val="00427E77"/>
    <w:rsid w:val="0043425A"/>
    <w:rsid w:val="00434A09"/>
    <w:rsid w:val="004372EE"/>
    <w:rsid w:val="004402A2"/>
    <w:rsid w:val="00440FAE"/>
    <w:rsid w:val="00443332"/>
    <w:rsid w:val="004435D9"/>
    <w:rsid w:val="0044457C"/>
    <w:rsid w:val="00445693"/>
    <w:rsid w:val="00445F6E"/>
    <w:rsid w:val="00445F7B"/>
    <w:rsid w:val="004519A1"/>
    <w:rsid w:val="00451BC2"/>
    <w:rsid w:val="00451D0F"/>
    <w:rsid w:val="00452A73"/>
    <w:rsid w:val="00453C96"/>
    <w:rsid w:val="0045548A"/>
    <w:rsid w:val="00462F91"/>
    <w:rsid w:val="004651A0"/>
    <w:rsid w:val="004676BC"/>
    <w:rsid w:val="0047000A"/>
    <w:rsid w:val="0047053A"/>
    <w:rsid w:val="004716EF"/>
    <w:rsid w:val="00471F56"/>
    <w:rsid w:val="00472303"/>
    <w:rsid w:val="00473A99"/>
    <w:rsid w:val="00473B51"/>
    <w:rsid w:val="0047498E"/>
    <w:rsid w:val="004752E9"/>
    <w:rsid w:val="00477121"/>
    <w:rsid w:val="00477F9D"/>
    <w:rsid w:val="004802E7"/>
    <w:rsid w:val="00480C94"/>
    <w:rsid w:val="004816B1"/>
    <w:rsid w:val="00485443"/>
    <w:rsid w:val="00485B3F"/>
    <w:rsid w:val="004865E3"/>
    <w:rsid w:val="004872CB"/>
    <w:rsid w:val="00487BB3"/>
    <w:rsid w:val="00491C93"/>
    <w:rsid w:val="00493259"/>
    <w:rsid w:val="00493B05"/>
    <w:rsid w:val="0049411F"/>
    <w:rsid w:val="00494C0E"/>
    <w:rsid w:val="004963DF"/>
    <w:rsid w:val="004A19E6"/>
    <w:rsid w:val="004A29DA"/>
    <w:rsid w:val="004A347F"/>
    <w:rsid w:val="004A5B4D"/>
    <w:rsid w:val="004A5EB9"/>
    <w:rsid w:val="004A5EF6"/>
    <w:rsid w:val="004B0DC5"/>
    <w:rsid w:val="004B3880"/>
    <w:rsid w:val="004B41AD"/>
    <w:rsid w:val="004B4D39"/>
    <w:rsid w:val="004B661A"/>
    <w:rsid w:val="004B6864"/>
    <w:rsid w:val="004B6A91"/>
    <w:rsid w:val="004B7E43"/>
    <w:rsid w:val="004C001A"/>
    <w:rsid w:val="004C16B1"/>
    <w:rsid w:val="004D05B5"/>
    <w:rsid w:val="004D0C2C"/>
    <w:rsid w:val="004D1855"/>
    <w:rsid w:val="004D1979"/>
    <w:rsid w:val="004D3F32"/>
    <w:rsid w:val="004D4740"/>
    <w:rsid w:val="004D6742"/>
    <w:rsid w:val="004D748E"/>
    <w:rsid w:val="004E00BC"/>
    <w:rsid w:val="004E03CF"/>
    <w:rsid w:val="004E2828"/>
    <w:rsid w:val="004E3D0A"/>
    <w:rsid w:val="004E47B5"/>
    <w:rsid w:val="004E62C4"/>
    <w:rsid w:val="004F0753"/>
    <w:rsid w:val="004F0DD9"/>
    <w:rsid w:val="004F2207"/>
    <w:rsid w:val="004F2B3C"/>
    <w:rsid w:val="004F37EC"/>
    <w:rsid w:val="004F541B"/>
    <w:rsid w:val="004F6294"/>
    <w:rsid w:val="00501064"/>
    <w:rsid w:val="00503539"/>
    <w:rsid w:val="00505391"/>
    <w:rsid w:val="005055CA"/>
    <w:rsid w:val="00505EB5"/>
    <w:rsid w:val="00506838"/>
    <w:rsid w:val="00507146"/>
    <w:rsid w:val="0050745E"/>
    <w:rsid w:val="00507F3D"/>
    <w:rsid w:val="00513096"/>
    <w:rsid w:val="005148F1"/>
    <w:rsid w:val="00515F30"/>
    <w:rsid w:val="00517C55"/>
    <w:rsid w:val="00517CEA"/>
    <w:rsid w:val="005237D7"/>
    <w:rsid w:val="00525BA7"/>
    <w:rsid w:val="005264BF"/>
    <w:rsid w:val="00526930"/>
    <w:rsid w:val="00526F14"/>
    <w:rsid w:val="00527C3D"/>
    <w:rsid w:val="00530C69"/>
    <w:rsid w:val="005313F6"/>
    <w:rsid w:val="00531C57"/>
    <w:rsid w:val="00534334"/>
    <w:rsid w:val="005347EA"/>
    <w:rsid w:val="00534C67"/>
    <w:rsid w:val="005366E1"/>
    <w:rsid w:val="00536846"/>
    <w:rsid w:val="00536911"/>
    <w:rsid w:val="0054080F"/>
    <w:rsid w:val="0054127C"/>
    <w:rsid w:val="00542AA4"/>
    <w:rsid w:val="00543476"/>
    <w:rsid w:val="005439C7"/>
    <w:rsid w:val="0054677E"/>
    <w:rsid w:val="00547B4C"/>
    <w:rsid w:val="0055120C"/>
    <w:rsid w:val="0055177D"/>
    <w:rsid w:val="00552C01"/>
    <w:rsid w:val="005538B4"/>
    <w:rsid w:val="005543A0"/>
    <w:rsid w:val="005577AC"/>
    <w:rsid w:val="00560F34"/>
    <w:rsid w:val="00560F3D"/>
    <w:rsid w:val="00563B2A"/>
    <w:rsid w:val="00563D41"/>
    <w:rsid w:val="005646B7"/>
    <w:rsid w:val="00564E49"/>
    <w:rsid w:val="00565A74"/>
    <w:rsid w:val="00567F3E"/>
    <w:rsid w:val="00573105"/>
    <w:rsid w:val="00573749"/>
    <w:rsid w:val="00573958"/>
    <w:rsid w:val="005741F8"/>
    <w:rsid w:val="005748D9"/>
    <w:rsid w:val="0057557E"/>
    <w:rsid w:val="00575E00"/>
    <w:rsid w:val="005761AA"/>
    <w:rsid w:val="00577CA1"/>
    <w:rsid w:val="00580DD4"/>
    <w:rsid w:val="00580FB3"/>
    <w:rsid w:val="005819DA"/>
    <w:rsid w:val="00582731"/>
    <w:rsid w:val="00582E0E"/>
    <w:rsid w:val="0058363F"/>
    <w:rsid w:val="00583C9E"/>
    <w:rsid w:val="00590218"/>
    <w:rsid w:val="0059059A"/>
    <w:rsid w:val="00590B3D"/>
    <w:rsid w:val="00591324"/>
    <w:rsid w:val="005913F7"/>
    <w:rsid w:val="005914F4"/>
    <w:rsid w:val="005944A9"/>
    <w:rsid w:val="005949C1"/>
    <w:rsid w:val="005949EB"/>
    <w:rsid w:val="00594B50"/>
    <w:rsid w:val="0059666D"/>
    <w:rsid w:val="005966EF"/>
    <w:rsid w:val="00597DAD"/>
    <w:rsid w:val="00597F79"/>
    <w:rsid w:val="005A2701"/>
    <w:rsid w:val="005A2703"/>
    <w:rsid w:val="005A605F"/>
    <w:rsid w:val="005A6F0D"/>
    <w:rsid w:val="005A7CBB"/>
    <w:rsid w:val="005B11A6"/>
    <w:rsid w:val="005B25CE"/>
    <w:rsid w:val="005B460E"/>
    <w:rsid w:val="005B5171"/>
    <w:rsid w:val="005B6231"/>
    <w:rsid w:val="005B71E8"/>
    <w:rsid w:val="005B7D5B"/>
    <w:rsid w:val="005C1B85"/>
    <w:rsid w:val="005C1E8F"/>
    <w:rsid w:val="005C2CA2"/>
    <w:rsid w:val="005C360E"/>
    <w:rsid w:val="005C4E18"/>
    <w:rsid w:val="005C58C9"/>
    <w:rsid w:val="005C77A4"/>
    <w:rsid w:val="005D200A"/>
    <w:rsid w:val="005D3265"/>
    <w:rsid w:val="005D3799"/>
    <w:rsid w:val="005D46A7"/>
    <w:rsid w:val="005D6248"/>
    <w:rsid w:val="005D6F9E"/>
    <w:rsid w:val="005D7FAF"/>
    <w:rsid w:val="005E17A1"/>
    <w:rsid w:val="005E33D1"/>
    <w:rsid w:val="005E3FA2"/>
    <w:rsid w:val="005F03A4"/>
    <w:rsid w:val="005F0C98"/>
    <w:rsid w:val="005F1515"/>
    <w:rsid w:val="005F2B2B"/>
    <w:rsid w:val="005F2C1C"/>
    <w:rsid w:val="005F31D2"/>
    <w:rsid w:val="005F3D2D"/>
    <w:rsid w:val="005F45DF"/>
    <w:rsid w:val="005F4B94"/>
    <w:rsid w:val="005F5A6C"/>
    <w:rsid w:val="005F5C1D"/>
    <w:rsid w:val="005F6BE2"/>
    <w:rsid w:val="005F7BC6"/>
    <w:rsid w:val="00600038"/>
    <w:rsid w:val="00600B51"/>
    <w:rsid w:val="00602A23"/>
    <w:rsid w:val="006034B0"/>
    <w:rsid w:val="00603608"/>
    <w:rsid w:val="00607694"/>
    <w:rsid w:val="0061015F"/>
    <w:rsid w:val="0061027A"/>
    <w:rsid w:val="00610F04"/>
    <w:rsid w:val="0061142B"/>
    <w:rsid w:val="00612829"/>
    <w:rsid w:val="00612D40"/>
    <w:rsid w:val="0061403D"/>
    <w:rsid w:val="00615781"/>
    <w:rsid w:val="006163C6"/>
    <w:rsid w:val="00616519"/>
    <w:rsid w:val="00621040"/>
    <w:rsid w:val="0062236A"/>
    <w:rsid w:val="00622A3D"/>
    <w:rsid w:val="0062424F"/>
    <w:rsid w:val="00624435"/>
    <w:rsid w:val="00624D52"/>
    <w:rsid w:val="00625FD0"/>
    <w:rsid w:val="006265AC"/>
    <w:rsid w:val="0062734C"/>
    <w:rsid w:val="00627DD9"/>
    <w:rsid w:val="006312C6"/>
    <w:rsid w:val="00631652"/>
    <w:rsid w:val="00631BA6"/>
    <w:rsid w:val="00634009"/>
    <w:rsid w:val="00634554"/>
    <w:rsid w:val="00634CDE"/>
    <w:rsid w:val="006350C8"/>
    <w:rsid w:val="00635522"/>
    <w:rsid w:val="00635899"/>
    <w:rsid w:val="00636748"/>
    <w:rsid w:val="00636FCF"/>
    <w:rsid w:val="00640014"/>
    <w:rsid w:val="006423BD"/>
    <w:rsid w:val="00646F62"/>
    <w:rsid w:val="00647976"/>
    <w:rsid w:val="00650068"/>
    <w:rsid w:val="006516E7"/>
    <w:rsid w:val="00651893"/>
    <w:rsid w:val="0065234B"/>
    <w:rsid w:val="006546CE"/>
    <w:rsid w:val="00656823"/>
    <w:rsid w:val="00656D9A"/>
    <w:rsid w:val="00656EE5"/>
    <w:rsid w:val="006576F4"/>
    <w:rsid w:val="006606F4"/>
    <w:rsid w:val="00660D64"/>
    <w:rsid w:val="00661339"/>
    <w:rsid w:val="00662474"/>
    <w:rsid w:val="00662AB1"/>
    <w:rsid w:val="0066372E"/>
    <w:rsid w:val="00663B79"/>
    <w:rsid w:val="00663D4D"/>
    <w:rsid w:val="00670A36"/>
    <w:rsid w:val="00670DC4"/>
    <w:rsid w:val="006714E4"/>
    <w:rsid w:val="006715C0"/>
    <w:rsid w:val="00671AC0"/>
    <w:rsid w:val="00673248"/>
    <w:rsid w:val="0067327E"/>
    <w:rsid w:val="00673C7F"/>
    <w:rsid w:val="006745A2"/>
    <w:rsid w:val="00675EF4"/>
    <w:rsid w:val="0067783E"/>
    <w:rsid w:val="0068004E"/>
    <w:rsid w:val="006800F8"/>
    <w:rsid w:val="00680B64"/>
    <w:rsid w:val="0068790D"/>
    <w:rsid w:val="00687A1E"/>
    <w:rsid w:val="00691384"/>
    <w:rsid w:val="00692027"/>
    <w:rsid w:val="0069202A"/>
    <w:rsid w:val="00693525"/>
    <w:rsid w:val="0069367F"/>
    <w:rsid w:val="006940FF"/>
    <w:rsid w:val="00696F9E"/>
    <w:rsid w:val="00697C09"/>
    <w:rsid w:val="006A176C"/>
    <w:rsid w:val="006A5353"/>
    <w:rsid w:val="006A650B"/>
    <w:rsid w:val="006A7B9F"/>
    <w:rsid w:val="006A7CA3"/>
    <w:rsid w:val="006B0825"/>
    <w:rsid w:val="006B1371"/>
    <w:rsid w:val="006B2EE6"/>
    <w:rsid w:val="006B618F"/>
    <w:rsid w:val="006B70CD"/>
    <w:rsid w:val="006B7721"/>
    <w:rsid w:val="006C02AD"/>
    <w:rsid w:val="006C044C"/>
    <w:rsid w:val="006C0951"/>
    <w:rsid w:val="006C1519"/>
    <w:rsid w:val="006C1B12"/>
    <w:rsid w:val="006C30BA"/>
    <w:rsid w:val="006C339B"/>
    <w:rsid w:val="006C376E"/>
    <w:rsid w:val="006C3F9D"/>
    <w:rsid w:val="006C4C37"/>
    <w:rsid w:val="006C527A"/>
    <w:rsid w:val="006C6FC9"/>
    <w:rsid w:val="006C7661"/>
    <w:rsid w:val="006C7AC1"/>
    <w:rsid w:val="006D1DDC"/>
    <w:rsid w:val="006D2A77"/>
    <w:rsid w:val="006D34B7"/>
    <w:rsid w:val="006D388B"/>
    <w:rsid w:val="006D67EB"/>
    <w:rsid w:val="006D7EB2"/>
    <w:rsid w:val="006E06BA"/>
    <w:rsid w:val="006E0B4D"/>
    <w:rsid w:val="006E13E4"/>
    <w:rsid w:val="006E1C36"/>
    <w:rsid w:val="006E1F0C"/>
    <w:rsid w:val="006E69F0"/>
    <w:rsid w:val="006F26CC"/>
    <w:rsid w:val="006F4A46"/>
    <w:rsid w:val="006F4AFC"/>
    <w:rsid w:val="006F5C0F"/>
    <w:rsid w:val="006F7EA6"/>
    <w:rsid w:val="007000BA"/>
    <w:rsid w:val="007002DB"/>
    <w:rsid w:val="0070340A"/>
    <w:rsid w:val="00704205"/>
    <w:rsid w:val="00704879"/>
    <w:rsid w:val="00711717"/>
    <w:rsid w:val="007122F6"/>
    <w:rsid w:val="007140B6"/>
    <w:rsid w:val="00715665"/>
    <w:rsid w:val="0071792F"/>
    <w:rsid w:val="007227B1"/>
    <w:rsid w:val="0072402F"/>
    <w:rsid w:val="007243FF"/>
    <w:rsid w:val="007257DA"/>
    <w:rsid w:val="00727622"/>
    <w:rsid w:val="007279D0"/>
    <w:rsid w:val="0073146E"/>
    <w:rsid w:val="00732A56"/>
    <w:rsid w:val="007337F6"/>
    <w:rsid w:val="00734282"/>
    <w:rsid w:val="0073454E"/>
    <w:rsid w:val="00734899"/>
    <w:rsid w:val="0073596F"/>
    <w:rsid w:val="007365F2"/>
    <w:rsid w:val="00737C7F"/>
    <w:rsid w:val="00740928"/>
    <w:rsid w:val="007422C7"/>
    <w:rsid w:val="007424D4"/>
    <w:rsid w:val="00742ED0"/>
    <w:rsid w:val="00743071"/>
    <w:rsid w:val="00743B0D"/>
    <w:rsid w:val="0074644B"/>
    <w:rsid w:val="0075290E"/>
    <w:rsid w:val="00754FDF"/>
    <w:rsid w:val="00756000"/>
    <w:rsid w:val="00757819"/>
    <w:rsid w:val="007606EC"/>
    <w:rsid w:val="00760B75"/>
    <w:rsid w:val="00761772"/>
    <w:rsid w:val="007642C9"/>
    <w:rsid w:val="00764B51"/>
    <w:rsid w:val="00767051"/>
    <w:rsid w:val="00767224"/>
    <w:rsid w:val="00767759"/>
    <w:rsid w:val="00770F1B"/>
    <w:rsid w:val="0077107D"/>
    <w:rsid w:val="007717E5"/>
    <w:rsid w:val="007725A9"/>
    <w:rsid w:val="007733B1"/>
    <w:rsid w:val="00781A36"/>
    <w:rsid w:val="00784064"/>
    <w:rsid w:val="007864FC"/>
    <w:rsid w:val="007914A0"/>
    <w:rsid w:val="00791CE0"/>
    <w:rsid w:val="00795B65"/>
    <w:rsid w:val="0079742B"/>
    <w:rsid w:val="007A0F22"/>
    <w:rsid w:val="007A1242"/>
    <w:rsid w:val="007A12CF"/>
    <w:rsid w:val="007A48A6"/>
    <w:rsid w:val="007A4A9A"/>
    <w:rsid w:val="007A4BBE"/>
    <w:rsid w:val="007A4CA8"/>
    <w:rsid w:val="007A50F5"/>
    <w:rsid w:val="007A6F94"/>
    <w:rsid w:val="007A72D6"/>
    <w:rsid w:val="007B1AC4"/>
    <w:rsid w:val="007B1E1A"/>
    <w:rsid w:val="007B3705"/>
    <w:rsid w:val="007B4219"/>
    <w:rsid w:val="007B4B76"/>
    <w:rsid w:val="007B4B8C"/>
    <w:rsid w:val="007B7184"/>
    <w:rsid w:val="007B76B7"/>
    <w:rsid w:val="007B7EEE"/>
    <w:rsid w:val="007C0057"/>
    <w:rsid w:val="007C05A0"/>
    <w:rsid w:val="007C2BFF"/>
    <w:rsid w:val="007C4A5C"/>
    <w:rsid w:val="007C59D6"/>
    <w:rsid w:val="007D199E"/>
    <w:rsid w:val="007D26D3"/>
    <w:rsid w:val="007D279C"/>
    <w:rsid w:val="007D32B3"/>
    <w:rsid w:val="007D3451"/>
    <w:rsid w:val="007D6008"/>
    <w:rsid w:val="007D63BA"/>
    <w:rsid w:val="007D729F"/>
    <w:rsid w:val="007E2366"/>
    <w:rsid w:val="007E4938"/>
    <w:rsid w:val="007E5910"/>
    <w:rsid w:val="007E6367"/>
    <w:rsid w:val="007E636D"/>
    <w:rsid w:val="007E69B8"/>
    <w:rsid w:val="007F2F55"/>
    <w:rsid w:val="007F3592"/>
    <w:rsid w:val="007F3836"/>
    <w:rsid w:val="007F420D"/>
    <w:rsid w:val="007F591C"/>
    <w:rsid w:val="007F7851"/>
    <w:rsid w:val="007F7E09"/>
    <w:rsid w:val="008028B3"/>
    <w:rsid w:val="00802A2E"/>
    <w:rsid w:val="00803B1A"/>
    <w:rsid w:val="008040FA"/>
    <w:rsid w:val="00806310"/>
    <w:rsid w:val="00807158"/>
    <w:rsid w:val="008104A0"/>
    <w:rsid w:val="008105F4"/>
    <w:rsid w:val="00810602"/>
    <w:rsid w:val="008108E6"/>
    <w:rsid w:val="00811C28"/>
    <w:rsid w:val="00811C67"/>
    <w:rsid w:val="00811CDB"/>
    <w:rsid w:val="00811DD4"/>
    <w:rsid w:val="00812565"/>
    <w:rsid w:val="008126C9"/>
    <w:rsid w:val="00812B35"/>
    <w:rsid w:val="00813E9B"/>
    <w:rsid w:val="00814044"/>
    <w:rsid w:val="00814B83"/>
    <w:rsid w:val="008151DE"/>
    <w:rsid w:val="00815AC1"/>
    <w:rsid w:val="00815B51"/>
    <w:rsid w:val="00815DCB"/>
    <w:rsid w:val="00816B4D"/>
    <w:rsid w:val="00820981"/>
    <w:rsid w:val="00820BD2"/>
    <w:rsid w:val="00821BE4"/>
    <w:rsid w:val="00821EBB"/>
    <w:rsid w:val="00822DB1"/>
    <w:rsid w:val="008247D0"/>
    <w:rsid w:val="00825849"/>
    <w:rsid w:val="00827108"/>
    <w:rsid w:val="00830087"/>
    <w:rsid w:val="0083053B"/>
    <w:rsid w:val="008326E9"/>
    <w:rsid w:val="00833576"/>
    <w:rsid w:val="00833F9F"/>
    <w:rsid w:val="008347DD"/>
    <w:rsid w:val="00836AEC"/>
    <w:rsid w:val="008376CF"/>
    <w:rsid w:val="00837FAF"/>
    <w:rsid w:val="00841520"/>
    <w:rsid w:val="00841659"/>
    <w:rsid w:val="00842810"/>
    <w:rsid w:val="00844F74"/>
    <w:rsid w:val="0084665E"/>
    <w:rsid w:val="00847D44"/>
    <w:rsid w:val="00850592"/>
    <w:rsid w:val="008516C0"/>
    <w:rsid w:val="00852972"/>
    <w:rsid w:val="008536EA"/>
    <w:rsid w:val="00853895"/>
    <w:rsid w:val="00854177"/>
    <w:rsid w:val="00856404"/>
    <w:rsid w:val="00856EB6"/>
    <w:rsid w:val="00856FB0"/>
    <w:rsid w:val="0085740D"/>
    <w:rsid w:val="00857639"/>
    <w:rsid w:val="00860E40"/>
    <w:rsid w:val="008625AC"/>
    <w:rsid w:val="008628BF"/>
    <w:rsid w:val="00862E8C"/>
    <w:rsid w:val="00862EA3"/>
    <w:rsid w:val="00863978"/>
    <w:rsid w:val="00863B9E"/>
    <w:rsid w:val="00863DF8"/>
    <w:rsid w:val="008666B8"/>
    <w:rsid w:val="00867ED2"/>
    <w:rsid w:val="00870AC3"/>
    <w:rsid w:val="00870E88"/>
    <w:rsid w:val="00871CB6"/>
    <w:rsid w:val="00872064"/>
    <w:rsid w:val="00872504"/>
    <w:rsid w:val="008730DA"/>
    <w:rsid w:val="00873852"/>
    <w:rsid w:val="008739B3"/>
    <w:rsid w:val="00873A19"/>
    <w:rsid w:val="008759B1"/>
    <w:rsid w:val="00880C39"/>
    <w:rsid w:val="00883450"/>
    <w:rsid w:val="0088348E"/>
    <w:rsid w:val="00884E09"/>
    <w:rsid w:val="0088683A"/>
    <w:rsid w:val="00890072"/>
    <w:rsid w:val="00890636"/>
    <w:rsid w:val="00892165"/>
    <w:rsid w:val="008957B9"/>
    <w:rsid w:val="00895AC6"/>
    <w:rsid w:val="0089682F"/>
    <w:rsid w:val="008A08D3"/>
    <w:rsid w:val="008A1F9B"/>
    <w:rsid w:val="008A4DD4"/>
    <w:rsid w:val="008A691E"/>
    <w:rsid w:val="008A696A"/>
    <w:rsid w:val="008A6B22"/>
    <w:rsid w:val="008A7B26"/>
    <w:rsid w:val="008A7E30"/>
    <w:rsid w:val="008B304A"/>
    <w:rsid w:val="008B3869"/>
    <w:rsid w:val="008B3B77"/>
    <w:rsid w:val="008B563E"/>
    <w:rsid w:val="008B5E34"/>
    <w:rsid w:val="008B6EF1"/>
    <w:rsid w:val="008B73A6"/>
    <w:rsid w:val="008B7BA2"/>
    <w:rsid w:val="008C1FC4"/>
    <w:rsid w:val="008C2FDC"/>
    <w:rsid w:val="008C34C8"/>
    <w:rsid w:val="008C34E8"/>
    <w:rsid w:val="008C63A5"/>
    <w:rsid w:val="008C6516"/>
    <w:rsid w:val="008D00F3"/>
    <w:rsid w:val="008D220A"/>
    <w:rsid w:val="008D4B16"/>
    <w:rsid w:val="008D57F4"/>
    <w:rsid w:val="008D64FF"/>
    <w:rsid w:val="008E160C"/>
    <w:rsid w:val="008E22DD"/>
    <w:rsid w:val="008E3344"/>
    <w:rsid w:val="008E5145"/>
    <w:rsid w:val="008E64B1"/>
    <w:rsid w:val="008F1465"/>
    <w:rsid w:val="008F243A"/>
    <w:rsid w:val="008F26F0"/>
    <w:rsid w:val="008F2E1A"/>
    <w:rsid w:val="008F2E95"/>
    <w:rsid w:val="008F44B8"/>
    <w:rsid w:val="008F5F7C"/>
    <w:rsid w:val="008F62E2"/>
    <w:rsid w:val="008F63F2"/>
    <w:rsid w:val="008F6DA2"/>
    <w:rsid w:val="009000E4"/>
    <w:rsid w:val="0090157F"/>
    <w:rsid w:val="009016B0"/>
    <w:rsid w:val="009026D8"/>
    <w:rsid w:val="00903EE3"/>
    <w:rsid w:val="00904DEE"/>
    <w:rsid w:val="00905629"/>
    <w:rsid w:val="00905D2D"/>
    <w:rsid w:val="00905EC2"/>
    <w:rsid w:val="00907388"/>
    <w:rsid w:val="00907D16"/>
    <w:rsid w:val="009109D4"/>
    <w:rsid w:val="0091147A"/>
    <w:rsid w:val="00911B4C"/>
    <w:rsid w:val="00915690"/>
    <w:rsid w:val="0092178D"/>
    <w:rsid w:val="0092239F"/>
    <w:rsid w:val="009226CC"/>
    <w:rsid w:val="00922FDE"/>
    <w:rsid w:val="00923B57"/>
    <w:rsid w:val="0092686C"/>
    <w:rsid w:val="00926B2C"/>
    <w:rsid w:val="00927D09"/>
    <w:rsid w:val="00930BAF"/>
    <w:rsid w:val="009321F7"/>
    <w:rsid w:val="009334DD"/>
    <w:rsid w:val="00934924"/>
    <w:rsid w:val="00936A17"/>
    <w:rsid w:val="00937D2B"/>
    <w:rsid w:val="00940D38"/>
    <w:rsid w:val="00941468"/>
    <w:rsid w:val="00941798"/>
    <w:rsid w:val="00943063"/>
    <w:rsid w:val="00943C71"/>
    <w:rsid w:val="00945310"/>
    <w:rsid w:val="00945D7E"/>
    <w:rsid w:val="0094648F"/>
    <w:rsid w:val="00950B7E"/>
    <w:rsid w:val="009517CE"/>
    <w:rsid w:val="0096241D"/>
    <w:rsid w:val="00962636"/>
    <w:rsid w:val="009626CC"/>
    <w:rsid w:val="00962C12"/>
    <w:rsid w:val="009632E4"/>
    <w:rsid w:val="00963A61"/>
    <w:rsid w:val="00964589"/>
    <w:rsid w:val="00965C1A"/>
    <w:rsid w:val="00966443"/>
    <w:rsid w:val="00966D8F"/>
    <w:rsid w:val="0096794E"/>
    <w:rsid w:val="00971099"/>
    <w:rsid w:val="00971223"/>
    <w:rsid w:val="009721BD"/>
    <w:rsid w:val="009728E9"/>
    <w:rsid w:val="0097417D"/>
    <w:rsid w:val="00975BD6"/>
    <w:rsid w:val="009776B5"/>
    <w:rsid w:val="00982A5E"/>
    <w:rsid w:val="009834AA"/>
    <w:rsid w:val="00983627"/>
    <w:rsid w:val="009902E3"/>
    <w:rsid w:val="00990E50"/>
    <w:rsid w:val="00991601"/>
    <w:rsid w:val="009939F6"/>
    <w:rsid w:val="00993DFD"/>
    <w:rsid w:val="009946A8"/>
    <w:rsid w:val="00995870"/>
    <w:rsid w:val="00996088"/>
    <w:rsid w:val="009962AC"/>
    <w:rsid w:val="009A0C1B"/>
    <w:rsid w:val="009A1736"/>
    <w:rsid w:val="009A209D"/>
    <w:rsid w:val="009A225A"/>
    <w:rsid w:val="009A64C3"/>
    <w:rsid w:val="009B1537"/>
    <w:rsid w:val="009B5346"/>
    <w:rsid w:val="009B7584"/>
    <w:rsid w:val="009C0E04"/>
    <w:rsid w:val="009C2D20"/>
    <w:rsid w:val="009C3224"/>
    <w:rsid w:val="009C3395"/>
    <w:rsid w:val="009C4898"/>
    <w:rsid w:val="009C48BF"/>
    <w:rsid w:val="009C5FA6"/>
    <w:rsid w:val="009D08FA"/>
    <w:rsid w:val="009D27DB"/>
    <w:rsid w:val="009D300A"/>
    <w:rsid w:val="009D3AB2"/>
    <w:rsid w:val="009D4751"/>
    <w:rsid w:val="009D553D"/>
    <w:rsid w:val="009D63EE"/>
    <w:rsid w:val="009D6B65"/>
    <w:rsid w:val="009D6E44"/>
    <w:rsid w:val="009D71AB"/>
    <w:rsid w:val="009E1449"/>
    <w:rsid w:val="009E21B6"/>
    <w:rsid w:val="009E43D3"/>
    <w:rsid w:val="009E73DF"/>
    <w:rsid w:val="009E76F9"/>
    <w:rsid w:val="009E774B"/>
    <w:rsid w:val="009F0F44"/>
    <w:rsid w:val="009F28E9"/>
    <w:rsid w:val="009F43A3"/>
    <w:rsid w:val="009F590A"/>
    <w:rsid w:val="009F5E40"/>
    <w:rsid w:val="009F5E52"/>
    <w:rsid w:val="009F7058"/>
    <w:rsid w:val="009F70FD"/>
    <w:rsid w:val="009F7CDD"/>
    <w:rsid w:val="00A00D6B"/>
    <w:rsid w:val="00A02841"/>
    <w:rsid w:val="00A02A39"/>
    <w:rsid w:val="00A10E36"/>
    <w:rsid w:val="00A11649"/>
    <w:rsid w:val="00A12AF5"/>
    <w:rsid w:val="00A171A3"/>
    <w:rsid w:val="00A173F1"/>
    <w:rsid w:val="00A17899"/>
    <w:rsid w:val="00A20BDB"/>
    <w:rsid w:val="00A221EA"/>
    <w:rsid w:val="00A23ED3"/>
    <w:rsid w:val="00A25764"/>
    <w:rsid w:val="00A3097A"/>
    <w:rsid w:val="00A315A4"/>
    <w:rsid w:val="00A32239"/>
    <w:rsid w:val="00A33EDA"/>
    <w:rsid w:val="00A34480"/>
    <w:rsid w:val="00A348FD"/>
    <w:rsid w:val="00A34B69"/>
    <w:rsid w:val="00A34C61"/>
    <w:rsid w:val="00A364B5"/>
    <w:rsid w:val="00A36536"/>
    <w:rsid w:val="00A40C97"/>
    <w:rsid w:val="00A40CFA"/>
    <w:rsid w:val="00A412F2"/>
    <w:rsid w:val="00A420DC"/>
    <w:rsid w:val="00A435C2"/>
    <w:rsid w:val="00A452AA"/>
    <w:rsid w:val="00A47223"/>
    <w:rsid w:val="00A47FE5"/>
    <w:rsid w:val="00A50184"/>
    <w:rsid w:val="00A51614"/>
    <w:rsid w:val="00A51DF2"/>
    <w:rsid w:val="00A543DE"/>
    <w:rsid w:val="00A54453"/>
    <w:rsid w:val="00A55A17"/>
    <w:rsid w:val="00A55C28"/>
    <w:rsid w:val="00A57BDF"/>
    <w:rsid w:val="00A6161A"/>
    <w:rsid w:val="00A61DA8"/>
    <w:rsid w:val="00A630DD"/>
    <w:rsid w:val="00A63329"/>
    <w:rsid w:val="00A64B88"/>
    <w:rsid w:val="00A65180"/>
    <w:rsid w:val="00A6543F"/>
    <w:rsid w:val="00A66151"/>
    <w:rsid w:val="00A711AB"/>
    <w:rsid w:val="00A71FC5"/>
    <w:rsid w:val="00A73A06"/>
    <w:rsid w:val="00A73E6B"/>
    <w:rsid w:val="00A77879"/>
    <w:rsid w:val="00A81302"/>
    <w:rsid w:val="00A838FA"/>
    <w:rsid w:val="00A857D7"/>
    <w:rsid w:val="00A871C7"/>
    <w:rsid w:val="00A872C2"/>
    <w:rsid w:val="00A878E5"/>
    <w:rsid w:val="00A87C48"/>
    <w:rsid w:val="00A90609"/>
    <w:rsid w:val="00A90668"/>
    <w:rsid w:val="00A90790"/>
    <w:rsid w:val="00A90D17"/>
    <w:rsid w:val="00A93ABE"/>
    <w:rsid w:val="00A93ED6"/>
    <w:rsid w:val="00A94C7E"/>
    <w:rsid w:val="00A95D9D"/>
    <w:rsid w:val="00A96D9F"/>
    <w:rsid w:val="00A96DB3"/>
    <w:rsid w:val="00A96F83"/>
    <w:rsid w:val="00AA00CD"/>
    <w:rsid w:val="00AA021A"/>
    <w:rsid w:val="00AA0BE3"/>
    <w:rsid w:val="00AA2D94"/>
    <w:rsid w:val="00AA30E2"/>
    <w:rsid w:val="00AA3712"/>
    <w:rsid w:val="00AA41E8"/>
    <w:rsid w:val="00AA63F8"/>
    <w:rsid w:val="00AA6E9C"/>
    <w:rsid w:val="00AA71A8"/>
    <w:rsid w:val="00AA7262"/>
    <w:rsid w:val="00AB0358"/>
    <w:rsid w:val="00AB0496"/>
    <w:rsid w:val="00AB0E3D"/>
    <w:rsid w:val="00AB14C3"/>
    <w:rsid w:val="00AB339A"/>
    <w:rsid w:val="00AB5575"/>
    <w:rsid w:val="00AB5ED8"/>
    <w:rsid w:val="00AB65C5"/>
    <w:rsid w:val="00AB6B9F"/>
    <w:rsid w:val="00AC0D9D"/>
    <w:rsid w:val="00AC4ACE"/>
    <w:rsid w:val="00AC4BD0"/>
    <w:rsid w:val="00AC504F"/>
    <w:rsid w:val="00AD0060"/>
    <w:rsid w:val="00AD05C9"/>
    <w:rsid w:val="00AD0B37"/>
    <w:rsid w:val="00AD0BAC"/>
    <w:rsid w:val="00AD1944"/>
    <w:rsid w:val="00AD2C01"/>
    <w:rsid w:val="00AD2C0D"/>
    <w:rsid w:val="00AD553B"/>
    <w:rsid w:val="00AD56A9"/>
    <w:rsid w:val="00AD7524"/>
    <w:rsid w:val="00AD7C70"/>
    <w:rsid w:val="00AD7D8C"/>
    <w:rsid w:val="00AD7E9A"/>
    <w:rsid w:val="00AE2A9A"/>
    <w:rsid w:val="00AE6887"/>
    <w:rsid w:val="00AE724E"/>
    <w:rsid w:val="00AE785A"/>
    <w:rsid w:val="00AF020F"/>
    <w:rsid w:val="00AF1BAD"/>
    <w:rsid w:val="00AF29D5"/>
    <w:rsid w:val="00AF401B"/>
    <w:rsid w:val="00AF6E25"/>
    <w:rsid w:val="00AF7CFC"/>
    <w:rsid w:val="00B011BE"/>
    <w:rsid w:val="00B03EA5"/>
    <w:rsid w:val="00B046E8"/>
    <w:rsid w:val="00B06F1B"/>
    <w:rsid w:val="00B07BBA"/>
    <w:rsid w:val="00B07C73"/>
    <w:rsid w:val="00B1075F"/>
    <w:rsid w:val="00B11C1A"/>
    <w:rsid w:val="00B11D9F"/>
    <w:rsid w:val="00B1202A"/>
    <w:rsid w:val="00B12619"/>
    <w:rsid w:val="00B13364"/>
    <w:rsid w:val="00B1345C"/>
    <w:rsid w:val="00B14534"/>
    <w:rsid w:val="00B1514E"/>
    <w:rsid w:val="00B15BDF"/>
    <w:rsid w:val="00B16DB4"/>
    <w:rsid w:val="00B16E9F"/>
    <w:rsid w:val="00B2031E"/>
    <w:rsid w:val="00B22D1B"/>
    <w:rsid w:val="00B23D45"/>
    <w:rsid w:val="00B253C1"/>
    <w:rsid w:val="00B2639C"/>
    <w:rsid w:val="00B3155A"/>
    <w:rsid w:val="00B318D9"/>
    <w:rsid w:val="00B351CD"/>
    <w:rsid w:val="00B35ACF"/>
    <w:rsid w:val="00B36731"/>
    <w:rsid w:val="00B409B6"/>
    <w:rsid w:val="00B42450"/>
    <w:rsid w:val="00B451BA"/>
    <w:rsid w:val="00B45823"/>
    <w:rsid w:val="00B466A3"/>
    <w:rsid w:val="00B530DA"/>
    <w:rsid w:val="00B54C3B"/>
    <w:rsid w:val="00B54CD4"/>
    <w:rsid w:val="00B55D5D"/>
    <w:rsid w:val="00B56092"/>
    <w:rsid w:val="00B56C7D"/>
    <w:rsid w:val="00B57205"/>
    <w:rsid w:val="00B574C0"/>
    <w:rsid w:val="00B62734"/>
    <w:rsid w:val="00B62F68"/>
    <w:rsid w:val="00B63C5D"/>
    <w:rsid w:val="00B656F0"/>
    <w:rsid w:val="00B67052"/>
    <w:rsid w:val="00B67CBF"/>
    <w:rsid w:val="00B710AA"/>
    <w:rsid w:val="00B713B5"/>
    <w:rsid w:val="00B715E1"/>
    <w:rsid w:val="00B7292F"/>
    <w:rsid w:val="00B738CC"/>
    <w:rsid w:val="00B7410B"/>
    <w:rsid w:val="00B74EDE"/>
    <w:rsid w:val="00B759F1"/>
    <w:rsid w:val="00B76D15"/>
    <w:rsid w:val="00B84743"/>
    <w:rsid w:val="00B853A6"/>
    <w:rsid w:val="00B85852"/>
    <w:rsid w:val="00B9070D"/>
    <w:rsid w:val="00B91FD5"/>
    <w:rsid w:val="00B92485"/>
    <w:rsid w:val="00B92C65"/>
    <w:rsid w:val="00B93F47"/>
    <w:rsid w:val="00B94B62"/>
    <w:rsid w:val="00B97625"/>
    <w:rsid w:val="00BA2D18"/>
    <w:rsid w:val="00BA2EBE"/>
    <w:rsid w:val="00BA605D"/>
    <w:rsid w:val="00BA656B"/>
    <w:rsid w:val="00BA6946"/>
    <w:rsid w:val="00BA6E59"/>
    <w:rsid w:val="00BA70EB"/>
    <w:rsid w:val="00BA7465"/>
    <w:rsid w:val="00BB01F6"/>
    <w:rsid w:val="00BB0ACC"/>
    <w:rsid w:val="00BB10F8"/>
    <w:rsid w:val="00BB1BD7"/>
    <w:rsid w:val="00BB2B57"/>
    <w:rsid w:val="00BB2C5E"/>
    <w:rsid w:val="00BB5CEE"/>
    <w:rsid w:val="00BB63BF"/>
    <w:rsid w:val="00BB7E6D"/>
    <w:rsid w:val="00BC2677"/>
    <w:rsid w:val="00BC3510"/>
    <w:rsid w:val="00BC4EA8"/>
    <w:rsid w:val="00BC5196"/>
    <w:rsid w:val="00BC5AE7"/>
    <w:rsid w:val="00BC5F29"/>
    <w:rsid w:val="00BC6D92"/>
    <w:rsid w:val="00BC73D0"/>
    <w:rsid w:val="00BD1571"/>
    <w:rsid w:val="00BD3CC1"/>
    <w:rsid w:val="00BD47A6"/>
    <w:rsid w:val="00BD47BD"/>
    <w:rsid w:val="00BD4FE5"/>
    <w:rsid w:val="00BD51C9"/>
    <w:rsid w:val="00BE01FF"/>
    <w:rsid w:val="00BE0F96"/>
    <w:rsid w:val="00BE197C"/>
    <w:rsid w:val="00BE1D3E"/>
    <w:rsid w:val="00BE45B6"/>
    <w:rsid w:val="00BE4C6C"/>
    <w:rsid w:val="00BE550E"/>
    <w:rsid w:val="00BE5A58"/>
    <w:rsid w:val="00BF0ACC"/>
    <w:rsid w:val="00BF1463"/>
    <w:rsid w:val="00BF1CDB"/>
    <w:rsid w:val="00BF2223"/>
    <w:rsid w:val="00BF235C"/>
    <w:rsid w:val="00BF3128"/>
    <w:rsid w:val="00BF39A3"/>
    <w:rsid w:val="00BF3BA2"/>
    <w:rsid w:val="00BF3DC4"/>
    <w:rsid w:val="00BF3FD4"/>
    <w:rsid w:val="00BF4CF0"/>
    <w:rsid w:val="00BF6100"/>
    <w:rsid w:val="00BF61C7"/>
    <w:rsid w:val="00BF6394"/>
    <w:rsid w:val="00BF729F"/>
    <w:rsid w:val="00BF74A3"/>
    <w:rsid w:val="00BF79BF"/>
    <w:rsid w:val="00C00EAF"/>
    <w:rsid w:val="00C01C06"/>
    <w:rsid w:val="00C040CD"/>
    <w:rsid w:val="00C04D04"/>
    <w:rsid w:val="00C10AAA"/>
    <w:rsid w:val="00C12223"/>
    <w:rsid w:val="00C13C1F"/>
    <w:rsid w:val="00C1522A"/>
    <w:rsid w:val="00C15BE7"/>
    <w:rsid w:val="00C162EB"/>
    <w:rsid w:val="00C1637B"/>
    <w:rsid w:val="00C1727C"/>
    <w:rsid w:val="00C20F45"/>
    <w:rsid w:val="00C21441"/>
    <w:rsid w:val="00C21B30"/>
    <w:rsid w:val="00C23648"/>
    <w:rsid w:val="00C23C4C"/>
    <w:rsid w:val="00C2471B"/>
    <w:rsid w:val="00C24925"/>
    <w:rsid w:val="00C26839"/>
    <w:rsid w:val="00C27BFE"/>
    <w:rsid w:val="00C32806"/>
    <w:rsid w:val="00C32FC1"/>
    <w:rsid w:val="00C3319C"/>
    <w:rsid w:val="00C337A4"/>
    <w:rsid w:val="00C33B29"/>
    <w:rsid w:val="00C3561C"/>
    <w:rsid w:val="00C368C4"/>
    <w:rsid w:val="00C37548"/>
    <w:rsid w:val="00C3771F"/>
    <w:rsid w:val="00C377C7"/>
    <w:rsid w:val="00C379A4"/>
    <w:rsid w:val="00C404E0"/>
    <w:rsid w:val="00C407C1"/>
    <w:rsid w:val="00C44F3F"/>
    <w:rsid w:val="00C45B42"/>
    <w:rsid w:val="00C45F2E"/>
    <w:rsid w:val="00C46231"/>
    <w:rsid w:val="00C462B3"/>
    <w:rsid w:val="00C46C14"/>
    <w:rsid w:val="00C47F5C"/>
    <w:rsid w:val="00C53767"/>
    <w:rsid w:val="00C545D4"/>
    <w:rsid w:val="00C5707F"/>
    <w:rsid w:val="00C66B2E"/>
    <w:rsid w:val="00C6776C"/>
    <w:rsid w:val="00C70075"/>
    <w:rsid w:val="00C70A8B"/>
    <w:rsid w:val="00C72A1D"/>
    <w:rsid w:val="00C73A93"/>
    <w:rsid w:val="00C7557C"/>
    <w:rsid w:val="00C77033"/>
    <w:rsid w:val="00C775B1"/>
    <w:rsid w:val="00C825FC"/>
    <w:rsid w:val="00C83B7C"/>
    <w:rsid w:val="00C84C62"/>
    <w:rsid w:val="00C8568C"/>
    <w:rsid w:val="00C868BB"/>
    <w:rsid w:val="00C86F59"/>
    <w:rsid w:val="00C9002D"/>
    <w:rsid w:val="00C90734"/>
    <w:rsid w:val="00C90982"/>
    <w:rsid w:val="00C90ABB"/>
    <w:rsid w:val="00C912B1"/>
    <w:rsid w:val="00C92EE4"/>
    <w:rsid w:val="00C93003"/>
    <w:rsid w:val="00C95DDE"/>
    <w:rsid w:val="00C96533"/>
    <w:rsid w:val="00C970EF"/>
    <w:rsid w:val="00CA158A"/>
    <w:rsid w:val="00CA1782"/>
    <w:rsid w:val="00CA34FB"/>
    <w:rsid w:val="00CA363F"/>
    <w:rsid w:val="00CA4CCE"/>
    <w:rsid w:val="00CA5101"/>
    <w:rsid w:val="00CA560C"/>
    <w:rsid w:val="00CA6EB1"/>
    <w:rsid w:val="00CA7958"/>
    <w:rsid w:val="00CB0632"/>
    <w:rsid w:val="00CB09BB"/>
    <w:rsid w:val="00CB1FFA"/>
    <w:rsid w:val="00CB3F6D"/>
    <w:rsid w:val="00CB3F7E"/>
    <w:rsid w:val="00CB41A0"/>
    <w:rsid w:val="00CB588E"/>
    <w:rsid w:val="00CC0F0E"/>
    <w:rsid w:val="00CC15FB"/>
    <w:rsid w:val="00CC17BB"/>
    <w:rsid w:val="00CC1B30"/>
    <w:rsid w:val="00CC1BF1"/>
    <w:rsid w:val="00CC1E35"/>
    <w:rsid w:val="00CC213D"/>
    <w:rsid w:val="00CC3DB0"/>
    <w:rsid w:val="00CC41B3"/>
    <w:rsid w:val="00CC4852"/>
    <w:rsid w:val="00CC4FFE"/>
    <w:rsid w:val="00CC62F9"/>
    <w:rsid w:val="00CD0784"/>
    <w:rsid w:val="00CD19F7"/>
    <w:rsid w:val="00CD1CEB"/>
    <w:rsid w:val="00CD4F02"/>
    <w:rsid w:val="00CD5055"/>
    <w:rsid w:val="00CD54C0"/>
    <w:rsid w:val="00CD5679"/>
    <w:rsid w:val="00CD5F33"/>
    <w:rsid w:val="00CD6C52"/>
    <w:rsid w:val="00CD7150"/>
    <w:rsid w:val="00CE0639"/>
    <w:rsid w:val="00CE191D"/>
    <w:rsid w:val="00CE204B"/>
    <w:rsid w:val="00CE2585"/>
    <w:rsid w:val="00CE2897"/>
    <w:rsid w:val="00CE443D"/>
    <w:rsid w:val="00CE48E8"/>
    <w:rsid w:val="00CE492A"/>
    <w:rsid w:val="00CE6353"/>
    <w:rsid w:val="00CF0AA0"/>
    <w:rsid w:val="00CF1333"/>
    <w:rsid w:val="00CF14CA"/>
    <w:rsid w:val="00CF18B5"/>
    <w:rsid w:val="00CF1AB8"/>
    <w:rsid w:val="00CF2930"/>
    <w:rsid w:val="00CF3CDA"/>
    <w:rsid w:val="00CF4CFE"/>
    <w:rsid w:val="00CF51CA"/>
    <w:rsid w:val="00CF6958"/>
    <w:rsid w:val="00D0135C"/>
    <w:rsid w:val="00D027E4"/>
    <w:rsid w:val="00D032EF"/>
    <w:rsid w:val="00D037BE"/>
    <w:rsid w:val="00D04F42"/>
    <w:rsid w:val="00D078C8"/>
    <w:rsid w:val="00D1155C"/>
    <w:rsid w:val="00D11596"/>
    <w:rsid w:val="00D11A96"/>
    <w:rsid w:val="00D158E2"/>
    <w:rsid w:val="00D15CDE"/>
    <w:rsid w:val="00D176B7"/>
    <w:rsid w:val="00D20827"/>
    <w:rsid w:val="00D213BA"/>
    <w:rsid w:val="00D22418"/>
    <w:rsid w:val="00D231E6"/>
    <w:rsid w:val="00D24BB1"/>
    <w:rsid w:val="00D27237"/>
    <w:rsid w:val="00D31C9A"/>
    <w:rsid w:val="00D323D1"/>
    <w:rsid w:val="00D32794"/>
    <w:rsid w:val="00D3460E"/>
    <w:rsid w:val="00D3542D"/>
    <w:rsid w:val="00D35492"/>
    <w:rsid w:val="00D35603"/>
    <w:rsid w:val="00D365A1"/>
    <w:rsid w:val="00D36F03"/>
    <w:rsid w:val="00D3717F"/>
    <w:rsid w:val="00D43F56"/>
    <w:rsid w:val="00D452DF"/>
    <w:rsid w:val="00D476A6"/>
    <w:rsid w:val="00D47DB8"/>
    <w:rsid w:val="00D47DDB"/>
    <w:rsid w:val="00D53A4E"/>
    <w:rsid w:val="00D541B0"/>
    <w:rsid w:val="00D54C0F"/>
    <w:rsid w:val="00D5592D"/>
    <w:rsid w:val="00D573C5"/>
    <w:rsid w:val="00D60025"/>
    <w:rsid w:val="00D61251"/>
    <w:rsid w:val="00D62EB0"/>
    <w:rsid w:val="00D643BD"/>
    <w:rsid w:val="00D6467B"/>
    <w:rsid w:val="00D65A01"/>
    <w:rsid w:val="00D67E3A"/>
    <w:rsid w:val="00D70A27"/>
    <w:rsid w:val="00D72896"/>
    <w:rsid w:val="00D73D05"/>
    <w:rsid w:val="00D76E02"/>
    <w:rsid w:val="00D772BC"/>
    <w:rsid w:val="00D773EF"/>
    <w:rsid w:val="00D80114"/>
    <w:rsid w:val="00D80482"/>
    <w:rsid w:val="00D8270D"/>
    <w:rsid w:val="00D851CC"/>
    <w:rsid w:val="00D87059"/>
    <w:rsid w:val="00D87F37"/>
    <w:rsid w:val="00D91568"/>
    <w:rsid w:val="00D92A83"/>
    <w:rsid w:val="00D92E24"/>
    <w:rsid w:val="00D93435"/>
    <w:rsid w:val="00D93488"/>
    <w:rsid w:val="00D934F3"/>
    <w:rsid w:val="00D93E95"/>
    <w:rsid w:val="00D93FC1"/>
    <w:rsid w:val="00D94401"/>
    <w:rsid w:val="00D947B4"/>
    <w:rsid w:val="00D948ED"/>
    <w:rsid w:val="00D95C15"/>
    <w:rsid w:val="00D9665F"/>
    <w:rsid w:val="00D96D41"/>
    <w:rsid w:val="00D96E0D"/>
    <w:rsid w:val="00DA01BD"/>
    <w:rsid w:val="00DA0F90"/>
    <w:rsid w:val="00DA1624"/>
    <w:rsid w:val="00DA1ABA"/>
    <w:rsid w:val="00DA1B41"/>
    <w:rsid w:val="00DA21FA"/>
    <w:rsid w:val="00DA3664"/>
    <w:rsid w:val="00DA3A25"/>
    <w:rsid w:val="00DA5397"/>
    <w:rsid w:val="00DA55E7"/>
    <w:rsid w:val="00DA637A"/>
    <w:rsid w:val="00DA6589"/>
    <w:rsid w:val="00DA67AE"/>
    <w:rsid w:val="00DB03E5"/>
    <w:rsid w:val="00DB0D2B"/>
    <w:rsid w:val="00DB3389"/>
    <w:rsid w:val="00DB4ECC"/>
    <w:rsid w:val="00DB642D"/>
    <w:rsid w:val="00DB7259"/>
    <w:rsid w:val="00DC07B2"/>
    <w:rsid w:val="00DC083B"/>
    <w:rsid w:val="00DC31DD"/>
    <w:rsid w:val="00DC485D"/>
    <w:rsid w:val="00DC5E35"/>
    <w:rsid w:val="00DC67FF"/>
    <w:rsid w:val="00DD09B0"/>
    <w:rsid w:val="00DD0FFE"/>
    <w:rsid w:val="00DD1008"/>
    <w:rsid w:val="00DD1536"/>
    <w:rsid w:val="00DD30A7"/>
    <w:rsid w:val="00DD396C"/>
    <w:rsid w:val="00DD46F1"/>
    <w:rsid w:val="00DD5BE5"/>
    <w:rsid w:val="00DD7E47"/>
    <w:rsid w:val="00DE021C"/>
    <w:rsid w:val="00DE0238"/>
    <w:rsid w:val="00DE039B"/>
    <w:rsid w:val="00DE1A6B"/>
    <w:rsid w:val="00DE1F26"/>
    <w:rsid w:val="00DE6AE1"/>
    <w:rsid w:val="00DF0893"/>
    <w:rsid w:val="00DF0959"/>
    <w:rsid w:val="00DF226B"/>
    <w:rsid w:val="00DF355B"/>
    <w:rsid w:val="00DF492C"/>
    <w:rsid w:val="00DF6045"/>
    <w:rsid w:val="00DF74F6"/>
    <w:rsid w:val="00E0071B"/>
    <w:rsid w:val="00E0098F"/>
    <w:rsid w:val="00E013B2"/>
    <w:rsid w:val="00E0151E"/>
    <w:rsid w:val="00E01A0E"/>
    <w:rsid w:val="00E02F51"/>
    <w:rsid w:val="00E02F5E"/>
    <w:rsid w:val="00E02FAC"/>
    <w:rsid w:val="00E037B5"/>
    <w:rsid w:val="00E03B1D"/>
    <w:rsid w:val="00E044B3"/>
    <w:rsid w:val="00E05ACC"/>
    <w:rsid w:val="00E06565"/>
    <w:rsid w:val="00E06BA4"/>
    <w:rsid w:val="00E06E19"/>
    <w:rsid w:val="00E072C4"/>
    <w:rsid w:val="00E109C5"/>
    <w:rsid w:val="00E140A2"/>
    <w:rsid w:val="00E15958"/>
    <w:rsid w:val="00E16A42"/>
    <w:rsid w:val="00E16A69"/>
    <w:rsid w:val="00E2172F"/>
    <w:rsid w:val="00E2328E"/>
    <w:rsid w:val="00E23443"/>
    <w:rsid w:val="00E24134"/>
    <w:rsid w:val="00E24450"/>
    <w:rsid w:val="00E27F6F"/>
    <w:rsid w:val="00E300C5"/>
    <w:rsid w:val="00E3248F"/>
    <w:rsid w:val="00E325B9"/>
    <w:rsid w:val="00E3290D"/>
    <w:rsid w:val="00E329AE"/>
    <w:rsid w:val="00E33B86"/>
    <w:rsid w:val="00E356A8"/>
    <w:rsid w:val="00E35B79"/>
    <w:rsid w:val="00E40C33"/>
    <w:rsid w:val="00E41F74"/>
    <w:rsid w:val="00E4564A"/>
    <w:rsid w:val="00E45697"/>
    <w:rsid w:val="00E45C0D"/>
    <w:rsid w:val="00E4653A"/>
    <w:rsid w:val="00E4668B"/>
    <w:rsid w:val="00E478A2"/>
    <w:rsid w:val="00E504C6"/>
    <w:rsid w:val="00E50CE8"/>
    <w:rsid w:val="00E50EE9"/>
    <w:rsid w:val="00E51111"/>
    <w:rsid w:val="00E526C1"/>
    <w:rsid w:val="00E5504B"/>
    <w:rsid w:val="00E55C0A"/>
    <w:rsid w:val="00E55E47"/>
    <w:rsid w:val="00E5629B"/>
    <w:rsid w:val="00E63C08"/>
    <w:rsid w:val="00E63CA1"/>
    <w:rsid w:val="00E669BF"/>
    <w:rsid w:val="00E676AC"/>
    <w:rsid w:val="00E7033F"/>
    <w:rsid w:val="00E7083B"/>
    <w:rsid w:val="00E708B6"/>
    <w:rsid w:val="00E71F28"/>
    <w:rsid w:val="00E724F5"/>
    <w:rsid w:val="00E74EF3"/>
    <w:rsid w:val="00E75545"/>
    <w:rsid w:val="00E75F38"/>
    <w:rsid w:val="00E76AC0"/>
    <w:rsid w:val="00E771FC"/>
    <w:rsid w:val="00E77C15"/>
    <w:rsid w:val="00E80739"/>
    <w:rsid w:val="00E80A88"/>
    <w:rsid w:val="00E823DA"/>
    <w:rsid w:val="00E83E03"/>
    <w:rsid w:val="00E83FAA"/>
    <w:rsid w:val="00E8407A"/>
    <w:rsid w:val="00E87FAA"/>
    <w:rsid w:val="00E900F2"/>
    <w:rsid w:val="00E91366"/>
    <w:rsid w:val="00E916D9"/>
    <w:rsid w:val="00E93340"/>
    <w:rsid w:val="00E947DE"/>
    <w:rsid w:val="00E94980"/>
    <w:rsid w:val="00E95314"/>
    <w:rsid w:val="00E968A7"/>
    <w:rsid w:val="00E976F5"/>
    <w:rsid w:val="00E97EA3"/>
    <w:rsid w:val="00EA0655"/>
    <w:rsid w:val="00EA12AE"/>
    <w:rsid w:val="00EA2700"/>
    <w:rsid w:val="00EA461C"/>
    <w:rsid w:val="00EA5DFF"/>
    <w:rsid w:val="00EB1258"/>
    <w:rsid w:val="00EB1DC1"/>
    <w:rsid w:val="00EB35C3"/>
    <w:rsid w:val="00EB3A34"/>
    <w:rsid w:val="00EB4A77"/>
    <w:rsid w:val="00EB4DFA"/>
    <w:rsid w:val="00EB59CE"/>
    <w:rsid w:val="00EB789A"/>
    <w:rsid w:val="00EB7A74"/>
    <w:rsid w:val="00EC083A"/>
    <w:rsid w:val="00EC165C"/>
    <w:rsid w:val="00EC1766"/>
    <w:rsid w:val="00EC4363"/>
    <w:rsid w:val="00EC4AA1"/>
    <w:rsid w:val="00EC5279"/>
    <w:rsid w:val="00EC6BB2"/>
    <w:rsid w:val="00EC6C2F"/>
    <w:rsid w:val="00EC7C55"/>
    <w:rsid w:val="00ED081D"/>
    <w:rsid w:val="00ED1E7C"/>
    <w:rsid w:val="00ED2568"/>
    <w:rsid w:val="00ED4404"/>
    <w:rsid w:val="00ED4BE8"/>
    <w:rsid w:val="00ED5636"/>
    <w:rsid w:val="00EE1DC9"/>
    <w:rsid w:val="00EE26E7"/>
    <w:rsid w:val="00EE4175"/>
    <w:rsid w:val="00EE5A3F"/>
    <w:rsid w:val="00EE66A1"/>
    <w:rsid w:val="00EE6B40"/>
    <w:rsid w:val="00EE72BF"/>
    <w:rsid w:val="00EF0D32"/>
    <w:rsid w:val="00EF18F6"/>
    <w:rsid w:val="00EF2161"/>
    <w:rsid w:val="00EF25AB"/>
    <w:rsid w:val="00EF2A43"/>
    <w:rsid w:val="00EF3666"/>
    <w:rsid w:val="00EF39F3"/>
    <w:rsid w:val="00EF405C"/>
    <w:rsid w:val="00EF4E20"/>
    <w:rsid w:val="00F02968"/>
    <w:rsid w:val="00F0400E"/>
    <w:rsid w:val="00F04213"/>
    <w:rsid w:val="00F04DC5"/>
    <w:rsid w:val="00F04F47"/>
    <w:rsid w:val="00F075CD"/>
    <w:rsid w:val="00F10610"/>
    <w:rsid w:val="00F10F75"/>
    <w:rsid w:val="00F1640B"/>
    <w:rsid w:val="00F20AA7"/>
    <w:rsid w:val="00F21CB4"/>
    <w:rsid w:val="00F254C3"/>
    <w:rsid w:val="00F3685F"/>
    <w:rsid w:val="00F435BA"/>
    <w:rsid w:val="00F44027"/>
    <w:rsid w:val="00F44897"/>
    <w:rsid w:val="00F44C54"/>
    <w:rsid w:val="00F455EA"/>
    <w:rsid w:val="00F47147"/>
    <w:rsid w:val="00F51C3D"/>
    <w:rsid w:val="00F523A4"/>
    <w:rsid w:val="00F53F98"/>
    <w:rsid w:val="00F5631B"/>
    <w:rsid w:val="00F6073D"/>
    <w:rsid w:val="00F6078A"/>
    <w:rsid w:val="00F6228F"/>
    <w:rsid w:val="00F629CF"/>
    <w:rsid w:val="00F64EAC"/>
    <w:rsid w:val="00F65605"/>
    <w:rsid w:val="00F75BDC"/>
    <w:rsid w:val="00F7656E"/>
    <w:rsid w:val="00F76B1A"/>
    <w:rsid w:val="00F76B8D"/>
    <w:rsid w:val="00F820BC"/>
    <w:rsid w:val="00F82603"/>
    <w:rsid w:val="00F82D0C"/>
    <w:rsid w:val="00F837FE"/>
    <w:rsid w:val="00F90916"/>
    <w:rsid w:val="00F9256F"/>
    <w:rsid w:val="00F932D4"/>
    <w:rsid w:val="00F93DA8"/>
    <w:rsid w:val="00F940C8"/>
    <w:rsid w:val="00F944EE"/>
    <w:rsid w:val="00F963B1"/>
    <w:rsid w:val="00F9679A"/>
    <w:rsid w:val="00F968AC"/>
    <w:rsid w:val="00FA0DD0"/>
    <w:rsid w:val="00FA24B1"/>
    <w:rsid w:val="00FA3964"/>
    <w:rsid w:val="00FA3B4A"/>
    <w:rsid w:val="00FA4F3A"/>
    <w:rsid w:val="00FA6581"/>
    <w:rsid w:val="00FA7175"/>
    <w:rsid w:val="00FA77F3"/>
    <w:rsid w:val="00FB2750"/>
    <w:rsid w:val="00FB2EA0"/>
    <w:rsid w:val="00FB31C0"/>
    <w:rsid w:val="00FB436D"/>
    <w:rsid w:val="00FB49C0"/>
    <w:rsid w:val="00FB547B"/>
    <w:rsid w:val="00FB5FC5"/>
    <w:rsid w:val="00FB7650"/>
    <w:rsid w:val="00FC0337"/>
    <w:rsid w:val="00FC0456"/>
    <w:rsid w:val="00FC0CA1"/>
    <w:rsid w:val="00FC143C"/>
    <w:rsid w:val="00FC15CC"/>
    <w:rsid w:val="00FC1B1D"/>
    <w:rsid w:val="00FC1BBD"/>
    <w:rsid w:val="00FC36E3"/>
    <w:rsid w:val="00FC4A7F"/>
    <w:rsid w:val="00FC4D37"/>
    <w:rsid w:val="00FC5487"/>
    <w:rsid w:val="00FC5A5F"/>
    <w:rsid w:val="00FC6F81"/>
    <w:rsid w:val="00FC7259"/>
    <w:rsid w:val="00FD2B79"/>
    <w:rsid w:val="00FD375F"/>
    <w:rsid w:val="00FD6B11"/>
    <w:rsid w:val="00FD6D02"/>
    <w:rsid w:val="00FD7170"/>
    <w:rsid w:val="00FD7D65"/>
    <w:rsid w:val="00FE1C53"/>
    <w:rsid w:val="00FE4952"/>
    <w:rsid w:val="00FE4CF2"/>
    <w:rsid w:val="00FF085C"/>
    <w:rsid w:val="00FF10D0"/>
    <w:rsid w:val="00FF13D3"/>
    <w:rsid w:val="00FF16F7"/>
    <w:rsid w:val="00FF17C1"/>
    <w:rsid w:val="00FF2E72"/>
    <w:rsid w:val="00FF3618"/>
    <w:rsid w:val="00FF4A10"/>
    <w:rsid w:val="00FF5AF5"/>
    <w:rsid w:val="00FF64A5"/>
    <w:rsid w:val="00FF65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606AD6A"/>
  <w15:docId w15:val="{E6DC733A-C11D-4636-98FB-C14B8DB36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165C"/>
  </w:style>
  <w:style w:type="paragraph" w:styleId="1">
    <w:name w:val="heading 1"/>
    <w:basedOn w:val="a"/>
    <w:next w:val="a"/>
    <w:link w:val="10"/>
    <w:qFormat/>
    <w:rsid w:val="00200D24"/>
    <w:pPr>
      <w:keepNext/>
      <w:numPr>
        <w:numId w:val="1"/>
      </w:numPr>
      <w:spacing w:after="0" w:line="240" w:lineRule="auto"/>
      <w:outlineLvl w:val="0"/>
    </w:pPr>
    <w:rPr>
      <w:rFonts w:ascii="Times New Roman" w:eastAsia="Times New Roman" w:hAnsi="Times New Roman" w:cs="Times New Roman"/>
      <w:sz w:val="28"/>
      <w:szCs w:val="24"/>
      <w:lang w:eastAsia="zh-CN"/>
    </w:rPr>
  </w:style>
  <w:style w:type="paragraph" w:styleId="2">
    <w:name w:val="heading 2"/>
    <w:basedOn w:val="a"/>
    <w:next w:val="a"/>
    <w:link w:val="20"/>
    <w:qFormat/>
    <w:rsid w:val="00200D24"/>
    <w:pPr>
      <w:keepNext/>
      <w:numPr>
        <w:ilvl w:val="1"/>
        <w:numId w:val="1"/>
      </w:numPr>
      <w:spacing w:after="0" w:line="240" w:lineRule="auto"/>
      <w:jc w:val="center"/>
      <w:outlineLvl w:val="1"/>
    </w:pPr>
    <w:rPr>
      <w:rFonts w:ascii="Times New Roman" w:eastAsia="Times New Roman" w:hAnsi="Times New Roman" w:cs="Times New Roman"/>
      <w:b/>
      <w:bCs/>
      <w:sz w:val="28"/>
      <w:szCs w:val="28"/>
      <w:lang w:eastAsia="zh-CN"/>
    </w:rPr>
  </w:style>
  <w:style w:type="paragraph" w:styleId="4">
    <w:name w:val="heading 4"/>
    <w:basedOn w:val="a"/>
    <w:next w:val="a"/>
    <w:link w:val="40"/>
    <w:qFormat/>
    <w:rsid w:val="00200D24"/>
    <w:pPr>
      <w:keepNext/>
      <w:numPr>
        <w:ilvl w:val="3"/>
        <w:numId w:val="1"/>
      </w:numPr>
      <w:spacing w:after="0" w:line="240" w:lineRule="auto"/>
      <w:jc w:val="center"/>
      <w:outlineLvl w:val="3"/>
    </w:pPr>
    <w:rPr>
      <w:rFonts w:ascii="Times New Roman" w:eastAsia="Times New Roman" w:hAnsi="Times New Roman" w:cs="Times New Roman"/>
      <w:sz w:val="28"/>
      <w:szCs w:val="24"/>
      <w:lang w:eastAsia="zh-CN"/>
    </w:rPr>
  </w:style>
  <w:style w:type="paragraph" w:styleId="5">
    <w:name w:val="heading 5"/>
    <w:basedOn w:val="a"/>
    <w:next w:val="a"/>
    <w:link w:val="50"/>
    <w:qFormat/>
    <w:rsid w:val="00200D24"/>
    <w:pPr>
      <w:spacing w:before="240" w:after="60" w:line="240" w:lineRule="auto"/>
      <w:outlineLvl w:val="4"/>
    </w:pPr>
    <w:rPr>
      <w:rFonts w:ascii="Times New Roman" w:eastAsia="Times New Roman" w:hAnsi="Times New Roman" w:cs="Times New Roman"/>
      <w:b/>
      <w:bCs/>
      <w:i/>
      <w:iCs/>
      <w:sz w:val="26"/>
      <w:szCs w:val="26"/>
      <w:lang w:eastAsia="zh-CN"/>
    </w:rPr>
  </w:style>
  <w:style w:type="paragraph" w:styleId="9">
    <w:name w:val="heading 9"/>
    <w:basedOn w:val="a"/>
    <w:next w:val="a"/>
    <w:link w:val="90"/>
    <w:qFormat/>
    <w:rsid w:val="00200D24"/>
    <w:pPr>
      <w:spacing w:before="240" w:after="60" w:line="240" w:lineRule="auto"/>
      <w:outlineLvl w:val="8"/>
    </w:pPr>
    <w:rPr>
      <w:rFonts w:ascii="Arial" w:eastAsia="Times New Roman" w:hAnsi="Arial" w:cs="Arial"/>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00D24"/>
    <w:rPr>
      <w:rFonts w:ascii="Times New Roman" w:eastAsia="Times New Roman" w:hAnsi="Times New Roman" w:cs="Times New Roman"/>
      <w:sz w:val="28"/>
      <w:szCs w:val="24"/>
      <w:lang w:eastAsia="zh-CN"/>
    </w:rPr>
  </w:style>
  <w:style w:type="character" w:customStyle="1" w:styleId="20">
    <w:name w:val="Заголовок 2 Знак"/>
    <w:basedOn w:val="a0"/>
    <w:link w:val="2"/>
    <w:rsid w:val="00200D24"/>
    <w:rPr>
      <w:rFonts w:ascii="Times New Roman" w:eastAsia="Times New Roman" w:hAnsi="Times New Roman" w:cs="Times New Roman"/>
      <w:b/>
      <w:bCs/>
      <w:sz w:val="28"/>
      <w:szCs w:val="28"/>
      <w:lang w:eastAsia="zh-CN"/>
    </w:rPr>
  </w:style>
  <w:style w:type="character" w:customStyle="1" w:styleId="40">
    <w:name w:val="Заголовок 4 Знак"/>
    <w:basedOn w:val="a0"/>
    <w:link w:val="4"/>
    <w:rsid w:val="00200D24"/>
    <w:rPr>
      <w:rFonts w:ascii="Times New Roman" w:eastAsia="Times New Roman" w:hAnsi="Times New Roman" w:cs="Times New Roman"/>
      <w:sz w:val="28"/>
      <w:szCs w:val="24"/>
      <w:lang w:eastAsia="zh-CN"/>
    </w:rPr>
  </w:style>
  <w:style w:type="character" w:customStyle="1" w:styleId="50">
    <w:name w:val="Заголовок 5 Знак"/>
    <w:basedOn w:val="a0"/>
    <w:link w:val="5"/>
    <w:rsid w:val="00200D24"/>
    <w:rPr>
      <w:rFonts w:ascii="Times New Roman" w:eastAsia="Times New Roman" w:hAnsi="Times New Roman" w:cs="Times New Roman"/>
      <w:b/>
      <w:bCs/>
      <w:i/>
      <w:iCs/>
      <w:sz w:val="26"/>
      <w:szCs w:val="26"/>
      <w:lang w:eastAsia="zh-CN"/>
    </w:rPr>
  </w:style>
  <w:style w:type="character" w:customStyle="1" w:styleId="90">
    <w:name w:val="Заголовок 9 Знак"/>
    <w:basedOn w:val="a0"/>
    <w:link w:val="9"/>
    <w:rsid w:val="00200D24"/>
    <w:rPr>
      <w:rFonts w:ascii="Arial" w:eastAsia="Times New Roman" w:hAnsi="Arial" w:cs="Arial"/>
      <w:lang w:eastAsia="zh-CN"/>
    </w:rPr>
  </w:style>
  <w:style w:type="numbering" w:customStyle="1" w:styleId="11">
    <w:name w:val="Нет списка1"/>
    <w:next w:val="a2"/>
    <w:uiPriority w:val="99"/>
    <w:semiHidden/>
    <w:unhideWhenUsed/>
    <w:rsid w:val="00200D24"/>
  </w:style>
  <w:style w:type="character" w:customStyle="1" w:styleId="WW8Num1z0">
    <w:name w:val="WW8Num1z0"/>
    <w:rsid w:val="00200D24"/>
  </w:style>
  <w:style w:type="character" w:customStyle="1" w:styleId="WW8Num1z1">
    <w:name w:val="WW8Num1z1"/>
    <w:rsid w:val="00200D24"/>
  </w:style>
  <w:style w:type="character" w:customStyle="1" w:styleId="WW8Num1z2">
    <w:name w:val="WW8Num1z2"/>
    <w:rsid w:val="00200D24"/>
  </w:style>
  <w:style w:type="character" w:customStyle="1" w:styleId="WW8Num1z3">
    <w:name w:val="WW8Num1z3"/>
    <w:rsid w:val="00200D24"/>
  </w:style>
  <w:style w:type="character" w:customStyle="1" w:styleId="WW8Num1z4">
    <w:name w:val="WW8Num1z4"/>
    <w:rsid w:val="00200D24"/>
  </w:style>
  <w:style w:type="character" w:customStyle="1" w:styleId="WW8Num1z5">
    <w:name w:val="WW8Num1z5"/>
    <w:rsid w:val="00200D24"/>
  </w:style>
  <w:style w:type="character" w:customStyle="1" w:styleId="WW8Num1z6">
    <w:name w:val="WW8Num1z6"/>
    <w:rsid w:val="00200D24"/>
  </w:style>
  <w:style w:type="character" w:customStyle="1" w:styleId="WW8Num1z7">
    <w:name w:val="WW8Num1z7"/>
    <w:rsid w:val="00200D24"/>
  </w:style>
  <w:style w:type="character" w:customStyle="1" w:styleId="WW8Num1z8">
    <w:name w:val="WW8Num1z8"/>
    <w:rsid w:val="00200D24"/>
  </w:style>
  <w:style w:type="character" w:customStyle="1" w:styleId="WW8Num2z0">
    <w:name w:val="WW8Num2z0"/>
    <w:rsid w:val="00200D24"/>
  </w:style>
  <w:style w:type="character" w:customStyle="1" w:styleId="WW8Num2z1">
    <w:name w:val="WW8Num2z1"/>
    <w:rsid w:val="00200D24"/>
  </w:style>
  <w:style w:type="character" w:customStyle="1" w:styleId="WW8Num2z2">
    <w:name w:val="WW8Num2z2"/>
    <w:rsid w:val="00200D24"/>
  </w:style>
  <w:style w:type="character" w:customStyle="1" w:styleId="WW8Num2z3">
    <w:name w:val="WW8Num2z3"/>
    <w:rsid w:val="00200D24"/>
  </w:style>
  <w:style w:type="character" w:customStyle="1" w:styleId="WW8Num2z4">
    <w:name w:val="WW8Num2z4"/>
    <w:rsid w:val="00200D24"/>
  </w:style>
  <w:style w:type="character" w:customStyle="1" w:styleId="WW8Num2z5">
    <w:name w:val="WW8Num2z5"/>
    <w:rsid w:val="00200D24"/>
  </w:style>
  <w:style w:type="character" w:customStyle="1" w:styleId="WW8Num2z6">
    <w:name w:val="WW8Num2z6"/>
    <w:rsid w:val="00200D24"/>
  </w:style>
  <w:style w:type="character" w:customStyle="1" w:styleId="WW8Num2z7">
    <w:name w:val="WW8Num2z7"/>
    <w:rsid w:val="00200D24"/>
  </w:style>
  <w:style w:type="character" w:customStyle="1" w:styleId="WW8Num2z8">
    <w:name w:val="WW8Num2z8"/>
    <w:rsid w:val="00200D24"/>
  </w:style>
  <w:style w:type="character" w:customStyle="1" w:styleId="WW8Num3z0">
    <w:name w:val="WW8Num3z0"/>
    <w:rsid w:val="00200D24"/>
    <w:rPr>
      <w:rFonts w:ascii="Wingdings" w:hAnsi="Wingdings" w:cs="Wingdings" w:hint="default"/>
    </w:rPr>
  </w:style>
  <w:style w:type="character" w:customStyle="1" w:styleId="WW8Num3z1">
    <w:name w:val="WW8Num3z1"/>
    <w:rsid w:val="00200D24"/>
    <w:rPr>
      <w:rFonts w:ascii="Courier New" w:hAnsi="Courier New" w:cs="Courier New" w:hint="default"/>
    </w:rPr>
  </w:style>
  <w:style w:type="character" w:customStyle="1" w:styleId="WW8Num3z3">
    <w:name w:val="WW8Num3z3"/>
    <w:rsid w:val="00200D24"/>
    <w:rPr>
      <w:rFonts w:ascii="Symbol" w:hAnsi="Symbol" w:cs="Symbol" w:hint="default"/>
    </w:rPr>
  </w:style>
  <w:style w:type="character" w:customStyle="1" w:styleId="WW8Num4z0">
    <w:name w:val="WW8Num4z0"/>
    <w:rsid w:val="00200D24"/>
  </w:style>
  <w:style w:type="character" w:customStyle="1" w:styleId="WW8Num4z1">
    <w:name w:val="WW8Num4z1"/>
    <w:rsid w:val="00200D24"/>
  </w:style>
  <w:style w:type="character" w:customStyle="1" w:styleId="WW8Num4z2">
    <w:name w:val="WW8Num4z2"/>
    <w:rsid w:val="00200D24"/>
  </w:style>
  <w:style w:type="character" w:customStyle="1" w:styleId="WW8Num4z3">
    <w:name w:val="WW8Num4z3"/>
    <w:rsid w:val="00200D24"/>
  </w:style>
  <w:style w:type="character" w:customStyle="1" w:styleId="WW8Num4z4">
    <w:name w:val="WW8Num4z4"/>
    <w:rsid w:val="00200D24"/>
  </w:style>
  <w:style w:type="character" w:customStyle="1" w:styleId="WW8Num4z5">
    <w:name w:val="WW8Num4z5"/>
    <w:rsid w:val="00200D24"/>
  </w:style>
  <w:style w:type="character" w:customStyle="1" w:styleId="WW8Num4z6">
    <w:name w:val="WW8Num4z6"/>
    <w:rsid w:val="00200D24"/>
  </w:style>
  <w:style w:type="character" w:customStyle="1" w:styleId="WW8Num4z7">
    <w:name w:val="WW8Num4z7"/>
    <w:rsid w:val="00200D24"/>
  </w:style>
  <w:style w:type="character" w:customStyle="1" w:styleId="WW8Num4z8">
    <w:name w:val="WW8Num4z8"/>
    <w:rsid w:val="00200D24"/>
  </w:style>
  <w:style w:type="character" w:customStyle="1" w:styleId="WW8Num5z0">
    <w:name w:val="WW8Num5z0"/>
    <w:rsid w:val="00200D24"/>
    <w:rPr>
      <w:rFonts w:eastAsia="Calibri"/>
      <w:lang w:eastAsia="ru-RU"/>
    </w:rPr>
  </w:style>
  <w:style w:type="character" w:customStyle="1" w:styleId="WW8Num5z1">
    <w:name w:val="WW8Num5z1"/>
    <w:rsid w:val="00200D24"/>
  </w:style>
  <w:style w:type="character" w:customStyle="1" w:styleId="WW8Num5z2">
    <w:name w:val="WW8Num5z2"/>
    <w:rsid w:val="00200D24"/>
  </w:style>
  <w:style w:type="character" w:customStyle="1" w:styleId="WW8Num5z3">
    <w:name w:val="WW8Num5z3"/>
    <w:rsid w:val="00200D24"/>
  </w:style>
  <w:style w:type="character" w:customStyle="1" w:styleId="WW8Num5z4">
    <w:name w:val="WW8Num5z4"/>
    <w:rsid w:val="00200D24"/>
  </w:style>
  <w:style w:type="character" w:customStyle="1" w:styleId="WW8Num5z5">
    <w:name w:val="WW8Num5z5"/>
    <w:rsid w:val="00200D24"/>
  </w:style>
  <w:style w:type="character" w:customStyle="1" w:styleId="WW8Num5z6">
    <w:name w:val="WW8Num5z6"/>
    <w:rsid w:val="00200D24"/>
  </w:style>
  <w:style w:type="character" w:customStyle="1" w:styleId="WW8Num5z7">
    <w:name w:val="WW8Num5z7"/>
    <w:rsid w:val="00200D24"/>
  </w:style>
  <w:style w:type="character" w:customStyle="1" w:styleId="WW8Num5z8">
    <w:name w:val="WW8Num5z8"/>
    <w:rsid w:val="00200D24"/>
  </w:style>
  <w:style w:type="character" w:customStyle="1" w:styleId="41">
    <w:name w:val="Основной шрифт абзаца4"/>
    <w:rsid w:val="00200D24"/>
  </w:style>
  <w:style w:type="character" w:customStyle="1" w:styleId="3">
    <w:name w:val="Основной шрифт абзаца3"/>
    <w:rsid w:val="00200D24"/>
  </w:style>
  <w:style w:type="character" w:customStyle="1" w:styleId="21">
    <w:name w:val="Основной шрифт абзаца2"/>
    <w:rsid w:val="00200D24"/>
  </w:style>
  <w:style w:type="character" w:customStyle="1" w:styleId="12">
    <w:name w:val="Основной шрифт абзаца1"/>
    <w:rsid w:val="00200D24"/>
  </w:style>
  <w:style w:type="character" w:customStyle="1" w:styleId="a3">
    <w:name w:val="Текст выноски Знак"/>
    <w:rsid w:val="00200D24"/>
    <w:rPr>
      <w:rFonts w:ascii="Tahoma" w:hAnsi="Tahoma" w:cs="Tahoma"/>
      <w:sz w:val="16"/>
      <w:szCs w:val="16"/>
    </w:rPr>
  </w:style>
  <w:style w:type="character" w:styleId="a4">
    <w:name w:val="page number"/>
    <w:basedOn w:val="41"/>
    <w:rsid w:val="00200D24"/>
  </w:style>
  <w:style w:type="character" w:styleId="a5">
    <w:name w:val="Hyperlink"/>
    <w:uiPriority w:val="99"/>
    <w:rsid w:val="00200D24"/>
    <w:rPr>
      <w:color w:val="0000FF"/>
      <w:u w:val="single"/>
    </w:rPr>
  </w:style>
  <w:style w:type="character" w:customStyle="1" w:styleId="a6">
    <w:name w:val="Гипертекстовая ссылка"/>
    <w:rsid w:val="00200D24"/>
    <w:rPr>
      <w:color w:val="106BBE"/>
    </w:rPr>
  </w:style>
  <w:style w:type="character" w:customStyle="1" w:styleId="a7">
    <w:name w:val="Цветовое выделение"/>
    <w:rsid w:val="00200D24"/>
    <w:rPr>
      <w:b/>
      <w:color w:val="26282F"/>
    </w:rPr>
  </w:style>
  <w:style w:type="character" w:customStyle="1" w:styleId="ep">
    <w:name w:val="ep"/>
    <w:rsid w:val="00200D24"/>
  </w:style>
  <w:style w:type="character" w:customStyle="1" w:styleId="30">
    <w:name w:val="Основной текст с отступом 3 Знак"/>
    <w:rsid w:val="00200D24"/>
    <w:rPr>
      <w:sz w:val="16"/>
      <w:szCs w:val="16"/>
    </w:rPr>
  </w:style>
  <w:style w:type="paragraph" w:customStyle="1" w:styleId="13">
    <w:name w:val="Заголовок1"/>
    <w:basedOn w:val="a"/>
    <w:next w:val="a8"/>
    <w:rsid w:val="00200D24"/>
    <w:pPr>
      <w:keepNext/>
      <w:spacing w:before="240" w:after="120" w:line="240" w:lineRule="auto"/>
    </w:pPr>
    <w:rPr>
      <w:rFonts w:ascii="Arial" w:eastAsia="Lucida Sans Unicode" w:hAnsi="Arial" w:cs="Tahoma"/>
      <w:sz w:val="28"/>
      <w:szCs w:val="28"/>
      <w:lang w:eastAsia="zh-CN"/>
    </w:rPr>
  </w:style>
  <w:style w:type="paragraph" w:styleId="a8">
    <w:name w:val="Body Text"/>
    <w:basedOn w:val="a"/>
    <w:link w:val="a9"/>
    <w:rsid w:val="00200D24"/>
    <w:pPr>
      <w:spacing w:after="0" w:line="240" w:lineRule="auto"/>
      <w:jc w:val="center"/>
    </w:pPr>
    <w:rPr>
      <w:rFonts w:ascii="Times New Roman" w:eastAsia="Times New Roman" w:hAnsi="Times New Roman" w:cs="Times New Roman"/>
      <w:sz w:val="28"/>
      <w:szCs w:val="24"/>
      <w:lang w:eastAsia="zh-CN"/>
    </w:rPr>
  </w:style>
  <w:style w:type="character" w:customStyle="1" w:styleId="a9">
    <w:name w:val="Основной текст Знак"/>
    <w:basedOn w:val="a0"/>
    <w:link w:val="a8"/>
    <w:rsid w:val="00200D24"/>
    <w:rPr>
      <w:rFonts w:ascii="Times New Roman" w:eastAsia="Times New Roman" w:hAnsi="Times New Roman" w:cs="Times New Roman"/>
      <w:sz w:val="28"/>
      <w:szCs w:val="24"/>
      <w:lang w:eastAsia="zh-CN"/>
    </w:rPr>
  </w:style>
  <w:style w:type="paragraph" w:styleId="aa">
    <w:name w:val="List"/>
    <w:basedOn w:val="a8"/>
    <w:rsid w:val="00200D24"/>
    <w:rPr>
      <w:rFonts w:cs="Tahoma"/>
    </w:rPr>
  </w:style>
  <w:style w:type="paragraph" w:styleId="ab">
    <w:name w:val="caption"/>
    <w:basedOn w:val="a"/>
    <w:qFormat/>
    <w:rsid w:val="00200D24"/>
    <w:pPr>
      <w:suppressLineNumbers/>
      <w:spacing w:before="120" w:after="120" w:line="240" w:lineRule="auto"/>
    </w:pPr>
    <w:rPr>
      <w:rFonts w:ascii="Times New Roman" w:eastAsia="Times New Roman" w:hAnsi="Times New Roman" w:cs="Mangal"/>
      <w:i/>
      <w:iCs/>
      <w:sz w:val="24"/>
      <w:szCs w:val="24"/>
      <w:lang w:eastAsia="zh-CN"/>
    </w:rPr>
  </w:style>
  <w:style w:type="paragraph" w:customStyle="1" w:styleId="42">
    <w:name w:val="Указатель4"/>
    <w:basedOn w:val="a"/>
    <w:rsid w:val="00200D24"/>
    <w:pPr>
      <w:suppressLineNumbers/>
      <w:spacing w:after="0" w:line="240" w:lineRule="auto"/>
    </w:pPr>
    <w:rPr>
      <w:rFonts w:ascii="Times New Roman" w:eastAsia="Times New Roman" w:hAnsi="Times New Roman" w:cs="Mangal"/>
      <w:sz w:val="24"/>
      <w:szCs w:val="24"/>
      <w:lang w:eastAsia="zh-CN"/>
    </w:rPr>
  </w:style>
  <w:style w:type="paragraph" w:customStyle="1" w:styleId="31">
    <w:name w:val="Название3"/>
    <w:basedOn w:val="a"/>
    <w:rsid w:val="00200D24"/>
    <w:pPr>
      <w:suppressLineNumbers/>
      <w:spacing w:before="120" w:after="120" w:line="240" w:lineRule="auto"/>
    </w:pPr>
    <w:rPr>
      <w:rFonts w:ascii="Times New Roman" w:eastAsia="Times New Roman" w:hAnsi="Times New Roman" w:cs="Tahoma"/>
      <w:i/>
      <w:iCs/>
      <w:sz w:val="24"/>
      <w:szCs w:val="24"/>
      <w:lang w:eastAsia="zh-CN"/>
    </w:rPr>
  </w:style>
  <w:style w:type="paragraph" w:customStyle="1" w:styleId="32">
    <w:name w:val="Указатель3"/>
    <w:basedOn w:val="a"/>
    <w:rsid w:val="00200D24"/>
    <w:pPr>
      <w:suppressLineNumbers/>
      <w:spacing w:after="0" w:line="240" w:lineRule="auto"/>
    </w:pPr>
    <w:rPr>
      <w:rFonts w:ascii="Times New Roman" w:eastAsia="Times New Roman" w:hAnsi="Times New Roman" w:cs="Tahoma"/>
      <w:sz w:val="24"/>
      <w:szCs w:val="24"/>
      <w:lang w:eastAsia="zh-CN"/>
    </w:rPr>
  </w:style>
  <w:style w:type="paragraph" w:customStyle="1" w:styleId="22">
    <w:name w:val="Название2"/>
    <w:basedOn w:val="a"/>
    <w:rsid w:val="00200D24"/>
    <w:pPr>
      <w:suppressLineNumbers/>
      <w:spacing w:before="120" w:after="120" w:line="240" w:lineRule="auto"/>
    </w:pPr>
    <w:rPr>
      <w:rFonts w:ascii="Times New Roman" w:eastAsia="Times New Roman" w:hAnsi="Times New Roman" w:cs="Tahoma"/>
      <w:i/>
      <w:iCs/>
      <w:sz w:val="24"/>
      <w:szCs w:val="24"/>
      <w:lang w:eastAsia="zh-CN"/>
    </w:rPr>
  </w:style>
  <w:style w:type="paragraph" w:customStyle="1" w:styleId="23">
    <w:name w:val="Указатель2"/>
    <w:basedOn w:val="a"/>
    <w:rsid w:val="00200D24"/>
    <w:pPr>
      <w:suppressLineNumbers/>
      <w:spacing w:after="0" w:line="240" w:lineRule="auto"/>
    </w:pPr>
    <w:rPr>
      <w:rFonts w:ascii="Times New Roman" w:eastAsia="Times New Roman" w:hAnsi="Times New Roman" w:cs="Tahoma"/>
      <w:sz w:val="24"/>
      <w:szCs w:val="24"/>
      <w:lang w:eastAsia="zh-CN"/>
    </w:rPr>
  </w:style>
  <w:style w:type="paragraph" w:customStyle="1" w:styleId="14">
    <w:name w:val="Название1"/>
    <w:basedOn w:val="a"/>
    <w:rsid w:val="00200D24"/>
    <w:pPr>
      <w:suppressLineNumbers/>
      <w:spacing w:before="120" w:after="120" w:line="240" w:lineRule="auto"/>
    </w:pPr>
    <w:rPr>
      <w:rFonts w:ascii="Times New Roman" w:eastAsia="Times New Roman" w:hAnsi="Times New Roman" w:cs="Tahoma"/>
      <w:i/>
      <w:iCs/>
      <w:sz w:val="24"/>
      <w:szCs w:val="24"/>
      <w:lang w:eastAsia="zh-CN"/>
    </w:rPr>
  </w:style>
  <w:style w:type="paragraph" w:customStyle="1" w:styleId="15">
    <w:name w:val="Указатель1"/>
    <w:basedOn w:val="a"/>
    <w:rsid w:val="00200D24"/>
    <w:pPr>
      <w:suppressLineNumbers/>
      <w:spacing w:after="0" w:line="240" w:lineRule="auto"/>
    </w:pPr>
    <w:rPr>
      <w:rFonts w:ascii="Times New Roman" w:eastAsia="Times New Roman" w:hAnsi="Times New Roman" w:cs="Tahoma"/>
      <w:sz w:val="24"/>
      <w:szCs w:val="24"/>
      <w:lang w:eastAsia="zh-CN"/>
    </w:rPr>
  </w:style>
  <w:style w:type="paragraph" w:styleId="ac">
    <w:name w:val="Subtitle"/>
    <w:basedOn w:val="a"/>
    <w:next w:val="a8"/>
    <w:link w:val="ad"/>
    <w:qFormat/>
    <w:rsid w:val="00200D24"/>
    <w:pPr>
      <w:spacing w:after="0" w:line="240" w:lineRule="auto"/>
      <w:jc w:val="center"/>
    </w:pPr>
    <w:rPr>
      <w:rFonts w:ascii="Times New Roman" w:eastAsia="Times New Roman" w:hAnsi="Times New Roman" w:cs="Times New Roman"/>
      <w:sz w:val="24"/>
      <w:szCs w:val="20"/>
      <w:lang w:eastAsia="zh-CN"/>
    </w:rPr>
  </w:style>
  <w:style w:type="character" w:customStyle="1" w:styleId="ad">
    <w:name w:val="Подзаголовок Знак"/>
    <w:basedOn w:val="a0"/>
    <w:link w:val="ac"/>
    <w:rsid w:val="00200D24"/>
    <w:rPr>
      <w:rFonts w:ascii="Times New Roman" w:eastAsia="Times New Roman" w:hAnsi="Times New Roman" w:cs="Times New Roman"/>
      <w:sz w:val="24"/>
      <w:szCs w:val="20"/>
      <w:lang w:eastAsia="zh-CN"/>
    </w:rPr>
  </w:style>
  <w:style w:type="paragraph" w:customStyle="1" w:styleId="210">
    <w:name w:val="Основной текст 21"/>
    <w:basedOn w:val="a"/>
    <w:rsid w:val="00200D24"/>
    <w:pPr>
      <w:spacing w:after="0" w:line="240" w:lineRule="auto"/>
      <w:jc w:val="center"/>
    </w:pPr>
    <w:rPr>
      <w:rFonts w:ascii="Times New Roman" w:eastAsia="Times New Roman" w:hAnsi="Times New Roman" w:cs="Times New Roman"/>
      <w:sz w:val="28"/>
      <w:szCs w:val="24"/>
      <w:lang w:eastAsia="zh-CN"/>
    </w:rPr>
  </w:style>
  <w:style w:type="paragraph" w:styleId="ae">
    <w:name w:val="Balloon Text"/>
    <w:basedOn w:val="a"/>
    <w:link w:val="16"/>
    <w:rsid w:val="00200D24"/>
    <w:pPr>
      <w:spacing w:after="0" w:line="240" w:lineRule="auto"/>
    </w:pPr>
    <w:rPr>
      <w:rFonts w:ascii="Tahoma" w:eastAsia="Times New Roman" w:hAnsi="Tahoma" w:cs="Tahoma"/>
      <w:sz w:val="16"/>
      <w:szCs w:val="16"/>
      <w:lang w:eastAsia="zh-CN"/>
    </w:rPr>
  </w:style>
  <w:style w:type="character" w:customStyle="1" w:styleId="16">
    <w:name w:val="Текст выноски Знак1"/>
    <w:basedOn w:val="a0"/>
    <w:link w:val="ae"/>
    <w:rsid w:val="00200D24"/>
    <w:rPr>
      <w:rFonts w:ascii="Tahoma" w:eastAsia="Times New Roman" w:hAnsi="Tahoma" w:cs="Tahoma"/>
      <w:sz w:val="16"/>
      <w:szCs w:val="16"/>
      <w:lang w:eastAsia="zh-CN"/>
    </w:rPr>
  </w:style>
  <w:style w:type="paragraph" w:customStyle="1" w:styleId="af">
    <w:name w:val="Содержимое таблицы"/>
    <w:basedOn w:val="a"/>
    <w:rsid w:val="00200D24"/>
    <w:pPr>
      <w:suppressLineNumbers/>
      <w:spacing w:after="0" w:line="240" w:lineRule="auto"/>
    </w:pPr>
    <w:rPr>
      <w:rFonts w:ascii="Times New Roman" w:eastAsia="Times New Roman" w:hAnsi="Times New Roman" w:cs="Times New Roman"/>
      <w:sz w:val="24"/>
      <w:szCs w:val="24"/>
      <w:lang w:eastAsia="zh-CN"/>
    </w:rPr>
  </w:style>
  <w:style w:type="paragraph" w:customStyle="1" w:styleId="af0">
    <w:name w:val="Заголовок таблицы"/>
    <w:basedOn w:val="af"/>
    <w:rsid w:val="00200D24"/>
    <w:pPr>
      <w:jc w:val="center"/>
    </w:pPr>
    <w:rPr>
      <w:b/>
      <w:bCs/>
    </w:rPr>
  </w:style>
  <w:style w:type="paragraph" w:styleId="af1">
    <w:name w:val="header"/>
    <w:basedOn w:val="a"/>
    <w:link w:val="af2"/>
    <w:rsid w:val="00200D24"/>
    <w:pPr>
      <w:tabs>
        <w:tab w:val="center" w:pos="4677"/>
        <w:tab w:val="right" w:pos="9355"/>
      </w:tabs>
      <w:spacing w:after="0" w:line="240" w:lineRule="auto"/>
    </w:pPr>
    <w:rPr>
      <w:rFonts w:ascii="Times New Roman" w:eastAsia="Times New Roman" w:hAnsi="Times New Roman" w:cs="Times New Roman"/>
      <w:sz w:val="24"/>
      <w:szCs w:val="24"/>
      <w:lang w:eastAsia="zh-CN"/>
    </w:rPr>
  </w:style>
  <w:style w:type="character" w:customStyle="1" w:styleId="af2">
    <w:name w:val="Верхний колонтитул Знак"/>
    <w:basedOn w:val="a0"/>
    <w:link w:val="af1"/>
    <w:rsid w:val="00200D24"/>
    <w:rPr>
      <w:rFonts w:ascii="Times New Roman" w:eastAsia="Times New Roman" w:hAnsi="Times New Roman" w:cs="Times New Roman"/>
      <w:sz w:val="24"/>
      <w:szCs w:val="24"/>
      <w:lang w:eastAsia="zh-CN"/>
    </w:rPr>
  </w:style>
  <w:style w:type="paragraph" w:styleId="af3">
    <w:name w:val="footer"/>
    <w:basedOn w:val="a"/>
    <w:link w:val="af4"/>
    <w:rsid w:val="00200D24"/>
    <w:pPr>
      <w:tabs>
        <w:tab w:val="center" w:pos="4677"/>
        <w:tab w:val="right" w:pos="9355"/>
      </w:tabs>
      <w:spacing w:after="0" w:line="240" w:lineRule="auto"/>
    </w:pPr>
    <w:rPr>
      <w:rFonts w:ascii="Times New Roman" w:eastAsia="Times New Roman" w:hAnsi="Times New Roman" w:cs="Times New Roman"/>
      <w:sz w:val="24"/>
      <w:szCs w:val="24"/>
      <w:lang w:eastAsia="zh-CN"/>
    </w:rPr>
  </w:style>
  <w:style w:type="character" w:customStyle="1" w:styleId="af4">
    <w:name w:val="Нижний колонтитул Знак"/>
    <w:basedOn w:val="a0"/>
    <w:link w:val="af3"/>
    <w:rsid w:val="00200D24"/>
    <w:rPr>
      <w:rFonts w:ascii="Times New Roman" w:eastAsia="Times New Roman" w:hAnsi="Times New Roman" w:cs="Times New Roman"/>
      <w:sz w:val="24"/>
      <w:szCs w:val="24"/>
      <w:lang w:eastAsia="zh-CN"/>
    </w:rPr>
  </w:style>
  <w:style w:type="paragraph" w:styleId="af5">
    <w:name w:val="Body Text Indent"/>
    <w:basedOn w:val="a"/>
    <w:link w:val="af6"/>
    <w:rsid w:val="00200D24"/>
    <w:pPr>
      <w:spacing w:after="120" w:line="240" w:lineRule="auto"/>
      <w:ind w:left="283"/>
    </w:pPr>
    <w:rPr>
      <w:rFonts w:ascii="Times New Roman" w:eastAsia="Times New Roman" w:hAnsi="Times New Roman" w:cs="Times New Roman"/>
      <w:sz w:val="24"/>
      <w:szCs w:val="24"/>
      <w:lang w:eastAsia="zh-CN"/>
    </w:rPr>
  </w:style>
  <w:style w:type="character" w:customStyle="1" w:styleId="af6">
    <w:name w:val="Основной текст с отступом Знак"/>
    <w:basedOn w:val="a0"/>
    <w:link w:val="af5"/>
    <w:rsid w:val="00200D24"/>
    <w:rPr>
      <w:rFonts w:ascii="Times New Roman" w:eastAsia="Times New Roman" w:hAnsi="Times New Roman" w:cs="Times New Roman"/>
      <w:sz w:val="24"/>
      <w:szCs w:val="24"/>
      <w:lang w:eastAsia="zh-CN"/>
    </w:rPr>
  </w:style>
  <w:style w:type="paragraph" w:customStyle="1" w:styleId="normal32">
    <w:name w:val="normal32"/>
    <w:basedOn w:val="a"/>
    <w:rsid w:val="00200D24"/>
    <w:pPr>
      <w:spacing w:after="0" w:line="240" w:lineRule="auto"/>
      <w:jc w:val="center"/>
    </w:pPr>
    <w:rPr>
      <w:rFonts w:ascii="Arial" w:eastAsia="Times New Roman" w:hAnsi="Arial" w:cs="Arial"/>
      <w:sz w:val="34"/>
      <w:szCs w:val="34"/>
      <w:lang w:eastAsia="zh-CN"/>
    </w:rPr>
  </w:style>
  <w:style w:type="paragraph" w:customStyle="1" w:styleId="ConsNormal">
    <w:name w:val="ConsNormal"/>
    <w:rsid w:val="00200D2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consnormal0">
    <w:name w:val="consnormal"/>
    <w:basedOn w:val="a"/>
    <w:rsid w:val="00200D24"/>
    <w:pPr>
      <w:spacing w:before="280" w:after="280" w:line="240" w:lineRule="auto"/>
    </w:pPr>
    <w:rPr>
      <w:rFonts w:ascii="Times New Roman" w:eastAsia="Times New Roman" w:hAnsi="Times New Roman" w:cs="Times New Roman"/>
      <w:sz w:val="24"/>
      <w:szCs w:val="24"/>
      <w:lang w:eastAsia="zh-CN"/>
    </w:rPr>
  </w:style>
  <w:style w:type="paragraph" w:customStyle="1" w:styleId="17">
    <w:name w:val="Текст1"/>
    <w:basedOn w:val="a"/>
    <w:rsid w:val="00200D24"/>
    <w:pPr>
      <w:spacing w:after="0" w:line="240" w:lineRule="auto"/>
    </w:pPr>
    <w:rPr>
      <w:rFonts w:ascii="Courier New" w:eastAsia="Times New Roman" w:hAnsi="Courier New" w:cs="Courier New"/>
      <w:sz w:val="20"/>
      <w:szCs w:val="24"/>
      <w:lang w:eastAsia="zh-CN"/>
    </w:rPr>
  </w:style>
  <w:style w:type="paragraph" w:customStyle="1" w:styleId="220">
    <w:name w:val="Основной текст 22"/>
    <w:basedOn w:val="a"/>
    <w:rsid w:val="00200D24"/>
    <w:pPr>
      <w:spacing w:after="120" w:line="480" w:lineRule="auto"/>
    </w:pPr>
    <w:rPr>
      <w:rFonts w:ascii="Times New Roman" w:eastAsia="Times New Roman" w:hAnsi="Times New Roman" w:cs="Times New Roman"/>
      <w:sz w:val="24"/>
      <w:szCs w:val="24"/>
      <w:lang w:eastAsia="zh-CN"/>
    </w:rPr>
  </w:style>
  <w:style w:type="paragraph" w:customStyle="1" w:styleId="ConsPlusTitle">
    <w:name w:val="ConsPlusTitle"/>
    <w:rsid w:val="00200D24"/>
    <w:pPr>
      <w:widowControl w:val="0"/>
      <w:suppressAutoHyphens/>
      <w:autoSpaceDE w:val="0"/>
      <w:spacing w:after="0" w:line="240" w:lineRule="auto"/>
    </w:pPr>
    <w:rPr>
      <w:rFonts w:ascii="Times New Roman" w:eastAsia="Times New Roman" w:hAnsi="Times New Roman" w:cs="Times New Roman"/>
      <w:b/>
      <w:bCs/>
      <w:sz w:val="24"/>
      <w:szCs w:val="24"/>
      <w:lang w:eastAsia="zh-CN"/>
    </w:rPr>
  </w:style>
  <w:style w:type="paragraph" w:styleId="af7">
    <w:name w:val="Normal (Web)"/>
    <w:basedOn w:val="a"/>
    <w:rsid w:val="00200D24"/>
    <w:pPr>
      <w:spacing w:before="280" w:after="280" w:line="240" w:lineRule="auto"/>
    </w:pPr>
    <w:rPr>
      <w:rFonts w:ascii="Times New Roman" w:eastAsia="Times New Roman" w:hAnsi="Times New Roman" w:cs="Times New Roman"/>
      <w:sz w:val="24"/>
      <w:szCs w:val="24"/>
      <w:lang w:eastAsia="zh-CN"/>
    </w:rPr>
  </w:style>
  <w:style w:type="paragraph" w:customStyle="1" w:styleId="af8">
    <w:name w:val="Нормальный (таблица)"/>
    <w:basedOn w:val="a"/>
    <w:next w:val="a"/>
    <w:uiPriority w:val="99"/>
    <w:rsid w:val="00200D24"/>
    <w:pPr>
      <w:widowControl w:val="0"/>
      <w:autoSpaceDE w:val="0"/>
      <w:spacing w:after="0" w:line="240" w:lineRule="auto"/>
      <w:jc w:val="both"/>
    </w:pPr>
    <w:rPr>
      <w:rFonts w:ascii="Arial" w:eastAsia="Times New Roman" w:hAnsi="Arial" w:cs="Arial"/>
      <w:sz w:val="26"/>
      <w:szCs w:val="26"/>
      <w:lang w:eastAsia="zh-CN"/>
    </w:rPr>
  </w:style>
  <w:style w:type="paragraph" w:customStyle="1" w:styleId="af9">
    <w:name w:val="Прижатый влево"/>
    <w:basedOn w:val="a"/>
    <w:next w:val="a"/>
    <w:rsid w:val="00200D24"/>
    <w:pPr>
      <w:widowControl w:val="0"/>
      <w:autoSpaceDE w:val="0"/>
      <w:spacing w:after="0" w:line="240" w:lineRule="auto"/>
    </w:pPr>
    <w:rPr>
      <w:rFonts w:ascii="Arial" w:eastAsia="Times New Roman" w:hAnsi="Arial" w:cs="Arial"/>
      <w:sz w:val="26"/>
      <w:szCs w:val="26"/>
      <w:lang w:eastAsia="zh-CN"/>
    </w:rPr>
  </w:style>
  <w:style w:type="paragraph" w:customStyle="1" w:styleId="310">
    <w:name w:val="Основной текст с отступом 31"/>
    <w:basedOn w:val="a"/>
    <w:rsid w:val="00200D24"/>
    <w:pPr>
      <w:spacing w:after="120" w:line="240" w:lineRule="auto"/>
      <w:ind w:left="283"/>
    </w:pPr>
    <w:rPr>
      <w:rFonts w:ascii="Times New Roman" w:eastAsia="Times New Roman" w:hAnsi="Times New Roman" w:cs="Times New Roman"/>
      <w:sz w:val="16"/>
      <w:szCs w:val="16"/>
      <w:lang w:val="x-none" w:eastAsia="zh-CN"/>
    </w:rPr>
  </w:style>
  <w:style w:type="paragraph" w:customStyle="1" w:styleId="formattext">
    <w:name w:val="formattext"/>
    <w:basedOn w:val="a"/>
    <w:rsid w:val="00200D24"/>
    <w:pPr>
      <w:spacing w:after="223" w:line="240" w:lineRule="auto"/>
    </w:pPr>
    <w:rPr>
      <w:rFonts w:ascii="Times New Roman" w:eastAsia="Times New Roman" w:hAnsi="Times New Roman" w:cs="Times New Roman"/>
      <w:sz w:val="24"/>
      <w:szCs w:val="24"/>
      <w:lang w:eastAsia="zh-CN"/>
    </w:rPr>
  </w:style>
  <w:style w:type="table" w:styleId="afa">
    <w:name w:val="Table Grid"/>
    <w:basedOn w:val="a1"/>
    <w:uiPriority w:val="39"/>
    <w:rsid w:val="00200D2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
    <w:name w:val="blk"/>
    <w:rsid w:val="00200D24"/>
  </w:style>
  <w:style w:type="table" w:customStyle="1" w:styleId="18">
    <w:name w:val="Сетка таблицы1"/>
    <w:basedOn w:val="a1"/>
    <w:next w:val="afa"/>
    <w:uiPriority w:val="39"/>
    <w:rsid w:val="009710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
    <w:name w:val="Нет списка2"/>
    <w:next w:val="a2"/>
    <w:uiPriority w:val="99"/>
    <w:semiHidden/>
    <w:unhideWhenUsed/>
    <w:rsid w:val="00F6073D"/>
  </w:style>
  <w:style w:type="character" w:styleId="afb">
    <w:name w:val="FollowedHyperlink"/>
    <w:basedOn w:val="a0"/>
    <w:uiPriority w:val="99"/>
    <w:semiHidden/>
    <w:unhideWhenUsed/>
    <w:rsid w:val="00F6073D"/>
    <w:rPr>
      <w:color w:val="954F72" w:themeColor="followedHyperlink"/>
      <w:u w:val="single"/>
    </w:rPr>
  </w:style>
  <w:style w:type="paragraph" w:customStyle="1" w:styleId="msonormal0">
    <w:name w:val="msonormal"/>
    <w:basedOn w:val="a"/>
    <w:rsid w:val="00F6073D"/>
    <w:pPr>
      <w:spacing w:before="280" w:after="280" w:line="240" w:lineRule="auto"/>
    </w:pPr>
    <w:rPr>
      <w:rFonts w:ascii="Times New Roman" w:eastAsia="Times New Roman" w:hAnsi="Times New Roman" w:cs="Times New Roman"/>
      <w:sz w:val="24"/>
      <w:szCs w:val="24"/>
      <w:lang w:eastAsia="zh-CN"/>
    </w:rPr>
  </w:style>
  <w:style w:type="numbering" w:customStyle="1" w:styleId="33">
    <w:name w:val="Нет списка3"/>
    <w:next w:val="a2"/>
    <w:uiPriority w:val="99"/>
    <w:semiHidden/>
    <w:unhideWhenUsed/>
    <w:rsid w:val="0092239F"/>
  </w:style>
  <w:style w:type="numbering" w:customStyle="1" w:styleId="110">
    <w:name w:val="Нет списка11"/>
    <w:next w:val="a2"/>
    <w:uiPriority w:val="99"/>
    <w:semiHidden/>
    <w:unhideWhenUsed/>
    <w:rsid w:val="0092239F"/>
  </w:style>
  <w:style w:type="table" w:customStyle="1" w:styleId="25">
    <w:name w:val="Сетка таблицы2"/>
    <w:basedOn w:val="a1"/>
    <w:next w:val="afa"/>
    <w:uiPriority w:val="39"/>
    <w:rsid w:val="009223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fa"/>
    <w:uiPriority w:val="39"/>
    <w:rsid w:val="009223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
    <w:name w:val="Нет списка21"/>
    <w:next w:val="a2"/>
    <w:uiPriority w:val="99"/>
    <w:semiHidden/>
    <w:unhideWhenUsed/>
    <w:rsid w:val="0092239F"/>
  </w:style>
  <w:style w:type="table" w:customStyle="1" w:styleId="34">
    <w:name w:val="Сетка таблицы3"/>
    <w:basedOn w:val="a1"/>
    <w:next w:val="afa"/>
    <w:uiPriority w:val="39"/>
    <w:rsid w:val="009223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247338">
      <w:bodyDiv w:val="1"/>
      <w:marLeft w:val="0"/>
      <w:marRight w:val="0"/>
      <w:marTop w:val="0"/>
      <w:marBottom w:val="0"/>
      <w:divBdr>
        <w:top w:val="none" w:sz="0" w:space="0" w:color="auto"/>
        <w:left w:val="none" w:sz="0" w:space="0" w:color="auto"/>
        <w:bottom w:val="none" w:sz="0" w:space="0" w:color="auto"/>
        <w:right w:val="none" w:sz="0" w:space="0" w:color="auto"/>
      </w:divBdr>
    </w:div>
    <w:div w:id="715156676">
      <w:bodyDiv w:val="1"/>
      <w:marLeft w:val="0"/>
      <w:marRight w:val="0"/>
      <w:marTop w:val="0"/>
      <w:marBottom w:val="0"/>
      <w:divBdr>
        <w:top w:val="none" w:sz="0" w:space="0" w:color="auto"/>
        <w:left w:val="none" w:sz="0" w:space="0" w:color="auto"/>
        <w:bottom w:val="none" w:sz="0" w:space="0" w:color="auto"/>
        <w:right w:val="none" w:sz="0" w:space="0" w:color="auto"/>
      </w:divBdr>
    </w:div>
    <w:div w:id="1095786786">
      <w:bodyDiv w:val="1"/>
      <w:marLeft w:val="0"/>
      <w:marRight w:val="0"/>
      <w:marTop w:val="0"/>
      <w:marBottom w:val="0"/>
      <w:divBdr>
        <w:top w:val="none" w:sz="0" w:space="0" w:color="auto"/>
        <w:left w:val="none" w:sz="0" w:space="0" w:color="auto"/>
        <w:bottom w:val="none" w:sz="0" w:space="0" w:color="auto"/>
        <w:right w:val="none" w:sz="0" w:space="0" w:color="auto"/>
      </w:divBdr>
    </w:div>
    <w:div w:id="1301695220">
      <w:bodyDiv w:val="1"/>
      <w:marLeft w:val="0"/>
      <w:marRight w:val="0"/>
      <w:marTop w:val="0"/>
      <w:marBottom w:val="0"/>
      <w:divBdr>
        <w:top w:val="none" w:sz="0" w:space="0" w:color="auto"/>
        <w:left w:val="none" w:sz="0" w:space="0" w:color="auto"/>
        <w:bottom w:val="none" w:sz="0" w:space="0" w:color="auto"/>
        <w:right w:val="none" w:sz="0" w:space="0" w:color="auto"/>
      </w:divBdr>
    </w:div>
    <w:div w:id="1382365637">
      <w:bodyDiv w:val="1"/>
      <w:marLeft w:val="0"/>
      <w:marRight w:val="0"/>
      <w:marTop w:val="0"/>
      <w:marBottom w:val="0"/>
      <w:divBdr>
        <w:top w:val="none" w:sz="0" w:space="0" w:color="auto"/>
        <w:left w:val="none" w:sz="0" w:space="0" w:color="auto"/>
        <w:bottom w:val="none" w:sz="0" w:space="0" w:color="auto"/>
        <w:right w:val="none" w:sz="0" w:space="0" w:color="auto"/>
      </w:divBdr>
    </w:div>
    <w:div w:id="1390809109">
      <w:bodyDiv w:val="1"/>
      <w:marLeft w:val="0"/>
      <w:marRight w:val="0"/>
      <w:marTop w:val="0"/>
      <w:marBottom w:val="0"/>
      <w:divBdr>
        <w:top w:val="none" w:sz="0" w:space="0" w:color="auto"/>
        <w:left w:val="none" w:sz="0" w:space="0" w:color="auto"/>
        <w:bottom w:val="none" w:sz="0" w:space="0" w:color="auto"/>
        <w:right w:val="none" w:sz="0" w:space="0" w:color="auto"/>
      </w:divBdr>
      <w:divsChild>
        <w:div w:id="1184981420">
          <w:marLeft w:val="0"/>
          <w:marRight w:val="0"/>
          <w:marTop w:val="192"/>
          <w:marBottom w:val="0"/>
          <w:divBdr>
            <w:top w:val="none" w:sz="0" w:space="0" w:color="auto"/>
            <w:left w:val="none" w:sz="0" w:space="0" w:color="auto"/>
            <w:bottom w:val="none" w:sz="0" w:space="0" w:color="auto"/>
            <w:right w:val="none" w:sz="0" w:space="0" w:color="auto"/>
          </w:divBdr>
        </w:div>
        <w:div w:id="1353455132">
          <w:marLeft w:val="0"/>
          <w:marRight w:val="0"/>
          <w:marTop w:val="0"/>
          <w:marBottom w:val="0"/>
          <w:divBdr>
            <w:top w:val="none" w:sz="0" w:space="0" w:color="auto"/>
            <w:left w:val="none" w:sz="0" w:space="0" w:color="auto"/>
            <w:bottom w:val="none" w:sz="0" w:space="0" w:color="auto"/>
            <w:right w:val="none" w:sz="0" w:space="0" w:color="auto"/>
          </w:divBdr>
          <w:divsChild>
            <w:div w:id="435172935">
              <w:marLeft w:val="0"/>
              <w:marRight w:val="0"/>
              <w:marTop w:val="192"/>
              <w:marBottom w:val="0"/>
              <w:divBdr>
                <w:top w:val="none" w:sz="0" w:space="0" w:color="auto"/>
                <w:left w:val="none" w:sz="0" w:space="0" w:color="auto"/>
                <w:bottom w:val="none" w:sz="0" w:space="0" w:color="auto"/>
                <w:right w:val="none" w:sz="0" w:space="0" w:color="auto"/>
              </w:divBdr>
            </w:div>
          </w:divsChild>
        </w:div>
        <w:div w:id="1370572307">
          <w:marLeft w:val="0"/>
          <w:marRight w:val="0"/>
          <w:marTop w:val="192"/>
          <w:marBottom w:val="0"/>
          <w:divBdr>
            <w:top w:val="none" w:sz="0" w:space="0" w:color="auto"/>
            <w:left w:val="none" w:sz="0" w:space="0" w:color="auto"/>
            <w:bottom w:val="none" w:sz="0" w:space="0" w:color="auto"/>
            <w:right w:val="none" w:sz="0" w:space="0" w:color="auto"/>
          </w:divBdr>
        </w:div>
      </w:divsChild>
    </w:div>
    <w:div w:id="2027321334">
      <w:bodyDiv w:val="1"/>
      <w:marLeft w:val="0"/>
      <w:marRight w:val="0"/>
      <w:marTop w:val="0"/>
      <w:marBottom w:val="0"/>
      <w:divBdr>
        <w:top w:val="none" w:sz="0" w:space="0" w:color="auto"/>
        <w:left w:val="none" w:sz="0" w:space="0" w:color="auto"/>
        <w:bottom w:val="none" w:sz="0" w:space="0" w:color="auto"/>
        <w:right w:val="none" w:sz="0" w:space="0" w:color="auto"/>
      </w:divBdr>
      <w:divsChild>
        <w:div w:id="2062513616">
          <w:marLeft w:val="0"/>
          <w:marRight w:val="0"/>
          <w:marTop w:val="192"/>
          <w:marBottom w:val="0"/>
          <w:divBdr>
            <w:top w:val="none" w:sz="0" w:space="0" w:color="auto"/>
            <w:left w:val="none" w:sz="0" w:space="0" w:color="auto"/>
            <w:bottom w:val="none" w:sz="0" w:space="0" w:color="auto"/>
            <w:right w:val="none" w:sz="0" w:space="0" w:color="auto"/>
          </w:divBdr>
        </w:div>
        <w:div w:id="586159871">
          <w:marLeft w:val="0"/>
          <w:marRight w:val="0"/>
          <w:marTop w:val="0"/>
          <w:marBottom w:val="0"/>
          <w:divBdr>
            <w:top w:val="none" w:sz="0" w:space="0" w:color="auto"/>
            <w:left w:val="none" w:sz="0" w:space="0" w:color="auto"/>
            <w:bottom w:val="none" w:sz="0" w:space="0" w:color="auto"/>
            <w:right w:val="none" w:sz="0" w:space="0" w:color="auto"/>
          </w:divBdr>
          <w:divsChild>
            <w:div w:id="1360354074">
              <w:marLeft w:val="0"/>
              <w:marRight w:val="0"/>
              <w:marTop w:val="192"/>
              <w:marBottom w:val="0"/>
              <w:divBdr>
                <w:top w:val="none" w:sz="0" w:space="0" w:color="auto"/>
                <w:left w:val="none" w:sz="0" w:space="0" w:color="auto"/>
                <w:bottom w:val="none" w:sz="0" w:space="0" w:color="auto"/>
                <w:right w:val="none" w:sz="0" w:space="0" w:color="auto"/>
              </w:divBdr>
            </w:div>
          </w:divsChild>
        </w:div>
        <w:div w:id="877088023">
          <w:marLeft w:val="0"/>
          <w:marRight w:val="0"/>
          <w:marTop w:val="19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12027542.0" TargetMode="External"/><Relationship Id="rId18" Type="http://schemas.openxmlformats.org/officeDocument/2006/relationships/hyperlink" Target="garantF1://12061615.0" TargetMode="External"/><Relationship Id="rId26" Type="http://schemas.openxmlformats.org/officeDocument/2006/relationships/hyperlink" Target="http://ivo.garant.ru/document/redirect/12138258/573011" TargetMode="External"/><Relationship Id="rId39" Type="http://schemas.openxmlformats.org/officeDocument/2006/relationships/hyperlink" Target="https://internet.garant.ru/" TargetMode="External"/><Relationship Id="rId21" Type="http://schemas.openxmlformats.org/officeDocument/2006/relationships/hyperlink" Target="garantF1://12057004.2504" TargetMode="External"/><Relationship Id="rId34" Type="http://schemas.openxmlformats.org/officeDocument/2006/relationships/hyperlink" Target="https://internet.garant.ru/" TargetMode="External"/><Relationship Id="rId42" Type="http://schemas.openxmlformats.org/officeDocument/2006/relationships/hyperlink" Target="http://www.consultant.ru/document/cons_doc_LAW_416268/935a657a2b5f7c7a6436cb756694bb2d649c7a00/" TargetMode="External"/><Relationship Id="rId47" Type="http://schemas.openxmlformats.org/officeDocument/2006/relationships/hyperlink" Target="https://www.garant.ru/products/ipo/prime/doc/71792700/" TargetMode="External"/><Relationship Id="rId50" Type="http://schemas.openxmlformats.org/officeDocument/2006/relationships/hyperlink" Target="https://www.garant.ru/products/ipo/prime/doc/71792700/"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garantF1://12041177.1" TargetMode="External"/><Relationship Id="rId29" Type="http://schemas.openxmlformats.org/officeDocument/2006/relationships/hyperlink" Target="http://ivo.garant.ru/document/redirect/12138258/573011" TargetMode="External"/><Relationship Id="rId11" Type="http://schemas.openxmlformats.org/officeDocument/2006/relationships/hyperlink" Target="garantF1://12038267.2307" TargetMode="External"/><Relationship Id="rId24" Type="http://schemas.openxmlformats.org/officeDocument/2006/relationships/hyperlink" Target="http://ivo.garant.ru/document/redirect/12138258/401021" TargetMode="External"/><Relationship Id="rId32" Type="http://schemas.openxmlformats.org/officeDocument/2006/relationships/hyperlink" Target="http://www.consultant.ru/document/cons_doc_LAW_330846/3d0cac60971a511280cbba229d9b6329c07731f7/" TargetMode="External"/><Relationship Id="rId37" Type="http://schemas.openxmlformats.org/officeDocument/2006/relationships/hyperlink" Target="https://internet.garant.ru/" TargetMode="External"/><Relationship Id="rId40" Type="http://schemas.openxmlformats.org/officeDocument/2006/relationships/hyperlink" Target="http://www.consultant.ru/document/cons_doc_LAW_387010/" TargetMode="External"/><Relationship Id="rId45" Type="http://schemas.openxmlformats.org/officeDocument/2006/relationships/hyperlink" Target="https://www.garant.ru/products/ipo/prime/doc/71792700/" TargetMode="External"/><Relationship Id="rId53"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garantF1://70736100.1000" TargetMode="External"/><Relationship Id="rId19" Type="http://schemas.openxmlformats.org/officeDocument/2006/relationships/hyperlink" Target="garantF1://71632778.5" TargetMode="External"/><Relationship Id="rId31" Type="http://schemas.openxmlformats.org/officeDocument/2006/relationships/hyperlink" Target="http://ivo.garant.ru/document/redirect/12138258/5104" TargetMode="External"/><Relationship Id="rId44" Type="http://schemas.openxmlformats.org/officeDocument/2006/relationships/header" Target="header1.xml"/><Relationship Id="rId52" Type="http://schemas.openxmlformats.org/officeDocument/2006/relationships/hyperlink" Target="https://www.garant.ru/products/ipo/prime/doc/71792700/" TargetMode="External"/><Relationship Id="rId4" Type="http://schemas.openxmlformats.org/officeDocument/2006/relationships/settings" Target="settings.xml"/><Relationship Id="rId9" Type="http://schemas.openxmlformats.org/officeDocument/2006/relationships/hyperlink" Target="garantF1://12027542.0" TargetMode="External"/><Relationship Id="rId14" Type="http://schemas.openxmlformats.org/officeDocument/2006/relationships/hyperlink" Target="garantF1://12038258.0" TargetMode="External"/><Relationship Id="rId22" Type="http://schemas.openxmlformats.org/officeDocument/2006/relationships/hyperlink" Target="garantF1://11801341.0" TargetMode="External"/><Relationship Id="rId27" Type="http://schemas.openxmlformats.org/officeDocument/2006/relationships/hyperlink" Target="http://ivo.garant.ru/document/redirect/12138258/573011" TargetMode="External"/><Relationship Id="rId30" Type="http://schemas.openxmlformats.org/officeDocument/2006/relationships/hyperlink" Target="http://ivo.garant.ru/document/redirect/990941/2770" TargetMode="External"/><Relationship Id="rId35" Type="http://schemas.openxmlformats.org/officeDocument/2006/relationships/hyperlink" Target="https://internet.garant.ru/" TargetMode="External"/><Relationship Id="rId43" Type="http://schemas.openxmlformats.org/officeDocument/2006/relationships/hyperlink" Target="http://www.consultant.ru/document/cons_doc_LAW_416268/935a657a2b5f7c7a6436cb756694bb2d649c7a00/" TargetMode="External"/><Relationship Id="rId48" Type="http://schemas.openxmlformats.org/officeDocument/2006/relationships/hyperlink" Target="https://www.garant.ru/products/ipo/prime/doc/71792700/" TargetMode="External"/><Relationship Id="rId8" Type="http://schemas.openxmlformats.org/officeDocument/2006/relationships/hyperlink" Target="garantF1://12061615.0" TargetMode="External"/><Relationship Id="rId51" Type="http://schemas.openxmlformats.org/officeDocument/2006/relationships/hyperlink" Target="https://www.garant.ru/products/ipo/prime/doc/71792700/" TargetMode="External"/><Relationship Id="rId3" Type="http://schemas.openxmlformats.org/officeDocument/2006/relationships/styles" Target="styles.xml"/><Relationship Id="rId12" Type="http://schemas.openxmlformats.org/officeDocument/2006/relationships/hyperlink" Target="garantF1://71879810.83" TargetMode="External"/><Relationship Id="rId17" Type="http://schemas.openxmlformats.org/officeDocument/2006/relationships/hyperlink" Target="garantF1://12083161.1000" TargetMode="External"/><Relationship Id="rId25" Type="http://schemas.openxmlformats.org/officeDocument/2006/relationships/hyperlink" Target="http://ivo.garant.ru/document/redirect/12138258/401021" TargetMode="External"/><Relationship Id="rId33" Type="http://schemas.openxmlformats.org/officeDocument/2006/relationships/hyperlink" Target="https://internet.garant.ru/" TargetMode="External"/><Relationship Id="rId38" Type="http://schemas.openxmlformats.org/officeDocument/2006/relationships/hyperlink" Target="https://internet.garant.ru/" TargetMode="External"/><Relationship Id="rId46" Type="http://schemas.openxmlformats.org/officeDocument/2006/relationships/hyperlink" Target="https://www.garant.ru/products/ipo/prime/doc/71792700/" TargetMode="External"/><Relationship Id="rId20" Type="http://schemas.openxmlformats.org/officeDocument/2006/relationships/hyperlink" Target="garantF1://71029192.0" TargetMode="External"/><Relationship Id="rId41" Type="http://schemas.openxmlformats.org/officeDocument/2006/relationships/hyperlink" Target="http://www.consultant.ru/document/cons_doc_LAW_416268/935a657a2b5f7c7a6436cb756694bb2d649c7a00/"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garantF1://12038258.469" TargetMode="External"/><Relationship Id="rId23" Type="http://schemas.openxmlformats.org/officeDocument/2006/relationships/hyperlink" Target="http://ivo.garant.ru/document/redirect/12138258/401021" TargetMode="External"/><Relationship Id="rId28" Type="http://schemas.openxmlformats.org/officeDocument/2006/relationships/hyperlink" Target="http://ivo.garant.ru/document/redirect/12138258/573011" TargetMode="External"/><Relationship Id="rId36" Type="http://schemas.openxmlformats.org/officeDocument/2006/relationships/hyperlink" Target="https://internet.garant.ru/" TargetMode="External"/><Relationship Id="rId49" Type="http://schemas.openxmlformats.org/officeDocument/2006/relationships/hyperlink" Target="https://www.garant.ru/products/ipo/prime/doc/717927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6B4710-EE10-43BB-AF8A-25DCBF425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19542</TotalTime>
  <Pages>1</Pages>
  <Words>164239</Words>
  <Characters>936168</Characters>
  <Application>Microsoft Office Word</Application>
  <DocSecurity>0</DocSecurity>
  <Lines>7801</Lines>
  <Paragraphs>2196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1098211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Четверикова ВВ</dc:creator>
  <cp:keywords/>
  <dc:description/>
  <cp:lastModifiedBy>Четверикова ВВ</cp:lastModifiedBy>
  <cp:revision>1503</cp:revision>
  <cp:lastPrinted>2023-06-23T09:06:00Z</cp:lastPrinted>
  <dcterms:created xsi:type="dcterms:W3CDTF">2017-12-21T09:12:00Z</dcterms:created>
  <dcterms:modified xsi:type="dcterms:W3CDTF">2023-07-05T10:03:00Z</dcterms:modified>
</cp:coreProperties>
</file>