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E2" w:rsidRDefault="007A17E2" w:rsidP="00DB0DE6">
      <w:pPr>
        <w:pStyle w:val="a3"/>
        <w:ind w:right="-1"/>
        <w:jc w:val="both"/>
      </w:pPr>
    </w:p>
    <w:p w:rsidR="007A17E2" w:rsidRDefault="007A17E2" w:rsidP="007A17E2">
      <w:pPr>
        <w:pStyle w:val="a3"/>
        <w:ind w:right="-1"/>
        <w:jc w:val="both"/>
      </w:pPr>
      <w:r>
        <w:t xml:space="preserve">О готовности </w:t>
      </w:r>
      <w:proofErr w:type="gramStart"/>
      <w:r>
        <w:t>к</w:t>
      </w:r>
      <w:proofErr w:type="gramEnd"/>
      <w:r>
        <w:t xml:space="preserve"> обязательной </w:t>
      </w:r>
    </w:p>
    <w:p w:rsidR="007A17E2" w:rsidRDefault="007A17E2" w:rsidP="007A17E2">
      <w:pPr>
        <w:pStyle w:val="a3"/>
        <w:ind w:right="-1"/>
        <w:jc w:val="both"/>
      </w:pPr>
      <w:r>
        <w:t>маркировке</w:t>
      </w:r>
    </w:p>
    <w:p w:rsidR="007A17E2" w:rsidRDefault="007A17E2" w:rsidP="007A17E2">
      <w:pPr>
        <w:pStyle w:val="a3"/>
        <w:ind w:right="-1" w:firstLine="707"/>
        <w:jc w:val="both"/>
      </w:pPr>
    </w:p>
    <w:p w:rsidR="007A17E2" w:rsidRDefault="007A17E2" w:rsidP="007A17E2">
      <w:pPr>
        <w:pStyle w:val="a3"/>
        <w:ind w:right="-1" w:firstLine="707"/>
        <w:jc w:val="both"/>
      </w:pPr>
      <w:proofErr w:type="spellStart"/>
      <w:r>
        <w:t>Минпромторгом</w:t>
      </w:r>
      <w:proofErr w:type="spellEnd"/>
      <w:r>
        <w:t xml:space="preserve"> России совместно с оператором государственной информационной системы мониторинга за оборотом товаров, подлежащих обязательной маркировке средствами идентификац</w:t>
      </w:r>
      <w:proofErr w:type="gramStart"/>
      <w:r>
        <w:t>ии ООО</w:t>
      </w:r>
      <w:proofErr w:type="gramEnd"/>
      <w:r>
        <w:t xml:space="preserve"> «Оператор-ЦРПТ» проводится работа по оценке готовности участников оборота товарных групп к вступлению в силу требований об обязательной маркировке средствами идентификации.</w:t>
      </w:r>
    </w:p>
    <w:p w:rsidR="007A17E2" w:rsidRDefault="007A17E2" w:rsidP="007A17E2">
      <w:pPr>
        <w:pStyle w:val="a3"/>
        <w:ind w:right="-1" w:firstLine="707"/>
        <w:jc w:val="both"/>
      </w:pPr>
      <w:r>
        <w:t>С 1 июля 2020 года в России введена обязательная маркировка обуви, лекарств и табачной продукции. Кроме того, Правительством Российской Федерации установлены сроки в отношении других видов товаров:</w:t>
      </w:r>
    </w:p>
    <w:p w:rsidR="007A17E2" w:rsidRDefault="007A17E2" w:rsidP="007A17E2">
      <w:pPr>
        <w:pStyle w:val="a3"/>
        <w:ind w:right="-1" w:firstLine="707"/>
        <w:jc w:val="both"/>
      </w:pPr>
      <w:r>
        <w:rPr>
          <w:b/>
        </w:rPr>
        <w:t xml:space="preserve">Духи и туалетная вода. </w:t>
      </w:r>
      <w:r>
        <w:t>В соответствии с постановлением Правительства Российской Федерации от 31 декабря 2019 г.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 с 1 октября 2020 г. будет введен запрет на оборот немаркированных товаров, произведенных после 1 октября 2020</w:t>
      </w:r>
      <w:r>
        <w:rPr>
          <w:spacing w:val="1"/>
        </w:rPr>
        <w:t xml:space="preserve"> </w:t>
      </w:r>
      <w:r>
        <w:t>года.</w:t>
      </w:r>
    </w:p>
    <w:p w:rsidR="007A17E2" w:rsidRDefault="007A17E2" w:rsidP="007A17E2">
      <w:pPr>
        <w:pStyle w:val="a3"/>
        <w:ind w:right="-1" w:firstLine="707"/>
        <w:jc w:val="both"/>
      </w:pPr>
      <w:r>
        <w:t>До 30 сентября 2021 г. разрешается реализация не маркированных товарных остатков, произведенных или ввезенных на территорию Российской Федерации до 1 октября 2020 года.</w:t>
      </w:r>
    </w:p>
    <w:p w:rsidR="007A17E2" w:rsidRDefault="007A17E2" w:rsidP="007A17E2">
      <w:pPr>
        <w:pStyle w:val="a3"/>
        <w:ind w:right="-1" w:firstLine="707"/>
        <w:jc w:val="both"/>
      </w:pPr>
      <w:r>
        <w:rPr>
          <w:b/>
        </w:rPr>
        <w:t xml:space="preserve">Фотоаппараты и лампы – вспышки. </w:t>
      </w:r>
      <w:proofErr w:type="gramStart"/>
      <w:r>
        <w:t>В соответствии с постановлением Правительства Российской Федерации от 31 декабря 2019 г. № 1953 «Об утверждении Правил маркировки фотокамер (кроме кинокамер), фотовспышек и ламп-вспышек средствами идентификации и особенностях внедрения</w:t>
      </w:r>
      <w:r>
        <w:rPr>
          <w:spacing w:val="-17"/>
        </w:rPr>
        <w:t xml:space="preserve"> </w:t>
      </w:r>
      <w:r>
        <w:t>государственной</w:t>
      </w:r>
      <w:r>
        <w:rPr>
          <w:spacing w:val="-19"/>
        </w:rPr>
        <w:t xml:space="preserve"> </w:t>
      </w:r>
      <w:r>
        <w:t>информационной</w:t>
      </w:r>
      <w:r>
        <w:rPr>
          <w:spacing w:val="-19"/>
        </w:rPr>
        <w:t xml:space="preserve"> </w:t>
      </w:r>
      <w:r>
        <w:t>системы</w:t>
      </w:r>
      <w:r>
        <w:rPr>
          <w:spacing w:val="-19"/>
        </w:rPr>
        <w:t xml:space="preserve"> </w:t>
      </w:r>
      <w:r>
        <w:t>мониторинга</w:t>
      </w:r>
      <w:r>
        <w:rPr>
          <w:spacing w:val="-19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оборотом товаров, подлежащих обязательной маркировке средствами идентификации, в отношении фототоваров» с 1 октября 2020 г. будет введен запрет на оборот немаркированных товаров.</w:t>
      </w:r>
      <w:proofErr w:type="gramEnd"/>
    </w:p>
    <w:p w:rsidR="007A17E2" w:rsidRDefault="007A17E2" w:rsidP="007A17E2">
      <w:pPr>
        <w:pStyle w:val="a3"/>
        <w:ind w:right="-1" w:firstLine="707"/>
        <w:jc w:val="both"/>
      </w:pPr>
      <w:r>
        <w:t>До 1 декабря 2020 г. все участники оборота обязаны промаркировать товарные остатки, не реализованные до 1 октября 2020 года.</w:t>
      </w:r>
    </w:p>
    <w:p w:rsidR="007A17E2" w:rsidRDefault="007A17E2" w:rsidP="007A17E2">
      <w:pPr>
        <w:pStyle w:val="a3"/>
        <w:ind w:right="-1" w:firstLine="707"/>
        <w:jc w:val="both"/>
      </w:pPr>
      <w:r>
        <w:rPr>
          <w:b/>
        </w:rPr>
        <w:t xml:space="preserve">Шины и покрышки. </w:t>
      </w:r>
      <w:proofErr w:type="gramStart"/>
      <w:r>
        <w:t>В соответствии с постановлением Правительства Российской Федерации от 31 декабря 2019 г. № 1958 «Об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шин» с 1 ноября 2020 г. будет введен запрет на производство и импорт немаркированных шин, а также приобретение нем</w:t>
      </w:r>
      <w:r w:rsidR="008E4620">
        <w:t>аркированных шин участниками оборота, работающими</w:t>
      </w:r>
      <w:proofErr w:type="gramEnd"/>
      <w:r w:rsidR="008E4620">
        <w:t xml:space="preserve"> напрямую с</w:t>
      </w:r>
      <w:r>
        <w:t xml:space="preserve"> производителями и</w:t>
      </w:r>
      <w:r>
        <w:rPr>
          <w:spacing w:val="-1"/>
        </w:rPr>
        <w:t xml:space="preserve"> </w:t>
      </w:r>
      <w:r>
        <w:t>импортерами.</w:t>
      </w:r>
    </w:p>
    <w:p w:rsidR="007A17E2" w:rsidRDefault="007A17E2" w:rsidP="007A17E2">
      <w:pPr>
        <w:pStyle w:val="a3"/>
        <w:ind w:right="-1" w:firstLine="707"/>
        <w:jc w:val="both"/>
      </w:pPr>
      <w:r>
        <w:t xml:space="preserve">До 15 декабря 2020 г. будет осуществляться маркировка шин, ввезенных в Российскую Федерацию после 1 ноября 2020 г., но </w:t>
      </w:r>
      <w:r>
        <w:lastRenderedPageBreak/>
        <w:t>приобретенных до 1 ноября 2020 года.</w:t>
      </w:r>
    </w:p>
    <w:p w:rsidR="007A17E2" w:rsidRDefault="007A17E2" w:rsidP="007A17E2">
      <w:pPr>
        <w:pStyle w:val="a3"/>
        <w:ind w:right="-1" w:firstLine="707"/>
        <w:jc w:val="both"/>
      </w:pPr>
      <w:r>
        <w:t>С 15 декабря 2020 г. будет запрещен оборот и вывод из оборота не маркированных шин.</w:t>
      </w:r>
    </w:p>
    <w:p w:rsidR="007A17E2" w:rsidRDefault="007A17E2" w:rsidP="007A17E2">
      <w:pPr>
        <w:pStyle w:val="a3"/>
        <w:ind w:firstLine="709"/>
        <w:jc w:val="both"/>
      </w:pPr>
      <w:r>
        <w:t>До 1 марта 2021 г. все участники оборота обязаны промаркировать товарные остатки, не реализованные до 15 декабря 2020 года.</w:t>
      </w:r>
    </w:p>
    <w:p w:rsidR="007A17E2" w:rsidRDefault="007A17E2" w:rsidP="007A17E2">
      <w:pPr>
        <w:pStyle w:val="a3"/>
        <w:ind w:right="-1" w:firstLine="707"/>
        <w:jc w:val="both"/>
      </w:pPr>
      <w:r>
        <w:t>С 1 марта 2021 г. все участники оборота о</w:t>
      </w:r>
      <w:r w:rsidR="008E4620">
        <w:t xml:space="preserve">бязаны передавать сведения </w:t>
      </w:r>
      <w:r>
        <w:t>в отношении всех действий в Национальную единую систему маркировки товаров «Честный</w:t>
      </w:r>
      <w:r>
        <w:rPr>
          <w:spacing w:val="-3"/>
        </w:rPr>
        <w:t xml:space="preserve"> </w:t>
      </w:r>
      <w:r>
        <w:t>ЗНАК».</w:t>
      </w:r>
    </w:p>
    <w:p w:rsidR="007A17E2" w:rsidRDefault="008E4620" w:rsidP="007A17E2">
      <w:pPr>
        <w:pStyle w:val="a3"/>
        <w:ind w:right="-1" w:firstLine="707"/>
        <w:jc w:val="both"/>
      </w:pPr>
      <w:r>
        <w:rPr>
          <w:b/>
        </w:rPr>
        <w:t xml:space="preserve">Отдельные позиции продукции легкой промышленности. </w:t>
      </w:r>
      <w:proofErr w:type="gramStart"/>
      <w:r w:rsidR="007A17E2">
        <w:t xml:space="preserve">В </w:t>
      </w:r>
      <w:r>
        <w:t xml:space="preserve">соответствии с постановлением Правительства Российской </w:t>
      </w:r>
      <w:r w:rsidR="007A17E2">
        <w:t xml:space="preserve">Федерации от </w:t>
      </w:r>
      <w:r>
        <w:t xml:space="preserve">                         31 декабря 2019 г. № 1956 «</w:t>
      </w:r>
      <w:r w:rsidR="007A17E2">
        <w:t>Об утверждении Правил маркировки товаров легкой промышленности средства</w:t>
      </w:r>
      <w:r>
        <w:t>ми идентификации и особенностях</w:t>
      </w:r>
      <w:r w:rsidR="007A17E2">
        <w:t xml:space="preserve"> в</w:t>
      </w:r>
      <w:r>
        <w:t xml:space="preserve">недрения государственной </w:t>
      </w:r>
      <w:r w:rsidR="007A17E2">
        <w:t>информационн</w:t>
      </w:r>
      <w:r>
        <w:t xml:space="preserve">ой системы мониторинга за оборотом </w:t>
      </w:r>
      <w:r w:rsidR="007A17E2">
        <w:t>товаров,</w:t>
      </w:r>
      <w:r>
        <w:t xml:space="preserve"> подлежащих обязательной маркировке средствам</w:t>
      </w:r>
      <w:r w:rsidR="005F58CA">
        <w:t>и идентификации, в отношении</w:t>
      </w:r>
      <w:r>
        <w:t xml:space="preserve"> товаров легкой промышленности» с 1 января 2021 г. будет введен запрет на оборот </w:t>
      </w:r>
      <w:r w:rsidR="007A17E2">
        <w:t>не маркированных товаров.</w:t>
      </w:r>
      <w:proofErr w:type="gramEnd"/>
    </w:p>
    <w:p w:rsidR="007A17E2" w:rsidRDefault="007A17E2" w:rsidP="007A17E2">
      <w:pPr>
        <w:pStyle w:val="a3"/>
        <w:ind w:right="-1" w:firstLine="566"/>
        <w:jc w:val="both"/>
      </w:pPr>
      <w:r>
        <w:t>До 1 февраля 2021 г. все участники оборота обязаны промаркировать товарные остатки, не реализованные до 1 января 2021 года.</w:t>
      </w:r>
    </w:p>
    <w:p w:rsidR="007A17E2" w:rsidRDefault="007A17E2" w:rsidP="008E4620">
      <w:pPr>
        <w:pStyle w:val="a3"/>
        <w:ind w:right="-1" w:firstLine="566"/>
        <w:jc w:val="both"/>
      </w:pPr>
      <w:r>
        <w:t>Под данную категорию попадают следующие позиции товаров легкой промышленности:</w:t>
      </w:r>
    </w:p>
    <w:p w:rsidR="007A17E2" w:rsidRDefault="008E4620" w:rsidP="00C51F22">
      <w:pPr>
        <w:pStyle w:val="a3"/>
        <w:tabs>
          <w:tab w:val="left" w:pos="2501"/>
          <w:tab w:val="left" w:pos="3914"/>
          <w:tab w:val="left" w:pos="5337"/>
          <w:tab w:val="left" w:pos="6783"/>
          <w:tab w:val="left" w:pos="8150"/>
        </w:tabs>
        <w:ind w:right="-1" w:firstLine="566"/>
        <w:jc w:val="both"/>
      </w:pPr>
      <w:r>
        <w:t xml:space="preserve">Предметы одежды, включая рабочую одежду, </w:t>
      </w:r>
      <w:r w:rsidR="007A17E2">
        <w:rPr>
          <w:spacing w:val="-1"/>
        </w:rPr>
        <w:t xml:space="preserve">изготовленные </w:t>
      </w:r>
      <w:r w:rsidR="007A17E2">
        <w:t>из натуральной или композиционной</w:t>
      </w:r>
      <w:r w:rsidR="007A17E2">
        <w:rPr>
          <w:spacing w:val="-6"/>
        </w:rPr>
        <w:t xml:space="preserve"> </w:t>
      </w:r>
      <w:r w:rsidR="007A17E2">
        <w:t>кожи;</w:t>
      </w:r>
    </w:p>
    <w:p w:rsidR="007A17E2" w:rsidRDefault="007A17E2" w:rsidP="00C51F22">
      <w:pPr>
        <w:pStyle w:val="a3"/>
        <w:ind w:right="-1" w:firstLine="566"/>
        <w:jc w:val="both"/>
      </w:pPr>
      <w:r>
        <w:t>Блузки, блузы и блузоны трикотажные машинного или ручного вязания, женские или для девочек;</w:t>
      </w:r>
    </w:p>
    <w:p w:rsidR="007A17E2" w:rsidRDefault="007A17E2" w:rsidP="00C51F22">
      <w:pPr>
        <w:pStyle w:val="a3"/>
        <w:ind w:right="-1" w:firstLine="566"/>
        <w:jc w:val="both"/>
      </w:pPr>
      <w:r>
        <w:t>Пальто, полупальто, накидки, плащи, куртки (включая лыжные), ветровки, штормовки и аналогичные изделия мужские или для мальчиков;</w:t>
      </w:r>
    </w:p>
    <w:p w:rsidR="007A17E2" w:rsidRDefault="007A17E2" w:rsidP="00C51F22">
      <w:pPr>
        <w:pStyle w:val="a3"/>
        <w:ind w:right="-1" w:firstLine="566"/>
        <w:jc w:val="both"/>
      </w:pPr>
      <w:r>
        <w:t>Пальто, полупальто, накидки, плащи, куртки (включая лыжные), ветровки, штормовки и аналогичные изделия женские или для девочек;</w:t>
      </w:r>
    </w:p>
    <w:p w:rsidR="007A17E2" w:rsidRDefault="007A17E2" w:rsidP="00C51F22">
      <w:pPr>
        <w:pStyle w:val="a3"/>
        <w:ind w:right="-1" w:firstLine="566"/>
      </w:pPr>
      <w:r>
        <w:t>Белье постельное, столовое, туалетное и кухонное.</w:t>
      </w:r>
    </w:p>
    <w:p w:rsidR="007A17E2" w:rsidRDefault="007A17E2" w:rsidP="005F58CA">
      <w:pPr>
        <w:pStyle w:val="a3"/>
        <w:tabs>
          <w:tab w:val="left" w:pos="3842"/>
        </w:tabs>
        <w:ind w:right="-1" w:firstLine="705"/>
        <w:jc w:val="both"/>
      </w:pPr>
      <w:r>
        <w:rPr>
          <w:b/>
        </w:rPr>
        <w:t>Упакованная</w:t>
      </w:r>
      <w:r>
        <w:rPr>
          <w:b/>
          <w:spacing w:val="-3"/>
        </w:rPr>
        <w:t xml:space="preserve"> </w:t>
      </w:r>
      <w:r w:rsidR="00C51F22">
        <w:rPr>
          <w:b/>
        </w:rPr>
        <w:t xml:space="preserve">вода. </w:t>
      </w:r>
      <w:r>
        <w:t>В соответствии с постановлением Правительства Российской Федер</w:t>
      </w:r>
      <w:r w:rsidR="00C51F22">
        <w:t>ации от 27 марта 2020 г. № 348 «</w:t>
      </w:r>
      <w:r>
        <w:t>О проведении на</w:t>
      </w:r>
      <w:r>
        <w:rPr>
          <w:spacing w:val="5"/>
        </w:rPr>
        <w:t xml:space="preserve"> </w:t>
      </w:r>
      <w:r>
        <w:t>территории</w:t>
      </w:r>
      <w:r w:rsidR="005F58CA">
        <w:t xml:space="preserve"> Российской</w:t>
      </w:r>
      <w:r w:rsidR="005F58CA">
        <w:rPr>
          <w:spacing w:val="-18"/>
        </w:rPr>
        <w:t xml:space="preserve"> </w:t>
      </w:r>
      <w:r w:rsidR="005F58CA">
        <w:t>Федерации</w:t>
      </w:r>
      <w:r w:rsidR="005F58CA">
        <w:rPr>
          <w:spacing w:val="-17"/>
        </w:rPr>
        <w:t xml:space="preserve"> </w:t>
      </w:r>
      <w:r w:rsidR="005F58CA">
        <w:t>эксперимента</w:t>
      </w:r>
      <w:r w:rsidR="005F58CA">
        <w:rPr>
          <w:spacing w:val="-20"/>
        </w:rPr>
        <w:t xml:space="preserve"> </w:t>
      </w:r>
      <w:r w:rsidR="005F58CA">
        <w:t>по</w:t>
      </w:r>
      <w:r w:rsidR="005F58CA">
        <w:rPr>
          <w:spacing w:val="-13"/>
        </w:rPr>
        <w:t xml:space="preserve"> </w:t>
      </w:r>
      <w:r w:rsidR="005F58CA">
        <w:t>маркировке</w:t>
      </w:r>
      <w:r w:rsidR="005F58CA">
        <w:rPr>
          <w:spacing w:val="-21"/>
        </w:rPr>
        <w:t xml:space="preserve"> </w:t>
      </w:r>
      <w:r w:rsidR="005F58CA">
        <w:t>средствами идентификации упакованной воды». Эк</w:t>
      </w:r>
      <w:r w:rsidR="00C51F22">
        <w:t>сперимент</w:t>
      </w:r>
      <w:r>
        <w:t xml:space="preserve"> продлиться с</w:t>
      </w:r>
      <w:r w:rsidR="00C51F22">
        <w:t xml:space="preserve"> </w:t>
      </w:r>
      <w:r>
        <w:t xml:space="preserve">1 апреля </w:t>
      </w:r>
      <w:r w:rsidR="00C51F22">
        <w:t>2020</w:t>
      </w:r>
      <w:r>
        <w:rPr>
          <w:spacing w:val="4"/>
        </w:rPr>
        <w:t xml:space="preserve">г. </w:t>
      </w:r>
      <w:r>
        <w:t>до 1 марта 2021</w:t>
      </w:r>
      <w:r>
        <w:rPr>
          <w:spacing w:val="-3"/>
        </w:rPr>
        <w:t xml:space="preserve"> </w:t>
      </w:r>
      <w:r>
        <w:t>г.</w:t>
      </w:r>
    </w:p>
    <w:p w:rsidR="007A17E2" w:rsidRDefault="00C51F22" w:rsidP="007A17E2">
      <w:pPr>
        <w:pStyle w:val="a3"/>
        <w:ind w:right="-1" w:firstLine="707"/>
        <w:jc w:val="both"/>
      </w:pPr>
      <w:r>
        <w:t xml:space="preserve">В целях обеспечения своевременной готовности участников оборота </w:t>
      </w:r>
      <w:r w:rsidR="007A17E2">
        <w:t>к вступлению в силу требований об обязательной маркировке товаров средствами идентификации прошу проинформировать хозяйствующие субъекты, реализующие данные товарные группы на подведомственной территории</w:t>
      </w:r>
      <w:r>
        <w:t>, с приложением списка оповещенных</w:t>
      </w:r>
      <w:r w:rsidR="007A17E2">
        <w:t>.</w:t>
      </w:r>
    </w:p>
    <w:p w:rsidR="007A17E2" w:rsidRDefault="007A17E2" w:rsidP="007A17E2">
      <w:pPr>
        <w:pStyle w:val="a3"/>
        <w:ind w:right="-1" w:firstLine="707"/>
        <w:jc w:val="both"/>
      </w:pPr>
      <w:r>
        <w:t>Подробная информация о проводимых мероприятиях размещена на официальном сайте информационной системы маркировки по адресу: https://честныйзнак.рф.</w:t>
      </w:r>
    </w:p>
    <w:p w:rsidR="007A17E2" w:rsidRDefault="007A17E2" w:rsidP="007A17E2">
      <w:pPr>
        <w:pStyle w:val="a3"/>
        <w:ind w:right="-1" w:firstLine="707"/>
        <w:jc w:val="both"/>
      </w:pPr>
      <w:r>
        <w:t>Телефон</w:t>
      </w:r>
      <w:r>
        <w:rPr>
          <w:spacing w:val="-19"/>
        </w:rPr>
        <w:t xml:space="preserve"> </w:t>
      </w:r>
      <w:r>
        <w:t>службы</w:t>
      </w:r>
      <w:r>
        <w:rPr>
          <w:spacing w:val="-19"/>
        </w:rPr>
        <w:t xml:space="preserve"> </w:t>
      </w:r>
      <w:r>
        <w:t>поддержки</w:t>
      </w:r>
      <w:r>
        <w:rPr>
          <w:spacing w:val="-16"/>
        </w:rPr>
        <w:t xml:space="preserve"> </w:t>
      </w:r>
      <w:r>
        <w:t>национальной</w:t>
      </w:r>
      <w:r>
        <w:rPr>
          <w:spacing w:val="-19"/>
        </w:rPr>
        <w:t xml:space="preserve"> </w:t>
      </w:r>
      <w:r>
        <w:t>системы</w:t>
      </w:r>
      <w:r>
        <w:rPr>
          <w:spacing w:val="-19"/>
        </w:rPr>
        <w:t xml:space="preserve"> </w:t>
      </w:r>
      <w:r>
        <w:t>цифровой</w:t>
      </w:r>
      <w:r>
        <w:rPr>
          <w:spacing w:val="-19"/>
        </w:rPr>
        <w:t xml:space="preserve"> </w:t>
      </w:r>
      <w:r w:rsidR="00C51F22">
        <w:t>маркировки «Честный знак»</w:t>
      </w:r>
      <w:r>
        <w:t xml:space="preserve"> 8 (800)</w:t>
      </w:r>
      <w:r>
        <w:rPr>
          <w:spacing w:val="-4"/>
        </w:rPr>
        <w:t xml:space="preserve"> </w:t>
      </w:r>
      <w:r>
        <w:t>222-15-23.</w:t>
      </w:r>
    </w:p>
    <w:p w:rsidR="005F58CA" w:rsidRPr="00C51F22" w:rsidRDefault="005F58CA" w:rsidP="005F58CA">
      <w:pPr>
        <w:jc w:val="both"/>
        <w:rPr>
          <w:sz w:val="28"/>
          <w:szCs w:val="28"/>
        </w:rPr>
      </w:pPr>
      <w:bookmarkStart w:id="0" w:name="_GoBack"/>
      <w:bookmarkEnd w:id="0"/>
    </w:p>
    <w:sectPr w:rsidR="005F58CA" w:rsidRPr="00C51F22" w:rsidSect="005F58C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F7" w:rsidRDefault="004621F7" w:rsidP="007A17E2">
      <w:r>
        <w:separator/>
      </w:r>
    </w:p>
  </w:endnote>
  <w:endnote w:type="continuationSeparator" w:id="0">
    <w:p w:rsidR="004621F7" w:rsidRDefault="004621F7" w:rsidP="007A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F7" w:rsidRDefault="004621F7" w:rsidP="007A17E2">
      <w:r>
        <w:separator/>
      </w:r>
    </w:p>
  </w:footnote>
  <w:footnote w:type="continuationSeparator" w:id="0">
    <w:p w:rsidR="004621F7" w:rsidRDefault="004621F7" w:rsidP="007A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3362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F58CA" w:rsidRPr="005F58CA" w:rsidRDefault="005F58CA">
        <w:pPr>
          <w:pStyle w:val="a5"/>
          <w:jc w:val="center"/>
          <w:rPr>
            <w:sz w:val="24"/>
            <w:szCs w:val="24"/>
          </w:rPr>
        </w:pPr>
        <w:r w:rsidRPr="005F58CA">
          <w:rPr>
            <w:sz w:val="24"/>
            <w:szCs w:val="24"/>
          </w:rPr>
          <w:fldChar w:fldCharType="begin"/>
        </w:r>
        <w:r w:rsidRPr="005F58CA">
          <w:rPr>
            <w:sz w:val="24"/>
            <w:szCs w:val="24"/>
          </w:rPr>
          <w:instrText>PAGE   \* MERGEFORMAT</w:instrText>
        </w:r>
        <w:r w:rsidRPr="005F58CA">
          <w:rPr>
            <w:sz w:val="24"/>
            <w:szCs w:val="24"/>
          </w:rPr>
          <w:fldChar w:fldCharType="separate"/>
        </w:r>
        <w:r w:rsidR="009178A7">
          <w:rPr>
            <w:noProof/>
            <w:sz w:val="24"/>
            <w:szCs w:val="24"/>
          </w:rPr>
          <w:t>2</w:t>
        </w:r>
        <w:r w:rsidRPr="005F58CA">
          <w:rPr>
            <w:sz w:val="24"/>
            <w:szCs w:val="24"/>
          </w:rPr>
          <w:fldChar w:fldCharType="end"/>
        </w:r>
      </w:p>
    </w:sdtContent>
  </w:sdt>
  <w:p w:rsidR="003C6B95" w:rsidRDefault="004621F7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2"/>
    <w:rsid w:val="002F24B4"/>
    <w:rsid w:val="004621F7"/>
    <w:rsid w:val="004C3969"/>
    <w:rsid w:val="005664C9"/>
    <w:rsid w:val="005F58CA"/>
    <w:rsid w:val="007A17E2"/>
    <w:rsid w:val="00837C77"/>
    <w:rsid w:val="008E4620"/>
    <w:rsid w:val="009178A7"/>
    <w:rsid w:val="0095026E"/>
    <w:rsid w:val="00B26D33"/>
    <w:rsid w:val="00C51F22"/>
    <w:rsid w:val="00DB0DE6"/>
    <w:rsid w:val="00EC3228"/>
    <w:rsid w:val="00F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1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17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A17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A1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7E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A17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7E2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C51F2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64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4C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1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17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A17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A1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7E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A17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7E2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C51F2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64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4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Марина Викторовна</dc:creator>
  <cp:lastModifiedBy>555</cp:lastModifiedBy>
  <cp:revision>4</cp:revision>
  <cp:lastPrinted>2020-08-25T12:59:00Z</cp:lastPrinted>
  <dcterms:created xsi:type="dcterms:W3CDTF">2020-08-26T12:23:00Z</dcterms:created>
  <dcterms:modified xsi:type="dcterms:W3CDTF">2020-08-26T12:32:00Z</dcterms:modified>
</cp:coreProperties>
</file>