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CC4" w:rsidRPr="005F0CC4" w:rsidRDefault="005F0CC4" w:rsidP="005F0CC4">
      <w:pPr>
        <w:spacing w:before="100" w:beforeAutospacing="1"/>
        <w:ind w:firstLine="709"/>
        <w:jc w:val="center"/>
        <w:rPr>
          <w:lang w:eastAsia="ru-RU"/>
        </w:rPr>
      </w:pPr>
      <w:r w:rsidRPr="005F0CC4">
        <w:rPr>
          <w:b/>
          <w:bCs/>
          <w:sz w:val="32"/>
          <w:szCs w:val="32"/>
          <w:lang w:eastAsia="ru-RU"/>
        </w:rPr>
        <w:t xml:space="preserve">Антитеррористическая комиссия </w:t>
      </w:r>
    </w:p>
    <w:p w:rsidR="005F0CC4" w:rsidRPr="005F0CC4" w:rsidRDefault="005F0CC4" w:rsidP="005F0CC4">
      <w:pPr>
        <w:ind w:firstLine="709"/>
        <w:jc w:val="center"/>
        <w:rPr>
          <w:lang w:eastAsia="ru-RU"/>
        </w:rPr>
      </w:pPr>
      <w:r w:rsidRPr="005F0CC4">
        <w:rPr>
          <w:b/>
          <w:bCs/>
          <w:sz w:val="32"/>
          <w:szCs w:val="32"/>
          <w:lang w:eastAsia="ru-RU"/>
        </w:rPr>
        <w:t>в МО Красноармейский район информирует</w:t>
      </w:r>
    </w:p>
    <w:p w:rsidR="00AD1F40" w:rsidRPr="00B2480F" w:rsidRDefault="00AD1F40" w:rsidP="00AD1F40">
      <w:pPr>
        <w:autoSpaceDE w:val="0"/>
        <w:autoSpaceDN w:val="0"/>
        <w:adjustRightInd w:val="0"/>
        <w:jc w:val="center"/>
        <w:rPr>
          <w:rFonts w:eastAsia="DejaVu Sans"/>
          <w:b/>
          <w:sz w:val="28"/>
          <w:szCs w:val="28"/>
        </w:rPr>
      </w:pPr>
    </w:p>
    <w:p w:rsidR="00B2480F" w:rsidRDefault="00B2480F" w:rsidP="00AD1F40">
      <w:pPr>
        <w:autoSpaceDE w:val="0"/>
        <w:autoSpaceDN w:val="0"/>
        <w:adjustRightInd w:val="0"/>
        <w:ind w:firstLine="708"/>
        <w:jc w:val="center"/>
        <w:rPr>
          <w:rFonts w:eastAsia="DejaVu Sans"/>
          <w:b/>
          <w:bCs/>
          <w:sz w:val="28"/>
          <w:szCs w:val="28"/>
        </w:rPr>
      </w:pPr>
      <w:r w:rsidRPr="00B2480F">
        <w:rPr>
          <w:rFonts w:eastAsia="DejaVu Sans"/>
          <w:b/>
          <w:bCs/>
          <w:sz w:val="28"/>
          <w:szCs w:val="28"/>
        </w:rPr>
        <w:t>О</w:t>
      </w:r>
      <w:r w:rsidR="00AB4E01" w:rsidRPr="00B2480F">
        <w:rPr>
          <w:rFonts w:eastAsia="DejaVu Sans"/>
          <w:b/>
          <w:bCs/>
          <w:sz w:val="28"/>
          <w:szCs w:val="28"/>
        </w:rPr>
        <w:t>БЩИЕ РЕКОМЕНДАЦИИ ГРАЖДАНАМ ПО ДЕЙСТВИЯМ ПРИ</w:t>
      </w:r>
      <w:r w:rsidR="00AB4E01">
        <w:rPr>
          <w:rFonts w:eastAsia="DejaVu Sans"/>
          <w:b/>
          <w:bCs/>
          <w:sz w:val="28"/>
          <w:szCs w:val="28"/>
        </w:rPr>
        <w:t xml:space="preserve"> </w:t>
      </w:r>
      <w:r w:rsidR="00AB4E01" w:rsidRPr="00B2480F">
        <w:rPr>
          <w:rFonts w:eastAsia="DejaVu Sans"/>
          <w:b/>
          <w:bCs/>
          <w:sz w:val="28"/>
          <w:szCs w:val="28"/>
        </w:rPr>
        <w:t>УГРОЗЕ СОВЕРШЕНИЯ ТЕРРОРИСТИЧЕСКОГО АКТА</w:t>
      </w:r>
    </w:p>
    <w:p w:rsidR="00AD1F40" w:rsidRPr="00B2480F" w:rsidRDefault="00AD1F40" w:rsidP="00AD1F40">
      <w:pPr>
        <w:autoSpaceDE w:val="0"/>
        <w:autoSpaceDN w:val="0"/>
        <w:adjustRightInd w:val="0"/>
        <w:ind w:firstLine="708"/>
        <w:jc w:val="center"/>
        <w:rPr>
          <w:rFonts w:eastAsia="DejaVu Sans"/>
          <w:b/>
          <w:bCs/>
          <w:sz w:val="28"/>
          <w:szCs w:val="28"/>
        </w:rPr>
      </w:pPr>
    </w:p>
    <w:p w:rsidR="00B2480F" w:rsidRPr="00B2480F" w:rsidRDefault="00B2480F" w:rsidP="0002097F">
      <w:pPr>
        <w:autoSpaceDE w:val="0"/>
        <w:autoSpaceDN w:val="0"/>
        <w:adjustRightInd w:val="0"/>
        <w:ind w:firstLine="708"/>
        <w:jc w:val="both"/>
        <w:rPr>
          <w:rFonts w:eastAsia="DejaVu Sans"/>
          <w:sz w:val="28"/>
          <w:szCs w:val="28"/>
        </w:rPr>
      </w:pPr>
      <w:r w:rsidRPr="00B2480F">
        <w:rPr>
          <w:rFonts w:eastAsia="DejaVu Sans"/>
          <w:sz w:val="28"/>
          <w:szCs w:val="28"/>
        </w:rPr>
        <w:t>Любой человек должен точно представлять</w:t>
      </w:r>
      <w:r w:rsidR="00AD1F40">
        <w:rPr>
          <w:rFonts w:eastAsia="DejaVu Sans"/>
          <w:sz w:val="28"/>
          <w:szCs w:val="28"/>
        </w:rPr>
        <w:t xml:space="preserve"> </w:t>
      </w:r>
      <w:r w:rsidRPr="00B2480F">
        <w:rPr>
          <w:rFonts w:eastAsia="DejaVu Sans"/>
          <w:sz w:val="28"/>
          <w:szCs w:val="28"/>
        </w:rPr>
        <w:t>свое поведение и действия в экстремальных ситуациях, психологически быть готовым к</w:t>
      </w:r>
      <w:r w:rsidR="00AD1F40">
        <w:rPr>
          <w:rFonts w:eastAsia="DejaVu Sans"/>
          <w:sz w:val="28"/>
          <w:szCs w:val="28"/>
        </w:rPr>
        <w:t xml:space="preserve"> </w:t>
      </w:r>
      <w:r w:rsidRPr="00B2480F">
        <w:rPr>
          <w:rFonts w:eastAsia="DejaVu Sans"/>
          <w:sz w:val="28"/>
          <w:szCs w:val="28"/>
        </w:rPr>
        <w:t>самозащите.</w:t>
      </w:r>
    </w:p>
    <w:p w:rsidR="00B2480F" w:rsidRPr="00B2480F" w:rsidRDefault="00B2480F" w:rsidP="0080393F">
      <w:pPr>
        <w:autoSpaceDE w:val="0"/>
        <w:autoSpaceDN w:val="0"/>
        <w:adjustRightInd w:val="0"/>
        <w:jc w:val="both"/>
        <w:rPr>
          <w:rFonts w:eastAsia="DejaVu Sans"/>
          <w:sz w:val="28"/>
          <w:szCs w:val="28"/>
        </w:rPr>
      </w:pPr>
      <w:r w:rsidRPr="00B2480F">
        <w:rPr>
          <w:rFonts w:eastAsia="DejaVu Sans"/>
          <w:sz w:val="28"/>
          <w:szCs w:val="28"/>
        </w:rPr>
        <w:t>Обращайте внимание на подозрительных людей, предметы, на любые подозрительные мелочи,</w:t>
      </w:r>
      <w:r w:rsidR="00AD1F40">
        <w:rPr>
          <w:rFonts w:eastAsia="DejaVu Sans"/>
          <w:sz w:val="28"/>
          <w:szCs w:val="28"/>
        </w:rPr>
        <w:t xml:space="preserve"> </w:t>
      </w:r>
      <w:r w:rsidRPr="00B2480F">
        <w:rPr>
          <w:rFonts w:eastAsia="DejaVu Sans"/>
          <w:sz w:val="28"/>
          <w:szCs w:val="28"/>
        </w:rPr>
        <w:t>сообщайте обо всем подозрительном сотрудникам правоохранительных органов.</w:t>
      </w:r>
    </w:p>
    <w:p w:rsidR="00B2480F" w:rsidRPr="00B2480F" w:rsidRDefault="00B2480F" w:rsidP="0080393F">
      <w:pPr>
        <w:autoSpaceDE w:val="0"/>
        <w:autoSpaceDN w:val="0"/>
        <w:adjustRightInd w:val="0"/>
        <w:jc w:val="both"/>
        <w:rPr>
          <w:rFonts w:eastAsia="DejaVu Sans"/>
          <w:sz w:val="28"/>
          <w:szCs w:val="28"/>
        </w:rPr>
      </w:pPr>
      <w:r w:rsidRPr="00B2480F">
        <w:rPr>
          <w:rFonts w:eastAsia="DejaVu Sans"/>
          <w:sz w:val="28"/>
          <w:szCs w:val="28"/>
        </w:rPr>
        <w:t>Никогда не принимайте от незнакомцев пакеты и сумки, не оставляйте свой багаж без</w:t>
      </w:r>
    </w:p>
    <w:p w:rsidR="00B2480F" w:rsidRPr="00B2480F" w:rsidRDefault="00B2480F" w:rsidP="0080393F">
      <w:pPr>
        <w:autoSpaceDE w:val="0"/>
        <w:autoSpaceDN w:val="0"/>
        <w:adjustRightInd w:val="0"/>
        <w:jc w:val="both"/>
        <w:rPr>
          <w:rFonts w:eastAsia="DejaVu Sans"/>
          <w:sz w:val="28"/>
          <w:szCs w:val="28"/>
        </w:rPr>
      </w:pPr>
      <w:r w:rsidRPr="00B2480F">
        <w:rPr>
          <w:rFonts w:eastAsia="DejaVu Sans"/>
          <w:sz w:val="28"/>
          <w:szCs w:val="28"/>
        </w:rPr>
        <w:t>присмотра.</w:t>
      </w:r>
    </w:p>
    <w:p w:rsidR="00B2480F" w:rsidRPr="00B2480F" w:rsidRDefault="00B2480F" w:rsidP="0080393F">
      <w:pPr>
        <w:autoSpaceDE w:val="0"/>
        <w:autoSpaceDN w:val="0"/>
        <w:adjustRightInd w:val="0"/>
        <w:jc w:val="both"/>
        <w:rPr>
          <w:rFonts w:eastAsia="DejaVu Sans"/>
          <w:sz w:val="28"/>
          <w:szCs w:val="28"/>
        </w:rPr>
      </w:pPr>
      <w:r w:rsidRPr="00B2480F">
        <w:rPr>
          <w:rFonts w:eastAsia="DejaVu Sans"/>
          <w:sz w:val="28"/>
          <w:szCs w:val="28"/>
        </w:rPr>
        <w:t>У семьи должен быть план действий в чрезвычайных обстоятельствах, у всех членов семьи</w:t>
      </w:r>
      <w:r w:rsidR="0002097F">
        <w:rPr>
          <w:rFonts w:eastAsia="DejaVu Sans"/>
          <w:sz w:val="28"/>
          <w:szCs w:val="28"/>
        </w:rPr>
        <w:t xml:space="preserve"> </w:t>
      </w:r>
      <w:r w:rsidRPr="00B2480F">
        <w:rPr>
          <w:rFonts w:eastAsia="DejaVu Sans"/>
          <w:sz w:val="28"/>
          <w:szCs w:val="28"/>
        </w:rPr>
        <w:t>должны быть номера телефонов, адреса электронной почты.</w:t>
      </w:r>
    </w:p>
    <w:p w:rsidR="00B2480F" w:rsidRPr="00B2480F" w:rsidRDefault="00B2480F" w:rsidP="0080393F">
      <w:pPr>
        <w:autoSpaceDE w:val="0"/>
        <w:autoSpaceDN w:val="0"/>
        <w:adjustRightInd w:val="0"/>
        <w:jc w:val="both"/>
        <w:rPr>
          <w:rFonts w:eastAsia="DejaVu Sans"/>
          <w:sz w:val="28"/>
          <w:szCs w:val="28"/>
        </w:rPr>
      </w:pPr>
      <w:r w:rsidRPr="00B2480F">
        <w:rPr>
          <w:rFonts w:eastAsia="DejaVu Sans"/>
          <w:sz w:val="28"/>
          <w:szCs w:val="28"/>
        </w:rPr>
        <w:t>Необходимо назначить место встречи, где вы сможете встретиться с членами вашей семьи в</w:t>
      </w:r>
      <w:r w:rsidR="0002097F">
        <w:rPr>
          <w:rFonts w:eastAsia="DejaVu Sans"/>
          <w:sz w:val="28"/>
          <w:szCs w:val="28"/>
        </w:rPr>
        <w:t xml:space="preserve"> </w:t>
      </w:r>
      <w:r w:rsidRPr="00B2480F">
        <w:rPr>
          <w:rFonts w:eastAsia="DejaVu Sans"/>
          <w:sz w:val="28"/>
          <w:szCs w:val="28"/>
        </w:rPr>
        <w:t>экстренной ситуации.</w:t>
      </w:r>
    </w:p>
    <w:p w:rsidR="00B2480F" w:rsidRPr="00B2480F" w:rsidRDefault="00B2480F" w:rsidP="0080393F">
      <w:pPr>
        <w:autoSpaceDE w:val="0"/>
        <w:autoSpaceDN w:val="0"/>
        <w:adjustRightInd w:val="0"/>
        <w:jc w:val="both"/>
        <w:rPr>
          <w:rFonts w:eastAsia="DejaVu Sans"/>
          <w:sz w:val="28"/>
          <w:szCs w:val="28"/>
        </w:rPr>
      </w:pPr>
      <w:r w:rsidRPr="00B2480F">
        <w:rPr>
          <w:rFonts w:eastAsia="DejaVu Sans"/>
          <w:sz w:val="28"/>
          <w:szCs w:val="28"/>
        </w:rPr>
        <w:t>В случае эвакуации возьмите с собой набор предметов первой необходимости и документы.</w:t>
      </w:r>
    </w:p>
    <w:p w:rsidR="00B2480F" w:rsidRPr="00B2480F" w:rsidRDefault="00B2480F" w:rsidP="0080393F">
      <w:pPr>
        <w:autoSpaceDE w:val="0"/>
        <w:autoSpaceDN w:val="0"/>
        <w:adjustRightInd w:val="0"/>
        <w:jc w:val="both"/>
        <w:rPr>
          <w:rFonts w:eastAsia="DejaVu Sans"/>
          <w:sz w:val="28"/>
          <w:szCs w:val="28"/>
        </w:rPr>
      </w:pPr>
      <w:r w:rsidRPr="00B2480F">
        <w:rPr>
          <w:rFonts w:eastAsia="DejaVu Sans"/>
          <w:sz w:val="28"/>
          <w:szCs w:val="28"/>
        </w:rPr>
        <w:t>Всегда узнавайте, где находятся резервные выходы из помещения.</w:t>
      </w:r>
    </w:p>
    <w:p w:rsidR="00B2480F" w:rsidRPr="00B2480F" w:rsidRDefault="00B2480F" w:rsidP="0080393F">
      <w:pPr>
        <w:autoSpaceDE w:val="0"/>
        <w:autoSpaceDN w:val="0"/>
        <w:adjustRightInd w:val="0"/>
        <w:jc w:val="both"/>
        <w:rPr>
          <w:rFonts w:eastAsia="DejaVu Sans"/>
          <w:sz w:val="28"/>
          <w:szCs w:val="28"/>
        </w:rPr>
      </w:pPr>
      <w:r w:rsidRPr="00B2480F">
        <w:rPr>
          <w:rFonts w:eastAsia="DejaVu Sans"/>
          <w:sz w:val="28"/>
          <w:szCs w:val="28"/>
        </w:rPr>
        <w:t>В доме надо укрепить и опечатать входы в подвалы и на чердаки, установить домофон,</w:t>
      </w:r>
    </w:p>
    <w:p w:rsidR="00B2480F" w:rsidRPr="00B2480F" w:rsidRDefault="00B2480F" w:rsidP="0080393F">
      <w:pPr>
        <w:autoSpaceDE w:val="0"/>
        <w:autoSpaceDN w:val="0"/>
        <w:adjustRightInd w:val="0"/>
        <w:jc w:val="both"/>
        <w:rPr>
          <w:rFonts w:eastAsia="DejaVu Sans"/>
          <w:sz w:val="28"/>
          <w:szCs w:val="28"/>
        </w:rPr>
      </w:pPr>
      <w:r w:rsidRPr="00B2480F">
        <w:rPr>
          <w:rFonts w:eastAsia="DejaVu Sans"/>
          <w:sz w:val="28"/>
          <w:szCs w:val="28"/>
        </w:rPr>
        <w:t>освободить лестничные клетки и коридоры от загромождающих предметов.</w:t>
      </w:r>
    </w:p>
    <w:p w:rsidR="00B2480F" w:rsidRPr="00B2480F" w:rsidRDefault="00B2480F" w:rsidP="0080393F">
      <w:pPr>
        <w:autoSpaceDE w:val="0"/>
        <w:autoSpaceDN w:val="0"/>
        <w:adjustRightInd w:val="0"/>
        <w:jc w:val="both"/>
        <w:rPr>
          <w:rFonts w:eastAsia="DejaVu Sans"/>
          <w:sz w:val="28"/>
          <w:szCs w:val="28"/>
        </w:rPr>
      </w:pPr>
      <w:r w:rsidRPr="00B2480F">
        <w:rPr>
          <w:rFonts w:eastAsia="DejaVu Sans"/>
          <w:sz w:val="28"/>
          <w:szCs w:val="28"/>
        </w:rPr>
        <w:t>Организовать дежурство жильцов вашего дома, которые будут регулярно обходить здание,</w:t>
      </w:r>
      <w:r w:rsidR="0002097F">
        <w:rPr>
          <w:rFonts w:eastAsia="DejaVu Sans"/>
          <w:sz w:val="28"/>
          <w:szCs w:val="28"/>
        </w:rPr>
        <w:t xml:space="preserve"> </w:t>
      </w:r>
      <w:r w:rsidRPr="00B2480F">
        <w:rPr>
          <w:rFonts w:eastAsia="DejaVu Sans"/>
          <w:sz w:val="28"/>
          <w:szCs w:val="28"/>
        </w:rPr>
        <w:t>наблюдая, все ли в порядке, обращая особое внимание на появление незнакомых лиц и</w:t>
      </w:r>
      <w:r w:rsidR="0002097F">
        <w:rPr>
          <w:rFonts w:eastAsia="DejaVu Sans"/>
          <w:sz w:val="28"/>
          <w:szCs w:val="28"/>
        </w:rPr>
        <w:t xml:space="preserve"> </w:t>
      </w:r>
      <w:r w:rsidRPr="00B2480F">
        <w:rPr>
          <w:rFonts w:eastAsia="DejaVu Sans"/>
          <w:sz w:val="28"/>
          <w:szCs w:val="28"/>
        </w:rPr>
        <w:t>автомобилей, разгрузку мешков и ящиков.</w:t>
      </w:r>
    </w:p>
    <w:p w:rsidR="00B2480F" w:rsidRPr="00B2480F" w:rsidRDefault="00B2480F" w:rsidP="0080393F">
      <w:pPr>
        <w:autoSpaceDE w:val="0"/>
        <w:autoSpaceDN w:val="0"/>
        <w:adjustRightInd w:val="0"/>
        <w:jc w:val="both"/>
        <w:rPr>
          <w:rFonts w:eastAsia="DejaVu Sans"/>
          <w:sz w:val="28"/>
          <w:szCs w:val="28"/>
        </w:rPr>
      </w:pPr>
      <w:r w:rsidRPr="00B2480F">
        <w:rPr>
          <w:rFonts w:eastAsia="DejaVu Sans"/>
          <w:sz w:val="28"/>
          <w:szCs w:val="28"/>
        </w:rPr>
        <w:t>Если произошел взрыв, пожар, землетрясение, никогда не пользуйтесь лифтом.</w:t>
      </w:r>
    </w:p>
    <w:p w:rsidR="00B2480F" w:rsidRPr="00B2480F" w:rsidRDefault="00B2480F" w:rsidP="0080393F">
      <w:pPr>
        <w:autoSpaceDE w:val="0"/>
        <w:autoSpaceDN w:val="0"/>
        <w:adjustRightInd w:val="0"/>
        <w:jc w:val="both"/>
        <w:rPr>
          <w:rFonts w:eastAsia="DejaVu Sans"/>
          <w:sz w:val="28"/>
          <w:szCs w:val="28"/>
        </w:rPr>
      </w:pPr>
      <w:r w:rsidRPr="00B2480F">
        <w:rPr>
          <w:rFonts w:eastAsia="DejaVu Sans"/>
          <w:sz w:val="28"/>
          <w:szCs w:val="28"/>
        </w:rPr>
        <w:t>Старайтесь не поддаваться панике, что бы ни произошло.</w:t>
      </w:r>
    </w:p>
    <w:p w:rsidR="0002097F" w:rsidRDefault="0002097F" w:rsidP="0002097F">
      <w:pPr>
        <w:autoSpaceDE w:val="0"/>
        <w:autoSpaceDN w:val="0"/>
        <w:adjustRightInd w:val="0"/>
        <w:ind w:firstLine="708"/>
        <w:jc w:val="both"/>
        <w:rPr>
          <w:rFonts w:eastAsia="DejaVu Sans"/>
          <w:b/>
          <w:bCs/>
          <w:sz w:val="28"/>
          <w:szCs w:val="28"/>
        </w:rPr>
      </w:pPr>
    </w:p>
    <w:p w:rsidR="00AB4E01" w:rsidRDefault="00B2480F" w:rsidP="00AB4E01">
      <w:pPr>
        <w:autoSpaceDE w:val="0"/>
        <w:autoSpaceDN w:val="0"/>
        <w:adjustRightInd w:val="0"/>
        <w:jc w:val="center"/>
        <w:rPr>
          <w:rFonts w:eastAsia="DejaVu Sans"/>
          <w:b/>
          <w:bCs/>
          <w:sz w:val="28"/>
          <w:szCs w:val="28"/>
        </w:rPr>
      </w:pPr>
      <w:r w:rsidRPr="00B2480F">
        <w:rPr>
          <w:rFonts w:eastAsia="DejaVu Sans"/>
          <w:b/>
          <w:bCs/>
          <w:sz w:val="28"/>
          <w:szCs w:val="28"/>
        </w:rPr>
        <w:t>ОБНАРУЖЕНИЕ ПОДОЗРИТЕЛЬНОГО ПРЕДМЕТА,</w:t>
      </w:r>
    </w:p>
    <w:p w:rsidR="00B2480F" w:rsidRDefault="00B2480F" w:rsidP="00AB4E01">
      <w:pPr>
        <w:autoSpaceDE w:val="0"/>
        <w:autoSpaceDN w:val="0"/>
        <w:adjustRightInd w:val="0"/>
        <w:jc w:val="center"/>
        <w:rPr>
          <w:rFonts w:eastAsia="DejaVu Sans"/>
          <w:b/>
          <w:bCs/>
          <w:sz w:val="28"/>
          <w:szCs w:val="28"/>
        </w:rPr>
      </w:pPr>
      <w:r w:rsidRPr="00B2480F">
        <w:rPr>
          <w:rFonts w:eastAsia="DejaVu Sans"/>
          <w:b/>
          <w:bCs/>
          <w:sz w:val="28"/>
          <w:szCs w:val="28"/>
        </w:rPr>
        <w:t>КОТОРЫЙ МОЖЕТ ОКАЗАТЬСЯ ВЗРЫВНЫМ</w:t>
      </w:r>
      <w:r w:rsidR="0002097F">
        <w:rPr>
          <w:rFonts w:eastAsia="DejaVu Sans"/>
          <w:b/>
          <w:bCs/>
          <w:sz w:val="28"/>
          <w:szCs w:val="28"/>
        </w:rPr>
        <w:t xml:space="preserve"> </w:t>
      </w:r>
      <w:r w:rsidRPr="00B2480F">
        <w:rPr>
          <w:rFonts w:eastAsia="DejaVu Sans"/>
          <w:b/>
          <w:bCs/>
          <w:sz w:val="28"/>
          <w:szCs w:val="28"/>
        </w:rPr>
        <w:t>УСТРОЙСТВОМ</w:t>
      </w:r>
    </w:p>
    <w:p w:rsidR="0002097F" w:rsidRPr="00B2480F" w:rsidRDefault="0002097F" w:rsidP="00AB4E01">
      <w:pPr>
        <w:autoSpaceDE w:val="0"/>
        <w:autoSpaceDN w:val="0"/>
        <w:adjustRightInd w:val="0"/>
        <w:jc w:val="center"/>
        <w:rPr>
          <w:rFonts w:eastAsia="DejaVu Sans"/>
          <w:b/>
          <w:bCs/>
          <w:sz w:val="28"/>
          <w:szCs w:val="28"/>
        </w:rPr>
      </w:pPr>
    </w:p>
    <w:p w:rsidR="00B2480F" w:rsidRPr="00B2480F" w:rsidRDefault="00B2480F" w:rsidP="0080393F">
      <w:pPr>
        <w:autoSpaceDE w:val="0"/>
        <w:autoSpaceDN w:val="0"/>
        <w:adjustRightInd w:val="0"/>
        <w:jc w:val="both"/>
        <w:rPr>
          <w:rFonts w:eastAsia="DejaVu Sans"/>
          <w:sz w:val="28"/>
          <w:szCs w:val="28"/>
        </w:rPr>
      </w:pPr>
      <w:r w:rsidRPr="00B2480F">
        <w:rPr>
          <w:rFonts w:eastAsia="DejaVu Sans"/>
          <w:sz w:val="28"/>
          <w:szCs w:val="28"/>
        </w:rPr>
        <w:t>В последнее время часто отмечаются случаи обнаружения гражданами подозрительных</w:t>
      </w:r>
      <w:r w:rsidR="0002097F">
        <w:rPr>
          <w:rFonts w:eastAsia="DejaVu Sans"/>
          <w:sz w:val="28"/>
          <w:szCs w:val="28"/>
        </w:rPr>
        <w:t xml:space="preserve"> </w:t>
      </w:r>
      <w:r w:rsidRPr="00B2480F">
        <w:rPr>
          <w:rFonts w:eastAsia="DejaVu Sans"/>
          <w:sz w:val="28"/>
          <w:szCs w:val="28"/>
        </w:rPr>
        <w:t>предметов, которые могут оказаться взрывными устройствами. Подобные предметы</w:t>
      </w:r>
      <w:r w:rsidR="00B4385C">
        <w:rPr>
          <w:rFonts w:eastAsia="DejaVu Sans"/>
          <w:sz w:val="28"/>
          <w:szCs w:val="28"/>
        </w:rPr>
        <w:t xml:space="preserve"> </w:t>
      </w:r>
      <w:r w:rsidRPr="00B2480F">
        <w:rPr>
          <w:rFonts w:eastAsia="DejaVu Sans"/>
          <w:sz w:val="28"/>
          <w:szCs w:val="28"/>
        </w:rPr>
        <w:t>обнаруживают в транспорте, на лестничных площадках, около дверей квартир, в учреждениях</w:t>
      </w:r>
      <w:r w:rsidR="00B4385C">
        <w:rPr>
          <w:rFonts w:eastAsia="DejaVu Sans"/>
          <w:sz w:val="28"/>
          <w:szCs w:val="28"/>
        </w:rPr>
        <w:t xml:space="preserve"> </w:t>
      </w:r>
      <w:r w:rsidRPr="00B2480F">
        <w:rPr>
          <w:rFonts w:eastAsia="DejaVu Sans"/>
          <w:sz w:val="28"/>
          <w:szCs w:val="28"/>
        </w:rPr>
        <w:t>и общественных местах. Как вести себя при их обнаружении? Какие действия предпринять?</w:t>
      </w:r>
    </w:p>
    <w:p w:rsidR="00B2480F" w:rsidRPr="00B2480F" w:rsidRDefault="00B2480F" w:rsidP="0080393F">
      <w:pPr>
        <w:autoSpaceDE w:val="0"/>
        <w:autoSpaceDN w:val="0"/>
        <w:adjustRightInd w:val="0"/>
        <w:jc w:val="both"/>
        <w:rPr>
          <w:rFonts w:eastAsia="DejaVu Sans"/>
          <w:sz w:val="28"/>
          <w:szCs w:val="28"/>
        </w:rPr>
      </w:pPr>
      <w:r w:rsidRPr="00B2480F">
        <w:rPr>
          <w:rFonts w:eastAsia="DejaVu Sans"/>
          <w:sz w:val="28"/>
          <w:szCs w:val="28"/>
        </w:rPr>
        <w:t>Если обнаруженный предмет не должен, по вашему мнению, находиться в этом месте, не</w:t>
      </w:r>
      <w:r w:rsidR="00B4385C">
        <w:rPr>
          <w:rFonts w:eastAsia="DejaVu Sans"/>
          <w:sz w:val="28"/>
          <w:szCs w:val="28"/>
        </w:rPr>
        <w:t xml:space="preserve"> </w:t>
      </w:r>
      <w:r w:rsidRPr="00B2480F">
        <w:rPr>
          <w:rFonts w:eastAsia="DejaVu Sans"/>
          <w:sz w:val="28"/>
          <w:szCs w:val="28"/>
        </w:rPr>
        <w:t>оставляйте этот факт без внимания.</w:t>
      </w:r>
    </w:p>
    <w:p w:rsidR="00B2480F" w:rsidRPr="00B2480F" w:rsidRDefault="00B2480F" w:rsidP="0080393F">
      <w:pPr>
        <w:autoSpaceDE w:val="0"/>
        <w:autoSpaceDN w:val="0"/>
        <w:adjustRightInd w:val="0"/>
        <w:jc w:val="both"/>
        <w:rPr>
          <w:rFonts w:eastAsia="DejaVu Sans"/>
          <w:sz w:val="28"/>
          <w:szCs w:val="28"/>
        </w:rPr>
      </w:pPr>
      <w:r w:rsidRPr="00B2480F">
        <w:rPr>
          <w:rFonts w:eastAsia="DejaVu Sans"/>
          <w:sz w:val="28"/>
          <w:szCs w:val="28"/>
        </w:rPr>
        <w:t>Если вы обнаружили забытую или бесхозную вещь в общественном транспорте, опросите</w:t>
      </w:r>
      <w:r w:rsidR="00B4385C">
        <w:rPr>
          <w:rFonts w:eastAsia="DejaVu Sans"/>
          <w:sz w:val="28"/>
          <w:szCs w:val="28"/>
        </w:rPr>
        <w:t xml:space="preserve"> </w:t>
      </w:r>
      <w:r w:rsidRPr="00B2480F">
        <w:rPr>
          <w:rFonts w:eastAsia="DejaVu Sans"/>
          <w:sz w:val="28"/>
          <w:szCs w:val="28"/>
        </w:rPr>
        <w:t>людей, находящихся рядом. Постарайтесь установить, чья она и кто ее мог оставить. Если</w:t>
      </w:r>
      <w:r w:rsidR="00B4385C">
        <w:rPr>
          <w:rFonts w:eastAsia="DejaVu Sans"/>
          <w:sz w:val="28"/>
          <w:szCs w:val="28"/>
        </w:rPr>
        <w:t xml:space="preserve"> </w:t>
      </w:r>
      <w:r w:rsidRPr="00B2480F">
        <w:rPr>
          <w:rFonts w:eastAsia="DejaVu Sans"/>
          <w:sz w:val="28"/>
          <w:szCs w:val="28"/>
        </w:rPr>
        <w:t>хозяин не установлен, немедленно сообщите о находке водителю (машинисту).</w:t>
      </w:r>
    </w:p>
    <w:p w:rsidR="00B2480F" w:rsidRPr="00B2480F" w:rsidRDefault="00B2480F" w:rsidP="0080393F">
      <w:pPr>
        <w:autoSpaceDE w:val="0"/>
        <w:autoSpaceDN w:val="0"/>
        <w:adjustRightInd w:val="0"/>
        <w:jc w:val="both"/>
        <w:rPr>
          <w:rFonts w:eastAsia="DejaVu Sans"/>
          <w:sz w:val="28"/>
          <w:szCs w:val="28"/>
        </w:rPr>
      </w:pPr>
      <w:r w:rsidRPr="00B2480F">
        <w:rPr>
          <w:rFonts w:eastAsia="DejaVu Sans"/>
          <w:sz w:val="28"/>
          <w:szCs w:val="28"/>
        </w:rPr>
        <w:t>Если вы обнаружили неизвестный предмет в подъезде своего дома, опросите соседей,</w:t>
      </w:r>
    </w:p>
    <w:p w:rsidR="00B2480F" w:rsidRPr="00B2480F" w:rsidRDefault="00B2480F" w:rsidP="0080393F">
      <w:pPr>
        <w:autoSpaceDE w:val="0"/>
        <w:autoSpaceDN w:val="0"/>
        <w:adjustRightInd w:val="0"/>
        <w:jc w:val="both"/>
        <w:rPr>
          <w:rFonts w:eastAsia="DejaVu Sans"/>
          <w:sz w:val="28"/>
          <w:szCs w:val="28"/>
        </w:rPr>
      </w:pPr>
      <w:r w:rsidRPr="00B2480F">
        <w:rPr>
          <w:rFonts w:eastAsia="DejaVu Sans"/>
          <w:sz w:val="28"/>
          <w:szCs w:val="28"/>
        </w:rPr>
        <w:lastRenderedPageBreak/>
        <w:t>возможно, он принадлежит им. Если владелец не установлен, немедленно сообщите о находке</w:t>
      </w:r>
      <w:r w:rsidR="00D62B09">
        <w:rPr>
          <w:rFonts w:eastAsia="DejaVu Sans"/>
          <w:sz w:val="28"/>
          <w:szCs w:val="28"/>
        </w:rPr>
        <w:t xml:space="preserve"> </w:t>
      </w:r>
      <w:r w:rsidRPr="00B2480F">
        <w:rPr>
          <w:rFonts w:eastAsia="DejaVu Sans"/>
          <w:sz w:val="28"/>
          <w:szCs w:val="28"/>
        </w:rPr>
        <w:t>в ваше отделение полиции.</w:t>
      </w:r>
    </w:p>
    <w:p w:rsidR="00B2480F" w:rsidRPr="00B2480F" w:rsidRDefault="00B2480F" w:rsidP="0080393F">
      <w:pPr>
        <w:autoSpaceDE w:val="0"/>
        <w:autoSpaceDN w:val="0"/>
        <w:adjustRightInd w:val="0"/>
        <w:jc w:val="both"/>
        <w:rPr>
          <w:rFonts w:eastAsia="DejaVu Sans"/>
          <w:sz w:val="28"/>
          <w:szCs w:val="28"/>
        </w:rPr>
      </w:pPr>
      <w:r w:rsidRPr="00B2480F">
        <w:rPr>
          <w:rFonts w:eastAsia="DejaVu Sans"/>
          <w:sz w:val="28"/>
          <w:szCs w:val="28"/>
        </w:rPr>
        <w:t>Если вы обнаружили неизвестный предмет в учреждении, немедленно сообщите о находке</w:t>
      </w:r>
      <w:r w:rsidR="00D62B09">
        <w:rPr>
          <w:rFonts w:eastAsia="DejaVu Sans"/>
          <w:sz w:val="28"/>
          <w:szCs w:val="28"/>
        </w:rPr>
        <w:t xml:space="preserve"> </w:t>
      </w:r>
      <w:r w:rsidRPr="00B2480F">
        <w:rPr>
          <w:rFonts w:eastAsia="DejaVu Sans"/>
          <w:sz w:val="28"/>
          <w:szCs w:val="28"/>
        </w:rPr>
        <w:t>администрации или охране.</w:t>
      </w:r>
    </w:p>
    <w:p w:rsidR="00B2480F" w:rsidRPr="00B2480F" w:rsidRDefault="00B2480F" w:rsidP="0080393F">
      <w:pPr>
        <w:autoSpaceDE w:val="0"/>
        <w:autoSpaceDN w:val="0"/>
        <w:adjustRightInd w:val="0"/>
        <w:jc w:val="both"/>
        <w:rPr>
          <w:rFonts w:eastAsia="DejaVu Sans"/>
          <w:sz w:val="28"/>
          <w:szCs w:val="28"/>
        </w:rPr>
      </w:pPr>
      <w:r w:rsidRPr="00B2480F">
        <w:rPr>
          <w:rFonts w:eastAsia="DejaVu Sans"/>
          <w:sz w:val="28"/>
          <w:szCs w:val="28"/>
        </w:rPr>
        <w:t>Во всех перечисленных случаях:</w:t>
      </w:r>
      <w:r w:rsidR="00D62B09">
        <w:rPr>
          <w:rFonts w:eastAsia="DejaVu Sans"/>
          <w:sz w:val="28"/>
          <w:szCs w:val="28"/>
        </w:rPr>
        <w:t xml:space="preserve"> </w:t>
      </w:r>
      <w:r w:rsidRPr="00B2480F">
        <w:rPr>
          <w:rFonts w:eastAsia="DejaVu Sans"/>
          <w:sz w:val="28"/>
          <w:szCs w:val="28"/>
        </w:rPr>
        <w:t>не трогайте, не передвигайте, не вскрывайте обнаруженный предмет;</w:t>
      </w:r>
      <w:r w:rsidR="00D62B09">
        <w:rPr>
          <w:rFonts w:eastAsia="DejaVu Sans"/>
          <w:sz w:val="28"/>
          <w:szCs w:val="28"/>
        </w:rPr>
        <w:t xml:space="preserve"> </w:t>
      </w:r>
      <w:r w:rsidRPr="00B2480F">
        <w:rPr>
          <w:rFonts w:eastAsia="DejaVu Sans"/>
          <w:sz w:val="28"/>
          <w:szCs w:val="28"/>
        </w:rPr>
        <w:t>зафиксируйте время обнаружения предмета;</w:t>
      </w:r>
    </w:p>
    <w:p w:rsidR="00B2480F" w:rsidRPr="00B2480F" w:rsidRDefault="00B2480F" w:rsidP="0080393F">
      <w:pPr>
        <w:autoSpaceDE w:val="0"/>
        <w:autoSpaceDN w:val="0"/>
        <w:adjustRightInd w:val="0"/>
        <w:jc w:val="both"/>
        <w:rPr>
          <w:rFonts w:eastAsia="DejaVu Sans"/>
          <w:sz w:val="28"/>
          <w:szCs w:val="28"/>
        </w:rPr>
      </w:pPr>
      <w:r w:rsidRPr="00B2480F">
        <w:rPr>
          <w:rFonts w:eastAsia="DejaVu Sans"/>
          <w:sz w:val="28"/>
          <w:szCs w:val="28"/>
        </w:rPr>
        <w:t>постарайтесь сделать все возможное, чтобы люди отошли как можно дальше от находки;</w:t>
      </w:r>
      <w:r w:rsidR="00D62B09">
        <w:rPr>
          <w:rFonts w:eastAsia="DejaVu Sans"/>
          <w:sz w:val="28"/>
          <w:szCs w:val="28"/>
        </w:rPr>
        <w:t xml:space="preserve"> </w:t>
      </w:r>
      <w:r w:rsidRPr="00B2480F">
        <w:rPr>
          <w:rFonts w:eastAsia="DejaVu Sans"/>
          <w:sz w:val="28"/>
          <w:szCs w:val="28"/>
        </w:rPr>
        <w:t>обязательно дождитесь прибытия оперативно-следственной группы (помните, что вы</w:t>
      </w:r>
      <w:r w:rsidR="00D62B09">
        <w:rPr>
          <w:rFonts w:eastAsia="DejaVu Sans"/>
          <w:sz w:val="28"/>
          <w:szCs w:val="28"/>
        </w:rPr>
        <w:t xml:space="preserve"> </w:t>
      </w:r>
      <w:r w:rsidRPr="00B2480F">
        <w:rPr>
          <w:rFonts w:eastAsia="DejaVu Sans"/>
          <w:sz w:val="28"/>
          <w:szCs w:val="28"/>
        </w:rPr>
        <w:t>являетесь очень важным очевидцем).</w:t>
      </w:r>
    </w:p>
    <w:p w:rsidR="00B2480F" w:rsidRPr="00B2480F" w:rsidRDefault="00B2480F" w:rsidP="0080393F">
      <w:pPr>
        <w:autoSpaceDE w:val="0"/>
        <w:autoSpaceDN w:val="0"/>
        <w:adjustRightInd w:val="0"/>
        <w:jc w:val="both"/>
        <w:rPr>
          <w:rFonts w:eastAsia="DejaVu Sans"/>
          <w:sz w:val="28"/>
          <w:szCs w:val="28"/>
        </w:rPr>
      </w:pPr>
      <w:r w:rsidRPr="00B2480F">
        <w:rPr>
          <w:rFonts w:eastAsia="DejaVu Sans"/>
          <w:sz w:val="28"/>
          <w:szCs w:val="28"/>
        </w:rPr>
        <w:t>Помните: внешний вид предмета может скрывать его настоящее назначение. В качестве</w:t>
      </w:r>
      <w:r w:rsidR="00D62B09">
        <w:rPr>
          <w:rFonts w:eastAsia="DejaVu Sans"/>
          <w:sz w:val="28"/>
          <w:szCs w:val="28"/>
        </w:rPr>
        <w:t xml:space="preserve"> </w:t>
      </w:r>
      <w:r w:rsidRPr="00B2480F">
        <w:rPr>
          <w:rFonts w:eastAsia="DejaVu Sans"/>
          <w:sz w:val="28"/>
          <w:szCs w:val="28"/>
        </w:rPr>
        <w:t>камуфляжа для взрывных устройств используются самые обычные бытовые предметы: сумки,</w:t>
      </w:r>
      <w:r w:rsidR="00D62B09">
        <w:rPr>
          <w:rFonts w:eastAsia="DejaVu Sans"/>
          <w:sz w:val="28"/>
          <w:szCs w:val="28"/>
        </w:rPr>
        <w:t xml:space="preserve"> </w:t>
      </w:r>
      <w:r w:rsidRPr="00B2480F">
        <w:rPr>
          <w:rFonts w:eastAsia="DejaVu Sans"/>
          <w:sz w:val="28"/>
          <w:szCs w:val="28"/>
        </w:rPr>
        <w:t>пакеты, коробки, игрушки и т.п.</w:t>
      </w:r>
    </w:p>
    <w:p w:rsidR="00B2480F" w:rsidRPr="00B2480F" w:rsidRDefault="00B2480F" w:rsidP="0080393F">
      <w:pPr>
        <w:autoSpaceDE w:val="0"/>
        <w:autoSpaceDN w:val="0"/>
        <w:adjustRightInd w:val="0"/>
        <w:jc w:val="both"/>
        <w:rPr>
          <w:rFonts w:eastAsia="DejaVu Sans"/>
          <w:sz w:val="28"/>
          <w:szCs w:val="28"/>
        </w:rPr>
      </w:pPr>
      <w:r w:rsidRPr="00B2480F">
        <w:rPr>
          <w:rFonts w:eastAsia="DejaVu Sans"/>
          <w:sz w:val="28"/>
          <w:szCs w:val="28"/>
        </w:rPr>
        <w:t>Родители! Вы отвечаете за жизнь и здоровье ваших детей. Разъясните детям, что любой</w:t>
      </w:r>
      <w:r w:rsidR="00D62B09">
        <w:rPr>
          <w:rFonts w:eastAsia="DejaVu Sans"/>
          <w:sz w:val="28"/>
          <w:szCs w:val="28"/>
        </w:rPr>
        <w:t xml:space="preserve"> </w:t>
      </w:r>
      <w:r w:rsidRPr="00B2480F">
        <w:rPr>
          <w:rFonts w:eastAsia="DejaVu Sans"/>
          <w:sz w:val="28"/>
          <w:szCs w:val="28"/>
        </w:rPr>
        <w:t>предмет, найденный на улице или в подъезде, может представлять опасность.</w:t>
      </w:r>
    </w:p>
    <w:p w:rsidR="00B2480F" w:rsidRPr="00B2480F" w:rsidRDefault="00B2480F" w:rsidP="0080393F">
      <w:pPr>
        <w:autoSpaceDE w:val="0"/>
        <w:autoSpaceDN w:val="0"/>
        <w:adjustRightInd w:val="0"/>
        <w:jc w:val="both"/>
        <w:rPr>
          <w:rFonts w:eastAsia="DejaVu Sans"/>
          <w:sz w:val="28"/>
          <w:szCs w:val="28"/>
        </w:rPr>
      </w:pPr>
      <w:r w:rsidRPr="00B2480F">
        <w:rPr>
          <w:rFonts w:eastAsia="DejaVu Sans"/>
          <w:sz w:val="28"/>
          <w:szCs w:val="28"/>
        </w:rPr>
        <w:t>Не предпринимайте самостоятельно никаких действий с находками или подозрительными</w:t>
      </w:r>
      <w:r w:rsidR="00D62B09">
        <w:rPr>
          <w:rFonts w:eastAsia="DejaVu Sans"/>
          <w:sz w:val="28"/>
          <w:szCs w:val="28"/>
        </w:rPr>
        <w:t xml:space="preserve"> </w:t>
      </w:r>
      <w:r w:rsidRPr="00B2480F">
        <w:rPr>
          <w:rFonts w:eastAsia="DejaVu Sans"/>
          <w:sz w:val="28"/>
          <w:szCs w:val="28"/>
        </w:rPr>
        <w:t>предметами, которые могут оказаться взрывными устройствами, это может привести к их</w:t>
      </w:r>
      <w:r w:rsidR="00D62B09">
        <w:rPr>
          <w:rFonts w:eastAsia="DejaVu Sans"/>
          <w:sz w:val="28"/>
          <w:szCs w:val="28"/>
        </w:rPr>
        <w:t xml:space="preserve"> </w:t>
      </w:r>
      <w:r w:rsidRPr="00B2480F">
        <w:rPr>
          <w:rFonts w:eastAsia="DejaVu Sans"/>
          <w:sz w:val="28"/>
          <w:szCs w:val="28"/>
        </w:rPr>
        <w:t>взрыву, многочисленным жертвам и разрушениям.</w:t>
      </w:r>
    </w:p>
    <w:p w:rsidR="0035030B" w:rsidRDefault="0035030B" w:rsidP="0035030B">
      <w:pPr>
        <w:autoSpaceDE w:val="0"/>
        <w:autoSpaceDN w:val="0"/>
        <w:adjustRightInd w:val="0"/>
        <w:jc w:val="center"/>
        <w:rPr>
          <w:rFonts w:eastAsia="DejaVu Sans"/>
          <w:b/>
          <w:bCs/>
          <w:sz w:val="28"/>
          <w:szCs w:val="28"/>
        </w:rPr>
      </w:pPr>
    </w:p>
    <w:p w:rsidR="00AB4E01" w:rsidRDefault="00B2480F" w:rsidP="0035030B">
      <w:pPr>
        <w:autoSpaceDE w:val="0"/>
        <w:autoSpaceDN w:val="0"/>
        <w:adjustRightInd w:val="0"/>
        <w:jc w:val="center"/>
        <w:rPr>
          <w:rFonts w:eastAsia="DejaVu Sans"/>
          <w:b/>
          <w:bCs/>
          <w:sz w:val="28"/>
          <w:szCs w:val="28"/>
        </w:rPr>
      </w:pPr>
      <w:r w:rsidRPr="00B2480F">
        <w:rPr>
          <w:rFonts w:eastAsia="DejaVu Sans"/>
          <w:b/>
          <w:bCs/>
          <w:sz w:val="28"/>
          <w:szCs w:val="28"/>
        </w:rPr>
        <w:t xml:space="preserve">ДЕЙСТВИЯ ПРИ УГРОЗЕ СОВЕРШЕНИЯ </w:t>
      </w:r>
    </w:p>
    <w:p w:rsidR="00B2480F" w:rsidRPr="00B2480F" w:rsidRDefault="00B2480F" w:rsidP="0035030B">
      <w:pPr>
        <w:autoSpaceDE w:val="0"/>
        <w:autoSpaceDN w:val="0"/>
        <w:adjustRightInd w:val="0"/>
        <w:jc w:val="center"/>
        <w:rPr>
          <w:rFonts w:eastAsia="DejaVu Sans"/>
          <w:b/>
          <w:bCs/>
          <w:sz w:val="28"/>
          <w:szCs w:val="28"/>
        </w:rPr>
      </w:pPr>
      <w:r w:rsidRPr="00B2480F">
        <w:rPr>
          <w:rFonts w:eastAsia="DejaVu Sans"/>
          <w:b/>
          <w:bCs/>
          <w:sz w:val="28"/>
          <w:szCs w:val="28"/>
        </w:rPr>
        <w:t>ТЕРРОРИСТИЧЕСКОГО АКТА</w:t>
      </w:r>
    </w:p>
    <w:p w:rsidR="0035030B" w:rsidRDefault="0035030B" w:rsidP="0080393F">
      <w:pPr>
        <w:autoSpaceDE w:val="0"/>
        <w:autoSpaceDN w:val="0"/>
        <w:adjustRightInd w:val="0"/>
        <w:jc w:val="both"/>
        <w:rPr>
          <w:rFonts w:eastAsia="DejaVu Sans"/>
          <w:sz w:val="28"/>
          <w:szCs w:val="28"/>
        </w:rPr>
      </w:pPr>
    </w:p>
    <w:p w:rsidR="00B2480F" w:rsidRPr="00B2480F" w:rsidRDefault="00B2480F" w:rsidP="0035030B">
      <w:pPr>
        <w:autoSpaceDE w:val="0"/>
        <w:autoSpaceDN w:val="0"/>
        <w:adjustRightInd w:val="0"/>
        <w:ind w:firstLine="708"/>
        <w:jc w:val="both"/>
        <w:rPr>
          <w:rFonts w:eastAsia="DejaVu Sans"/>
          <w:sz w:val="28"/>
          <w:szCs w:val="28"/>
        </w:rPr>
      </w:pPr>
      <w:r w:rsidRPr="00B2480F">
        <w:rPr>
          <w:rFonts w:eastAsia="DejaVu Sans"/>
          <w:sz w:val="28"/>
          <w:szCs w:val="28"/>
        </w:rPr>
        <w:t>Всегда контролируйте ситуацию вокруг себя, особенно когда находитесь на объектах</w:t>
      </w:r>
      <w:r w:rsidR="0035030B">
        <w:rPr>
          <w:rFonts w:eastAsia="DejaVu Sans"/>
          <w:sz w:val="28"/>
          <w:szCs w:val="28"/>
        </w:rPr>
        <w:t xml:space="preserve"> </w:t>
      </w:r>
      <w:r w:rsidRPr="00B2480F">
        <w:rPr>
          <w:rFonts w:eastAsia="DejaVu Sans"/>
          <w:sz w:val="28"/>
          <w:szCs w:val="28"/>
        </w:rPr>
        <w:t>транспорта, в культурно-развлекательных, спортивных и торговых центрах.</w:t>
      </w:r>
    </w:p>
    <w:p w:rsidR="00B2480F" w:rsidRPr="00B2480F" w:rsidRDefault="00B2480F" w:rsidP="0080393F">
      <w:pPr>
        <w:autoSpaceDE w:val="0"/>
        <w:autoSpaceDN w:val="0"/>
        <w:adjustRightInd w:val="0"/>
        <w:jc w:val="both"/>
        <w:rPr>
          <w:rFonts w:eastAsia="DejaVu Sans"/>
          <w:sz w:val="28"/>
          <w:szCs w:val="28"/>
        </w:rPr>
      </w:pPr>
      <w:r w:rsidRPr="00B2480F">
        <w:rPr>
          <w:rFonts w:eastAsia="DejaVu Sans"/>
          <w:sz w:val="28"/>
          <w:szCs w:val="28"/>
        </w:rPr>
        <w:t>При обнаружении забытых вещей, не трогая их, сообщите об этом водителю, сотрудникам</w:t>
      </w:r>
      <w:r w:rsidR="0035030B">
        <w:rPr>
          <w:rFonts w:eastAsia="DejaVu Sans"/>
          <w:sz w:val="28"/>
          <w:szCs w:val="28"/>
        </w:rPr>
        <w:t xml:space="preserve"> </w:t>
      </w:r>
      <w:r w:rsidRPr="00B2480F">
        <w:rPr>
          <w:rFonts w:eastAsia="DejaVu Sans"/>
          <w:sz w:val="28"/>
          <w:szCs w:val="28"/>
        </w:rPr>
        <w:t>объекта, службы безопасности, полиции. Не пытайтесь заглянуть внутрь подозрительного</w:t>
      </w:r>
      <w:r w:rsidR="0035030B">
        <w:rPr>
          <w:rFonts w:eastAsia="DejaVu Sans"/>
          <w:sz w:val="28"/>
          <w:szCs w:val="28"/>
        </w:rPr>
        <w:t xml:space="preserve"> </w:t>
      </w:r>
      <w:r w:rsidRPr="00B2480F">
        <w:rPr>
          <w:rFonts w:eastAsia="DejaVu Sans"/>
          <w:sz w:val="28"/>
          <w:szCs w:val="28"/>
        </w:rPr>
        <w:t>пакета, коробки, иного предмета.</w:t>
      </w:r>
    </w:p>
    <w:p w:rsidR="00B2480F" w:rsidRPr="00B2480F" w:rsidRDefault="00B2480F" w:rsidP="0080393F">
      <w:pPr>
        <w:autoSpaceDE w:val="0"/>
        <w:autoSpaceDN w:val="0"/>
        <w:adjustRightInd w:val="0"/>
        <w:jc w:val="both"/>
        <w:rPr>
          <w:rFonts w:eastAsia="DejaVu Sans"/>
          <w:sz w:val="28"/>
          <w:szCs w:val="28"/>
        </w:rPr>
      </w:pPr>
      <w:r w:rsidRPr="00B2480F">
        <w:rPr>
          <w:rFonts w:eastAsia="DejaVu Sans"/>
          <w:sz w:val="28"/>
          <w:szCs w:val="28"/>
        </w:rPr>
        <w:t>Не подбирайте бесхозных вещей, как бы привлекательно они не выглядели.</w:t>
      </w:r>
    </w:p>
    <w:p w:rsidR="00B2480F" w:rsidRPr="00B2480F" w:rsidRDefault="00B2480F" w:rsidP="0080393F">
      <w:pPr>
        <w:autoSpaceDE w:val="0"/>
        <w:autoSpaceDN w:val="0"/>
        <w:adjustRightInd w:val="0"/>
        <w:jc w:val="both"/>
        <w:rPr>
          <w:rFonts w:eastAsia="DejaVu Sans"/>
          <w:sz w:val="28"/>
          <w:szCs w:val="28"/>
        </w:rPr>
      </w:pPr>
      <w:r w:rsidRPr="00B2480F">
        <w:rPr>
          <w:rFonts w:eastAsia="DejaVu Sans"/>
          <w:sz w:val="28"/>
          <w:szCs w:val="28"/>
        </w:rPr>
        <w:t>В них могут быть закамуфлированы взрывные устройства (в банках из-под пива, сотовых</w:t>
      </w:r>
      <w:r w:rsidR="0035030B">
        <w:rPr>
          <w:rFonts w:eastAsia="DejaVu Sans"/>
          <w:sz w:val="28"/>
          <w:szCs w:val="28"/>
        </w:rPr>
        <w:t xml:space="preserve"> </w:t>
      </w:r>
      <w:r w:rsidRPr="00B2480F">
        <w:rPr>
          <w:rFonts w:eastAsia="DejaVu Sans"/>
          <w:sz w:val="28"/>
          <w:szCs w:val="28"/>
        </w:rPr>
        <w:t>телефонах и т.п.). Не пинайте на улице предметы, лежащие на земле.</w:t>
      </w:r>
    </w:p>
    <w:p w:rsidR="00B2480F" w:rsidRPr="00B2480F" w:rsidRDefault="00B2480F" w:rsidP="0080393F">
      <w:pPr>
        <w:autoSpaceDE w:val="0"/>
        <w:autoSpaceDN w:val="0"/>
        <w:adjustRightInd w:val="0"/>
        <w:jc w:val="both"/>
        <w:rPr>
          <w:rFonts w:eastAsia="DejaVu Sans"/>
          <w:sz w:val="28"/>
          <w:szCs w:val="28"/>
        </w:rPr>
      </w:pPr>
      <w:r w:rsidRPr="00B2480F">
        <w:rPr>
          <w:rFonts w:eastAsia="DejaVu Sans"/>
          <w:sz w:val="28"/>
          <w:szCs w:val="28"/>
        </w:rPr>
        <w:t>Если вдруг началась активизация сил безопасности и правоохранительных органов, не</w:t>
      </w:r>
    </w:p>
    <w:p w:rsidR="00B2480F" w:rsidRPr="00B2480F" w:rsidRDefault="00B2480F" w:rsidP="0080393F">
      <w:pPr>
        <w:autoSpaceDE w:val="0"/>
        <w:autoSpaceDN w:val="0"/>
        <w:adjustRightInd w:val="0"/>
        <w:jc w:val="both"/>
        <w:rPr>
          <w:rFonts w:eastAsia="DejaVu Sans"/>
          <w:sz w:val="28"/>
          <w:szCs w:val="28"/>
        </w:rPr>
      </w:pPr>
      <w:r w:rsidRPr="00B2480F">
        <w:rPr>
          <w:rFonts w:eastAsia="DejaVu Sans"/>
          <w:sz w:val="28"/>
          <w:szCs w:val="28"/>
        </w:rPr>
        <w:t>проявляйте любопытства, идите в другую сторону, но не бегом, чтобы вас не приняли за</w:t>
      </w:r>
      <w:r w:rsidR="0035030B">
        <w:rPr>
          <w:rFonts w:eastAsia="DejaVu Sans"/>
          <w:sz w:val="28"/>
          <w:szCs w:val="28"/>
        </w:rPr>
        <w:t xml:space="preserve"> </w:t>
      </w:r>
      <w:r w:rsidRPr="00B2480F">
        <w:rPr>
          <w:rFonts w:eastAsia="DejaVu Sans"/>
          <w:sz w:val="28"/>
          <w:szCs w:val="28"/>
        </w:rPr>
        <w:t>противника.</w:t>
      </w:r>
    </w:p>
    <w:p w:rsidR="00B2480F" w:rsidRPr="00B2480F" w:rsidRDefault="00B2480F" w:rsidP="0080393F">
      <w:pPr>
        <w:autoSpaceDE w:val="0"/>
        <w:autoSpaceDN w:val="0"/>
        <w:adjustRightInd w:val="0"/>
        <w:jc w:val="both"/>
        <w:rPr>
          <w:rFonts w:eastAsia="DejaVu Sans"/>
          <w:sz w:val="28"/>
          <w:szCs w:val="28"/>
        </w:rPr>
      </w:pPr>
      <w:r w:rsidRPr="00B2480F">
        <w:rPr>
          <w:rFonts w:eastAsia="DejaVu Sans"/>
          <w:sz w:val="28"/>
          <w:szCs w:val="28"/>
        </w:rPr>
        <w:t>При взрыве или начале стрельбы немедленно падайте на землю, лучше под прикрытие</w:t>
      </w:r>
    </w:p>
    <w:p w:rsidR="00B2480F" w:rsidRPr="00B2480F" w:rsidRDefault="00B2480F" w:rsidP="0080393F">
      <w:pPr>
        <w:autoSpaceDE w:val="0"/>
        <w:autoSpaceDN w:val="0"/>
        <w:adjustRightInd w:val="0"/>
        <w:jc w:val="both"/>
        <w:rPr>
          <w:rFonts w:eastAsia="DejaVu Sans"/>
          <w:sz w:val="28"/>
          <w:szCs w:val="28"/>
        </w:rPr>
      </w:pPr>
      <w:r w:rsidRPr="00B2480F">
        <w:rPr>
          <w:rFonts w:eastAsia="DejaVu Sans"/>
          <w:sz w:val="28"/>
          <w:szCs w:val="28"/>
        </w:rPr>
        <w:t>(бордюр, торговую палатку, машину и т.п.). Для большей безопасности накройте голову</w:t>
      </w:r>
      <w:r w:rsidR="0035030B">
        <w:rPr>
          <w:rFonts w:eastAsia="DejaVu Sans"/>
          <w:sz w:val="28"/>
          <w:szCs w:val="28"/>
        </w:rPr>
        <w:t xml:space="preserve"> </w:t>
      </w:r>
      <w:r w:rsidRPr="00B2480F">
        <w:rPr>
          <w:rFonts w:eastAsia="DejaVu Sans"/>
          <w:sz w:val="28"/>
          <w:szCs w:val="28"/>
        </w:rPr>
        <w:t>руками.</w:t>
      </w:r>
    </w:p>
    <w:p w:rsidR="00FE7C51" w:rsidRDefault="00B2480F" w:rsidP="0035030B">
      <w:pPr>
        <w:autoSpaceDE w:val="0"/>
        <w:autoSpaceDN w:val="0"/>
        <w:adjustRightInd w:val="0"/>
        <w:jc w:val="both"/>
        <w:rPr>
          <w:rFonts w:eastAsia="DejaVu Sans"/>
          <w:sz w:val="28"/>
          <w:szCs w:val="28"/>
        </w:rPr>
      </w:pPr>
      <w:r w:rsidRPr="00B2480F">
        <w:rPr>
          <w:rFonts w:eastAsia="DejaVu Sans"/>
          <w:sz w:val="28"/>
          <w:szCs w:val="28"/>
        </w:rPr>
        <w:t>Случайно узнав о готовящемся теракте, немедленно сообщите об этом в правоохранительные</w:t>
      </w:r>
      <w:r w:rsidR="00754C28">
        <w:rPr>
          <w:rFonts w:eastAsia="DejaVu Sans"/>
          <w:sz w:val="28"/>
          <w:szCs w:val="28"/>
        </w:rPr>
        <w:t xml:space="preserve"> </w:t>
      </w:r>
      <w:r w:rsidRPr="0080393F">
        <w:rPr>
          <w:rFonts w:eastAsia="DejaVu Sans"/>
          <w:sz w:val="28"/>
          <w:szCs w:val="28"/>
        </w:rPr>
        <w:t>органы.</w:t>
      </w:r>
    </w:p>
    <w:p w:rsidR="00AA52FF" w:rsidRDefault="00AA52FF" w:rsidP="0035030B">
      <w:pPr>
        <w:autoSpaceDE w:val="0"/>
        <w:autoSpaceDN w:val="0"/>
        <w:adjustRightInd w:val="0"/>
        <w:jc w:val="both"/>
        <w:rPr>
          <w:rFonts w:eastAsia="DejaVu Sans"/>
          <w:sz w:val="28"/>
          <w:szCs w:val="28"/>
        </w:rPr>
      </w:pPr>
    </w:p>
    <w:p w:rsidR="00AA52FF" w:rsidRDefault="00AA52FF" w:rsidP="00AA52FF">
      <w:pPr>
        <w:pStyle w:val="Default"/>
      </w:pPr>
    </w:p>
    <w:p w:rsidR="00AA52FF" w:rsidRPr="00AB4E01" w:rsidRDefault="00AA52FF" w:rsidP="00AB4E01">
      <w:pPr>
        <w:pStyle w:val="Default"/>
        <w:ind w:firstLine="708"/>
        <w:jc w:val="center"/>
        <w:rPr>
          <w:b/>
          <w:bCs/>
          <w:sz w:val="28"/>
          <w:szCs w:val="28"/>
        </w:rPr>
      </w:pPr>
      <w:r w:rsidRPr="00AB4E01">
        <w:rPr>
          <w:b/>
          <w:bCs/>
          <w:sz w:val="28"/>
          <w:szCs w:val="28"/>
        </w:rPr>
        <w:t>ПАМЯТКА ОБ УГОЛОВНОЙ ОТВЕТСТВЕННОСТИ ЗА ЗАВЕДОМО ЛОЖНОЕ СООБЩЕНИЕ ОБ АКТЕ ТЕРРОРИЗМА</w:t>
      </w:r>
    </w:p>
    <w:p w:rsidR="00AA52FF" w:rsidRDefault="00AA52FF" w:rsidP="00AA52FF">
      <w:pPr>
        <w:pStyle w:val="Default"/>
        <w:ind w:firstLine="708"/>
        <w:rPr>
          <w:sz w:val="32"/>
          <w:szCs w:val="32"/>
        </w:rPr>
      </w:pPr>
    </w:p>
    <w:p w:rsidR="00AA52FF" w:rsidRPr="0035030B" w:rsidRDefault="00AA52FF" w:rsidP="00AA52FF">
      <w:pPr>
        <w:autoSpaceDE w:val="0"/>
        <w:autoSpaceDN w:val="0"/>
        <w:adjustRightInd w:val="0"/>
        <w:ind w:firstLine="708"/>
        <w:jc w:val="both"/>
        <w:rPr>
          <w:rFonts w:eastAsia="DejaVu Sans"/>
          <w:sz w:val="28"/>
          <w:szCs w:val="28"/>
        </w:rPr>
      </w:pPr>
      <w:r>
        <w:rPr>
          <w:sz w:val="28"/>
          <w:szCs w:val="28"/>
        </w:rPr>
        <w:t>За заведомо ложное сообщение об акте терроризма (ст. 207 Уголовного кодекса РФ) предусмотрена уголовная ответственность (п.2 ст. 20 Уголовного кодекса РФ). А выявить «шутника» при современном уровне развития электронной техники становится все проще. Уже существуют автоматические устройства голоса, которые способны буквально по обрывкам фраз на основе скрытых для обычного человеческого уха инновационных особенностей «вычислить» владельца голоса. В МВД России ведутся работы по созданию банка данных на владельцев «криминальных голосов». Уголовный кодекс предусматривает за это для несовершеннолетних, весьма суровое наказание: - штраф в размере до 200 тысяч рублей или в размере заработной платы или иного дохода осужденного за период до 18 месяцев; - исправительные работы на срок до 1 года; - арест на срок до 3-4 месяцев; - лишение свободы на срок до 3 лет. На учащихся, не достигших возраста 14 лет, данные виды ответственности не распространяются. Однако, не зависимо от возраста учащегося, на его родителей возлагается ответственность за материальный ущерб, связанный с организацией и проведением специальных мероприятий по проверке поступивших угроз (ст.1073, 1074 Гражданского кодекса РФ), который по оценкам специалистов составляет около 50000 рублей в час. Прежде, чем так шутить – подумайте! Ведь ответственность за подобные деяния предусмотрена жесткая, а судимость и прочие негативные биографические «отметки», репутацию не украшают, а жизнь портят основательно.</w:t>
      </w:r>
    </w:p>
    <w:sectPr w:rsidR="00AA52FF" w:rsidRPr="0035030B" w:rsidSect="00B2480F">
      <w:pgSz w:w="11906" w:h="16838"/>
      <w:pgMar w:top="1134" w:right="567" w:bottom="1134" w:left="851" w:header="709" w:footer="0" w:gutter="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6417" w:rsidRDefault="00256417" w:rsidP="001C5010">
      <w:r>
        <w:separator/>
      </w:r>
    </w:p>
  </w:endnote>
  <w:endnote w:type="continuationSeparator" w:id="1">
    <w:p w:rsidR="00256417" w:rsidRDefault="00256417" w:rsidP="001C5010">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DejaVu Sans">
    <w:altName w:val="Times New Roman"/>
    <w:panose1 w:val="020B0603030804020204"/>
    <w:charset w:val="CC"/>
    <w:family w:val="swiss"/>
    <w:pitch w:val="variable"/>
    <w:sig w:usb0="E7002EFF" w:usb1="D200FDFF" w:usb2="0A24602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6417" w:rsidRDefault="00256417" w:rsidP="001C5010">
      <w:r>
        <w:separator/>
      </w:r>
    </w:p>
  </w:footnote>
  <w:footnote w:type="continuationSeparator" w:id="1">
    <w:p w:rsidR="00256417" w:rsidRDefault="00256417" w:rsidP="001C50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A4DAB"/>
    <w:multiLevelType w:val="multilevel"/>
    <w:tmpl w:val="97E2416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hdrShapeDefaults>
    <o:shapedefaults v:ext="edit" spidmax="7170"/>
  </w:hdrShapeDefaults>
  <w:footnotePr>
    <w:footnote w:id="0"/>
    <w:footnote w:id="1"/>
  </w:footnotePr>
  <w:endnotePr>
    <w:endnote w:id="0"/>
    <w:endnote w:id="1"/>
  </w:endnotePr>
  <w:compat/>
  <w:rsids>
    <w:rsidRoot w:val="001C5010"/>
    <w:rsid w:val="0002097F"/>
    <w:rsid w:val="000546BE"/>
    <w:rsid w:val="00084FA2"/>
    <w:rsid w:val="001762A6"/>
    <w:rsid w:val="001872C5"/>
    <w:rsid w:val="001C5010"/>
    <w:rsid w:val="001E6E97"/>
    <w:rsid w:val="00256417"/>
    <w:rsid w:val="002F4C08"/>
    <w:rsid w:val="00306C7A"/>
    <w:rsid w:val="0035030B"/>
    <w:rsid w:val="00415B34"/>
    <w:rsid w:val="004841C9"/>
    <w:rsid w:val="004922C4"/>
    <w:rsid w:val="005F0CC4"/>
    <w:rsid w:val="006A72A7"/>
    <w:rsid w:val="006D2391"/>
    <w:rsid w:val="00754C28"/>
    <w:rsid w:val="00756797"/>
    <w:rsid w:val="0080393F"/>
    <w:rsid w:val="00A106E8"/>
    <w:rsid w:val="00AA52FF"/>
    <w:rsid w:val="00AB4E01"/>
    <w:rsid w:val="00AC5ED9"/>
    <w:rsid w:val="00AD1F40"/>
    <w:rsid w:val="00B2480F"/>
    <w:rsid w:val="00B4385C"/>
    <w:rsid w:val="00BB0B6D"/>
    <w:rsid w:val="00BB42D4"/>
    <w:rsid w:val="00D62B09"/>
    <w:rsid w:val="00EB0738"/>
    <w:rsid w:val="00EC0EF1"/>
    <w:rsid w:val="00EE7E99"/>
    <w:rsid w:val="00FE7C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ejaVu Sans" w:hAnsi="Times New Roman" w:cs="DejaVu Sans"/>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010"/>
    <w:rPr>
      <w:rFonts w:eastAsia="Times New Roman" w:cs="Times New Roman"/>
      <w:sz w:val="24"/>
      <w:lang w:val="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5">
    <w:name w:val="Heading 5"/>
    <w:basedOn w:val="a"/>
    <w:next w:val="a"/>
    <w:qFormat/>
    <w:rsid w:val="001C5010"/>
    <w:pPr>
      <w:keepNext/>
      <w:numPr>
        <w:ilvl w:val="4"/>
        <w:numId w:val="1"/>
      </w:numPr>
      <w:ind w:firstLine="540"/>
      <w:jc w:val="center"/>
      <w:outlineLvl w:val="4"/>
    </w:pPr>
    <w:rPr>
      <w:b/>
      <w:bCs/>
      <w:sz w:val="32"/>
      <w:szCs w:val="32"/>
    </w:rPr>
  </w:style>
  <w:style w:type="paragraph" w:customStyle="1" w:styleId="Heading6">
    <w:name w:val="Heading 6"/>
    <w:basedOn w:val="a"/>
    <w:next w:val="a"/>
    <w:qFormat/>
    <w:rsid w:val="001C5010"/>
    <w:pPr>
      <w:keepNext/>
      <w:numPr>
        <w:ilvl w:val="5"/>
        <w:numId w:val="1"/>
      </w:numPr>
      <w:jc w:val="center"/>
      <w:outlineLvl w:val="5"/>
    </w:pPr>
    <w:rPr>
      <w:b/>
      <w:bCs/>
      <w:caps/>
      <w:sz w:val="36"/>
      <w:szCs w:val="32"/>
    </w:rPr>
  </w:style>
  <w:style w:type="character" w:customStyle="1" w:styleId="PageNumber">
    <w:name w:val="Page Number"/>
    <w:basedOn w:val="a0"/>
    <w:rsid w:val="001C5010"/>
  </w:style>
  <w:style w:type="paragraph" w:customStyle="1" w:styleId="Heading">
    <w:name w:val="Heading"/>
    <w:basedOn w:val="a"/>
    <w:next w:val="a3"/>
    <w:qFormat/>
    <w:rsid w:val="001C5010"/>
    <w:pPr>
      <w:keepNext/>
      <w:spacing w:before="240" w:after="120"/>
    </w:pPr>
    <w:rPr>
      <w:rFonts w:ascii="Arial" w:eastAsia="DejaVu Sans" w:hAnsi="Arial" w:cs="DejaVu Sans"/>
      <w:sz w:val="28"/>
      <w:szCs w:val="28"/>
    </w:rPr>
  </w:style>
  <w:style w:type="paragraph" w:styleId="a3">
    <w:name w:val="Body Text"/>
    <w:basedOn w:val="a"/>
    <w:rsid w:val="001C5010"/>
    <w:pPr>
      <w:spacing w:after="140" w:line="276" w:lineRule="auto"/>
    </w:pPr>
  </w:style>
  <w:style w:type="paragraph" w:styleId="a4">
    <w:name w:val="List"/>
    <w:basedOn w:val="a3"/>
    <w:rsid w:val="001C5010"/>
  </w:style>
  <w:style w:type="paragraph" w:customStyle="1" w:styleId="Caption">
    <w:name w:val="Caption"/>
    <w:basedOn w:val="a"/>
    <w:qFormat/>
    <w:rsid w:val="001C5010"/>
    <w:pPr>
      <w:suppressLineNumbers/>
      <w:spacing w:before="120" w:after="120"/>
    </w:pPr>
    <w:rPr>
      <w:i/>
      <w:iCs/>
    </w:rPr>
  </w:style>
  <w:style w:type="paragraph" w:customStyle="1" w:styleId="Index">
    <w:name w:val="Index"/>
    <w:basedOn w:val="a"/>
    <w:qFormat/>
    <w:rsid w:val="001C5010"/>
    <w:pPr>
      <w:suppressLineNumbers/>
    </w:pPr>
  </w:style>
  <w:style w:type="paragraph" w:styleId="a5">
    <w:name w:val="Normal (Web)"/>
    <w:basedOn w:val="a"/>
    <w:uiPriority w:val="99"/>
    <w:qFormat/>
    <w:rsid w:val="001C5010"/>
    <w:pPr>
      <w:spacing w:before="280" w:after="280"/>
    </w:pPr>
  </w:style>
  <w:style w:type="paragraph" w:styleId="a6">
    <w:name w:val="Body Text Indent"/>
    <w:basedOn w:val="a"/>
    <w:rsid w:val="001C5010"/>
    <w:pPr>
      <w:tabs>
        <w:tab w:val="left" w:pos="540"/>
      </w:tabs>
      <w:ind w:firstLine="360"/>
      <w:jc w:val="both"/>
    </w:pPr>
    <w:rPr>
      <w:sz w:val="28"/>
      <w:szCs w:val="28"/>
    </w:rPr>
  </w:style>
  <w:style w:type="paragraph" w:customStyle="1" w:styleId="Header">
    <w:name w:val="Header"/>
    <w:basedOn w:val="a"/>
    <w:rsid w:val="001C5010"/>
    <w:pPr>
      <w:tabs>
        <w:tab w:val="center" w:pos="4677"/>
        <w:tab w:val="right" w:pos="9355"/>
      </w:tabs>
    </w:pPr>
  </w:style>
  <w:style w:type="paragraph" w:customStyle="1" w:styleId="FrameContents">
    <w:name w:val="Frame Contents"/>
    <w:basedOn w:val="a"/>
    <w:qFormat/>
    <w:rsid w:val="001C5010"/>
  </w:style>
  <w:style w:type="paragraph" w:styleId="a7">
    <w:name w:val="header"/>
    <w:basedOn w:val="a"/>
    <w:link w:val="a8"/>
    <w:uiPriority w:val="99"/>
    <w:semiHidden/>
    <w:unhideWhenUsed/>
    <w:rsid w:val="001E6E97"/>
    <w:pPr>
      <w:tabs>
        <w:tab w:val="center" w:pos="4677"/>
        <w:tab w:val="right" w:pos="9355"/>
      </w:tabs>
    </w:pPr>
  </w:style>
  <w:style w:type="character" w:customStyle="1" w:styleId="a8">
    <w:name w:val="Верхний колонтитул Знак"/>
    <w:basedOn w:val="a0"/>
    <w:link w:val="a7"/>
    <w:uiPriority w:val="99"/>
    <w:semiHidden/>
    <w:rsid w:val="001E6E97"/>
    <w:rPr>
      <w:rFonts w:eastAsia="Times New Roman" w:cs="Times New Roman"/>
      <w:sz w:val="24"/>
      <w:lang w:val="ru-RU" w:bidi="ar-SA"/>
    </w:rPr>
  </w:style>
  <w:style w:type="paragraph" w:styleId="a9">
    <w:name w:val="footer"/>
    <w:basedOn w:val="a"/>
    <w:link w:val="aa"/>
    <w:uiPriority w:val="99"/>
    <w:semiHidden/>
    <w:unhideWhenUsed/>
    <w:rsid w:val="001E6E97"/>
    <w:pPr>
      <w:tabs>
        <w:tab w:val="center" w:pos="4677"/>
        <w:tab w:val="right" w:pos="9355"/>
      </w:tabs>
    </w:pPr>
  </w:style>
  <w:style w:type="character" w:customStyle="1" w:styleId="aa">
    <w:name w:val="Нижний колонтитул Знак"/>
    <w:basedOn w:val="a0"/>
    <w:link w:val="a9"/>
    <w:uiPriority w:val="99"/>
    <w:semiHidden/>
    <w:rsid w:val="001E6E97"/>
    <w:rPr>
      <w:rFonts w:eastAsia="Times New Roman" w:cs="Times New Roman"/>
      <w:sz w:val="24"/>
      <w:lang w:val="ru-RU" w:bidi="ar-SA"/>
    </w:rPr>
  </w:style>
  <w:style w:type="paragraph" w:styleId="ab">
    <w:name w:val="No Spacing"/>
    <w:uiPriority w:val="1"/>
    <w:qFormat/>
    <w:rsid w:val="00FE7C51"/>
    <w:rPr>
      <w:rFonts w:eastAsia="Times New Roman" w:cs="Times New Roman"/>
      <w:sz w:val="24"/>
      <w:lang w:val="ru-RU" w:eastAsia="ru-RU" w:bidi="ar-SA"/>
    </w:rPr>
  </w:style>
  <w:style w:type="paragraph" w:customStyle="1" w:styleId="Default">
    <w:name w:val="Default"/>
    <w:rsid w:val="00AA52FF"/>
    <w:pPr>
      <w:autoSpaceDE w:val="0"/>
      <w:autoSpaceDN w:val="0"/>
      <w:adjustRightInd w:val="0"/>
    </w:pPr>
    <w:rPr>
      <w:rFonts w:cs="Times New Roman"/>
      <w:color w:val="000000"/>
      <w:sz w:val="24"/>
      <w:lang w:val="ru-RU" w:bidi="ar-SA"/>
    </w:rPr>
  </w:style>
</w:styles>
</file>

<file path=word/webSettings.xml><?xml version="1.0" encoding="utf-8"?>
<w:webSettings xmlns:r="http://schemas.openxmlformats.org/officeDocument/2006/relationships" xmlns:w="http://schemas.openxmlformats.org/wordprocessingml/2006/main">
  <w:divs>
    <w:div w:id="526674052">
      <w:bodyDiv w:val="1"/>
      <w:marLeft w:val="0"/>
      <w:marRight w:val="0"/>
      <w:marTop w:val="0"/>
      <w:marBottom w:val="0"/>
      <w:divBdr>
        <w:top w:val="none" w:sz="0" w:space="0" w:color="auto"/>
        <w:left w:val="none" w:sz="0" w:space="0" w:color="auto"/>
        <w:bottom w:val="none" w:sz="0" w:space="0" w:color="auto"/>
        <w:right w:val="none" w:sz="0" w:space="0" w:color="auto"/>
      </w:divBdr>
    </w:div>
    <w:div w:id="715281989">
      <w:bodyDiv w:val="1"/>
      <w:marLeft w:val="0"/>
      <w:marRight w:val="0"/>
      <w:marTop w:val="0"/>
      <w:marBottom w:val="0"/>
      <w:divBdr>
        <w:top w:val="none" w:sz="0" w:space="0" w:color="auto"/>
        <w:left w:val="none" w:sz="0" w:space="0" w:color="auto"/>
        <w:bottom w:val="none" w:sz="0" w:space="0" w:color="auto"/>
        <w:right w:val="none" w:sz="0" w:space="0" w:color="auto"/>
      </w:divBdr>
    </w:div>
    <w:div w:id="18042324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905</Words>
  <Characters>5162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Терроризм – угроза обществу</vt:lpstr>
    </vt:vector>
  </TitlesOfParts>
  <Company/>
  <LinksUpToDate>false</LinksUpToDate>
  <CharactersWithSpaces>6055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Терроризм – угроза обществу</dc:title>
  <dc:creator>Пользователь</dc:creator>
  <cp:lastModifiedBy>opanasenko</cp:lastModifiedBy>
  <cp:revision>4</cp:revision>
  <cp:lastPrinted>2020-07-24T07:48:00Z</cp:lastPrinted>
  <dcterms:created xsi:type="dcterms:W3CDTF">2020-07-24T07:46:00Z</dcterms:created>
  <dcterms:modified xsi:type="dcterms:W3CDTF">2020-07-24T07:49:00Z</dcterms:modified>
  <dc:language>en-US</dc:language>
</cp:coreProperties>
</file>