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0E5B" w14:textId="4F62BB62" w:rsidR="00D514CE" w:rsidRPr="00186EAB" w:rsidRDefault="00186EAB" w:rsidP="00186EAB">
      <w:pPr>
        <w:pStyle w:val="1"/>
        <w:jc w:val="center"/>
        <w:rPr>
          <w:sz w:val="28"/>
          <w:szCs w:val="28"/>
        </w:rPr>
      </w:pPr>
      <w:r w:rsidRPr="00186EAB">
        <w:rPr>
          <w:sz w:val="28"/>
          <w:szCs w:val="28"/>
        </w:rPr>
        <w:t xml:space="preserve">В 2020 году прожиточный минимум пенсионера в </w:t>
      </w:r>
      <w:r>
        <w:rPr>
          <w:sz w:val="28"/>
          <w:szCs w:val="28"/>
        </w:rPr>
        <w:t>К</w:t>
      </w:r>
      <w:r w:rsidRPr="00186EAB">
        <w:rPr>
          <w:sz w:val="28"/>
          <w:szCs w:val="28"/>
        </w:rPr>
        <w:t>раснодарском крае составит 9 258 рублей</w:t>
      </w:r>
    </w:p>
    <w:p w14:paraId="3B7325BE" w14:textId="77777777" w:rsidR="001640B6" w:rsidRPr="00D514CE" w:rsidRDefault="001640B6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FB70FB4" w14:textId="03D4016D" w:rsidR="00186EAB" w:rsidRDefault="00D514CE" w:rsidP="00186EAB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6557FE">
        <w:rPr>
          <w:b/>
        </w:rPr>
        <w:t>27</w:t>
      </w:r>
      <w:r w:rsidR="00BF425C">
        <w:rPr>
          <w:b/>
        </w:rPr>
        <w:t xml:space="preserve"> ноября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186EAB">
        <w:t>С 1 января 2020 года величина прожиточного минимума пенсионера в Краснодарском крае составит 9 258 рублей.</w:t>
      </w:r>
    </w:p>
    <w:p w14:paraId="1CE248B4" w14:textId="2ECD5F2B"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 xml:space="preserve">Именно такой прожиточный минимум пенсионера установлен Законом Краснодарского края от 11 ноября 2019 года № 4164-КЗ. В случае если </w:t>
      </w:r>
      <w:r w:rsidRPr="006F3AC1">
        <w:rPr>
          <w:b/>
          <w:u w:val="single"/>
        </w:rPr>
        <w:t>общая сумма материального обеспечения н</w:t>
      </w:r>
      <w:r w:rsidRPr="00186EAB">
        <w:rPr>
          <w:b/>
          <w:u w:val="single"/>
        </w:rPr>
        <w:t>еработающего пенсионера</w:t>
      </w:r>
      <w:r>
        <w:t xml:space="preserve"> не достигнет 9 258 рублей, то с 1 января 2020 года ему будет осуществляться федеральная социальная доплата к пенсии до этой величины.</w:t>
      </w:r>
    </w:p>
    <w:p w14:paraId="300BF2D7" w14:textId="77777777"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При подсчете общей суммы материального обеспечения неработающего пенсионера учитываются суммы следующих денежных выплат: пенсия, дополнительное материальное обеспечение, ежемесячная денежная выплата (включая набор социальных услуг), иные региональные меры социальной поддержки, установленные в денежном выражении, а также денежные эквиваленты предоставляемых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</w:t>
      </w:r>
      <w:proofErr w:type="gramEnd"/>
      <w:r>
        <w:t xml:space="preserve"> расх</w:t>
      </w:r>
      <w:bookmarkStart w:id="0" w:name="_GoBack"/>
      <w:bookmarkEnd w:id="0"/>
      <w:r>
        <w:t>одов по оплате этих услуг.</w:t>
      </w:r>
    </w:p>
    <w:p w14:paraId="556FE697" w14:textId="77777777"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Размер федеральной социальной доплаты индивидуален для каждого неработающего получателя пенсии, в зависимости от того, какой именно суммы не хватает до прожиточного минимума.</w:t>
      </w:r>
    </w:p>
    <w:p w14:paraId="40EE0972" w14:textId="77777777"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При увеличении размера пенсии или иных денежных выплат размер федеральной социальной доплаты пересматривается в сторону уменьшения либо ее выплата прекращается в случае, если общая сумма материального обеспечения пенсионера превышает величину прожиточного минимума.</w:t>
      </w:r>
    </w:p>
    <w:p w14:paraId="64D1881D" w14:textId="77777777"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согласно </w:t>
      </w:r>
      <w:r w:rsidRPr="00186EAB">
        <w:t>изменениям</w:t>
      </w:r>
      <w:r>
        <w:t>, внесенным в апреле 2019 года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 РФ.</w:t>
      </w:r>
    </w:p>
    <w:p w14:paraId="6F7B35F2" w14:textId="5002A2ED"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 xml:space="preserve">Принятые поправки в закон предполагают, что доходы пенсионера, которые включают в себя пенсии, </w:t>
      </w:r>
      <w:proofErr w:type="spellStart"/>
      <w:r>
        <w:t>соцвыплаты</w:t>
      </w:r>
      <w:proofErr w:type="spellEnd"/>
      <w: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14:paraId="06ED250C" w14:textId="77777777"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Добавим, что при поступлении на работу пенсионер, получающий федеральную социальную доплату, обязан проинформировать об этом территориальный орган Пенсионного фонда по месту жительства. Выплата доплаты на период работы будет приостановлена. В противном случае Пенсионный фонд обязан удержать излишне выплаченные суммы федеральной социальной доплаты.</w:t>
      </w:r>
    </w:p>
    <w:p w14:paraId="49B16FB5" w14:textId="43B69AF0"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 xml:space="preserve">После прекращения трудовой деятельности пенсионер вновь приобретает право на </w:t>
      </w:r>
      <w:proofErr w:type="spellStart"/>
      <w:r>
        <w:t>соцдоплату</w:t>
      </w:r>
      <w:proofErr w:type="spellEnd"/>
      <w:r>
        <w:t>. Для возобновления выплаты федеральной социальной доплаты пенсионеру необходимо обратиться с заявлением в территориальный орган Пенсионного фонда.</w:t>
      </w:r>
    </w:p>
    <w:p w14:paraId="10313731" w14:textId="77777777" w:rsidR="00CE2DDD" w:rsidRDefault="00CE2DDD" w:rsidP="00186EAB">
      <w:pPr>
        <w:pStyle w:val="a8"/>
        <w:spacing w:before="0" w:beforeAutospacing="0" w:after="0" w:afterAutospacing="0"/>
        <w:jc w:val="both"/>
      </w:pPr>
    </w:p>
    <w:p w14:paraId="68910803" w14:textId="6006FE07" w:rsidR="00A648A0" w:rsidRPr="00186EAB" w:rsidRDefault="00186EAB" w:rsidP="00186EAB">
      <w:pPr>
        <w:pStyle w:val="a8"/>
        <w:spacing w:before="0" w:beforeAutospacing="0" w:after="0" w:afterAutospacing="0"/>
        <w:jc w:val="both"/>
      </w:pPr>
      <w:r>
        <w:rPr>
          <w:rStyle w:val="aa"/>
        </w:rPr>
        <w:t>К сведению: в Краснодарском крае федеральную социальную доплату к пенсии получают свыше 243 тысячи неработающих пенсионеров.</w:t>
      </w: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69D55AA" w14:textId="67DE1A39" w:rsidR="00843951" w:rsidRPr="002B321B" w:rsidRDefault="008F49CB" w:rsidP="002B321B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B90FCD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951" w:rsidRPr="002B321B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FDA6" w14:textId="77777777" w:rsidR="00A43AA8" w:rsidRDefault="00A43AA8">
      <w:r>
        <w:separator/>
      </w:r>
    </w:p>
  </w:endnote>
  <w:endnote w:type="continuationSeparator" w:id="0">
    <w:p w14:paraId="685D940E" w14:textId="77777777" w:rsidR="00A43AA8" w:rsidRDefault="00A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07BE" w14:textId="77777777" w:rsidR="00A43AA8" w:rsidRDefault="00A43AA8">
      <w:r>
        <w:separator/>
      </w:r>
    </w:p>
  </w:footnote>
  <w:footnote w:type="continuationSeparator" w:id="0">
    <w:p w14:paraId="76ADFF17" w14:textId="77777777" w:rsidR="00A43AA8" w:rsidRDefault="00A4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21B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4981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3AA8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291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8911-FBCB-42AF-A646-A4B635B9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2995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2</cp:revision>
  <cp:lastPrinted>2019-10-09T12:34:00Z</cp:lastPrinted>
  <dcterms:created xsi:type="dcterms:W3CDTF">2019-12-04T07:48:00Z</dcterms:created>
  <dcterms:modified xsi:type="dcterms:W3CDTF">2019-12-04T07:48:00Z</dcterms:modified>
</cp:coreProperties>
</file>