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7F" w:rsidRPr="007423A8" w:rsidRDefault="006B497F" w:rsidP="006B497F">
      <w:pPr>
        <w:ind w:right="98"/>
        <w:jc w:val="center"/>
        <w:rPr>
          <w:b/>
          <w:bCs/>
        </w:rPr>
      </w:pPr>
      <w:bookmarkStart w:id="0" w:name="sub_1000"/>
      <w:r>
        <w:rPr>
          <w:b/>
          <w:bCs/>
          <w:noProof/>
        </w:rPr>
        <w:drawing>
          <wp:inline distT="0" distB="0" distL="0" distR="0" wp14:anchorId="3E246BC0" wp14:editId="16467B5F">
            <wp:extent cx="485775" cy="647700"/>
            <wp:effectExtent l="1905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7F" w:rsidRPr="002F5CD9" w:rsidRDefault="006B497F" w:rsidP="006B497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D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B497F" w:rsidRPr="002F5CD9" w:rsidRDefault="006B497F" w:rsidP="006B497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D9">
        <w:rPr>
          <w:rFonts w:ascii="Times New Roman" w:hAnsi="Times New Roman" w:cs="Times New Roman"/>
          <w:b/>
          <w:sz w:val="32"/>
          <w:szCs w:val="32"/>
        </w:rPr>
        <w:t>МАРЬЯНСКОГО СЕЛЬСКОГО ПОСЕЛЕНИЯ</w:t>
      </w:r>
    </w:p>
    <w:p w:rsidR="006B497F" w:rsidRPr="002F5CD9" w:rsidRDefault="006B497F" w:rsidP="006B497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D9">
        <w:rPr>
          <w:rFonts w:ascii="Times New Roman" w:hAnsi="Times New Roman" w:cs="Times New Roman"/>
          <w:b/>
          <w:sz w:val="32"/>
          <w:szCs w:val="32"/>
        </w:rPr>
        <w:t>КРАСНОАРМЕЙСКОГО РАЙОНА</w:t>
      </w:r>
    </w:p>
    <w:p w:rsidR="006B497F" w:rsidRPr="002F5CD9" w:rsidRDefault="006B497F" w:rsidP="006B49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497F" w:rsidRPr="002F5CD9" w:rsidRDefault="006B497F" w:rsidP="006B497F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32"/>
          <w:szCs w:val="32"/>
        </w:rPr>
      </w:pPr>
      <w:r w:rsidRPr="002F5CD9">
        <w:rPr>
          <w:b/>
          <w:sz w:val="32"/>
          <w:szCs w:val="32"/>
        </w:rPr>
        <w:t>П</w:t>
      </w:r>
      <w:r w:rsidRPr="002F5CD9">
        <w:rPr>
          <w:rStyle w:val="FontStyle11"/>
          <w:sz w:val="32"/>
          <w:szCs w:val="32"/>
        </w:rPr>
        <w:t>ОСТАНОВЛЕНИЕ</w:t>
      </w:r>
    </w:p>
    <w:p w:rsidR="006B497F" w:rsidRPr="006B497F" w:rsidRDefault="006B497F" w:rsidP="006B497F">
      <w:pPr>
        <w:pStyle w:val="Style3"/>
        <w:widowControl/>
        <w:spacing w:line="240" w:lineRule="exact"/>
        <w:rPr>
          <w:sz w:val="28"/>
          <w:szCs w:val="28"/>
        </w:rPr>
      </w:pPr>
    </w:p>
    <w:p w:rsidR="009A464A" w:rsidRDefault="009A464A" w:rsidP="009A464A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от 06.08. </w:t>
      </w:r>
      <w:r w:rsidR="006B497F" w:rsidRPr="006B497F">
        <w:rPr>
          <w:rStyle w:val="FontStyle11"/>
          <w:b w:val="0"/>
          <w:sz w:val="28"/>
          <w:szCs w:val="28"/>
        </w:rPr>
        <w:t xml:space="preserve">2019 года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</w:t>
      </w:r>
      <w:bookmarkStart w:id="1" w:name="_GoBack"/>
      <w:bookmarkEnd w:id="1"/>
      <w:r w:rsidR="006B497F" w:rsidRPr="006B497F">
        <w:rPr>
          <w:rStyle w:val="FontStyle11"/>
          <w:b w:val="0"/>
          <w:sz w:val="28"/>
          <w:szCs w:val="28"/>
        </w:rPr>
        <w:t xml:space="preserve"> № </w:t>
      </w:r>
      <w:r>
        <w:rPr>
          <w:rStyle w:val="FontStyle11"/>
          <w:b w:val="0"/>
          <w:sz w:val="28"/>
          <w:szCs w:val="28"/>
        </w:rPr>
        <w:t>211</w:t>
      </w:r>
    </w:p>
    <w:p w:rsidR="006B497F" w:rsidRPr="002F5CD9" w:rsidRDefault="006B497F" w:rsidP="009A464A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sz w:val="25"/>
          <w:szCs w:val="25"/>
        </w:rPr>
      </w:pPr>
      <w:r w:rsidRPr="002F5CD9">
        <w:rPr>
          <w:rStyle w:val="FontStyle12"/>
          <w:sz w:val="25"/>
          <w:szCs w:val="25"/>
        </w:rPr>
        <w:t xml:space="preserve">                                                             станица Марьянская</w:t>
      </w:r>
    </w:p>
    <w:p w:rsidR="006B497F" w:rsidRPr="002F5CD9" w:rsidRDefault="006B497F" w:rsidP="006B497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5CD9" w:rsidRPr="002F5CD9" w:rsidRDefault="002F5CD9" w:rsidP="006B497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97F" w:rsidRPr="006B497F" w:rsidRDefault="006B497F" w:rsidP="006B49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7F">
        <w:rPr>
          <w:rFonts w:ascii="Times New Roman" w:hAnsi="Times New Roman" w:cs="Times New Roman"/>
          <w:b/>
          <w:sz w:val="28"/>
          <w:szCs w:val="28"/>
        </w:rPr>
        <w:t>Об антикоррупционной экспертизе</w:t>
      </w:r>
    </w:p>
    <w:p w:rsidR="006B497F" w:rsidRDefault="006B497F" w:rsidP="006B49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7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</w:t>
      </w:r>
    </w:p>
    <w:p w:rsidR="001E0590" w:rsidRDefault="006B497F" w:rsidP="006B49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7F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590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6B497F" w:rsidRPr="006B497F" w:rsidRDefault="006B497F" w:rsidP="006B49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7F">
        <w:rPr>
          <w:rFonts w:ascii="Times New Roman" w:hAnsi="Times New Roman" w:cs="Times New Roman"/>
          <w:b/>
          <w:sz w:val="28"/>
          <w:szCs w:val="28"/>
        </w:rPr>
        <w:t xml:space="preserve"> Марьянского сельского поселения</w:t>
      </w:r>
    </w:p>
    <w:p w:rsidR="006B497F" w:rsidRDefault="006B497F" w:rsidP="006B49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7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6B497F" w:rsidRDefault="006B497F" w:rsidP="006B497F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5CD9" w:rsidRDefault="002F5CD9" w:rsidP="006B497F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5CD9" w:rsidRDefault="002F5CD9" w:rsidP="006B497F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497F" w:rsidRDefault="006B497F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49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C25D34">
        <w:rPr>
          <w:rFonts w:ascii="Times New Roman" w:hAnsi="Times New Roman" w:cs="Times New Roman"/>
          <w:sz w:val="28"/>
          <w:szCs w:val="28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</w:t>
      </w:r>
      <w:r w:rsidR="00C25D34">
        <w:rPr>
          <w:rFonts w:ascii="Times New Roman" w:hAnsi="Times New Roman" w:cs="Times New Roman"/>
          <w:sz w:val="28"/>
          <w:szCs w:val="28"/>
        </w:rPr>
        <w:br/>
        <w:t>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</w:t>
      </w:r>
      <w:r w:rsidR="00C25D34">
        <w:rPr>
          <w:rFonts w:ascii="Times New Roman" w:hAnsi="Times New Roman" w:cs="Times New Roman"/>
          <w:sz w:val="28"/>
          <w:szCs w:val="28"/>
        </w:rPr>
        <w:t>о</w:t>
      </w:r>
      <w:r w:rsidR="00C25D34">
        <w:rPr>
          <w:rFonts w:ascii="Times New Roman" w:hAnsi="Times New Roman" w:cs="Times New Roman"/>
          <w:sz w:val="28"/>
          <w:szCs w:val="28"/>
        </w:rPr>
        <w:t>ведения антикоррупционной экспертизы нормативных правовых актов Красн</w:t>
      </w:r>
      <w:r w:rsidR="00C25D34">
        <w:rPr>
          <w:rFonts w:ascii="Times New Roman" w:hAnsi="Times New Roman" w:cs="Times New Roman"/>
          <w:sz w:val="28"/>
          <w:szCs w:val="28"/>
        </w:rPr>
        <w:t>о</w:t>
      </w:r>
      <w:r w:rsidR="00C25D34">
        <w:rPr>
          <w:rFonts w:ascii="Times New Roman" w:hAnsi="Times New Roman" w:cs="Times New Roman"/>
          <w:sz w:val="28"/>
          <w:szCs w:val="28"/>
        </w:rPr>
        <w:t>дарского края (их проектов), муниципальных нормативных правовых актов (их проектов)» п о с т а н о в л я ю:</w:t>
      </w:r>
    </w:p>
    <w:p w:rsidR="00C25D34" w:rsidRDefault="00C25D34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E0590">
        <w:rPr>
          <w:rFonts w:ascii="Times New Roman" w:hAnsi="Times New Roman" w:cs="Times New Roman"/>
          <w:sz w:val="28"/>
          <w:szCs w:val="28"/>
        </w:rPr>
        <w:t>Утвердить порядок проведения антикоррупционной экспертизы норм</w:t>
      </w:r>
      <w:r w:rsidR="001E0590">
        <w:rPr>
          <w:rFonts w:ascii="Times New Roman" w:hAnsi="Times New Roman" w:cs="Times New Roman"/>
          <w:sz w:val="28"/>
          <w:szCs w:val="28"/>
        </w:rPr>
        <w:t>а</w:t>
      </w:r>
      <w:r w:rsidR="001E0590">
        <w:rPr>
          <w:rFonts w:ascii="Times New Roman" w:hAnsi="Times New Roman" w:cs="Times New Roman"/>
          <w:sz w:val="28"/>
          <w:szCs w:val="28"/>
        </w:rPr>
        <w:t>тивных правовых актов и проектов нормативных правовых актов органов мес</w:t>
      </w:r>
      <w:r w:rsidR="001E0590">
        <w:rPr>
          <w:rFonts w:ascii="Times New Roman" w:hAnsi="Times New Roman" w:cs="Times New Roman"/>
          <w:sz w:val="28"/>
          <w:szCs w:val="28"/>
        </w:rPr>
        <w:t>т</w:t>
      </w:r>
      <w:r w:rsidR="001E0590">
        <w:rPr>
          <w:rFonts w:ascii="Times New Roman" w:hAnsi="Times New Roman" w:cs="Times New Roman"/>
          <w:sz w:val="28"/>
          <w:szCs w:val="28"/>
        </w:rPr>
        <w:t>ного самоуправления Марьянского сельского поселения Красноармейского района (приложение).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Марьянск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Красноармейского района от 20 декабря 2009 года </w:t>
      </w:r>
      <w:r w:rsidR="002F5C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600 «Об антикоррупционной экспертизе нормативных правовых актов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Марьянского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и проектов нормативных правовых актов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Марьянского сельского поселения Красноармейского района».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Марьянского сельского поселения Красноармейского района К.И. Волошина.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Постановление вступает в силу со дня его обнародования.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2F5CD9" w:rsidRDefault="002F5CD9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2F5CD9" w:rsidRDefault="002F5CD9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E0590" w:rsidRPr="006B497F" w:rsidRDefault="001E0590" w:rsidP="006B49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6B497F" w:rsidRDefault="006B497F" w:rsidP="006B497F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82F81" w:rsidRPr="00B82F81" w:rsidRDefault="00B82F81" w:rsidP="00B82F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B82F81">
        <w:rPr>
          <w:rFonts w:ascii="Times New Roman" w:hAnsi="Times New Roman" w:cs="Times New Roman"/>
          <w:bCs/>
          <w:sz w:val="28"/>
          <w:szCs w:val="28"/>
        </w:rPr>
        <w:t>ИСТ СОГЛАСОВАНИЯ</w:t>
      </w:r>
    </w:p>
    <w:p w:rsidR="00B82F81" w:rsidRPr="00B82F81" w:rsidRDefault="00B82F81" w:rsidP="00B8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Марьянского сельского поселения Красноармейского района</w:t>
      </w:r>
    </w:p>
    <w:p w:rsidR="00B82F81" w:rsidRPr="00B82F81" w:rsidRDefault="00B82F81" w:rsidP="00B8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t>от__________________________________№_______________</w:t>
      </w:r>
    </w:p>
    <w:p w:rsidR="00B82F81" w:rsidRPr="00B82F81" w:rsidRDefault="00B82F81" w:rsidP="00B82F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2F81">
        <w:rPr>
          <w:rFonts w:ascii="Times New Roman" w:hAnsi="Times New Roman" w:cs="Times New Roman"/>
          <w:bCs/>
          <w:sz w:val="28"/>
          <w:szCs w:val="28"/>
        </w:rPr>
        <w:t>«</w:t>
      </w:r>
      <w:r w:rsidRPr="00B82F81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B82F81" w:rsidRPr="00B82F81" w:rsidRDefault="00B82F81" w:rsidP="00B82F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</w:t>
      </w:r>
    </w:p>
    <w:p w:rsidR="00B82F81" w:rsidRPr="00B82F81" w:rsidRDefault="00B82F81" w:rsidP="00B82F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</w:p>
    <w:p w:rsidR="00B82F81" w:rsidRPr="00B82F81" w:rsidRDefault="00B82F81" w:rsidP="00B82F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</w:t>
      </w:r>
    </w:p>
    <w:p w:rsidR="00B82F81" w:rsidRPr="00B82F81" w:rsidRDefault="00B82F81" w:rsidP="00B82F8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F8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82F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2F81" w:rsidRPr="005C0B49" w:rsidRDefault="00B82F81" w:rsidP="00B82F81">
      <w:pPr>
        <w:jc w:val="center"/>
        <w:rPr>
          <w:bCs/>
          <w:sz w:val="28"/>
          <w:szCs w:val="28"/>
        </w:rPr>
      </w:pPr>
    </w:p>
    <w:p w:rsidR="00B82F81" w:rsidRPr="00B82F81" w:rsidRDefault="00B82F81" w:rsidP="00B82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проект  постановления подготовлен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общим отделом администрации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 xml:space="preserve">Марьянского сельского поселения 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</w:t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Л.А. Жукова 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 xml:space="preserve">Марьянского сельского поселения 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  <w:t>К.И. Волошин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главный специалист, юрисконсульт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общего отдела администрации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 xml:space="preserve">Марьянского сельского поселения 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F8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В.П. Бруснигина</w:t>
      </w:r>
    </w:p>
    <w:p w:rsidR="00B82F81" w:rsidRPr="00B82F81" w:rsidRDefault="00B82F81" w:rsidP="00B82F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B497F" w:rsidRPr="00B82F81" w:rsidRDefault="006B497F" w:rsidP="00B8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7F" w:rsidRPr="00B82F81" w:rsidRDefault="006B497F" w:rsidP="00B8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7F" w:rsidRDefault="006B497F" w:rsidP="002B7B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spacing w:after="0" w:line="240" w:lineRule="auto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ПРИЛОЖЕНИЕ</w:t>
      </w:r>
    </w:p>
    <w:p w:rsidR="002B7B2F" w:rsidRPr="002B7B2F" w:rsidRDefault="002B7B2F" w:rsidP="002B7B2F">
      <w:pPr>
        <w:spacing w:after="0" w:line="240" w:lineRule="auto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7B2F" w:rsidRPr="002B7B2F" w:rsidRDefault="002B7B2F" w:rsidP="002B7B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7B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УТВЕРЖДЁН</w:t>
      </w:r>
    </w:p>
    <w:p w:rsidR="002B7B2F" w:rsidRPr="002B7B2F" w:rsidRDefault="00D614F7" w:rsidP="002B7B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2B7B2F" w:rsidRPr="002B7B2F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2B7B2F" w:rsidRPr="002B7B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2B7B2F" w:rsidRDefault="001E0590" w:rsidP="002B7B2F">
      <w:pPr>
        <w:spacing w:after="0" w:line="240" w:lineRule="auto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Марьянского сельского поселения</w:t>
      </w:r>
    </w:p>
    <w:p w:rsidR="001E0590" w:rsidRPr="002B7B2F" w:rsidRDefault="001E0590" w:rsidP="002B7B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Красноармейского района</w:t>
      </w:r>
    </w:p>
    <w:p w:rsidR="002B7B2F" w:rsidRPr="002B7B2F" w:rsidRDefault="002B7B2F" w:rsidP="002B7B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от ____________ № ______</w:t>
      </w:r>
    </w:p>
    <w:bookmarkEnd w:id="0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B7B2F" w:rsidRPr="002B7B2F" w:rsidRDefault="002B7B2F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</w:t>
      </w:r>
    </w:p>
    <w:p w:rsidR="002B7B2F" w:rsidRPr="002B7B2F" w:rsidRDefault="002B7B2F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актов и проектов нормативных правовых актов органов местного</w:t>
      </w:r>
    </w:p>
    <w:p w:rsidR="001E0590" w:rsidRDefault="001E0590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самоуправления Марьянского сельского поселения </w:t>
      </w:r>
    </w:p>
    <w:p w:rsidR="002B7B2F" w:rsidRPr="002B7B2F" w:rsidRDefault="001E0590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2B7B2F" w:rsidRPr="002B7B2F" w:rsidRDefault="002B7B2F" w:rsidP="002B7B2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2B7B2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2B7B2F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1E0590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(далее - Порядок), содержащих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правоотношений, разработан в целях выявления в них коррупциогенных факторов, их последующего устран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ния</w:t>
      </w:r>
      <w:r w:rsidR="005F445F">
        <w:rPr>
          <w:rFonts w:ascii="Times New Roman" w:hAnsi="Times New Roman" w:cs="Times New Roman"/>
          <w:sz w:val="28"/>
          <w:szCs w:val="28"/>
        </w:rPr>
        <w:t>,</w:t>
      </w:r>
      <w:r w:rsidRPr="002B7B2F">
        <w:rPr>
          <w:rFonts w:ascii="Times New Roman" w:hAnsi="Times New Roman" w:cs="Times New Roman"/>
          <w:sz w:val="28"/>
          <w:szCs w:val="28"/>
        </w:rPr>
        <w:t xml:space="preserve"> и </w:t>
      </w:r>
      <w:r w:rsidR="005A46E2">
        <w:rPr>
          <w:rFonts w:ascii="Times New Roman" w:hAnsi="Times New Roman" w:cs="Times New Roman"/>
          <w:sz w:val="28"/>
          <w:szCs w:val="28"/>
        </w:rPr>
        <w:t>определя</w:t>
      </w:r>
      <w:r w:rsidRPr="002B7B2F">
        <w:rPr>
          <w:rFonts w:ascii="Times New Roman" w:hAnsi="Times New Roman" w:cs="Times New Roman"/>
          <w:sz w:val="28"/>
          <w:szCs w:val="28"/>
        </w:rPr>
        <w:t xml:space="preserve">ет </w:t>
      </w:r>
      <w:r w:rsidR="008326E3">
        <w:rPr>
          <w:rFonts w:ascii="Times New Roman" w:hAnsi="Times New Roman" w:cs="Times New Roman"/>
          <w:sz w:val="28"/>
          <w:szCs w:val="28"/>
        </w:rPr>
        <w:t>правила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тивных правовых актов </w:t>
      </w:r>
      <w:r w:rsidR="00CC7AFF">
        <w:rPr>
          <w:rFonts w:ascii="Times New Roman" w:hAnsi="Times New Roman" w:cs="Times New Roman"/>
          <w:sz w:val="28"/>
          <w:szCs w:val="28"/>
        </w:rPr>
        <w:t>(</w:t>
      </w:r>
      <w:r w:rsidR="008326E3" w:rsidRPr="002B7B2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CC7AFF">
        <w:rPr>
          <w:rFonts w:ascii="Times New Roman" w:hAnsi="Times New Roman" w:cs="Times New Roman"/>
          <w:sz w:val="28"/>
          <w:szCs w:val="28"/>
        </w:rPr>
        <w:t>)</w:t>
      </w:r>
      <w:r w:rsidR="008326E3"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="003E4F9B" w:rsidRPr="002B7B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B7B2F">
        <w:rPr>
          <w:rFonts w:ascii="Times New Roman" w:hAnsi="Times New Roman" w:cs="Times New Roman"/>
          <w:sz w:val="28"/>
          <w:szCs w:val="28"/>
        </w:rPr>
        <w:t>мес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1E0590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(Совета </w:t>
      </w:r>
      <w:r w:rsidR="001E0590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="003E4F9B">
        <w:rPr>
          <w:rFonts w:ascii="Times New Roman" w:hAnsi="Times New Roman" w:cs="Times New Roman"/>
          <w:sz w:val="28"/>
          <w:szCs w:val="28"/>
        </w:rPr>
        <w:t xml:space="preserve"> (на основании отдельно заключенного соглашения между </w:t>
      </w:r>
      <w:r w:rsidR="003E4F9B" w:rsidRPr="00C04DC0">
        <w:rPr>
          <w:rFonts w:ascii="Times New Roman" w:hAnsi="Times New Roman" w:cs="Times New Roman"/>
          <w:sz w:val="28"/>
          <w:szCs w:val="28"/>
        </w:rPr>
        <w:t>Совет</w:t>
      </w:r>
      <w:r w:rsidR="003E4F9B">
        <w:rPr>
          <w:rFonts w:ascii="Times New Roman" w:hAnsi="Times New Roman" w:cs="Times New Roman"/>
          <w:sz w:val="28"/>
          <w:szCs w:val="28"/>
        </w:rPr>
        <w:t>ом</w:t>
      </w:r>
      <w:r w:rsidR="003E4F9B" w:rsidRPr="00C04DC0">
        <w:rPr>
          <w:rFonts w:ascii="Times New Roman" w:hAnsi="Times New Roman" w:cs="Times New Roman"/>
          <w:sz w:val="28"/>
          <w:szCs w:val="28"/>
        </w:rPr>
        <w:t xml:space="preserve"> </w:t>
      </w:r>
      <w:r w:rsidR="001E0590">
        <w:rPr>
          <w:rFonts w:ascii="Times New Roman" w:hAnsi="Times New Roman" w:cs="Times New Roman"/>
          <w:sz w:val="28"/>
          <w:szCs w:val="28"/>
        </w:rPr>
        <w:t>Марьянск</w:t>
      </w:r>
      <w:r w:rsidR="001E0590">
        <w:rPr>
          <w:rFonts w:ascii="Times New Roman" w:hAnsi="Times New Roman" w:cs="Times New Roman"/>
          <w:sz w:val="28"/>
          <w:szCs w:val="28"/>
        </w:rPr>
        <w:t>о</w:t>
      </w:r>
      <w:r w:rsidR="001E0590"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</w:t>
      </w:r>
      <w:r w:rsidR="003E4F9B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1E0590">
        <w:rPr>
          <w:rFonts w:ascii="Times New Roman" w:hAnsi="Times New Roman" w:cs="Times New Roman"/>
          <w:sz w:val="28"/>
          <w:szCs w:val="28"/>
        </w:rPr>
        <w:t>Марья</w:t>
      </w:r>
      <w:r w:rsidR="001E0590">
        <w:rPr>
          <w:rFonts w:ascii="Times New Roman" w:hAnsi="Times New Roman" w:cs="Times New Roman"/>
          <w:sz w:val="28"/>
          <w:szCs w:val="28"/>
        </w:rPr>
        <w:t>н</w:t>
      </w:r>
      <w:r w:rsidR="001E0590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="003E4F9B">
        <w:rPr>
          <w:rFonts w:ascii="Times New Roman" w:hAnsi="Times New Roman" w:cs="Times New Roman"/>
          <w:sz w:val="28"/>
          <w:szCs w:val="28"/>
        </w:rPr>
        <w:t>) и</w:t>
      </w:r>
      <w:r w:rsidR="003E4F9B" w:rsidRPr="003E4F9B">
        <w:rPr>
          <w:rFonts w:ascii="Times New Roman" w:hAnsi="Times New Roman" w:cs="Times New Roman"/>
          <w:sz w:val="28"/>
          <w:szCs w:val="28"/>
        </w:rPr>
        <w:t xml:space="preserve"> </w:t>
      </w:r>
      <w:r w:rsidR="003E4F9B" w:rsidRPr="002B7B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590">
        <w:rPr>
          <w:rFonts w:ascii="Times New Roman" w:hAnsi="Times New Roman" w:cs="Times New Roman"/>
          <w:sz w:val="28"/>
          <w:szCs w:val="28"/>
        </w:rPr>
        <w:t>Мар</w:t>
      </w:r>
      <w:r w:rsidR="001E0590">
        <w:rPr>
          <w:rFonts w:ascii="Times New Roman" w:hAnsi="Times New Roman" w:cs="Times New Roman"/>
          <w:sz w:val="28"/>
          <w:szCs w:val="28"/>
        </w:rPr>
        <w:t>ь</w:t>
      </w:r>
      <w:r w:rsidR="001E0590">
        <w:rPr>
          <w:rFonts w:ascii="Times New Roman" w:hAnsi="Times New Roman" w:cs="Times New Roman"/>
          <w:sz w:val="28"/>
          <w:szCs w:val="28"/>
        </w:rPr>
        <w:t>янского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).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2B7B2F">
        <w:rPr>
          <w:rFonts w:ascii="Times New Roman" w:hAnsi="Times New Roman" w:cs="Times New Roman"/>
          <w:sz w:val="28"/>
          <w:szCs w:val="28"/>
        </w:rPr>
        <w:t xml:space="preserve">1.2. В соответствии со </w:t>
      </w:r>
      <w:hyperlink r:id="rId9" w:history="1">
        <w:r w:rsidRPr="002B7B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 года № 172-ФЗ «Об антикоррупционной экспертизе нормативных прав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вых актов и проектов нормативных правовых актов» основными принципами организации антикоррупционной экспертизы нормативных правовых актов </w:t>
      </w:r>
      <w:r w:rsidR="00CC7AFF">
        <w:rPr>
          <w:rFonts w:ascii="Times New Roman" w:hAnsi="Times New Roman" w:cs="Times New Roman"/>
          <w:sz w:val="28"/>
          <w:szCs w:val="28"/>
        </w:rPr>
        <w:t>(</w:t>
      </w:r>
      <w:r w:rsidRPr="002B7B2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CC7AFF">
        <w:rPr>
          <w:rFonts w:ascii="Times New Roman" w:hAnsi="Times New Roman" w:cs="Times New Roman"/>
          <w:sz w:val="28"/>
          <w:szCs w:val="28"/>
        </w:rPr>
        <w:t>)</w:t>
      </w:r>
      <w:r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="00B50F3D" w:rsidRPr="002B7B2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E0590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="00B50F3D"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оценка нормативного правового акта</w:t>
      </w:r>
      <w:r w:rsidR="00CC7AFF">
        <w:rPr>
          <w:rFonts w:ascii="Times New Roman" w:hAnsi="Times New Roman" w:cs="Times New Roman"/>
          <w:sz w:val="28"/>
          <w:szCs w:val="28"/>
        </w:rPr>
        <w:t xml:space="preserve"> (проекта </w:t>
      </w:r>
      <w:r w:rsidR="00CC7AFF" w:rsidRPr="002B7B2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C7AFF">
        <w:rPr>
          <w:rFonts w:ascii="Times New Roman" w:hAnsi="Times New Roman" w:cs="Times New Roman"/>
          <w:sz w:val="28"/>
          <w:szCs w:val="28"/>
        </w:rPr>
        <w:t>)</w:t>
      </w:r>
      <w:r w:rsidRPr="002B7B2F">
        <w:rPr>
          <w:rFonts w:ascii="Times New Roman" w:hAnsi="Times New Roman" w:cs="Times New Roman"/>
          <w:sz w:val="28"/>
          <w:szCs w:val="28"/>
        </w:rPr>
        <w:t xml:space="preserve"> во взаимосвязи с другими нормативными правовыми актами;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обоснованность, объективность и проверяемость результатов антико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>рупционной экспертизы нормативных правовых актов (проектов нормативных правовых актов);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компетентность лиц, проводящих антикоррупционную экспертизу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тивных правовых актов (проектов нормативных правовых актов);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сотрудничество органов местного самоуправления, а также их должнос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>ных лиц с институтами гражданского общества при проведении антикоррупц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онной экспертизы нормативных правовых актов (проектов нормативных прав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>вых актов).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00"/>
      <w:r w:rsidRPr="002B7B2F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 проектов</w:t>
      </w:r>
    </w:p>
    <w:p w:rsidR="002B7B2F" w:rsidRPr="002B7B2F" w:rsidRDefault="002B7B2F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нормативных правовых актов органов местного самоуправления</w:t>
      </w:r>
    </w:p>
    <w:p w:rsidR="002B7B2F" w:rsidRPr="002B7B2F" w:rsidRDefault="001E0590" w:rsidP="002B7B2F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 Красноармейского района</w:t>
      </w:r>
    </w:p>
    <w:bookmarkEnd w:id="5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"/>
      <w:r w:rsidRPr="002B7B2F">
        <w:rPr>
          <w:rFonts w:ascii="Times New Roman" w:hAnsi="Times New Roman" w:cs="Times New Roman"/>
          <w:sz w:val="28"/>
          <w:szCs w:val="28"/>
        </w:rPr>
        <w:lastRenderedPageBreak/>
        <w:t>2.1. Антикоррупционная экспертиза проектов нормативных правовых а</w:t>
      </w:r>
      <w:r w:rsidRPr="002B7B2F">
        <w:rPr>
          <w:rFonts w:ascii="Times New Roman" w:hAnsi="Times New Roman" w:cs="Times New Roman"/>
          <w:sz w:val="28"/>
          <w:szCs w:val="28"/>
        </w:rPr>
        <w:t>к</w:t>
      </w:r>
      <w:r w:rsidRPr="002B7B2F">
        <w:rPr>
          <w:rFonts w:ascii="Times New Roman" w:hAnsi="Times New Roman" w:cs="Times New Roman"/>
          <w:sz w:val="28"/>
          <w:szCs w:val="28"/>
        </w:rPr>
        <w:t>тов органов местного самоуправления</w:t>
      </w:r>
      <w:r w:rsidR="003E4F9B">
        <w:rPr>
          <w:rFonts w:ascii="Times New Roman" w:hAnsi="Times New Roman" w:cs="Times New Roman"/>
          <w:sz w:val="28"/>
          <w:szCs w:val="28"/>
        </w:rPr>
        <w:t xml:space="preserve"> </w:t>
      </w:r>
      <w:r w:rsidR="001E0590">
        <w:rPr>
          <w:rFonts w:ascii="Times New Roman" w:hAnsi="Times New Roman" w:cs="Times New Roman"/>
          <w:sz w:val="28"/>
          <w:szCs w:val="28"/>
        </w:rPr>
        <w:t>Марьянского сельского поселения Кра</w:t>
      </w:r>
      <w:r w:rsidR="001E0590">
        <w:rPr>
          <w:rFonts w:ascii="Times New Roman" w:hAnsi="Times New Roman" w:cs="Times New Roman"/>
          <w:sz w:val="28"/>
          <w:szCs w:val="28"/>
        </w:rPr>
        <w:t>с</w:t>
      </w:r>
      <w:r w:rsidR="001E0590"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3E4F9B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3E4F9B" w:rsidRPr="002B7B2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E4F9B">
        <w:rPr>
          <w:rFonts w:ascii="Times New Roman" w:hAnsi="Times New Roman" w:cs="Times New Roman"/>
          <w:sz w:val="28"/>
          <w:szCs w:val="28"/>
        </w:rPr>
        <w:t>)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E0590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8639D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1E0590">
        <w:rPr>
          <w:rFonts w:ascii="Times New Roman" w:hAnsi="Times New Roman" w:cs="Times New Roman"/>
          <w:sz w:val="28"/>
          <w:szCs w:val="28"/>
        </w:rPr>
        <w:t xml:space="preserve">, юрисконсультом </w:t>
      </w:r>
      <w:r w:rsidRPr="002B7B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590">
        <w:rPr>
          <w:rFonts w:ascii="Times New Roman" w:hAnsi="Times New Roman" w:cs="Times New Roman"/>
          <w:sz w:val="28"/>
          <w:szCs w:val="28"/>
        </w:rPr>
        <w:t>Мар</w:t>
      </w:r>
      <w:r w:rsidR="001E0590">
        <w:rPr>
          <w:rFonts w:ascii="Times New Roman" w:hAnsi="Times New Roman" w:cs="Times New Roman"/>
          <w:sz w:val="28"/>
          <w:szCs w:val="28"/>
        </w:rPr>
        <w:t>ь</w:t>
      </w:r>
      <w:r w:rsidR="001E0590">
        <w:rPr>
          <w:rFonts w:ascii="Times New Roman" w:hAnsi="Times New Roman" w:cs="Times New Roman"/>
          <w:sz w:val="28"/>
          <w:szCs w:val="28"/>
        </w:rPr>
        <w:t>янского сельского поселения Красноармейского района</w:t>
      </w:r>
      <w:r w:rsidR="008639DE">
        <w:rPr>
          <w:rFonts w:ascii="Times New Roman" w:hAnsi="Times New Roman" w:cs="Times New Roman"/>
          <w:sz w:val="28"/>
          <w:szCs w:val="28"/>
        </w:rPr>
        <w:t xml:space="preserve"> (далее – общий отдел)</w:t>
      </w:r>
      <w:r w:rsidRPr="002B7B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2B7B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Методикой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тивных правовых актов и проектов нормативных правовых актов, утвержде</w:t>
      </w:r>
      <w:r w:rsidRPr="002B7B2F">
        <w:rPr>
          <w:rFonts w:ascii="Times New Roman" w:hAnsi="Times New Roman" w:cs="Times New Roman"/>
          <w:sz w:val="28"/>
          <w:szCs w:val="28"/>
        </w:rPr>
        <w:t>н</w:t>
      </w:r>
      <w:r w:rsidRPr="002B7B2F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11" w:history="1">
        <w:r w:rsidRPr="002B7B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 года № 96 «Об антикоррупционной экспертизе нормативных правовых а</w:t>
      </w:r>
      <w:r w:rsidRPr="002B7B2F">
        <w:rPr>
          <w:rFonts w:ascii="Times New Roman" w:hAnsi="Times New Roman" w:cs="Times New Roman"/>
          <w:sz w:val="28"/>
          <w:szCs w:val="28"/>
        </w:rPr>
        <w:t>к</w:t>
      </w:r>
      <w:r w:rsidRPr="002B7B2F">
        <w:rPr>
          <w:rFonts w:ascii="Times New Roman" w:hAnsi="Times New Roman" w:cs="Times New Roman"/>
          <w:sz w:val="28"/>
          <w:szCs w:val="28"/>
        </w:rPr>
        <w:t xml:space="preserve">тов и проектов нормативных правовых актов». </w:t>
      </w:r>
      <w:bookmarkEnd w:id="6"/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2.2. Антикоррупционной экспертизе подлежит редакция проект</w:t>
      </w:r>
      <w:r w:rsidR="003E4F9B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тивного правового акта.</w:t>
      </w:r>
    </w:p>
    <w:p w:rsidR="004A4BC0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2.3. 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В целях обеспечения возможности проведения независимой антико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рупционной экспертизы проектов нормативных правовых актов, затрагивающих права, свободы и обязанности человека и гражданина, устанавливающих прав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вой статус организаций или имеющих межведомственный характер, разработч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ки проектов нормативных правовых актов размещают эти проекты на официал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ном сайте </w:t>
      </w:r>
      <w:r w:rsidR="001E0590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="001E0590"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в и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формационно-телекоммуникационной сети «Интернет» по адресу </w:t>
      </w:r>
      <w:hyperlink r:id="rId12" w:history="1">
        <w:r w:rsidR="008639DE" w:rsidRPr="008B2729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www.</w:t>
        </w:r>
        <w:r w:rsidR="008639DE" w:rsidRPr="008B2729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maradmin</w:t>
        </w:r>
        <w:r w:rsidR="008639DE" w:rsidRPr="008B2729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.ru</w:t>
        </w:r>
      </w:hyperlink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в разделе «Антикоррупционная экспертиза проектов НПА» с указанием дат начала и окончания приема заключений по результатам независ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4134B" w:rsidRPr="00B614B2">
        <w:rPr>
          <w:rFonts w:ascii="Times New Roman" w:hAnsi="Times New Roman" w:cs="Times New Roman"/>
          <w:spacing w:val="-2"/>
          <w:sz w:val="28"/>
          <w:szCs w:val="28"/>
        </w:rPr>
        <w:t>мой антикоррупционной экспертизы.</w:t>
      </w:r>
      <w:r w:rsidR="00F413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A4BC0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Проекты нормативных правовых актов размещаются не менее чем на </w:t>
      </w:r>
      <w:r w:rsidR="003B5DD1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7 </w:t>
      </w:r>
      <w:r w:rsidR="0056383F">
        <w:rPr>
          <w:rFonts w:ascii="Times New Roman" w:hAnsi="Times New Roman" w:cs="Times New Roman"/>
          <w:spacing w:val="-2"/>
          <w:sz w:val="28"/>
          <w:szCs w:val="28"/>
        </w:rPr>
        <w:t xml:space="preserve">(семь) </w:t>
      </w:r>
      <w:r w:rsidR="00F4134B">
        <w:rPr>
          <w:rFonts w:ascii="Times New Roman" w:hAnsi="Times New Roman" w:cs="Times New Roman"/>
          <w:spacing w:val="-2"/>
          <w:sz w:val="28"/>
          <w:szCs w:val="28"/>
        </w:rPr>
        <w:t xml:space="preserve">календарных дней. </w:t>
      </w:r>
    </w:p>
    <w:p w:rsidR="002B7B2F" w:rsidRPr="00257591" w:rsidRDefault="00F4134B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истечении данного срока разработчики направляют проекты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>нормати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ных правовых актов </w:t>
      </w:r>
      <w:r w:rsidR="008639DE">
        <w:rPr>
          <w:rFonts w:ascii="Times New Roman" w:hAnsi="Times New Roman" w:cs="Times New Roman"/>
          <w:sz w:val="28"/>
          <w:szCs w:val="28"/>
        </w:rPr>
        <w:t>в общий отдел администрации Марьянского сельского п</w:t>
      </w:r>
      <w:r w:rsidR="008639DE">
        <w:rPr>
          <w:rFonts w:ascii="Times New Roman" w:hAnsi="Times New Roman" w:cs="Times New Roman"/>
          <w:sz w:val="28"/>
          <w:szCs w:val="28"/>
        </w:rPr>
        <w:t>о</w:t>
      </w:r>
      <w:r w:rsidR="008639DE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тизы направленных проектов.</w:t>
      </w:r>
    </w:p>
    <w:p w:rsidR="00AC179F" w:rsidRPr="00AC179F" w:rsidRDefault="002B7B2F" w:rsidP="00AC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2.4. </w:t>
      </w:r>
      <w:r w:rsidR="00AC179F" w:rsidRPr="00AC179F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</w:t>
      </w:r>
      <w:r w:rsidR="00AC179F" w:rsidRPr="00AC179F">
        <w:rPr>
          <w:rFonts w:ascii="Times New Roman" w:hAnsi="Times New Roman" w:cs="Times New Roman"/>
          <w:sz w:val="28"/>
          <w:szCs w:val="28"/>
        </w:rPr>
        <w:t>р</w:t>
      </w:r>
      <w:r w:rsidR="00AC179F" w:rsidRPr="00AC179F">
        <w:rPr>
          <w:rFonts w:ascii="Times New Roman" w:hAnsi="Times New Roman" w:cs="Times New Roman"/>
          <w:sz w:val="28"/>
          <w:szCs w:val="28"/>
        </w:rPr>
        <w:t>тизы проектов нормативных правовых актов</w:t>
      </w:r>
      <w:r w:rsidR="00AC179F">
        <w:rPr>
          <w:rFonts w:ascii="Times New Roman" w:hAnsi="Times New Roman" w:cs="Times New Roman"/>
          <w:sz w:val="28"/>
          <w:szCs w:val="28"/>
        </w:rPr>
        <w:t xml:space="preserve"> гражданами и юридическими л</w:t>
      </w:r>
      <w:r w:rsidR="00AC179F">
        <w:rPr>
          <w:rFonts w:ascii="Times New Roman" w:hAnsi="Times New Roman" w:cs="Times New Roman"/>
          <w:sz w:val="28"/>
          <w:szCs w:val="28"/>
        </w:rPr>
        <w:t>и</w:t>
      </w:r>
      <w:r w:rsidR="00AC179F">
        <w:rPr>
          <w:rFonts w:ascii="Times New Roman" w:hAnsi="Times New Roman" w:cs="Times New Roman"/>
          <w:sz w:val="28"/>
          <w:szCs w:val="28"/>
        </w:rPr>
        <w:t xml:space="preserve">цами, указанными в части 1.1 статьи 5 </w:t>
      </w:r>
      <w:r w:rsidR="00AC179F" w:rsidRPr="002B7B2F">
        <w:rPr>
          <w:rFonts w:ascii="Times New Roman" w:hAnsi="Times New Roman" w:cs="Times New Roman"/>
          <w:sz w:val="28"/>
          <w:szCs w:val="28"/>
        </w:rPr>
        <w:t>Федерального закона от 17 июля 2009 года № 172-ФЗ «Об антикоррупционной экспертизе нормативных прав</w:t>
      </w:r>
      <w:r w:rsidR="00AC179F" w:rsidRPr="002B7B2F">
        <w:rPr>
          <w:rFonts w:ascii="Times New Roman" w:hAnsi="Times New Roman" w:cs="Times New Roman"/>
          <w:sz w:val="28"/>
          <w:szCs w:val="28"/>
        </w:rPr>
        <w:t>о</w:t>
      </w:r>
      <w:r w:rsidR="00AC179F" w:rsidRPr="002B7B2F">
        <w:rPr>
          <w:rFonts w:ascii="Times New Roman" w:hAnsi="Times New Roman" w:cs="Times New Roman"/>
          <w:sz w:val="28"/>
          <w:szCs w:val="28"/>
        </w:rPr>
        <w:t>вых актов и проектов нормативных правовых актов»</w:t>
      </w:r>
      <w:r w:rsidR="0084559E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2B7B2F" w:rsidRPr="00B614B2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14B2">
        <w:rPr>
          <w:rFonts w:ascii="Times New Roman" w:hAnsi="Times New Roman" w:cs="Times New Roman"/>
          <w:spacing w:val="-4"/>
          <w:sz w:val="28"/>
          <w:szCs w:val="28"/>
        </w:rPr>
        <w:t>Независимые эксперты не позднее дня, предшествующего дню окончания проведения антикоррупционной экспертизы проекта нормативного правового а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та, определяемого в соответствии с </w:t>
      </w:r>
      <w:r w:rsidR="00F32473"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абзацем первым 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F32473" w:rsidRPr="00B614B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2.</w:t>
      </w:r>
      <w:r w:rsidR="00F32473" w:rsidRPr="00B614B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рядка, направляют на электронный адрес администрации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3" w:history="1"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adm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_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mar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_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sp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@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mail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.</w:t>
        </w:r>
        <w:r w:rsidR="008639DE" w:rsidRPr="008B2729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</w:hyperlink>
      <w:r w:rsidR="008639DE" w:rsidRPr="008639DE">
        <w:t xml:space="preserve"> 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заключения по р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зультатам независимой антикоррупционной экспертизы по </w:t>
      </w:r>
      <w:hyperlink r:id="rId14" w:history="1">
        <w:r w:rsidRPr="00B614B2">
          <w:rPr>
            <w:rStyle w:val="a4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форме</w:t>
        </w:r>
      </w:hyperlink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утвержденной </w:t>
      </w:r>
      <w:hyperlink r:id="rId15" w:history="1">
        <w:r w:rsidRPr="00B614B2">
          <w:rPr>
            <w:rStyle w:val="a4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приказом</w:t>
        </w:r>
      </w:hyperlink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юстиции Российской Федерации от 21 октября 2011 года № 363 «Об утверждении формы заключения по результатам независимой ант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коррупционной экспертизы».</w:t>
      </w:r>
    </w:p>
    <w:p w:rsidR="00185185" w:rsidRPr="00185185" w:rsidRDefault="00185185" w:rsidP="0018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8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185185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185185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</w:t>
      </w:r>
      <w:r w:rsidRPr="00185185">
        <w:rPr>
          <w:rFonts w:ascii="Times New Roman" w:hAnsi="Times New Roman" w:cs="Times New Roman"/>
          <w:sz w:val="28"/>
          <w:szCs w:val="28"/>
        </w:rPr>
        <w:t>и</w:t>
      </w:r>
      <w:r w:rsidRPr="00185185">
        <w:rPr>
          <w:rFonts w:ascii="Times New Roman" w:hAnsi="Times New Roman" w:cs="Times New Roman"/>
          <w:sz w:val="28"/>
          <w:szCs w:val="28"/>
        </w:rPr>
        <w:t>зы должны быть указаны выявленные в проекте нормативного правового акта коррупциогенные факторы и предложены способы их устранения.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D1707A">
        <w:rPr>
          <w:rFonts w:ascii="Times New Roman" w:hAnsi="Times New Roman" w:cs="Times New Roman"/>
          <w:sz w:val="28"/>
          <w:szCs w:val="28"/>
        </w:rPr>
        <w:t>разработчиком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и </w:t>
      </w:r>
      <w:r w:rsidR="008639DE">
        <w:rPr>
          <w:rFonts w:ascii="Times New Roman" w:hAnsi="Times New Roman" w:cs="Times New Roman"/>
          <w:sz w:val="28"/>
          <w:szCs w:val="28"/>
        </w:rPr>
        <w:t>общим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отделом.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</w:t>
      </w:r>
      <w:r w:rsidR="008639DE">
        <w:rPr>
          <w:rFonts w:ascii="Times New Roman" w:hAnsi="Times New Roman" w:cs="Times New Roman"/>
          <w:sz w:val="28"/>
          <w:szCs w:val="28"/>
        </w:rPr>
        <w:t>общий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 направляет незав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симому эксперту мотивированный ответ, за исключением случаев, когда в з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ключении отсутствует предложение о способе устранения выявленных корру</w:t>
      </w:r>
      <w:r w:rsidRPr="002B7B2F">
        <w:rPr>
          <w:rFonts w:ascii="Times New Roman" w:hAnsi="Times New Roman" w:cs="Times New Roman"/>
          <w:sz w:val="28"/>
          <w:szCs w:val="28"/>
        </w:rPr>
        <w:t>п</w:t>
      </w:r>
      <w:r w:rsidRPr="002B7B2F">
        <w:rPr>
          <w:rFonts w:ascii="Times New Roman" w:hAnsi="Times New Roman" w:cs="Times New Roman"/>
          <w:sz w:val="28"/>
          <w:szCs w:val="28"/>
        </w:rPr>
        <w:t>циогенных факторов.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3"/>
      <w:r w:rsidRPr="002B7B2F">
        <w:rPr>
          <w:rFonts w:ascii="Times New Roman" w:hAnsi="Times New Roman" w:cs="Times New Roman"/>
          <w:sz w:val="28"/>
          <w:szCs w:val="28"/>
        </w:rPr>
        <w:t xml:space="preserve">2.5. </w:t>
      </w:r>
      <w:r w:rsidR="008639DE">
        <w:rPr>
          <w:rFonts w:ascii="Times New Roman" w:hAnsi="Times New Roman" w:cs="Times New Roman"/>
          <w:sz w:val="28"/>
          <w:szCs w:val="28"/>
        </w:rPr>
        <w:t>Общий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 с учетом поступивших заключений по результатам н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зависимой антикоррупционной экспертизы составляет заключение по результ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там антикоррупционной экспертизы проекта нормативного правового акта, к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торое </w:t>
      </w:r>
      <w:r w:rsidR="00B50F3D" w:rsidRPr="00FA439A">
        <w:rPr>
          <w:rFonts w:ascii="Times New Roman" w:hAnsi="Times New Roman" w:cs="Times New Roman"/>
          <w:spacing w:val="-2"/>
          <w:sz w:val="28"/>
          <w:szCs w:val="28"/>
        </w:rPr>
        <w:t xml:space="preserve">выдается </w:t>
      </w:r>
      <w:r w:rsidR="008639DE">
        <w:rPr>
          <w:rFonts w:ascii="Times New Roman" w:hAnsi="Times New Roman" w:cs="Times New Roman"/>
          <w:spacing w:val="-2"/>
          <w:sz w:val="28"/>
          <w:szCs w:val="28"/>
        </w:rPr>
        <w:t>общим</w:t>
      </w:r>
      <w:r w:rsidR="00B50F3D">
        <w:rPr>
          <w:rFonts w:ascii="Times New Roman" w:hAnsi="Times New Roman" w:cs="Times New Roman"/>
          <w:spacing w:val="-2"/>
          <w:sz w:val="28"/>
          <w:szCs w:val="28"/>
        </w:rPr>
        <w:t xml:space="preserve"> отделом разработчику проекта нормативного правового акта</w:t>
      </w:r>
      <w:r w:rsidR="00B50F3D" w:rsidRPr="00FA439A">
        <w:rPr>
          <w:rFonts w:ascii="Times New Roman" w:hAnsi="Times New Roman" w:cs="Times New Roman"/>
          <w:spacing w:val="-2"/>
          <w:sz w:val="28"/>
          <w:szCs w:val="28"/>
        </w:rPr>
        <w:t xml:space="preserve"> на следующий рабочий день после истечения срока проведения антико</w:t>
      </w:r>
      <w:r w:rsidR="00B50F3D" w:rsidRPr="00FA439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B50F3D" w:rsidRPr="00FA439A">
        <w:rPr>
          <w:rFonts w:ascii="Times New Roman" w:hAnsi="Times New Roman" w:cs="Times New Roman"/>
          <w:spacing w:val="-2"/>
          <w:sz w:val="28"/>
          <w:szCs w:val="28"/>
        </w:rPr>
        <w:t>рупционной экспертизы</w:t>
      </w:r>
      <w:r w:rsidR="00B50F3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bookmarkEnd w:id="8"/>
    <w:p w:rsidR="00F4134B" w:rsidRPr="00F4134B" w:rsidRDefault="00F4134B" w:rsidP="00F413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134B">
        <w:rPr>
          <w:rFonts w:ascii="Times New Roman" w:hAnsi="Times New Roman" w:cs="Times New Roman"/>
          <w:spacing w:val="-2"/>
          <w:sz w:val="28"/>
          <w:szCs w:val="28"/>
        </w:rPr>
        <w:t>Антикоррупционная экспертиза 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F413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нормативных правовых актов </w:t>
      </w:r>
      <w:r w:rsidRPr="00F4134B">
        <w:rPr>
          <w:rFonts w:ascii="Times New Roman" w:hAnsi="Times New Roman" w:cs="Times New Roman"/>
          <w:spacing w:val="-2"/>
          <w:sz w:val="28"/>
          <w:szCs w:val="28"/>
        </w:rPr>
        <w:t>проводится в течение не более 14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(четырнадцати)</w:t>
      </w:r>
      <w:r w:rsidRPr="00F4134B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со дня </w:t>
      </w:r>
      <w:r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F4134B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8639DE">
        <w:rPr>
          <w:rFonts w:ascii="Times New Roman" w:hAnsi="Times New Roman" w:cs="Times New Roman"/>
          <w:spacing w:val="-2"/>
          <w:sz w:val="28"/>
          <w:szCs w:val="28"/>
        </w:rPr>
        <w:t>общий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отдел</w:t>
      </w:r>
      <w:r w:rsidRPr="00F4134B">
        <w:rPr>
          <w:rFonts w:ascii="Times New Roman" w:hAnsi="Times New Roman" w:cs="Times New Roman"/>
          <w:spacing w:val="-2"/>
          <w:sz w:val="28"/>
          <w:szCs w:val="28"/>
        </w:rPr>
        <w:t xml:space="preserve"> на проведение правовой экспертизы.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Заключение подписывается главным специалистом </w:t>
      </w:r>
      <w:r w:rsidR="008639DE">
        <w:rPr>
          <w:rFonts w:ascii="Times New Roman" w:hAnsi="Times New Roman" w:cs="Times New Roman"/>
          <w:sz w:val="28"/>
          <w:szCs w:val="28"/>
        </w:rPr>
        <w:t>общего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639DE">
        <w:rPr>
          <w:rFonts w:ascii="Times New Roman" w:hAnsi="Times New Roman" w:cs="Times New Roman"/>
          <w:sz w:val="28"/>
          <w:szCs w:val="28"/>
        </w:rPr>
        <w:t>, юрисконсультом администрации Марьянского сельского поселения Красноа</w:t>
      </w:r>
      <w:r w:rsidR="008639DE">
        <w:rPr>
          <w:rFonts w:ascii="Times New Roman" w:hAnsi="Times New Roman" w:cs="Times New Roman"/>
          <w:sz w:val="28"/>
          <w:szCs w:val="28"/>
        </w:rPr>
        <w:t>р</w:t>
      </w:r>
      <w:r w:rsidR="008639DE">
        <w:rPr>
          <w:rFonts w:ascii="Times New Roman" w:hAnsi="Times New Roman" w:cs="Times New Roman"/>
          <w:sz w:val="28"/>
          <w:szCs w:val="28"/>
        </w:rPr>
        <w:t>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4"/>
      <w:r w:rsidRPr="002B7B2F">
        <w:rPr>
          <w:rFonts w:ascii="Times New Roman" w:hAnsi="Times New Roman" w:cs="Times New Roman"/>
          <w:sz w:val="28"/>
          <w:szCs w:val="28"/>
        </w:rPr>
        <w:t>2.6. Коррупциогенные факторы, выявленные в проекте нормативного правового акта по результатам антикоррупционной экспертизы, отражаются в соответствующем заключении.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5"/>
      <w:bookmarkEnd w:id="9"/>
      <w:r w:rsidRPr="002B7B2F">
        <w:rPr>
          <w:rFonts w:ascii="Times New Roman" w:hAnsi="Times New Roman" w:cs="Times New Roman"/>
          <w:sz w:val="28"/>
          <w:szCs w:val="28"/>
        </w:rPr>
        <w:t>2.7. В случае, если при проведении антикоррупционной экспертизы пр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>екта нормативного правового акта коррупциогенных факторов не выявлено, а также, если по рассматриваемому проекту нормативного правового акта отсу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 xml:space="preserve">ствуют замечания по результатам правовой экспертизы, проект нормативного правового акта согласовывается с </w:t>
      </w:r>
      <w:r w:rsidR="008639DE">
        <w:rPr>
          <w:rFonts w:ascii="Times New Roman" w:hAnsi="Times New Roman" w:cs="Times New Roman"/>
          <w:sz w:val="28"/>
          <w:szCs w:val="28"/>
        </w:rPr>
        <w:t>общим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отделом, о чём в листе согласования к проекту нормативного правового акта ставится подпись начальника отдела или лица</w:t>
      </w:r>
      <w:r w:rsidR="00B50F3D">
        <w:rPr>
          <w:rFonts w:ascii="Times New Roman" w:hAnsi="Times New Roman" w:cs="Times New Roman"/>
          <w:sz w:val="28"/>
          <w:szCs w:val="28"/>
        </w:rPr>
        <w:t>,</w:t>
      </w:r>
      <w:r w:rsidRPr="002B7B2F">
        <w:rPr>
          <w:rFonts w:ascii="Times New Roman" w:hAnsi="Times New Roman" w:cs="Times New Roman"/>
          <w:sz w:val="28"/>
          <w:szCs w:val="28"/>
        </w:rPr>
        <w:t xml:space="preserve"> исполняющего его обязанности.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r w:rsidRPr="002B7B2F">
        <w:rPr>
          <w:rFonts w:ascii="Times New Roman" w:hAnsi="Times New Roman" w:cs="Times New Roman"/>
          <w:sz w:val="28"/>
          <w:szCs w:val="28"/>
        </w:rPr>
        <w:t>2.8. Коррупциогенные факторы, выявленные при проведении антико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>рупционной экспертизы проекта нормативного правового акта, устраняются о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>ветственным за его подготовку на стадии доработки проекта нормативного пр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вового акта, после чего доработанный проект нормативного правового акта направляется на повторное рассмотрение в </w:t>
      </w:r>
      <w:r w:rsidR="008639DE">
        <w:rPr>
          <w:rFonts w:ascii="Times New Roman" w:hAnsi="Times New Roman" w:cs="Times New Roman"/>
          <w:sz w:val="28"/>
          <w:szCs w:val="28"/>
        </w:rPr>
        <w:t>общий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отдел.</w:t>
      </w:r>
    </w:p>
    <w:bookmarkEnd w:id="11"/>
    <w:p w:rsidR="003B5DD1" w:rsidRPr="002B7B2F" w:rsidRDefault="003B5DD1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DE" w:rsidRDefault="002B7B2F" w:rsidP="008639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300"/>
      <w:r w:rsidRPr="002B7B2F">
        <w:rPr>
          <w:rFonts w:ascii="Times New Roman" w:hAnsi="Times New Roman" w:cs="Times New Roman"/>
          <w:color w:val="auto"/>
          <w:sz w:val="28"/>
          <w:szCs w:val="28"/>
        </w:rPr>
        <w:t>3. Порядок проведения антикоррупционной экспертизы нормативных правовых актов орган</w:t>
      </w:r>
      <w:r w:rsidR="003E4F9B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B7B2F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</w:t>
      </w:r>
      <w:bookmarkEnd w:id="12"/>
    </w:p>
    <w:p w:rsidR="002B7B2F" w:rsidRPr="008639DE" w:rsidRDefault="008639DE" w:rsidP="008639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</w:p>
    <w:p w:rsidR="008639DE" w:rsidRDefault="008639DE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"/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</w:t>
      </w:r>
      <w:r w:rsidR="00B50F3D" w:rsidRPr="002B7B2F">
        <w:rPr>
          <w:rFonts w:ascii="Times New Roman" w:hAnsi="Times New Roman" w:cs="Times New Roman"/>
          <w:sz w:val="28"/>
          <w:szCs w:val="28"/>
        </w:rPr>
        <w:t>орг</w:t>
      </w:r>
      <w:r w:rsidR="00B50F3D" w:rsidRPr="002B7B2F">
        <w:rPr>
          <w:rFonts w:ascii="Times New Roman" w:hAnsi="Times New Roman" w:cs="Times New Roman"/>
          <w:sz w:val="28"/>
          <w:szCs w:val="28"/>
        </w:rPr>
        <w:t>а</w:t>
      </w:r>
      <w:r w:rsidR="00B50F3D" w:rsidRPr="002B7B2F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</w:t>
      </w:r>
      <w:r w:rsidR="008639DE">
        <w:rPr>
          <w:rFonts w:ascii="Times New Roman" w:hAnsi="Times New Roman" w:cs="Times New Roman"/>
          <w:sz w:val="28"/>
          <w:szCs w:val="28"/>
        </w:rPr>
        <w:t>й</w:t>
      </w:r>
      <w:r w:rsidR="008639DE">
        <w:rPr>
          <w:rFonts w:ascii="Times New Roman" w:hAnsi="Times New Roman" w:cs="Times New Roman"/>
          <w:sz w:val="28"/>
          <w:szCs w:val="28"/>
        </w:rPr>
        <w:t>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="003E4F9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E4F9B" w:rsidRPr="002B7B2F">
        <w:rPr>
          <w:rFonts w:ascii="Times New Roman" w:hAnsi="Times New Roman" w:cs="Times New Roman"/>
          <w:sz w:val="28"/>
          <w:szCs w:val="28"/>
        </w:rPr>
        <w:t>нормативн</w:t>
      </w:r>
      <w:r w:rsidR="003E4F9B">
        <w:rPr>
          <w:rFonts w:ascii="Times New Roman" w:hAnsi="Times New Roman" w:cs="Times New Roman"/>
          <w:sz w:val="28"/>
          <w:szCs w:val="28"/>
        </w:rPr>
        <w:t>ый</w:t>
      </w:r>
      <w:r w:rsidR="003E4F9B" w:rsidRPr="002B7B2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3E4F9B">
        <w:rPr>
          <w:rFonts w:ascii="Times New Roman" w:hAnsi="Times New Roman" w:cs="Times New Roman"/>
          <w:sz w:val="28"/>
          <w:szCs w:val="28"/>
        </w:rPr>
        <w:t>й</w:t>
      </w:r>
      <w:r w:rsidR="003E4F9B" w:rsidRPr="002B7B2F">
        <w:rPr>
          <w:rFonts w:ascii="Times New Roman" w:hAnsi="Times New Roman" w:cs="Times New Roman"/>
          <w:sz w:val="28"/>
          <w:szCs w:val="28"/>
        </w:rPr>
        <w:t xml:space="preserve"> акт</w:t>
      </w:r>
      <w:r w:rsidR="003E4F9B">
        <w:rPr>
          <w:rFonts w:ascii="Times New Roman" w:hAnsi="Times New Roman" w:cs="Times New Roman"/>
          <w:sz w:val="28"/>
          <w:szCs w:val="28"/>
        </w:rPr>
        <w:t xml:space="preserve">) </w:t>
      </w:r>
      <w:r w:rsidRPr="002B7B2F">
        <w:rPr>
          <w:rFonts w:ascii="Times New Roman" w:hAnsi="Times New Roman" w:cs="Times New Roman"/>
          <w:sz w:val="28"/>
          <w:szCs w:val="28"/>
        </w:rPr>
        <w:t>проводится при мониторинге их применения.</w:t>
      </w:r>
    </w:p>
    <w:bookmarkEnd w:id="13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lastRenderedPageBreak/>
        <w:t>Мониторинг применения нормативных правовых</w:t>
      </w:r>
      <w:r w:rsidR="008639DE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639DE">
        <w:rPr>
          <w:rFonts w:ascii="Times New Roman" w:hAnsi="Times New Roman" w:cs="Times New Roman"/>
          <w:sz w:val="28"/>
          <w:szCs w:val="28"/>
        </w:rPr>
        <w:t>сп</w:t>
      </w:r>
      <w:r w:rsidR="008639DE">
        <w:rPr>
          <w:rFonts w:ascii="Times New Roman" w:hAnsi="Times New Roman" w:cs="Times New Roman"/>
          <w:sz w:val="28"/>
          <w:szCs w:val="28"/>
        </w:rPr>
        <w:t>е</w:t>
      </w:r>
      <w:r w:rsidR="008639DE">
        <w:rPr>
          <w:rFonts w:ascii="Times New Roman" w:hAnsi="Times New Roman" w:cs="Times New Roman"/>
          <w:sz w:val="28"/>
          <w:szCs w:val="28"/>
        </w:rPr>
        <w:t>циалистами</w:t>
      </w:r>
      <w:r w:rsidRPr="002B7B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</w:t>
      </w:r>
      <w:r w:rsidR="008639DE">
        <w:rPr>
          <w:rFonts w:ascii="Times New Roman" w:hAnsi="Times New Roman" w:cs="Times New Roman"/>
          <w:sz w:val="28"/>
          <w:szCs w:val="28"/>
        </w:rPr>
        <w:t>й</w:t>
      </w:r>
      <w:r w:rsidR="008639DE">
        <w:rPr>
          <w:rFonts w:ascii="Times New Roman" w:hAnsi="Times New Roman" w:cs="Times New Roman"/>
          <w:sz w:val="28"/>
          <w:szCs w:val="28"/>
        </w:rPr>
        <w:t>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8639DE">
        <w:rPr>
          <w:rFonts w:ascii="Times New Roman" w:hAnsi="Times New Roman" w:cs="Times New Roman"/>
          <w:sz w:val="28"/>
          <w:szCs w:val="28"/>
        </w:rPr>
        <w:t>спецаилист</w:t>
      </w:r>
      <w:r w:rsidRPr="002B7B2F">
        <w:rPr>
          <w:rFonts w:ascii="Times New Roman" w:hAnsi="Times New Roman" w:cs="Times New Roman"/>
          <w:sz w:val="28"/>
          <w:szCs w:val="28"/>
        </w:rPr>
        <w:t xml:space="preserve"> администрации, осуществляющий мониторинг применения нормативных правовых актов, выявляет наличие в нормативном правовом акте норм, способствующих созданию условий для проявления 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 xml:space="preserve">рупции, данный </w:t>
      </w:r>
      <w:r w:rsidR="008639DE">
        <w:rPr>
          <w:rFonts w:ascii="Times New Roman" w:hAnsi="Times New Roman" w:cs="Times New Roman"/>
          <w:sz w:val="28"/>
          <w:szCs w:val="28"/>
        </w:rPr>
        <w:t>специалист</w:t>
      </w:r>
      <w:r w:rsidRPr="002B7B2F">
        <w:rPr>
          <w:rFonts w:ascii="Times New Roman" w:hAnsi="Times New Roman" w:cs="Times New Roman"/>
          <w:sz w:val="28"/>
          <w:szCs w:val="28"/>
        </w:rPr>
        <w:t xml:space="preserve"> администрации в течение </w:t>
      </w:r>
      <w:r w:rsidR="00B50F3D">
        <w:rPr>
          <w:rFonts w:ascii="Times New Roman" w:hAnsi="Times New Roman" w:cs="Times New Roman"/>
          <w:sz w:val="28"/>
          <w:szCs w:val="28"/>
        </w:rPr>
        <w:t>5 (</w:t>
      </w:r>
      <w:r w:rsidRPr="002B7B2F">
        <w:rPr>
          <w:rFonts w:ascii="Times New Roman" w:hAnsi="Times New Roman" w:cs="Times New Roman"/>
          <w:sz w:val="28"/>
          <w:szCs w:val="28"/>
        </w:rPr>
        <w:t>пяти</w:t>
      </w:r>
      <w:r w:rsidR="00B50F3D">
        <w:rPr>
          <w:rFonts w:ascii="Times New Roman" w:hAnsi="Times New Roman" w:cs="Times New Roman"/>
          <w:sz w:val="28"/>
          <w:szCs w:val="28"/>
        </w:rPr>
        <w:t>)</w:t>
      </w:r>
      <w:r w:rsidRPr="002B7B2F">
        <w:rPr>
          <w:rFonts w:ascii="Times New Roman" w:hAnsi="Times New Roman" w:cs="Times New Roman"/>
          <w:sz w:val="28"/>
          <w:szCs w:val="28"/>
        </w:rPr>
        <w:t xml:space="preserve"> рабочих дней г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>товит предложения по устранению выявленных коррупциогенных факторов и направляет в установленном порядке соответствующий проект нормативного правового акта об изменении или отмене нормативного правового акта, по р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зультатам антикоррупционной экспертизы которого были выявлены корру</w:t>
      </w:r>
      <w:r w:rsidRPr="002B7B2F">
        <w:rPr>
          <w:rFonts w:ascii="Times New Roman" w:hAnsi="Times New Roman" w:cs="Times New Roman"/>
          <w:sz w:val="28"/>
          <w:szCs w:val="28"/>
        </w:rPr>
        <w:t>п</w:t>
      </w:r>
      <w:r w:rsidRPr="002B7B2F">
        <w:rPr>
          <w:rFonts w:ascii="Times New Roman" w:hAnsi="Times New Roman" w:cs="Times New Roman"/>
          <w:sz w:val="28"/>
          <w:szCs w:val="28"/>
        </w:rPr>
        <w:t xml:space="preserve">циогенные факторы, в </w:t>
      </w:r>
      <w:r w:rsidR="008639DE">
        <w:rPr>
          <w:rFonts w:ascii="Times New Roman" w:hAnsi="Times New Roman" w:cs="Times New Roman"/>
          <w:sz w:val="28"/>
          <w:szCs w:val="28"/>
        </w:rPr>
        <w:t>общий</w:t>
      </w:r>
      <w:r w:rsidRPr="002B7B2F">
        <w:rPr>
          <w:rFonts w:ascii="Times New Roman" w:hAnsi="Times New Roman" w:cs="Times New Roman"/>
          <w:sz w:val="28"/>
          <w:szCs w:val="28"/>
        </w:rPr>
        <w:t xml:space="preserve"> отдел для проведения антикоррупционной эк</w:t>
      </w:r>
      <w:r w:rsidRPr="002B7B2F">
        <w:rPr>
          <w:rFonts w:ascii="Times New Roman" w:hAnsi="Times New Roman" w:cs="Times New Roman"/>
          <w:sz w:val="28"/>
          <w:szCs w:val="28"/>
        </w:rPr>
        <w:t>с</w:t>
      </w:r>
      <w:r w:rsidRPr="002B7B2F">
        <w:rPr>
          <w:rFonts w:ascii="Times New Roman" w:hAnsi="Times New Roman" w:cs="Times New Roman"/>
          <w:sz w:val="28"/>
          <w:szCs w:val="28"/>
        </w:rPr>
        <w:t xml:space="preserve">пертизы в соответствии с </w:t>
      </w:r>
      <w:hyperlink w:anchor="sub_200" w:history="1">
        <w:r w:rsidRPr="002B7B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разделом 2</w:t>
        </w:r>
      </w:hyperlink>
      <w:r w:rsidRPr="002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400"/>
      <w:r w:rsidRPr="002B7B2F">
        <w:rPr>
          <w:rFonts w:ascii="Times New Roman" w:hAnsi="Times New Roman" w:cs="Times New Roman"/>
          <w:color w:val="auto"/>
          <w:sz w:val="28"/>
          <w:szCs w:val="28"/>
        </w:rPr>
        <w:t>4. Порядок согласования проектов нормативных правовых актов</w:t>
      </w:r>
    </w:p>
    <w:p w:rsidR="002B7B2F" w:rsidRPr="002B7B2F" w:rsidRDefault="002B7B2F" w:rsidP="008639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B2F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2B7B2F">
        <w:rPr>
          <w:rFonts w:ascii="Times New Roman" w:hAnsi="Times New Roman" w:cs="Times New Roman"/>
          <w:color w:val="auto"/>
          <w:sz w:val="28"/>
          <w:szCs w:val="28"/>
        </w:rPr>
        <w:t>, направления, регистрации и хранения</w:t>
      </w:r>
    </w:p>
    <w:p w:rsidR="002B7B2F" w:rsidRPr="002B7B2F" w:rsidRDefault="002B7B2F" w:rsidP="002B7B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B2F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</w:t>
      </w:r>
    </w:p>
    <w:bookmarkEnd w:id="14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1"/>
      <w:r w:rsidRPr="002B7B2F">
        <w:rPr>
          <w:rFonts w:ascii="Times New Roman" w:hAnsi="Times New Roman" w:cs="Times New Roman"/>
          <w:sz w:val="28"/>
          <w:szCs w:val="28"/>
        </w:rPr>
        <w:t xml:space="preserve">4.1. Копии проектов нормативных правовых актов направляются </w:t>
      </w:r>
      <w:r w:rsidR="00D1707A">
        <w:rPr>
          <w:rFonts w:ascii="Times New Roman" w:hAnsi="Times New Roman" w:cs="Times New Roman"/>
          <w:sz w:val="28"/>
          <w:szCs w:val="28"/>
        </w:rPr>
        <w:t>разр</w:t>
      </w:r>
      <w:r w:rsidR="00D1707A">
        <w:rPr>
          <w:rFonts w:ascii="Times New Roman" w:hAnsi="Times New Roman" w:cs="Times New Roman"/>
          <w:sz w:val="28"/>
          <w:szCs w:val="28"/>
        </w:rPr>
        <w:t>а</w:t>
      </w:r>
      <w:r w:rsidR="00D1707A">
        <w:rPr>
          <w:rFonts w:ascii="Times New Roman" w:hAnsi="Times New Roman" w:cs="Times New Roman"/>
          <w:sz w:val="28"/>
          <w:szCs w:val="28"/>
        </w:rPr>
        <w:t>ботчико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м проекта нормативного правового акта с сопроводительным письмом в прокуратуру Красноармейского района на электронный адрес </w:t>
      </w:r>
      <w:hyperlink r:id="rId17" w:history="1"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noarmeiskiy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prokuratura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45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16" w:name="sub_402"/>
      <w:bookmarkEnd w:id="15"/>
      <w:r w:rsidRPr="002B7B2F">
        <w:rPr>
          <w:rFonts w:ascii="Times New Roman" w:hAnsi="Times New Roman" w:cs="Times New Roman"/>
          <w:bCs/>
          <w:sz w:val="28"/>
          <w:szCs w:val="28"/>
        </w:rPr>
        <w:t>изучения и рассмотрения в порядке пункта 2.1 Приказа Генеральной прокуратуры Р</w:t>
      </w:r>
      <w:r w:rsidR="00B50F3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2B7B2F">
        <w:rPr>
          <w:rFonts w:ascii="Times New Roman" w:hAnsi="Times New Roman" w:cs="Times New Roman"/>
          <w:bCs/>
          <w:sz w:val="28"/>
          <w:szCs w:val="28"/>
        </w:rPr>
        <w:t>Ф</w:t>
      </w:r>
      <w:r w:rsidR="00B50F3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2B7B2F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A4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bCs/>
          <w:sz w:val="28"/>
          <w:szCs w:val="28"/>
        </w:rPr>
        <w:t>2 о</w:t>
      </w:r>
      <w:r w:rsidRPr="002B7B2F">
        <w:rPr>
          <w:rFonts w:ascii="Times New Roman" w:hAnsi="Times New Roman" w:cs="Times New Roman"/>
          <w:bCs/>
          <w:sz w:val="28"/>
          <w:szCs w:val="28"/>
        </w:rPr>
        <w:t>к</w:t>
      </w:r>
      <w:r w:rsidRPr="002B7B2F">
        <w:rPr>
          <w:rFonts w:ascii="Times New Roman" w:hAnsi="Times New Roman" w:cs="Times New Roman"/>
          <w:bCs/>
          <w:sz w:val="28"/>
          <w:szCs w:val="28"/>
        </w:rPr>
        <w:t>тября 2007 года № 155 «Об организации прокурорского надзора за законностью нормативных правовых актов органов государственной власти субъектов Ро</w:t>
      </w:r>
      <w:r w:rsidRPr="002B7B2F">
        <w:rPr>
          <w:rFonts w:ascii="Times New Roman" w:hAnsi="Times New Roman" w:cs="Times New Roman"/>
          <w:bCs/>
          <w:sz w:val="28"/>
          <w:szCs w:val="28"/>
        </w:rPr>
        <w:t>с</w:t>
      </w:r>
      <w:r w:rsidRPr="002B7B2F">
        <w:rPr>
          <w:rFonts w:ascii="Times New Roman" w:hAnsi="Times New Roman" w:cs="Times New Roman"/>
          <w:bCs/>
          <w:sz w:val="28"/>
          <w:szCs w:val="28"/>
        </w:rPr>
        <w:t>сийской Федерации и местного самоуправления»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4.2. Проект нормативного правового акта направляется </w:t>
      </w:r>
      <w:r w:rsidR="00D1707A">
        <w:rPr>
          <w:rFonts w:ascii="Times New Roman" w:hAnsi="Times New Roman" w:cs="Times New Roman"/>
          <w:sz w:val="28"/>
          <w:szCs w:val="28"/>
        </w:rPr>
        <w:t>разработчиком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уполномоченный орган по проведению антикоррупционной экспертизы </w:t>
      </w:r>
      <w:r w:rsidR="005F445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B7B2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4559E">
        <w:rPr>
          <w:rFonts w:ascii="Times New Roman" w:hAnsi="Times New Roman" w:cs="Times New Roman"/>
          <w:sz w:val="28"/>
          <w:szCs w:val="28"/>
        </w:rPr>
        <w:t xml:space="preserve"> </w:t>
      </w:r>
      <w:r w:rsidR="005F445F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84559E">
        <w:rPr>
          <w:rFonts w:ascii="Times New Roman" w:hAnsi="Times New Roman" w:cs="Times New Roman"/>
          <w:sz w:val="28"/>
          <w:szCs w:val="28"/>
        </w:rPr>
        <w:t>указанн</w:t>
      </w:r>
      <w:r w:rsidR="005F445F">
        <w:rPr>
          <w:rFonts w:ascii="Times New Roman" w:hAnsi="Times New Roman" w:cs="Times New Roman"/>
          <w:sz w:val="28"/>
          <w:szCs w:val="28"/>
        </w:rPr>
        <w:t>ый</w:t>
      </w:r>
      <w:r w:rsidR="0084559E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6E2F24">
        <w:rPr>
          <w:rFonts w:ascii="Times New Roman" w:hAnsi="Times New Roman" w:cs="Times New Roman"/>
          <w:sz w:val="28"/>
          <w:szCs w:val="28"/>
        </w:rPr>
        <w:t>третьем</w:t>
      </w:r>
      <w:r w:rsidR="0084559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6E2F24">
        <w:rPr>
          <w:rFonts w:ascii="Times New Roman" w:hAnsi="Times New Roman" w:cs="Times New Roman"/>
          <w:sz w:val="28"/>
          <w:szCs w:val="28"/>
        </w:rPr>
        <w:t>3</w:t>
      </w:r>
      <w:r w:rsidR="0084559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3"/>
      <w:bookmarkEnd w:id="16"/>
      <w:r w:rsidRPr="002B7B2F">
        <w:rPr>
          <w:rFonts w:ascii="Times New Roman" w:hAnsi="Times New Roman" w:cs="Times New Roman"/>
          <w:sz w:val="28"/>
          <w:szCs w:val="28"/>
        </w:rPr>
        <w:t>4.3. Нормативные правовые акты представительного органа, зарегистр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 xml:space="preserve">рованные в установленном порядке, хранятся в </w:t>
      </w:r>
      <w:r w:rsidR="008639DE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2B7B2F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</w:t>
      </w:r>
      <w:r w:rsidR="008639DE">
        <w:rPr>
          <w:rFonts w:ascii="Times New Roman" w:hAnsi="Times New Roman" w:cs="Times New Roman"/>
          <w:sz w:val="28"/>
          <w:szCs w:val="28"/>
        </w:rPr>
        <w:t>о</w:t>
      </w:r>
      <w:r w:rsidR="008639DE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, зарегистрированные в установленном п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рядке, хранятся в общем отделе администрации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</w:t>
      </w:r>
      <w:r w:rsidR="008639DE">
        <w:rPr>
          <w:rFonts w:ascii="Times New Roman" w:hAnsi="Times New Roman" w:cs="Times New Roman"/>
          <w:sz w:val="28"/>
          <w:szCs w:val="28"/>
        </w:rPr>
        <w:t>е</w:t>
      </w:r>
      <w:r w:rsidR="008639DE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2B7B2F" w:rsidRP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4"/>
      <w:r w:rsidRPr="002B7B2F">
        <w:rPr>
          <w:rFonts w:ascii="Times New Roman" w:hAnsi="Times New Roman" w:cs="Times New Roman"/>
          <w:sz w:val="28"/>
          <w:szCs w:val="28"/>
        </w:rPr>
        <w:t>4.4. Нормативные правовые акты направляются ответственным дол</w:t>
      </w:r>
      <w:r w:rsidRPr="002B7B2F">
        <w:rPr>
          <w:rFonts w:ascii="Times New Roman" w:hAnsi="Times New Roman" w:cs="Times New Roman"/>
          <w:sz w:val="28"/>
          <w:szCs w:val="28"/>
        </w:rPr>
        <w:t>ж</w:t>
      </w:r>
      <w:r w:rsidRPr="002B7B2F">
        <w:rPr>
          <w:rFonts w:ascii="Times New Roman" w:hAnsi="Times New Roman" w:cs="Times New Roman"/>
          <w:sz w:val="28"/>
          <w:szCs w:val="28"/>
        </w:rPr>
        <w:t xml:space="preserve">ностным лицом общего отдела администрации </w:t>
      </w:r>
      <w:r w:rsidR="008639DE">
        <w:rPr>
          <w:rFonts w:ascii="Times New Roman" w:hAnsi="Times New Roman" w:cs="Times New Roman"/>
          <w:sz w:val="28"/>
          <w:szCs w:val="28"/>
        </w:rPr>
        <w:t>Марьянского сельского посел</w:t>
      </w:r>
      <w:r w:rsidR="008639DE">
        <w:rPr>
          <w:rFonts w:ascii="Times New Roman" w:hAnsi="Times New Roman" w:cs="Times New Roman"/>
          <w:sz w:val="28"/>
          <w:szCs w:val="28"/>
        </w:rPr>
        <w:t>е</w:t>
      </w:r>
      <w:r w:rsidR="008639DE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в департамент внутренней политики админ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страции Краснодарского края посредством АРМ «Муниципал» для включения в федеральный регистр муниципальных нормативных правовых актов субъектов Российской Федерации.</w:t>
      </w:r>
    </w:p>
    <w:bookmarkEnd w:id="18"/>
    <w:p w:rsidR="00124933" w:rsidRDefault="00124933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Default="002B7B2F" w:rsidP="002B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F" w:rsidRDefault="008639DE" w:rsidP="002B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639DE" w:rsidRDefault="008639DE" w:rsidP="002B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8639DE" w:rsidRPr="002B7B2F" w:rsidRDefault="008639DE" w:rsidP="002B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8639DE" w:rsidRPr="002B7B2F" w:rsidSect="002F5CD9">
      <w:headerReference w:type="default" r:id="rId18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F7" w:rsidRDefault="00D614F7" w:rsidP="002B7B2F">
      <w:pPr>
        <w:spacing w:after="0" w:line="240" w:lineRule="auto"/>
      </w:pPr>
      <w:r>
        <w:separator/>
      </w:r>
    </w:p>
  </w:endnote>
  <w:endnote w:type="continuationSeparator" w:id="0">
    <w:p w:rsidR="00D614F7" w:rsidRDefault="00D614F7" w:rsidP="002B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F7" w:rsidRDefault="00D614F7" w:rsidP="002B7B2F">
      <w:pPr>
        <w:spacing w:after="0" w:line="240" w:lineRule="auto"/>
      </w:pPr>
      <w:r>
        <w:separator/>
      </w:r>
    </w:p>
  </w:footnote>
  <w:footnote w:type="continuationSeparator" w:id="0">
    <w:p w:rsidR="00D614F7" w:rsidRDefault="00D614F7" w:rsidP="002B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0590" w:rsidRDefault="001E0590" w:rsidP="002B7B2F">
        <w:pPr>
          <w:pStyle w:val="a7"/>
          <w:jc w:val="center"/>
        </w:pPr>
        <w:r w:rsidRPr="002B7B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7B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7B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64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7B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F"/>
    <w:rsid w:val="00033CEC"/>
    <w:rsid w:val="00096A0C"/>
    <w:rsid w:val="00101128"/>
    <w:rsid w:val="00124933"/>
    <w:rsid w:val="00185185"/>
    <w:rsid w:val="001B450F"/>
    <w:rsid w:val="001E0590"/>
    <w:rsid w:val="00235929"/>
    <w:rsid w:val="00257591"/>
    <w:rsid w:val="002905E9"/>
    <w:rsid w:val="002B7B2F"/>
    <w:rsid w:val="002F5CD9"/>
    <w:rsid w:val="003B5DD1"/>
    <w:rsid w:val="003B6DC5"/>
    <w:rsid w:val="003E4F9B"/>
    <w:rsid w:val="004A4BC0"/>
    <w:rsid w:val="00523F8D"/>
    <w:rsid w:val="0056383F"/>
    <w:rsid w:val="00592590"/>
    <w:rsid w:val="005A46E2"/>
    <w:rsid w:val="005F445F"/>
    <w:rsid w:val="006A4478"/>
    <w:rsid w:val="006B497F"/>
    <w:rsid w:val="006E2F24"/>
    <w:rsid w:val="00727A05"/>
    <w:rsid w:val="00747E32"/>
    <w:rsid w:val="007A334C"/>
    <w:rsid w:val="007F38B6"/>
    <w:rsid w:val="008326E3"/>
    <w:rsid w:val="0084559E"/>
    <w:rsid w:val="008639DE"/>
    <w:rsid w:val="00897226"/>
    <w:rsid w:val="008D59B9"/>
    <w:rsid w:val="009752B2"/>
    <w:rsid w:val="009A464A"/>
    <w:rsid w:val="009A6D0F"/>
    <w:rsid w:val="00A13ACC"/>
    <w:rsid w:val="00A4279B"/>
    <w:rsid w:val="00AC179F"/>
    <w:rsid w:val="00B34A1D"/>
    <w:rsid w:val="00B47E40"/>
    <w:rsid w:val="00B50F3D"/>
    <w:rsid w:val="00B614B2"/>
    <w:rsid w:val="00B82F81"/>
    <w:rsid w:val="00B931E1"/>
    <w:rsid w:val="00C01571"/>
    <w:rsid w:val="00C244CE"/>
    <w:rsid w:val="00C25D34"/>
    <w:rsid w:val="00C34FEA"/>
    <w:rsid w:val="00C677D1"/>
    <w:rsid w:val="00CC7AFF"/>
    <w:rsid w:val="00CD4126"/>
    <w:rsid w:val="00D1707A"/>
    <w:rsid w:val="00D614F7"/>
    <w:rsid w:val="00D637C8"/>
    <w:rsid w:val="00DB561A"/>
    <w:rsid w:val="00E66520"/>
    <w:rsid w:val="00EE7AB5"/>
    <w:rsid w:val="00F32473"/>
    <w:rsid w:val="00F4134B"/>
    <w:rsid w:val="00F65966"/>
    <w:rsid w:val="00F717AD"/>
    <w:rsid w:val="00FA439A"/>
    <w:rsid w:val="00FC10FD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7B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7B2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B7B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7B2F"/>
    <w:rPr>
      <w:b/>
      <w:bCs/>
      <w:color w:val="106BBE"/>
    </w:rPr>
  </w:style>
  <w:style w:type="paragraph" w:styleId="a5">
    <w:name w:val="No Spacing"/>
    <w:uiPriority w:val="1"/>
    <w:qFormat/>
    <w:rsid w:val="002B7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2B7B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B2F"/>
  </w:style>
  <w:style w:type="paragraph" w:styleId="a9">
    <w:name w:val="footer"/>
    <w:basedOn w:val="a"/>
    <w:link w:val="aa"/>
    <w:uiPriority w:val="99"/>
    <w:semiHidden/>
    <w:unhideWhenUsed/>
    <w:rsid w:val="002B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7B2F"/>
  </w:style>
  <w:style w:type="paragraph" w:customStyle="1" w:styleId="Style1">
    <w:name w:val="Style1"/>
    <w:basedOn w:val="a"/>
    <w:rsid w:val="006B497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B49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B497F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7B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7B2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B7B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7B2F"/>
    <w:rPr>
      <w:b/>
      <w:bCs/>
      <w:color w:val="106BBE"/>
    </w:rPr>
  </w:style>
  <w:style w:type="paragraph" w:styleId="a5">
    <w:name w:val="No Spacing"/>
    <w:uiPriority w:val="1"/>
    <w:qFormat/>
    <w:rsid w:val="002B7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2B7B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B2F"/>
  </w:style>
  <w:style w:type="paragraph" w:styleId="a9">
    <w:name w:val="footer"/>
    <w:basedOn w:val="a"/>
    <w:link w:val="aa"/>
    <w:uiPriority w:val="99"/>
    <w:semiHidden/>
    <w:unhideWhenUsed/>
    <w:rsid w:val="002B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7B2F"/>
  </w:style>
  <w:style w:type="paragraph" w:customStyle="1" w:styleId="Style1">
    <w:name w:val="Style1"/>
    <w:basedOn w:val="a"/>
    <w:rsid w:val="006B497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B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B49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B497F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mar_sp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admin.ru" TargetMode="External"/><Relationship Id="rId17" Type="http://schemas.openxmlformats.org/officeDocument/2006/relationships/hyperlink" Target="mailto:krasnoarmeiskiy@prokuratura-krasnodar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91921.1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76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91921.0" TargetMode="External"/><Relationship Id="rId10" Type="http://schemas.openxmlformats.org/officeDocument/2006/relationships/hyperlink" Target="garantF1://97633.2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5958.2" TargetMode="External"/><Relationship Id="rId14" Type="http://schemas.openxmlformats.org/officeDocument/2006/relationships/hyperlink" Target="garantF1://12091921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F854-97E9-4BF4-BED9-EA24925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555</cp:lastModifiedBy>
  <cp:revision>4</cp:revision>
  <cp:lastPrinted>2019-08-22T13:04:00Z</cp:lastPrinted>
  <dcterms:created xsi:type="dcterms:W3CDTF">2019-08-29T10:37:00Z</dcterms:created>
  <dcterms:modified xsi:type="dcterms:W3CDTF">2019-08-29T10:40:00Z</dcterms:modified>
</cp:coreProperties>
</file>